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A79B6" w14:textId="77777777" w:rsidR="003D78D1" w:rsidRDefault="003D78D1" w:rsidP="003D78D1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I</w:t>
      </w:r>
      <w:r w:rsidRPr="006F1871">
        <w:rPr>
          <w:rFonts w:ascii="Garamond" w:hAnsi="Garamond"/>
          <w:b/>
          <w:sz w:val="28"/>
          <w:szCs w:val="28"/>
        </w:rPr>
        <w:t>.</w:t>
      </w:r>
      <w:r w:rsidR="00E36777">
        <w:rPr>
          <w:rFonts w:ascii="Garamond" w:hAnsi="Garamond"/>
          <w:b/>
          <w:sz w:val="28"/>
          <w:szCs w:val="28"/>
        </w:rPr>
        <w:t>2</w:t>
      </w:r>
      <w:r w:rsidRPr="006F1871">
        <w:rPr>
          <w:rFonts w:ascii="Garamond" w:hAnsi="Garamond"/>
          <w:b/>
          <w:sz w:val="28"/>
          <w:szCs w:val="28"/>
        </w:rPr>
        <w:t xml:space="preserve">. </w:t>
      </w:r>
      <w:r w:rsidRPr="004A5E75">
        <w:rPr>
          <w:rFonts w:ascii="Garamond" w:hAnsi="Garamond"/>
          <w:b/>
          <w:sz w:val="28"/>
          <w:szCs w:val="28"/>
        </w:rPr>
        <w:t xml:space="preserve">Изменения, связанные с </w:t>
      </w:r>
      <w:r w:rsidRPr="003023E1">
        <w:rPr>
          <w:rFonts w:ascii="Garamond" w:hAnsi="Garamond"/>
          <w:b/>
          <w:sz w:val="28"/>
          <w:szCs w:val="28"/>
        </w:rPr>
        <w:t>оказанием на ОРЭМ услуг по управлению изменением режима потребления электрической энергии</w:t>
      </w:r>
    </w:p>
    <w:p w14:paraId="200C1A34" w14:textId="77777777" w:rsidR="003D78D1" w:rsidRDefault="003D78D1" w:rsidP="003D78D1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p w14:paraId="0B5603A0" w14:textId="77777777" w:rsidR="003D78D1" w:rsidRPr="00AB436C" w:rsidRDefault="003D78D1" w:rsidP="005166A2">
      <w:pPr>
        <w:tabs>
          <w:tab w:val="left" w:pos="709"/>
        </w:tabs>
        <w:spacing w:after="0" w:line="240" w:lineRule="auto"/>
        <w:ind w:right="-598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Приложение № </w:t>
      </w:r>
      <w:r w:rsidRPr="00AB436C">
        <w:rPr>
          <w:rFonts w:ascii="Garamond" w:hAnsi="Garamond"/>
          <w:b/>
          <w:sz w:val="28"/>
          <w:szCs w:val="28"/>
        </w:rPr>
        <w:t>1.</w:t>
      </w:r>
      <w:r w:rsidR="00E36777">
        <w:rPr>
          <w:rFonts w:ascii="Garamond" w:hAnsi="Garamond"/>
          <w:b/>
          <w:sz w:val="28"/>
          <w:szCs w:val="28"/>
        </w:rPr>
        <w:t>2</w:t>
      </w:r>
      <w:r>
        <w:rPr>
          <w:rFonts w:ascii="Garamond" w:hAnsi="Garamond"/>
          <w:b/>
          <w:sz w:val="28"/>
          <w:szCs w:val="28"/>
        </w:rPr>
        <w:t>.4</w:t>
      </w:r>
    </w:p>
    <w:p w14:paraId="7DD5D695" w14:textId="77777777" w:rsidR="009D1F68" w:rsidRPr="00AB436C" w:rsidRDefault="009D1F68" w:rsidP="009D1F68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p w14:paraId="0F95FA95" w14:textId="77777777" w:rsidR="009D1F68" w:rsidRPr="00F907FC" w:rsidRDefault="009D1F68" w:rsidP="00F907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after="0" w:line="240" w:lineRule="auto"/>
        <w:ind w:right="-598"/>
        <w:jc w:val="both"/>
        <w:rPr>
          <w:rFonts w:ascii="Garamond" w:hAnsi="Garamond" w:cs="Garamond"/>
          <w:b/>
          <w:bCs/>
          <w:sz w:val="24"/>
          <w:szCs w:val="24"/>
        </w:rPr>
      </w:pPr>
      <w:r w:rsidRPr="00F907FC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Дата вступления в силу:</w:t>
      </w:r>
      <w:r w:rsidRPr="00F907FC">
        <w:rPr>
          <w:rFonts w:ascii="Garamond" w:hAnsi="Garamond"/>
          <w:bCs/>
          <w:sz w:val="24"/>
          <w:szCs w:val="24"/>
        </w:rPr>
        <w:t xml:space="preserve"> </w:t>
      </w:r>
      <w:r w:rsidRPr="00F907FC">
        <w:rPr>
          <w:rFonts w:ascii="Garamond" w:hAnsi="Garamond"/>
          <w:color w:val="000000"/>
          <w:sz w:val="24"/>
          <w:szCs w:val="24"/>
        </w:rPr>
        <w:t>с 1</w:t>
      </w:r>
      <w:r w:rsidR="00101CC2" w:rsidRPr="00F907FC">
        <w:rPr>
          <w:rFonts w:ascii="Garamond" w:hAnsi="Garamond"/>
          <w:color w:val="000000"/>
          <w:sz w:val="24"/>
          <w:szCs w:val="24"/>
        </w:rPr>
        <w:t>-го числа месяца</w:t>
      </w:r>
      <w:r w:rsidRPr="00F907FC">
        <w:rPr>
          <w:rFonts w:ascii="Garamond" w:hAnsi="Garamond"/>
          <w:color w:val="000000"/>
          <w:sz w:val="24"/>
          <w:szCs w:val="24"/>
        </w:rPr>
        <w:t>,</w:t>
      </w:r>
      <w:r w:rsidR="00101CC2" w:rsidRPr="00F907FC">
        <w:rPr>
          <w:rFonts w:ascii="Garamond" w:hAnsi="Garamond"/>
          <w:color w:val="000000"/>
          <w:sz w:val="24"/>
          <w:szCs w:val="24"/>
        </w:rPr>
        <w:t xml:space="preserve"> следующего за месяцем, к которому относится</w:t>
      </w:r>
      <w:r w:rsidRPr="00F907FC">
        <w:rPr>
          <w:rFonts w:ascii="Garamond" w:hAnsi="Garamond"/>
          <w:color w:val="000000"/>
          <w:sz w:val="24"/>
          <w:szCs w:val="24"/>
        </w:rPr>
        <w:t xml:space="preserve"> дат</w:t>
      </w:r>
      <w:r w:rsidR="00101CC2" w:rsidRPr="00F907FC">
        <w:rPr>
          <w:rFonts w:ascii="Garamond" w:hAnsi="Garamond"/>
          <w:color w:val="000000"/>
          <w:sz w:val="24"/>
          <w:szCs w:val="24"/>
        </w:rPr>
        <w:t>а</w:t>
      </w:r>
      <w:r w:rsidRPr="00F907FC">
        <w:rPr>
          <w:rFonts w:ascii="Garamond" w:hAnsi="Garamond"/>
          <w:color w:val="000000"/>
          <w:sz w:val="24"/>
          <w:szCs w:val="24"/>
        </w:rPr>
        <w:t xml:space="preserve"> вступления в силу постановления Правительства Российской Федерации «О внесении изменений в некоторые акты Правительства Российской Федерации для определения основных положений, регулирующих оказание на оптовом рынке электрической энергии и мощности услуг по управлению</w:t>
      </w:r>
      <w:r w:rsidR="003C2F94">
        <w:rPr>
          <w:rFonts w:ascii="Garamond" w:hAnsi="Garamond"/>
          <w:color w:val="000000"/>
          <w:sz w:val="24"/>
          <w:szCs w:val="24"/>
        </w:rPr>
        <w:t xml:space="preserve"> изменением режима потребления».</w:t>
      </w:r>
      <w:r w:rsidR="00D35023">
        <w:rPr>
          <w:rFonts w:ascii="Garamond" w:hAnsi="Garamond"/>
          <w:color w:val="000000"/>
          <w:sz w:val="24"/>
          <w:szCs w:val="24"/>
        </w:rPr>
        <w:t xml:space="preserve"> </w:t>
      </w:r>
      <w:r w:rsidR="00D35023" w:rsidRPr="00994E8D">
        <w:rPr>
          <w:rFonts w:ascii="Garamond" w:hAnsi="Garamond"/>
          <w:color w:val="000000"/>
          <w:sz w:val="24"/>
          <w:szCs w:val="24"/>
        </w:rPr>
        <w:t>Действия сторон Договора о присоединении к торговой системе оптового рынка в отношении операционных суток, соответствующих дате вступления в силу настоящих изменений, осуществляются в соответствии с настоящими изменениями.</w:t>
      </w:r>
    </w:p>
    <w:p w14:paraId="27715304" w14:textId="77777777" w:rsidR="003705CF" w:rsidRDefault="003705CF" w:rsidP="009D1F68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</w:p>
    <w:p w14:paraId="418A82C4" w14:textId="77777777" w:rsidR="009D1F68" w:rsidRDefault="009D1F68" w:rsidP="00963282">
      <w:pPr>
        <w:spacing w:after="0" w:line="240" w:lineRule="auto"/>
        <w:ind w:right="-173"/>
        <w:rPr>
          <w:rFonts w:ascii="Garamond" w:hAnsi="Garamond" w:cs="Garamond"/>
          <w:b/>
          <w:bCs/>
          <w:sz w:val="26"/>
          <w:szCs w:val="26"/>
        </w:rPr>
      </w:pPr>
      <w:r w:rsidRPr="002F6CB7">
        <w:rPr>
          <w:rFonts w:ascii="Garamond" w:hAnsi="Garamond" w:cs="Garamond"/>
          <w:b/>
          <w:bCs/>
          <w:sz w:val="26"/>
          <w:szCs w:val="26"/>
        </w:rPr>
        <w:t xml:space="preserve">Предложения по изменениям и дополнениям в </w:t>
      </w:r>
      <w:r w:rsidRPr="002F6CB7">
        <w:rPr>
          <w:rFonts w:ascii="Garamond" w:hAnsi="Garamond"/>
          <w:b/>
          <w:sz w:val="26"/>
          <w:szCs w:val="26"/>
        </w:rPr>
        <w:t xml:space="preserve">РЕГЛАМЕНТ ПРОВЕДЕНИЯ КОНКУРЕНТНОГО ОТБОРА ЦЕНОВЫХ ЗАЯВОК НА СУТКИ ВПЕРЕД </w:t>
      </w:r>
      <w:r w:rsidRPr="002F6CB7">
        <w:rPr>
          <w:rFonts w:ascii="Garamond" w:hAnsi="Garamond" w:cs="Garamond"/>
          <w:b/>
          <w:bCs/>
          <w:sz w:val="26"/>
          <w:szCs w:val="26"/>
        </w:rPr>
        <w:t>(Приложение № 7 к Договору о присоединении к торговой системе оптового рынка)</w:t>
      </w:r>
    </w:p>
    <w:p w14:paraId="79C76986" w14:textId="77777777" w:rsidR="009D1F68" w:rsidRPr="002F6CB7" w:rsidRDefault="009D1F68" w:rsidP="009D1F68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087"/>
        <w:gridCol w:w="6946"/>
      </w:tblGrid>
      <w:tr w:rsidR="009D1F68" w:rsidRPr="0049706F" w14:paraId="211F0847" w14:textId="77777777" w:rsidTr="003D78D1">
        <w:trPr>
          <w:trHeight w:val="435"/>
          <w:tblHeader/>
        </w:trPr>
        <w:tc>
          <w:tcPr>
            <w:tcW w:w="993" w:type="dxa"/>
            <w:vAlign w:val="center"/>
          </w:tcPr>
          <w:p w14:paraId="72282F17" w14:textId="77777777" w:rsidR="009D1F68" w:rsidRPr="0049706F" w:rsidRDefault="009D1F68" w:rsidP="00DB404A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lang w:val="en-US"/>
              </w:rPr>
            </w:pPr>
            <w:r w:rsidRPr="0049706F">
              <w:rPr>
                <w:rFonts w:ascii="Garamond" w:hAnsi="Garamond"/>
                <w:b/>
                <w:bCs/>
              </w:rPr>
              <w:t>№ пункта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AA3777A" w14:textId="77777777" w:rsidR="009D1F68" w:rsidRPr="0049706F" w:rsidRDefault="009D1F68" w:rsidP="00DB404A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49706F">
              <w:rPr>
                <w:rFonts w:ascii="Garamond" w:hAnsi="Garamond"/>
                <w:b/>
                <w:bCs/>
              </w:rPr>
              <w:t>Редакция, действующая на момент</w:t>
            </w:r>
          </w:p>
          <w:p w14:paraId="3C2B2903" w14:textId="77777777" w:rsidR="009D1F68" w:rsidRPr="0049706F" w:rsidRDefault="009D1F68" w:rsidP="00DB404A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49706F">
              <w:rPr>
                <w:rFonts w:ascii="Garamond" w:hAnsi="Garamond"/>
                <w:b/>
                <w:bCs/>
              </w:rPr>
              <w:t>вступления в силу изменений</w:t>
            </w:r>
          </w:p>
        </w:tc>
        <w:tc>
          <w:tcPr>
            <w:tcW w:w="6946" w:type="dxa"/>
            <w:vAlign w:val="center"/>
          </w:tcPr>
          <w:p w14:paraId="5ED11993" w14:textId="77777777" w:rsidR="009D1F68" w:rsidRPr="0049706F" w:rsidRDefault="009D1F68" w:rsidP="00DB404A">
            <w:pPr>
              <w:widowControl w:val="0"/>
              <w:spacing w:after="0" w:line="240" w:lineRule="auto"/>
              <w:ind w:firstLine="33"/>
              <w:jc w:val="center"/>
              <w:rPr>
                <w:rFonts w:ascii="Garamond" w:hAnsi="Garamond"/>
                <w:b/>
                <w:bCs/>
              </w:rPr>
            </w:pPr>
            <w:r w:rsidRPr="0049706F">
              <w:rPr>
                <w:rFonts w:ascii="Garamond" w:hAnsi="Garamond"/>
                <w:b/>
                <w:bCs/>
              </w:rPr>
              <w:t xml:space="preserve">Предлагаемая редакция </w:t>
            </w:r>
          </w:p>
          <w:p w14:paraId="16CF132B" w14:textId="77777777" w:rsidR="009D1F68" w:rsidRPr="0049706F" w:rsidRDefault="009D1F68" w:rsidP="00DB404A">
            <w:pPr>
              <w:widowControl w:val="0"/>
              <w:spacing w:after="0" w:line="240" w:lineRule="auto"/>
              <w:ind w:firstLine="33"/>
              <w:jc w:val="center"/>
              <w:rPr>
                <w:rFonts w:ascii="Garamond" w:eastAsia="Times New Roman" w:hAnsi="Garamond"/>
              </w:rPr>
            </w:pPr>
            <w:r w:rsidRPr="0049706F">
              <w:rPr>
                <w:rFonts w:ascii="Garamond" w:hAnsi="Garamond"/>
                <w:bCs/>
              </w:rPr>
              <w:t>(изменения выделены цветом)</w:t>
            </w:r>
          </w:p>
        </w:tc>
      </w:tr>
      <w:tr w:rsidR="00DB17C0" w:rsidRPr="0049706F" w14:paraId="268B564E" w14:textId="77777777" w:rsidTr="003D78D1">
        <w:tc>
          <w:tcPr>
            <w:tcW w:w="993" w:type="dxa"/>
            <w:vAlign w:val="center"/>
          </w:tcPr>
          <w:p w14:paraId="3E8D535A" w14:textId="77777777" w:rsidR="00DB17C0" w:rsidRPr="0049706F" w:rsidRDefault="00DB17C0" w:rsidP="00DB17C0">
            <w:pPr>
              <w:spacing w:before="60"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49706F">
              <w:rPr>
                <w:rFonts w:ascii="Garamond" w:hAnsi="Garamond"/>
                <w:b/>
                <w:bCs/>
              </w:rPr>
              <w:t>Раздел 4, п. 3</w:t>
            </w:r>
            <w:r w:rsidR="00232E9D">
              <w:rPr>
                <w:rFonts w:ascii="Garamond" w:hAnsi="Garamond"/>
                <w:b/>
                <w:bCs/>
              </w:rPr>
              <w:t>.5</w:t>
            </w:r>
          </w:p>
        </w:tc>
        <w:tc>
          <w:tcPr>
            <w:tcW w:w="7087" w:type="dxa"/>
          </w:tcPr>
          <w:p w14:paraId="4EC36914" w14:textId="77777777" w:rsidR="00DB17C0" w:rsidRPr="00DB17C0" w:rsidRDefault="00DB17C0" w:rsidP="00DB17C0">
            <w:pPr>
              <w:pStyle w:val="subclauseindent"/>
              <w:widowControl w:val="0"/>
              <w:ind w:left="0"/>
              <w:rPr>
                <w:rFonts w:ascii="Garamond" w:hAnsi="Garamond"/>
                <w:color w:val="000000"/>
                <w:szCs w:val="22"/>
              </w:rPr>
            </w:pPr>
            <w:r w:rsidRPr="00DB17C0">
              <w:rPr>
                <w:rFonts w:ascii="Garamond" w:hAnsi="Garamond"/>
                <w:color w:val="000000"/>
                <w:szCs w:val="22"/>
              </w:rPr>
              <w:t xml:space="preserve">3.5. КО рассчитывает разницу между суммарным поузловым прогнозом потребления по территории субъекта Российской Федерации </w:t>
            </w:r>
            <w:r w:rsidRPr="00DB17C0">
              <w:rPr>
                <w:rFonts w:ascii="Garamond" w:hAnsi="Garamond"/>
                <w:i/>
                <w:color w:val="000000"/>
                <w:szCs w:val="22"/>
              </w:rPr>
              <w:t xml:space="preserve">F 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(в случае если более одного субъекта РФ отнесены к одному энергорайону, то </w:t>
            </w:r>
            <w:r w:rsidRPr="00DB17C0">
              <w:rPr>
                <w:rFonts w:ascii="Garamond" w:hAnsi="Garamond"/>
                <w:i/>
                <w:color w:val="000000"/>
                <w:szCs w:val="22"/>
                <w:lang w:val="en-US"/>
              </w:rPr>
              <w:t>F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 является объединением указанных субъектов РФ), определенным в соответствии с п. 3.1 настоящего раздела данного Регламента, и суммой объема потребления, определенного в отношении данного субъекта РФ в соответствии с п. 3.4 настоящего раздела данного Регламента, и суммарного по отнесенным к данному субъекту РФ узлам расчетной модели прогнозного почасового объема производства электрической энергии</w:t>
            </w:r>
            <w:r w:rsidRPr="00DB17C0">
              <w:rPr>
                <w:rFonts w:ascii="Garamond" w:hAnsi="Garamond"/>
                <w:szCs w:val="22"/>
              </w:rPr>
              <w:t xml:space="preserve"> отнесенными к соответствующему узлу расчетной модели блок-станциями, определенного в соответствии с п. 2.3 настоящего раздела.</w:t>
            </w:r>
          </w:p>
          <w:p w14:paraId="39A305BF" w14:textId="77777777" w:rsidR="00DB17C0" w:rsidRPr="00DB17C0" w:rsidRDefault="00DB17C0" w:rsidP="00DB17C0">
            <w:pPr>
              <w:pStyle w:val="subclauseindent"/>
              <w:widowControl w:val="0"/>
              <w:ind w:left="0"/>
              <w:rPr>
                <w:rFonts w:ascii="Garamond" w:hAnsi="Garamond"/>
                <w:color w:val="000000"/>
                <w:szCs w:val="22"/>
              </w:rPr>
            </w:pPr>
            <w:r w:rsidRPr="00DB17C0">
              <w:rPr>
                <w:rFonts w:ascii="Garamond" w:hAnsi="Garamond"/>
                <w:color w:val="000000"/>
                <w:szCs w:val="22"/>
                <w:lang w:val="en-US"/>
              </w:rPr>
              <w:t>a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. </w:t>
            </w:r>
            <w:r w:rsidRPr="00DB17C0">
              <w:rPr>
                <w:rFonts w:ascii="Garamond" w:hAnsi="Garamond"/>
                <w:caps/>
                <w:color w:val="000000"/>
                <w:szCs w:val="22"/>
              </w:rPr>
              <w:t>в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 случае если абсолютная величина полученной разницы не превышает максимальную из </w:t>
            </w:r>
          </w:p>
          <w:p w14:paraId="3E20564A" w14:textId="77777777" w:rsidR="00DB17C0" w:rsidRPr="00DB17C0" w:rsidRDefault="00DB17C0" w:rsidP="002E3AC5">
            <w:pPr>
              <w:pStyle w:val="subclauseindent"/>
              <w:widowControl w:val="0"/>
              <w:numPr>
                <w:ilvl w:val="0"/>
                <w:numId w:val="12"/>
              </w:numPr>
              <w:tabs>
                <w:tab w:val="clear" w:pos="1866"/>
                <w:tab w:val="num" w:pos="1560"/>
              </w:tabs>
              <w:ind w:left="1560" w:firstLine="0"/>
              <w:rPr>
                <w:rFonts w:ascii="Garamond" w:hAnsi="Garamond"/>
                <w:szCs w:val="22"/>
              </w:rPr>
            </w:pPr>
            <w:r w:rsidRPr="00DB17C0">
              <w:rPr>
                <w:rFonts w:ascii="Garamond" w:hAnsi="Garamond"/>
                <w:color w:val="000000"/>
                <w:szCs w:val="22"/>
              </w:rPr>
              <w:t xml:space="preserve">110 </w:t>
            </w:r>
            <w:proofErr w:type="spellStart"/>
            <w:r w:rsidRPr="00DB17C0">
              <w:rPr>
                <w:rFonts w:ascii="Garamond" w:hAnsi="Garamond"/>
                <w:color w:val="000000"/>
                <w:szCs w:val="22"/>
              </w:rPr>
              <w:t>МВт∙ч</w:t>
            </w:r>
            <w:proofErr w:type="spellEnd"/>
            <w:r w:rsidRPr="00DB17C0">
              <w:rPr>
                <w:rFonts w:ascii="Garamond" w:hAnsi="Garamond"/>
                <w:color w:val="000000"/>
                <w:szCs w:val="22"/>
              </w:rPr>
              <w:t xml:space="preserve">, </w:t>
            </w:r>
          </w:p>
          <w:p w14:paraId="799B2FEB" w14:textId="77777777" w:rsidR="00DB17C0" w:rsidRPr="00DB17C0" w:rsidRDefault="00DB17C0" w:rsidP="002E3AC5">
            <w:pPr>
              <w:pStyle w:val="subclauseindent"/>
              <w:widowControl w:val="0"/>
              <w:numPr>
                <w:ilvl w:val="0"/>
                <w:numId w:val="12"/>
              </w:numPr>
              <w:tabs>
                <w:tab w:val="clear" w:pos="1866"/>
                <w:tab w:val="num" w:pos="1560"/>
              </w:tabs>
              <w:ind w:left="1560" w:firstLine="0"/>
              <w:rPr>
                <w:rFonts w:ascii="Garamond" w:hAnsi="Garamond"/>
                <w:szCs w:val="22"/>
              </w:rPr>
            </w:pPr>
            <w:r w:rsidRPr="00DB17C0">
              <w:rPr>
                <w:rFonts w:ascii="Garamond" w:hAnsi="Garamond"/>
                <w:color w:val="000000"/>
                <w:szCs w:val="22"/>
              </w:rPr>
              <w:t xml:space="preserve">25 % от величины прогноза потребления СО по территории субъекта Российской Федерации </w:t>
            </w:r>
            <w:r w:rsidRPr="00DB17C0">
              <w:rPr>
                <w:rFonts w:ascii="Garamond" w:hAnsi="Garamond"/>
                <w:i/>
                <w:color w:val="000000"/>
                <w:szCs w:val="22"/>
              </w:rPr>
              <w:t>F</w:t>
            </w:r>
            <w:r w:rsidRPr="00DB17C0">
              <w:rPr>
                <w:rFonts w:ascii="Garamond" w:hAnsi="Garamond"/>
                <w:color w:val="000000"/>
                <w:szCs w:val="22"/>
              </w:rPr>
              <w:t>, определенной в соответствии с п. 3.1 настоящего раздела,</w:t>
            </w:r>
          </w:p>
          <w:p w14:paraId="518A3ECF" w14:textId="77777777" w:rsidR="00DB17C0" w:rsidRPr="00DB17C0" w:rsidRDefault="00DB17C0" w:rsidP="00DB17C0">
            <w:pPr>
              <w:pStyle w:val="subclauseindent"/>
              <w:widowControl w:val="0"/>
              <w:ind w:left="0"/>
              <w:rPr>
                <w:rFonts w:ascii="Garamond" w:hAnsi="Garamond"/>
                <w:color w:val="000000"/>
                <w:szCs w:val="22"/>
              </w:rPr>
            </w:pPr>
            <w:r w:rsidRPr="00DB17C0">
              <w:rPr>
                <w:rFonts w:ascii="Garamond" w:hAnsi="Garamond"/>
                <w:color w:val="000000"/>
                <w:szCs w:val="22"/>
              </w:rPr>
              <w:t xml:space="preserve">то в отношении </w:t>
            </w:r>
            <w:r w:rsidRPr="00DB17C0">
              <w:rPr>
                <w:rFonts w:ascii="Garamond" w:hAnsi="Garamond"/>
                <w:szCs w:val="22"/>
              </w:rPr>
              <w:t xml:space="preserve">ГТП потребления, отнесенных к данному субъекту </w:t>
            </w:r>
            <w:r w:rsidRPr="00DB17C0">
              <w:rPr>
                <w:rFonts w:ascii="Garamond" w:hAnsi="Garamond"/>
                <w:color w:val="000000"/>
                <w:szCs w:val="22"/>
              </w:rPr>
              <w:lastRenderedPageBreak/>
              <w:t xml:space="preserve">Российской Федерации (за исключением ГТП потребления, </w:t>
            </w:r>
            <w:r w:rsidRPr="00DB17C0">
              <w:rPr>
                <w:rFonts w:ascii="Garamond" w:hAnsi="Garamond"/>
                <w:szCs w:val="22"/>
              </w:rPr>
              <w:t xml:space="preserve">по которым в отношении соответствующих участников оптового рынка применены меры оперативного воздействия на данные операционные сутки согласно п. 1.2 Методики применения мер оперативного воздействия, являющейся приложением к </w:t>
            </w:r>
            <w:r w:rsidRPr="00DB17C0">
              <w:rPr>
                <w:rFonts w:ascii="Garamond" w:hAnsi="Garamond"/>
                <w:i/>
                <w:szCs w:val="22"/>
              </w:rPr>
              <w:t xml:space="preserve">Регламенту подачи ценовых заявок участниками оптового рынка </w:t>
            </w:r>
            <w:r w:rsidRPr="00DB17C0">
              <w:rPr>
                <w:rFonts w:ascii="Garamond" w:hAnsi="Garamond"/>
                <w:szCs w:val="22"/>
              </w:rPr>
              <w:t xml:space="preserve">(Приложение № 5 к </w:t>
            </w:r>
            <w:r w:rsidRPr="00DB17C0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DB17C0">
              <w:rPr>
                <w:rFonts w:ascii="Garamond" w:hAnsi="Garamond"/>
                <w:szCs w:val="22"/>
              </w:rPr>
              <w:t xml:space="preserve">), ГТП потребления единого закупщика на территории новых субъектов Российской Федерации, а также 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ГТП потребления, </w:t>
            </w:r>
            <w:r w:rsidRPr="00232E9D">
              <w:rPr>
                <w:rFonts w:ascii="Garamond" w:hAnsi="Garamond"/>
                <w:color w:val="000000"/>
                <w:szCs w:val="22"/>
                <w:highlight w:val="yellow"/>
              </w:rPr>
              <w:t>не являющихся ГТП потребления гарантирующего поставщика,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 </w:t>
            </w:r>
            <w:r w:rsidRPr="00DB17C0">
              <w:rPr>
                <w:rFonts w:ascii="Garamond" w:hAnsi="Garamond"/>
                <w:szCs w:val="22"/>
              </w:rPr>
              <w:t>по которым в отношении соответствующих участников оптового рынка применены меры оперативного воздействия на данные операционные сутки согласно п. 1.7 указанной Методики)</w:t>
            </w:r>
            <w:r w:rsidRPr="00DB17C0">
              <w:rPr>
                <w:rFonts w:ascii="Garamond" w:hAnsi="Garamond"/>
                <w:color w:val="000000"/>
                <w:szCs w:val="22"/>
              </w:rPr>
              <w:t>, в качестве скорректированного максимального планового почасового потребления принимается:</w:t>
            </w:r>
          </w:p>
          <w:p w14:paraId="3F986F87" w14:textId="77777777" w:rsidR="00DB17C0" w:rsidRPr="00DB17C0" w:rsidRDefault="00DB17C0" w:rsidP="002E3AC5">
            <w:pPr>
              <w:pStyle w:val="subclauseindent"/>
              <w:widowControl w:val="0"/>
              <w:numPr>
                <w:ilvl w:val="0"/>
                <w:numId w:val="14"/>
              </w:numPr>
              <w:rPr>
                <w:rFonts w:ascii="Garamond" w:hAnsi="Garamond"/>
                <w:szCs w:val="22"/>
              </w:rPr>
            </w:pPr>
            <w:r w:rsidRPr="00DB17C0">
              <w:rPr>
                <w:rFonts w:ascii="Garamond" w:hAnsi="Garamond"/>
                <w:szCs w:val="22"/>
              </w:rPr>
              <w:t>для ГТП потребления (за исключением ГТП потребления поставщика):</w:t>
            </w:r>
          </w:p>
          <w:p w14:paraId="55FB7033" w14:textId="77777777" w:rsidR="00DB17C0" w:rsidRPr="00DB17C0" w:rsidRDefault="00DB17C0" w:rsidP="00DB17C0">
            <w:pPr>
              <w:pStyle w:val="subclauseindent"/>
              <w:widowControl w:val="0"/>
              <w:ind w:left="0"/>
              <w:rPr>
                <w:rFonts w:ascii="Garamond" w:hAnsi="Garamond"/>
                <w:szCs w:val="22"/>
              </w:rPr>
            </w:pPr>
            <w:r w:rsidRPr="00D35023">
              <w:rPr>
                <w:rFonts w:ascii="Garamond" w:hAnsi="Garamond"/>
                <w:position w:val="-14"/>
                <w:szCs w:val="22"/>
                <w:highlight w:val="yellow"/>
              </w:rPr>
              <w:object w:dxaOrig="5620" w:dyaOrig="400" w14:anchorId="4C4EAFE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1.65pt;height:19.1pt" o:ole="">
                  <v:imagedata r:id="rId8" o:title=""/>
                </v:shape>
                <o:OLEObject Type="Embed" ProgID="Equation.3" ShapeID="_x0000_i1025" DrawAspect="Content" ObjectID="_1769999284" r:id="rId9"/>
              </w:object>
            </w:r>
            <w:r w:rsidRPr="00DB17C0">
              <w:rPr>
                <w:rFonts w:ascii="Garamond" w:hAnsi="Garamond"/>
                <w:szCs w:val="22"/>
              </w:rPr>
              <w:t>;</w:t>
            </w:r>
          </w:p>
          <w:p w14:paraId="2A0C2C6B" w14:textId="77777777" w:rsidR="00DB17C0" w:rsidRPr="00DB17C0" w:rsidRDefault="00DB17C0" w:rsidP="002E3AC5">
            <w:pPr>
              <w:pStyle w:val="subclauseindent"/>
              <w:widowControl w:val="0"/>
              <w:numPr>
                <w:ilvl w:val="0"/>
                <w:numId w:val="14"/>
              </w:numPr>
              <w:rPr>
                <w:rFonts w:ascii="Garamond" w:hAnsi="Garamond"/>
                <w:szCs w:val="22"/>
              </w:rPr>
            </w:pPr>
            <w:r w:rsidRPr="00DB17C0">
              <w:rPr>
                <w:rFonts w:ascii="Garamond" w:hAnsi="Garamond"/>
                <w:color w:val="000000"/>
                <w:szCs w:val="22"/>
              </w:rPr>
              <w:t xml:space="preserve">для </w:t>
            </w:r>
            <w:r w:rsidRPr="00DB17C0">
              <w:rPr>
                <w:rFonts w:ascii="Garamond" w:hAnsi="Garamond"/>
                <w:iCs/>
                <w:szCs w:val="22"/>
              </w:rPr>
              <w:t>ГТП потребления поставщика</w:t>
            </w:r>
            <w:r w:rsidRPr="00DB17C0">
              <w:rPr>
                <w:rFonts w:ascii="Garamond" w:hAnsi="Garamond"/>
                <w:iCs/>
                <w:szCs w:val="22"/>
                <w:lang w:eastAsia="ar-SA"/>
              </w:rPr>
              <w:t>:</w:t>
            </w:r>
          </w:p>
          <w:p w14:paraId="3010E12F" w14:textId="77777777" w:rsidR="00DB17C0" w:rsidRPr="00DB17C0" w:rsidRDefault="00DB17C0" w:rsidP="00DB17C0">
            <w:pPr>
              <w:pStyle w:val="subclauseindent"/>
              <w:widowControl w:val="0"/>
              <w:ind w:left="0"/>
              <w:rPr>
                <w:rFonts w:ascii="Garamond" w:hAnsi="Garamond"/>
                <w:szCs w:val="22"/>
              </w:rPr>
            </w:pPr>
            <w:r w:rsidRPr="00DB17C0">
              <w:rPr>
                <w:rFonts w:ascii="Garamond" w:hAnsi="Garamond"/>
                <w:position w:val="-28"/>
                <w:szCs w:val="22"/>
              </w:rPr>
              <w:object w:dxaOrig="7620" w:dyaOrig="540" w14:anchorId="01BEE67F">
                <v:shape id="_x0000_i1026" type="#_x0000_t75" style="width:312pt;height:18pt" o:ole="">
                  <v:imagedata r:id="rId10" o:title=""/>
                </v:shape>
                <o:OLEObject Type="Embed" ProgID="Equation.3" ShapeID="_x0000_i1026" DrawAspect="Content" ObjectID="_1769999285" r:id="rId11"/>
              </w:object>
            </w:r>
            <w:r w:rsidRPr="00DB17C0">
              <w:rPr>
                <w:rFonts w:ascii="Garamond" w:hAnsi="Garamond"/>
                <w:szCs w:val="22"/>
              </w:rPr>
              <w:t>.</w:t>
            </w:r>
          </w:p>
          <w:p w14:paraId="129B9986" w14:textId="77777777" w:rsidR="00DB17C0" w:rsidRPr="00DB17C0" w:rsidRDefault="00DB17C0" w:rsidP="00DB17C0">
            <w:pPr>
              <w:pStyle w:val="subclauseindent"/>
              <w:widowControl w:val="0"/>
              <w:ind w:left="0"/>
              <w:rPr>
                <w:rFonts w:ascii="Garamond" w:hAnsi="Garamond"/>
                <w:color w:val="000000"/>
                <w:szCs w:val="22"/>
              </w:rPr>
            </w:pPr>
            <w:r w:rsidRPr="00DB17C0">
              <w:rPr>
                <w:rFonts w:ascii="Garamond" w:hAnsi="Garamond"/>
                <w:szCs w:val="22"/>
                <w:lang w:val="en-US"/>
              </w:rPr>
              <w:t>b</w:t>
            </w:r>
            <w:r w:rsidRPr="00DB17C0">
              <w:rPr>
                <w:rFonts w:ascii="Garamond" w:hAnsi="Garamond"/>
                <w:szCs w:val="22"/>
              </w:rPr>
              <w:t xml:space="preserve">. </w:t>
            </w:r>
            <w:r w:rsidRPr="00DB17C0">
              <w:rPr>
                <w:rFonts w:ascii="Garamond" w:hAnsi="Garamond"/>
                <w:caps/>
                <w:szCs w:val="22"/>
              </w:rPr>
              <w:t>в</w:t>
            </w:r>
            <w:r w:rsidRPr="00DB17C0">
              <w:rPr>
                <w:rFonts w:ascii="Garamond" w:hAnsi="Garamond"/>
                <w:szCs w:val="22"/>
              </w:rPr>
              <w:t xml:space="preserve"> случае несоблюдения условия, указанного в подпункте «</w:t>
            </w:r>
            <w:r w:rsidRPr="00DB17C0">
              <w:rPr>
                <w:rFonts w:ascii="Garamond" w:hAnsi="Garamond"/>
                <w:szCs w:val="22"/>
                <w:lang w:val="en-US"/>
              </w:rPr>
              <w:t>a</w:t>
            </w:r>
            <w:r w:rsidRPr="00DB17C0">
              <w:rPr>
                <w:rFonts w:ascii="Garamond" w:hAnsi="Garamond"/>
                <w:szCs w:val="22"/>
              </w:rPr>
              <w:t xml:space="preserve">» данного пункта, КО определяет объем </w:t>
            </w:r>
            <w:r w:rsidRPr="00DB17C0">
              <w:rPr>
                <w:rFonts w:ascii="Garamond" w:hAnsi="Garamond"/>
                <w:color w:val="000000"/>
                <w:szCs w:val="22"/>
              </w:rPr>
              <w:t>скорректированного максимального планового почасового потребления</w:t>
            </w:r>
            <w:r w:rsidRPr="00DB17C0">
              <w:rPr>
                <w:rFonts w:ascii="Garamond" w:hAnsi="Garamond"/>
                <w:szCs w:val="22"/>
              </w:rPr>
              <w:t xml:space="preserve"> в отношении ГТП потребления, отнесенных к данному субъекту Российской Федерации 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(за исключением ГТП потребления, </w:t>
            </w:r>
            <w:r w:rsidRPr="00DB17C0">
              <w:rPr>
                <w:rFonts w:ascii="Garamond" w:hAnsi="Garamond"/>
                <w:szCs w:val="22"/>
              </w:rPr>
              <w:t xml:space="preserve">по которым в отношении соответствующих участников оптового рынка применены меры оперативного воздействия на данные операционные сутки согласно п. 1.2 Методики применения мер оперативного воздействия, являющейся приложением к </w:t>
            </w:r>
            <w:r w:rsidRPr="00DB17C0">
              <w:rPr>
                <w:rFonts w:ascii="Garamond" w:hAnsi="Garamond"/>
                <w:i/>
                <w:szCs w:val="22"/>
              </w:rPr>
              <w:t xml:space="preserve">Регламенту подачи ценовых заявок участниками оптового рынка </w:t>
            </w:r>
            <w:r w:rsidRPr="00DB17C0">
              <w:rPr>
                <w:rFonts w:ascii="Garamond" w:hAnsi="Garamond"/>
                <w:szCs w:val="22"/>
              </w:rPr>
              <w:t xml:space="preserve">(Приложение № 5 к </w:t>
            </w:r>
            <w:r w:rsidRPr="00DB17C0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DB17C0">
              <w:rPr>
                <w:rFonts w:ascii="Garamond" w:hAnsi="Garamond"/>
                <w:szCs w:val="22"/>
              </w:rPr>
              <w:t xml:space="preserve">), ГТП потребления единого закупщика на территории новых субъектов Российской Федерации, а также 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ГТП потребления, </w:t>
            </w:r>
            <w:r w:rsidRPr="00232E9D">
              <w:rPr>
                <w:rFonts w:ascii="Garamond" w:hAnsi="Garamond"/>
                <w:color w:val="000000"/>
                <w:szCs w:val="22"/>
                <w:highlight w:val="yellow"/>
              </w:rPr>
              <w:t>не являющихся ГТП потребления гарантирующего поставщика,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 </w:t>
            </w:r>
            <w:r w:rsidRPr="00DB17C0">
              <w:rPr>
                <w:rFonts w:ascii="Garamond" w:hAnsi="Garamond"/>
                <w:szCs w:val="22"/>
              </w:rPr>
              <w:t xml:space="preserve">по которым в отношении соответствующих участников оптового рынка применены меры оперативного воздействия на данные </w:t>
            </w:r>
            <w:r w:rsidRPr="00DB17C0">
              <w:rPr>
                <w:rFonts w:ascii="Garamond" w:hAnsi="Garamond"/>
                <w:szCs w:val="22"/>
              </w:rPr>
              <w:lastRenderedPageBreak/>
              <w:t>операционные сутки согласно п. 1.7 указанной Методики), следующим образом:</w:t>
            </w:r>
          </w:p>
          <w:p w14:paraId="765D6E29" w14:textId="77777777" w:rsidR="00DB17C0" w:rsidRPr="00DB17C0" w:rsidRDefault="00DB17C0" w:rsidP="002E3AC5">
            <w:pPr>
              <w:pStyle w:val="af2"/>
              <w:widowControl w:val="0"/>
              <w:numPr>
                <w:ilvl w:val="0"/>
                <w:numId w:val="13"/>
              </w:numPr>
              <w:autoSpaceDE/>
              <w:autoSpaceDN/>
              <w:spacing w:before="120" w:after="120"/>
              <w:ind w:left="1418" w:hanging="284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DB17C0">
              <w:rPr>
                <w:rFonts w:ascii="Garamond" w:hAnsi="Garamond"/>
                <w:color w:val="000000"/>
                <w:sz w:val="22"/>
                <w:szCs w:val="22"/>
              </w:rPr>
              <w:t>для ГТП потребления гарантирующего поставщика:</w:t>
            </w:r>
          </w:p>
          <w:p w14:paraId="79581BD8" w14:textId="77777777" w:rsidR="00DB17C0" w:rsidRPr="00DB17C0" w:rsidRDefault="00DB17C0" w:rsidP="00DB17C0">
            <w:pPr>
              <w:widowControl w:val="0"/>
              <w:spacing w:before="120" w:after="120" w:line="240" w:lineRule="auto"/>
              <w:ind w:left="1418" w:hanging="284"/>
              <w:jc w:val="both"/>
              <w:rPr>
                <w:rFonts w:ascii="Garamond" w:hAnsi="Garamond"/>
                <w:color w:val="000000"/>
              </w:rPr>
            </w:pPr>
            <w:r w:rsidRPr="00DB17C0">
              <w:rPr>
                <w:rFonts w:ascii="Garamond" w:hAnsi="Garamond"/>
                <w:color w:val="000000"/>
              </w:rPr>
              <w:t>– если</w:t>
            </w:r>
          </w:p>
          <w:p w14:paraId="44311E89" w14:textId="11E5C804" w:rsidR="00DB17C0" w:rsidRPr="00DB17C0" w:rsidRDefault="007F0795" w:rsidP="00DB17C0">
            <w:pPr>
              <w:widowControl w:val="0"/>
              <w:spacing w:before="120" w:after="120" w:line="240" w:lineRule="auto"/>
              <w:ind w:left="321" w:hanging="284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  <w:position w:val="-38"/>
              </w:rPr>
              <w:object w:dxaOrig="8740" w:dyaOrig="880" w14:anchorId="139D44BF">
                <v:shape id="_x0000_i1027" type="#_x0000_t75" style="width:332.2pt;height:31.1pt" o:ole="">
                  <v:imagedata r:id="rId12" o:title=""/>
                </v:shape>
                <o:OLEObject Type="Embed" ProgID="Equation.3" ShapeID="_x0000_i1027" DrawAspect="Content" ObjectID="_1769999286" r:id="rId13"/>
              </w:object>
            </w:r>
            <w:r w:rsidR="00DB17C0" w:rsidRPr="00DB17C0">
              <w:rPr>
                <w:rFonts w:ascii="Garamond" w:hAnsi="Garamond"/>
              </w:rPr>
              <w:t xml:space="preserve"> </w:t>
            </w:r>
          </w:p>
          <w:p w14:paraId="2B6D4B5B" w14:textId="77777777" w:rsidR="00DB17C0" w:rsidRPr="00DB17C0" w:rsidRDefault="00DB17C0" w:rsidP="00DB17C0">
            <w:pPr>
              <w:widowControl w:val="0"/>
              <w:spacing w:before="120" w:after="120" w:line="240" w:lineRule="auto"/>
              <w:ind w:left="1418" w:hanging="284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</w:rPr>
              <w:t>и</w:t>
            </w:r>
          </w:p>
          <w:p w14:paraId="1AF0B6E1" w14:textId="3AD63E7A" w:rsidR="00DB17C0" w:rsidRPr="00DB17C0" w:rsidRDefault="00DB17C0" w:rsidP="00DB17C0">
            <w:pPr>
              <w:widowControl w:val="0"/>
              <w:spacing w:before="120" w:after="120" w:line="240" w:lineRule="auto"/>
              <w:ind w:left="37" w:hanging="284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  <w:color w:val="000000"/>
              </w:rPr>
              <w:t xml:space="preserve"> </w:t>
            </w:r>
            <w:r w:rsidR="007F0795" w:rsidRPr="00DB17C0">
              <w:rPr>
                <w:rFonts w:ascii="Garamond" w:hAnsi="Garamond"/>
                <w:position w:val="-14"/>
              </w:rPr>
              <w:object w:dxaOrig="8700" w:dyaOrig="400" w14:anchorId="1363061E">
                <v:shape id="_x0000_i1028" type="#_x0000_t75" style="width:340.9pt;height:12.55pt" o:ole="">
                  <v:imagedata r:id="rId14" o:title=""/>
                </v:shape>
                <o:OLEObject Type="Embed" ProgID="Equation.3" ShapeID="_x0000_i1028" DrawAspect="Content" ObjectID="_1769999287" r:id="rId15"/>
              </w:object>
            </w:r>
            <w:r w:rsidRPr="00DB17C0">
              <w:rPr>
                <w:rFonts w:ascii="Garamond" w:hAnsi="Garamond"/>
              </w:rPr>
              <w:t>,</w:t>
            </w:r>
          </w:p>
          <w:p w14:paraId="1FA4A0E5" w14:textId="552EC4A4" w:rsidR="00DB17C0" w:rsidRPr="00DB17C0" w:rsidRDefault="00DB17C0" w:rsidP="00DB17C0">
            <w:pPr>
              <w:widowControl w:val="0"/>
              <w:spacing w:before="120" w:after="120" w:line="240" w:lineRule="auto"/>
              <w:ind w:left="1418" w:hanging="284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</w:rPr>
              <w:t xml:space="preserve">то </w:t>
            </w:r>
            <w:r w:rsidR="007F0795" w:rsidRPr="00DB17C0">
              <w:rPr>
                <w:rFonts w:ascii="Garamond" w:hAnsi="Garamond"/>
                <w:position w:val="-14"/>
              </w:rPr>
              <w:object w:dxaOrig="5600" w:dyaOrig="400" w14:anchorId="58EE7641">
                <v:shape id="_x0000_i1029" type="#_x0000_t75" style="width:268.9pt;height:18pt" o:ole="">
                  <v:imagedata r:id="rId16" o:title=""/>
                </v:shape>
                <o:OLEObject Type="Embed" ProgID="Equation.3" ShapeID="_x0000_i1029" DrawAspect="Content" ObjectID="_1769999288" r:id="rId17"/>
              </w:object>
            </w:r>
            <w:r w:rsidRPr="00DB17C0">
              <w:rPr>
                <w:rFonts w:ascii="Garamond" w:hAnsi="Garamond"/>
              </w:rPr>
              <w:t>,</w:t>
            </w:r>
          </w:p>
          <w:p w14:paraId="09BD2BCA" w14:textId="77777777" w:rsidR="00DB17C0" w:rsidRPr="00DB17C0" w:rsidRDefault="00DB17C0" w:rsidP="00DB17C0">
            <w:pPr>
              <w:widowControl w:val="0"/>
              <w:spacing w:before="120" w:after="120" w:line="240" w:lineRule="auto"/>
              <w:ind w:left="1418" w:hanging="284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</w:rPr>
              <w:t xml:space="preserve">– иначе </w:t>
            </w:r>
            <w:r w:rsidRPr="00DB17C0">
              <w:rPr>
                <w:rFonts w:ascii="Garamond" w:hAnsi="Garamond"/>
                <w:position w:val="-14"/>
              </w:rPr>
              <w:object w:dxaOrig="2900" w:dyaOrig="400" w14:anchorId="4F3B6EC8">
                <v:shape id="_x0000_i1030" type="#_x0000_t75" style="width:179.45pt;height:22.9pt" o:ole="">
                  <v:imagedata r:id="rId18" o:title=""/>
                </v:shape>
                <o:OLEObject Type="Embed" ProgID="Equation.3" ShapeID="_x0000_i1030" DrawAspect="Content" ObjectID="_1769999289" r:id="rId19"/>
              </w:object>
            </w:r>
            <w:r w:rsidRPr="00DB17C0">
              <w:rPr>
                <w:rFonts w:ascii="Garamond" w:hAnsi="Garamond"/>
              </w:rPr>
              <w:t>;</w:t>
            </w:r>
          </w:p>
          <w:p w14:paraId="39459982" w14:textId="77777777" w:rsidR="00DB17C0" w:rsidRPr="00DB17C0" w:rsidRDefault="00DB17C0" w:rsidP="002E3AC5">
            <w:pPr>
              <w:pStyle w:val="af2"/>
              <w:widowControl w:val="0"/>
              <w:numPr>
                <w:ilvl w:val="0"/>
                <w:numId w:val="13"/>
              </w:numPr>
              <w:autoSpaceDE/>
              <w:autoSpaceDN/>
              <w:spacing w:before="120" w:after="120"/>
              <w:ind w:left="1418" w:hanging="284"/>
              <w:jc w:val="both"/>
              <w:rPr>
                <w:rFonts w:ascii="Garamond" w:hAnsi="Garamond"/>
                <w:sz w:val="22"/>
                <w:szCs w:val="22"/>
              </w:rPr>
            </w:pPr>
            <w:r w:rsidRPr="00DB17C0">
              <w:rPr>
                <w:rFonts w:ascii="Garamond" w:hAnsi="Garamond"/>
                <w:color w:val="000000"/>
                <w:sz w:val="22"/>
                <w:szCs w:val="22"/>
              </w:rPr>
              <w:t xml:space="preserve">для </w:t>
            </w:r>
            <w:r w:rsidRPr="00DB17C0">
              <w:rPr>
                <w:rFonts w:ascii="Garamond" w:hAnsi="Garamond"/>
                <w:iCs/>
                <w:sz w:val="22"/>
                <w:szCs w:val="22"/>
              </w:rPr>
              <w:t>ГТП потребления поставщика:</w:t>
            </w:r>
          </w:p>
          <w:p w14:paraId="3E1EE1C0" w14:textId="15FEBFC1" w:rsidR="00DB17C0" w:rsidRPr="00DB17C0" w:rsidRDefault="007F0795" w:rsidP="00DB17C0">
            <w:pPr>
              <w:pStyle w:val="af2"/>
              <w:widowControl w:val="0"/>
              <w:spacing w:before="120" w:after="120"/>
              <w:ind w:left="1418" w:hanging="284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DB17C0">
              <w:rPr>
                <w:rFonts w:ascii="Garamond" w:hAnsi="Garamond"/>
                <w:position w:val="-28"/>
                <w:sz w:val="22"/>
                <w:szCs w:val="22"/>
              </w:rPr>
              <w:object w:dxaOrig="7620" w:dyaOrig="540" w14:anchorId="3615E053">
                <v:shape id="_x0000_i1031" type="#_x0000_t75" style="width:282pt;height:16.35pt" o:ole="">
                  <v:imagedata r:id="rId20" o:title=""/>
                </v:shape>
                <o:OLEObject Type="Embed" ProgID="Equation.3" ShapeID="_x0000_i1031" DrawAspect="Content" ObjectID="_1769999290" r:id="rId21"/>
              </w:object>
            </w:r>
            <w:r w:rsidR="00DB17C0" w:rsidRPr="00DB17C0">
              <w:rPr>
                <w:rFonts w:ascii="Garamond" w:hAnsi="Garamond"/>
                <w:sz w:val="22"/>
                <w:szCs w:val="22"/>
              </w:rPr>
              <w:t>;</w:t>
            </w:r>
          </w:p>
          <w:p w14:paraId="41C74E34" w14:textId="77777777" w:rsidR="00DB17C0" w:rsidRPr="00DB17C0" w:rsidRDefault="00DB17C0" w:rsidP="002E3AC5">
            <w:pPr>
              <w:pStyle w:val="af2"/>
              <w:widowControl w:val="0"/>
              <w:numPr>
                <w:ilvl w:val="0"/>
                <w:numId w:val="13"/>
              </w:numPr>
              <w:autoSpaceDE/>
              <w:autoSpaceDN/>
              <w:spacing w:before="120" w:after="120"/>
              <w:ind w:left="1418" w:hanging="284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DB17C0">
              <w:rPr>
                <w:rFonts w:ascii="Garamond" w:hAnsi="Garamond"/>
                <w:color w:val="000000"/>
                <w:sz w:val="22"/>
                <w:szCs w:val="22"/>
              </w:rPr>
              <w:t>для прочих ГТП потребления:</w:t>
            </w:r>
          </w:p>
          <w:p w14:paraId="160FF75C" w14:textId="77777777" w:rsidR="00DB17C0" w:rsidRPr="00DB17C0" w:rsidRDefault="00DB17C0" w:rsidP="00DB17C0">
            <w:pPr>
              <w:widowControl w:val="0"/>
              <w:spacing w:before="120" w:after="120" w:line="240" w:lineRule="auto"/>
              <w:ind w:left="1418" w:hanging="284"/>
              <w:jc w:val="both"/>
              <w:rPr>
                <w:rFonts w:ascii="Garamond" w:hAnsi="Garamond"/>
                <w:color w:val="000000"/>
              </w:rPr>
            </w:pPr>
            <w:r w:rsidRPr="00DB17C0">
              <w:rPr>
                <w:rFonts w:ascii="Garamond" w:hAnsi="Garamond"/>
                <w:color w:val="000000"/>
              </w:rPr>
              <w:t>– если</w:t>
            </w:r>
          </w:p>
          <w:p w14:paraId="7D914F6C" w14:textId="200B68AE" w:rsidR="00DB17C0" w:rsidRPr="00DB17C0" w:rsidRDefault="007F0795" w:rsidP="00DB17C0">
            <w:pPr>
              <w:widowControl w:val="0"/>
              <w:spacing w:before="120" w:after="120" w:line="240" w:lineRule="auto"/>
              <w:ind w:left="321" w:hanging="284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  <w:position w:val="-38"/>
              </w:rPr>
              <w:object w:dxaOrig="8740" w:dyaOrig="880" w14:anchorId="004B98B0">
                <v:shape id="_x0000_i1032" type="#_x0000_t75" style="width:332.2pt;height:38.2pt" o:ole="">
                  <v:imagedata r:id="rId22" o:title=""/>
                </v:shape>
                <o:OLEObject Type="Embed" ProgID="Equation.3" ShapeID="_x0000_i1032" DrawAspect="Content" ObjectID="_1769999291" r:id="rId23"/>
              </w:object>
            </w:r>
            <w:r w:rsidR="00DB17C0" w:rsidRPr="00DB17C0">
              <w:rPr>
                <w:rFonts w:ascii="Garamond" w:hAnsi="Garamond"/>
              </w:rPr>
              <w:t xml:space="preserve"> </w:t>
            </w:r>
          </w:p>
          <w:p w14:paraId="4AA0DB9E" w14:textId="77777777" w:rsidR="00DB17C0" w:rsidRPr="00DB17C0" w:rsidRDefault="00DB17C0" w:rsidP="00DB17C0">
            <w:pPr>
              <w:widowControl w:val="0"/>
              <w:spacing w:before="120" w:after="120" w:line="240" w:lineRule="auto"/>
              <w:ind w:left="1418" w:hanging="284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</w:rPr>
              <w:t>и</w:t>
            </w:r>
          </w:p>
          <w:p w14:paraId="18162021" w14:textId="3647CFEE" w:rsidR="00DB17C0" w:rsidRPr="00DB17C0" w:rsidRDefault="00DB17C0" w:rsidP="00DB17C0">
            <w:pPr>
              <w:widowControl w:val="0"/>
              <w:spacing w:before="120" w:after="120" w:line="240" w:lineRule="auto"/>
              <w:ind w:left="37" w:hanging="284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  <w:color w:val="000000"/>
              </w:rPr>
              <w:t xml:space="preserve"> </w:t>
            </w:r>
            <w:r w:rsidR="007F0795" w:rsidRPr="00DB17C0">
              <w:rPr>
                <w:rFonts w:ascii="Garamond" w:hAnsi="Garamond"/>
                <w:position w:val="-14"/>
              </w:rPr>
              <w:object w:dxaOrig="8640" w:dyaOrig="400" w14:anchorId="6F2D44D1">
                <v:shape id="_x0000_i1033" type="#_x0000_t75" style="width:337.1pt;height:20.75pt" o:ole="">
                  <v:imagedata r:id="rId24" o:title=""/>
                </v:shape>
                <o:OLEObject Type="Embed" ProgID="Equation.3" ShapeID="_x0000_i1033" DrawAspect="Content" ObjectID="_1769999292" r:id="rId25"/>
              </w:object>
            </w:r>
            <w:r w:rsidRPr="00DB17C0">
              <w:rPr>
                <w:rFonts w:ascii="Garamond" w:hAnsi="Garamond"/>
              </w:rPr>
              <w:t>,</w:t>
            </w:r>
          </w:p>
          <w:p w14:paraId="23DB62C3" w14:textId="33E9F68F" w:rsidR="00DB17C0" w:rsidRPr="00DB17C0" w:rsidRDefault="00DB17C0" w:rsidP="00DB17C0">
            <w:pPr>
              <w:widowControl w:val="0"/>
              <w:spacing w:before="120" w:after="120" w:line="240" w:lineRule="auto"/>
              <w:ind w:left="1418" w:hanging="284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</w:rPr>
              <w:t xml:space="preserve">то </w:t>
            </w:r>
            <w:r w:rsidR="007F0795" w:rsidRPr="00DB17C0">
              <w:rPr>
                <w:rFonts w:ascii="Garamond" w:hAnsi="Garamond"/>
                <w:position w:val="-14"/>
              </w:rPr>
              <w:object w:dxaOrig="5640" w:dyaOrig="400" w14:anchorId="36B5FE90">
                <v:shape id="_x0000_i1097" type="#_x0000_t75" style="width:267.8pt;height:18.55pt" o:ole="">
                  <v:imagedata r:id="rId26" o:title=""/>
                </v:shape>
                <o:OLEObject Type="Embed" ProgID="Equation.3" ShapeID="_x0000_i1097" DrawAspect="Content" ObjectID="_1769999293" r:id="rId27"/>
              </w:object>
            </w:r>
            <w:r w:rsidRPr="00DB17C0">
              <w:rPr>
                <w:rFonts w:ascii="Garamond" w:hAnsi="Garamond"/>
              </w:rPr>
              <w:t>,</w:t>
            </w:r>
          </w:p>
          <w:p w14:paraId="3268A556" w14:textId="77777777" w:rsidR="00DB17C0" w:rsidRPr="00DB17C0" w:rsidRDefault="00DB17C0" w:rsidP="00DB17C0">
            <w:pPr>
              <w:widowControl w:val="0"/>
              <w:spacing w:before="120" w:after="120" w:line="240" w:lineRule="auto"/>
              <w:ind w:left="1418" w:hanging="284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</w:rPr>
              <w:t xml:space="preserve">– иначе </w:t>
            </w:r>
            <w:r w:rsidRPr="00DB17C0">
              <w:rPr>
                <w:rFonts w:ascii="Garamond" w:hAnsi="Garamond"/>
                <w:position w:val="-14"/>
              </w:rPr>
              <w:object w:dxaOrig="2900" w:dyaOrig="400" w14:anchorId="7EF3AD1B">
                <v:shape id="_x0000_i1035" type="#_x0000_t75" style="width:179.45pt;height:22.9pt" o:ole="">
                  <v:imagedata r:id="rId18" o:title=""/>
                </v:shape>
                <o:OLEObject Type="Embed" ProgID="Equation.3" ShapeID="_x0000_i1035" DrawAspect="Content" ObjectID="_1769999294" r:id="rId28"/>
              </w:object>
            </w:r>
            <w:r w:rsidRPr="00DB17C0">
              <w:rPr>
                <w:rFonts w:ascii="Garamond" w:hAnsi="Garamond"/>
              </w:rPr>
              <w:t>,</w:t>
            </w:r>
          </w:p>
          <w:p w14:paraId="739BAD8E" w14:textId="77777777" w:rsidR="00DB17C0" w:rsidRPr="00DB17C0" w:rsidRDefault="00DB17C0" w:rsidP="00DB17C0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</w:rPr>
              <w:t xml:space="preserve">где </w:t>
            </w:r>
            <w:r w:rsidRPr="00DB17C0">
              <w:rPr>
                <w:rFonts w:ascii="Garamond" w:hAnsi="Garamond"/>
                <w:position w:val="-14"/>
              </w:rPr>
              <w:object w:dxaOrig="1480" w:dyaOrig="400" w14:anchorId="6544D9FF">
                <v:shape id="_x0000_i1036" type="#_x0000_t75" style="width:73.65pt;height:19.65pt" o:ole="">
                  <v:imagedata r:id="rId29" o:title=""/>
                </v:shape>
                <o:OLEObject Type="Embed" ProgID="Equation.3" ShapeID="_x0000_i1036" DrawAspect="Content" ObjectID="_1769999295" r:id="rId30"/>
              </w:object>
            </w:r>
            <w:r w:rsidRPr="00DB17C0">
              <w:rPr>
                <w:rFonts w:ascii="Garamond" w:hAnsi="Garamond"/>
              </w:rPr>
              <w:t xml:space="preserve"> [</w:t>
            </w:r>
            <w:proofErr w:type="spellStart"/>
            <w:r w:rsidRPr="00DB17C0">
              <w:rPr>
                <w:rFonts w:ascii="Garamond" w:hAnsi="Garamond"/>
              </w:rPr>
              <w:t>МВт∙ч</w:t>
            </w:r>
            <w:proofErr w:type="spellEnd"/>
            <w:r w:rsidRPr="00DB17C0">
              <w:rPr>
                <w:rFonts w:ascii="Garamond" w:hAnsi="Garamond"/>
              </w:rPr>
              <w:t xml:space="preserve">] – </w:t>
            </w:r>
            <w:r w:rsidRPr="00DB17C0">
              <w:rPr>
                <w:rFonts w:ascii="Garamond" w:hAnsi="Garamond"/>
                <w:color w:val="000000"/>
              </w:rPr>
              <w:t xml:space="preserve">объем </w:t>
            </w:r>
            <w:r w:rsidRPr="00DB17C0">
              <w:rPr>
                <w:rFonts w:ascii="Garamond" w:hAnsi="Garamond"/>
              </w:rPr>
              <w:t xml:space="preserve">максимального значения </w:t>
            </w:r>
            <w:r w:rsidRPr="00DB17C0">
              <w:rPr>
                <w:rFonts w:ascii="Garamond" w:hAnsi="Garamond"/>
              </w:rPr>
              <w:lastRenderedPageBreak/>
              <w:t xml:space="preserve">&lt;количество&gt; в парах &lt;цена – количество&gt;, включенных в ценовую заявку участника оптового рынка </w:t>
            </w:r>
            <w:proofErr w:type="spellStart"/>
            <w:r w:rsidRPr="00DB17C0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DB17C0">
              <w:rPr>
                <w:rFonts w:ascii="Garamond" w:hAnsi="Garamond"/>
              </w:rPr>
              <w:t xml:space="preserve"> в отношении данной ГТП потребления </w:t>
            </w:r>
            <w:r w:rsidRPr="00DB17C0">
              <w:rPr>
                <w:rFonts w:ascii="Garamond" w:hAnsi="Garamond"/>
                <w:i/>
                <w:lang w:val="en-US"/>
              </w:rPr>
              <w:t>p</w:t>
            </w:r>
            <w:r w:rsidRPr="00DB17C0">
              <w:rPr>
                <w:rFonts w:ascii="Garamond" w:hAnsi="Garamond"/>
                <w:i/>
              </w:rPr>
              <w:t xml:space="preserve"> </w:t>
            </w:r>
            <w:r w:rsidRPr="00DB17C0">
              <w:rPr>
                <w:rFonts w:ascii="Garamond" w:hAnsi="Garamond"/>
              </w:rPr>
              <w:t xml:space="preserve">в час операционных суток </w:t>
            </w:r>
            <w:r w:rsidRPr="00DB17C0">
              <w:rPr>
                <w:rFonts w:ascii="Garamond" w:hAnsi="Garamond"/>
                <w:i/>
                <w:lang w:val="en-US"/>
              </w:rPr>
              <w:t>h</w:t>
            </w:r>
            <w:r w:rsidRPr="00DB17C0">
              <w:rPr>
                <w:rFonts w:ascii="Garamond" w:hAnsi="Garamond"/>
              </w:rPr>
              <w:t xml:space="preserve">, принятую для участия в конкурентном отборе ценовых заявок на сутки вперед согласно </w:t>
            </w:r>
            <w:r w:rsidRPr="00DB17C0">
              <w:rPr>
                <w:rFonts w:ascii="Garamond" w:hAnsi="Garamond"/>
                <w:i/>
              </w:rPr>
              <w:t>Регламенту подачи ценовых заявок участниками оптового рынка</w:t>
            </w:r>
            <w:r w:rsidRPr="00DB17C0">
              <w:rPr>
                <w:rFonts w:ascii="Garamond" w:hAnsi="Garamond"/>
              </w:rPr>
              <w:t xml:space="preserve"> (Приложение № 5 к </w:t>
            </w:r>
            <w:r w:rsidRPr="00DB17C0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DB17C0">
              <w:rPr>
                <w:rFonts w:ascii="Garamond" w:hAnsi="Garamond"/>
              </w:rPr>
              <w:t>);</w:t>
            </w:r>
          </w:p>
          <w:p w14:paraId="365E0E35" w14:textId="77777777" w:rsidR="00DB17C0" w:rsidRPr="00DB17C0" w:rsidRDefault="00DB17C0" w:rsidP="00DB17C0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  <w:position w:val="-14"/>
              </w:rPr>
              <w:object w:dxaOrig="480" w:dyaOrig="400" w14:anchorId="1D6BE8C6">
                <v:shape id="_x0000_i1037" type="#_x0000_t75" style="width:24pt;height:30.55pt" o:ole="">
                  <v:imagedata r:id="rId31" o:title=""/>
                </v:shape>
                <o:OLEObject Type="Embed" ProgID="Equation.3" ShapeID="_x0000_i1037" DrawAspect="Content" ObjectID="_1769999296" r:id="rId32"/>
              </w:object>
            </w:r>
            <w:r w:rsidRPr="00DB17C0">
              <w:rPr>
                <w:rFonts w:ascii="Garamond" w:hAnsi="Garamond"/>
              </w:rPr>
              <w:t>[</w:t>
            </w:r>
            <w:proofErr w:type="spellStart"/>
            <w:r w:rsidRPr="00DB17C0">
              <w:rPr>
                <w:rFonts w:ascii="Garamond" w:hAnsi="Garamond"/>
              </w:rPr>
              <w:t>МВт∙ч</w:t>
            </w:r>
            <w:proofErr w:type="spellEnd"/>
            <w:r w:rsidRPr="00DB17C0">
              <w:rPr>
                <w:rFonts w:ascii="Garamond" w:hAnsi="Garamond"/>
              </w:rPr>
              <w:t xml:space="preserve">] – объем установленной мощности единицы генерирующего оборудования </w:t>
            </w:r>
            <w:r w:rsidRPr="00DB17C0">
              <w:rPr>
                <w:rFonts w:ascii="Garamond" w:hAnsi="Garamond"/>
                <w:i/>
                <w:lang w:val="en-US"/>
              </w:rPr>
              <w:t>b</w:t>
            </w:r>
            <w:r w:rsidRPr="00DB17C0">
              <w:rPr>
                <w:rFonts w:ascii="Garamond" w:hAnsi="Garamond"/>
              </w:rPr>
              <w:t xml:space="preserve">, учтенный КО в составе регистрационной информации в соответствии с </w:t>
            </w:r>
            <w:r w:rsidRPr="00DB17C0">
              <w:rPr>
                <w:rFonts w:ascii="Garamond" w:hAnsi="Garamond"/>
                <w:i/>
                <w:iCs/>
              </w:rPr>
              <w:t>Положением о порядке получения статуса субъекта оптового рынка и ведения реестра субъектов оптового рынка</w:t>
            </w:r>
            <w:r w:rsidRPr="00DB17C0">
              <w:rPr>
                <w:rFonts w:ascii="Garamond" w:hAnsi="Garamond"/>
                <w:i/>
              </w:rPr>
              <w:t xml:space="preserve"> </w:t>
            </w:r>
            <w:r w:rsidRPr="00DB17C0">
              <w:rPr>
                <w:rFonts w:ascii="Garamond" w:hAnsi="Garamond"/>
              </w:rPr>
              <w:t xml:space="preserve">(Приложение № 1.1 к </w:t>
            </w:r>
            <w:r w:rsidRPr="00DB17C0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DB17C0">
              <w:rPr>
                <w:rFonts w:ascii="Garamond" w:hAnsi="Garamond"/>
              </w:rPr>
              <w:t xml:space="preserve">) по состоянию на первое число месяца </w:t>
            </w:r>
            <w:r w:rsidRPr="00DB17C0">
              <w:rPr>
                <w:rFonts w:ascii="Garamond" w:hAnsi="Garamond"/>
                <w:i/>
                <w:lang w:val="en-US"/>
              </w:rPr>
              <w:t>m</w:t>
            </w:r>
            <w:r w:rsidRPr="00DB17C0">
              <w:rPr>
                <w:rFonts w:ascii="Garamond" w:hAnsi="Garamond"/>
              </w:rPr>
              <w:t>;</w:t>
            </w:r>
          </w:p>
          <w:p w14:paraId="5153D734" w14:textId="77777777" w:rsidR="00DB17C0" w:rsidRPr="00DB17C0" w:rsidRDefault="00DB17C0" w:rsidP="00DB17C0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  <w:position w:val="-14"/>
              </w:rPr>
              <w:object w:dxaOrig="1380" w:dyaOrig="400" w14:anchorId="4FCDC54D">
                <v:shape id="_x0000_i1038" type="#_x0000_t75" style="width:85.65pt;height:28.9pt" o:ole="">
                  <v:imagedata r:id="rId33" o:title=""/>
                </v:shape>
                <o:OLEObject Type="Embed" ProgID="Equation.3" ShapeID="_x0000_i1038" DrawAspect="Content" ObjectID="_1769999297" r:id="rId34"/>
              </w:object>
            </w:r>
            <w:r w:rsidRPr="00DB17C0">
              <w:rPr>
                <w:rFonts w:ascii="Garamond" w:hAnsi="Garamond"/>
              </w:rPr>
              <w:t xml:space="preserve"> [МВт*ч] – объем прогнозных нагрузочных потерь электрической энергии в сетях, включенных в ГТП потребления </w:t>
            </w:r>
            <w:r w:rsidRPr="00DB17C0">
              <w:rPr>
                <w:rFonts w:ascii="Garamond" w:hAnsi="Garamond"/>
                <w:i/>
                <w:lang w:val="en-US"/>
              </w:rPr>
              <w:t>p</w:t>
            </w:r>
            <w:r w:rsidRPr="00DB17C0">
              <w:rPr>
                <w:rFonts w:ascii="Garamond" w:hAnsi="Garamond"/>
                <w:i/>
              </w:rPr>
              <w:t xml:space="preserve"> </w:t>
            </w:r>
            <w:r w:rsidRPr="00DB17C0">
              <w:rPr>
                <w:rFonts w:ascii="Garamond" w:hAnsi="Garamond"/>
              </w:rPr>
              <w:t xml:space="preserve">участника оптового рынка </w:t>
            </w:r>
            <w:proofErr w:type="spellStart"/>
            <w:r w:rsidRPr="00DB17C0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DB17C0">
              <w:rPr>
                <w:rFonts w:ascii="Garamond" w:hAnsi="Garamond"/>
              </w:rPr>
              <w:t xml:space="preserve">, в час операционных суток </w:t>
            </w:r>
            <w:r w:rsidRPr="00DB17C0">
              <w:rPr>
                <w:rFonts w:ascii="Garamond" w:hAnsi="Garamond"/>
                <w:i/>
                <w:lang w:val="en-US"/>
              </w:rPr>
              <w:t>h</w:t>
            </w:r>
            <w:r w:rsidRPr="00DB17C0">
              <w:rPr>
                <w:rFonts w:ascii="Garamond" w:hAnsi="Garamond"/>
              </w:rPr>
              <w:t xml:space="preserve">, </w:t>
            </w:r>
            <w:r w:rsidRPr="00DB17C0">
              <w:rPr>
                <w:rFonts w:ascii="Garamond" w:hAnsi="Garamond"/>
                <w:color w:val="000000"/>
              </w:rPr>
              <w:t>определенный в соответствии с п. 3.2 настоящего раздела</w:t>
            </w:r>
            <w:r w:rsidRPr="00DB17C0">
              <w:rPr>
                <w:rFonts w:ascii="Garamond" w:hAnsi="Garamond"/>
              </w:rPr>
              <w:t>;</w:t>
            </w:r>
          </w:p>
          <w:p w14:paraId="1873B877" w14:textId="77777777" w:rsidR="00DB17C0" w:rsidRPr="00DB17C0" w:rsidRDefault="00DB17C0" w:rsidP="00DB17C0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  <w:position w:val="-14"/>
              </w:rPr>
              <w:object w:dxaOrig="1080" w:dyaOrig="400" w14:anchorId="2416FEDB">
                <v:shape id="_x0000_i1039" type="#_x0000_t75" style="width:64.35pt;height:22.9pt" o:ole="">
                  <v:imagedata r:id="rId35" o:title=""/>
                </v:shape>
                <o:OLEObject Type="Embed" ProgID="Equation.3" ShapeID="_x0000_i1039" DrawAspect="Content" ObjectID="_1769999298" r:id="rId36"/>
              </w:object>
            </w:r>
            <w:r w:rsidRPr="00DB17C0">
              <w:rPr>
                <w:rFonts w:ascii="Garamond" w:hAnsi="Garamond"/>
              </w:rPr>
              <w:t xml:space="preserve"> [</w:t>
            </w:r>
            <w:proofErr w:type="spellStart"/>
            <w:r w:rsidRPr="00DB17C0">
              <w:rPr>
                <w:rFonts w:ascii="Garamond" w:hAnsi="Garamond"/>
              </w:rPr>
              <w:t>МВт∙ч</w:t>
            </w:r>
            <w:proofErr w:type="spellEnd"/>
            <w:r w:rsidRPr="00DB17C0">
              <w:rPr>
                <w:rFonts w:ascii="Garamond" w:hAnsi="Garamond"/>
              </w:rPr>
              <w:t xml:space="preserve">] – объем прогнозного почасового потребления электрической энергии в ГТП потребления </w:t>
            </w:r>
            <w:r w:rsidRPr="00DB17C0">
              <w:rPr>
                <w:rFonts w:ascii="Garamond" w:hAnsi="Garamond"/>
                <w:i/>
                <w:lang w:val="en-US"/>
              </w:rPr>
              <w:t>p</w:t>
            </w:r>
            <w:r w:rsidRPr="00DB17C0">
              <w:rPr>
                <w:rFonts w:ascii="Garamond" w:hAnsi="Garamond"/>
              </w:rPr>
              <w:t xml:space="preserve"> участника оптового рынка </w:t>
            </w:r>
            <w:proofErr w:type="spellStart"/>
            <w:r w:rsidRPr="00DB17C0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DB17C0">
              <w:rPr>
                <w:rFonts w:ascii="Garamond" w:hAnsi="Garamond"/>
              </w:rPr>
              <w:t xml:space="preserve"> в час операционных суток </w:t>
            </w:r>
            <w:r w:rsidRPr="00DB17C0">
              <w:rPr>
                <w:rFonts w:ascii="Garamond" w:hAnsi="Garamond"/>
                <w:i/>
                <w:lang w:val="en-US"/>
              </w:rPr>
              <w:t>h</w:t>
            </w:r>
            <w:r w:rsidRPr="00DB17C0">
              <w:rPr>
                <w:rFonts w:ascii="Garamond" w:hAnsi="Garamond"/>
              </w:rPr>
              <w:t xml:space="preserve">, определенный в соответствии с п. 2 раздела настоящего Регламента; </w:t>
            </w:r>
          </w:p>
          <w:p w14:paraId="2A786727" w14:textId="77777777" w:rsidR="00DB17C0" w:rsidRPr="00DB17C0" w:rsidRDefault="00DB17C0" w:rsidP="00DB17C0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  <w:position w:val="-14"/>
              </w:rPr>
              <w:object w:dxaOrig="1040" w:dyaOrig="400" w14:anchorId="213BCFE8">
                <v:shape id="_x0000_i1040" type="#_x0000_t75" style="width:64.35pt;height:28.9pt" o:ole="">
                  <v:imagedata r:id="rId37" o:title=""/>
                </v:shape>
                <o:OLEObject Type="Embed" ProgID="Equation.3" ShapeID="_x0000_i1040" DrawAspect="Content" ObjectID="_1769999299" r:id="rId38"/>
              </w:object>
            </w:r>
            <w:r w:rsidRPr="00DB17C0">
              <w:rPr>
                <w:rFonts w:ascii="Garamond" w:hAnsi="Garamond"/>
              </w:rPr>
              <w:t xml:space="preserve"> [</w:t>
            </w:r>
            <w:proofErr w:type="spellStart"/>
            <w:r w:rsidRPr="00DB17C0">
              <w:rPr>
                <w:rFonts w:ascii="Garamond" w:hAnsi="Garamond"/>
              </w:rPr>
              <w:t>МВт∙ч</w:t>
            </w:r>
            <w:proofErr w:type="spellEnd"/>
            <w:r w:rsidRPr="00DB17C0">
              <w:rPr>
                <w:rFonts w:ascii="Garamond" w:hAnsi="Garamond"/>
              </w:rPr>
              <w:t xml:space="preserve">] – объем </w:t>
            </w:r>
            <w:r w:rsidRPr="00DB17C0">
              <w:rPr>
                <w:rFonts w:ascii="Garamond" w:hAnsi="Garamond"/>
                <w:color w:val="000000"/>
              </w:rPr>
              <w:t xml:space="preserve">максимального фактического почасового потребления в ГТП потребления </w:t>
            </w:r>
            <w:r w:rsidRPr="00DB17C0">
              <w:rPr>
                <w:rFonts w:ascii="Garamond" w:hAnsi="Garamond"/>
                <w:i/>
                <w:color w:val="000000"/>
                <w:lang w:val="en-US"/>
              </w:rPr>
              <w:t>p</w:t>
            </w:r>
            <w:r w:rsidRPr="00DB17C0">
              <w:rPr>
                <w:rFonts w:ascii="Garamond" w:hAnsi="Garamond"/>
                <w:i/>
                <w:color w:val="000000"/>
              </w:rPr>
              <w:t xml:space="preserve"> </w:t>
            </w:r>
            <w:r w:rsidRPr="00DB17C0">
              <w:rPr>
                <w:rFonts w:ascii="Garamond" w:hAnsi="Garamond"/>
              </w:rPr>
              <w:t xml:space="preserve">участника оптового рынка </w:t>
            </w:r>
            <w:proofErr w:type="spellStart"/>
            <w:r w:rsidRPr="00DB17C0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DB17C0">
              <w:rPr>
                <w:rFonts w:ascii="Garamond" w:hAnsi="Garamond"/>
                <w:color w:val="000000"/>
              </w:rPr>
              <w:t xml:space="preserve">, определенный в соответствии с приложением 6 к </w:t>
            </w:r>
            <w:r w:rsidRPr="00DB17C0">
              <w:rPr>
                <w:rFonts w:ascii="Garamond" w:hAnsi="Garamond"/>
                <w:i/>
              </w:rPr>
              <w:t xml:space="preserve">Регламенту коммерческого учета электроэнергии и мощности </w:t>
            </w:r>
            <w:r w:rsidRPr="00DB17C0">
              <w:rPr>
                <w:rFonts w:ascii="Garamond" w:hAnsi="Garamond"/>
              </w:rPr>
              <w:t>(Приложение № 11 к</w:t>
            </w:r>
            <w:r w:rsidRPr="00DB17C0">
              <w:rPr>
                <w:rFonts w:ascii="Garamond" w:hAnsi="Garamond"/>
                <w:i/>
              </w:rPr>
              <w:t xml:space="preserve"> Договору о присоединении к торговой системе оптового рынка</w:t>
            </w:r>
            <w:r w:rsidRPr="00DB17C0">
              <w:rPr>
                <w:rFonts w:ascii="Garamond" w:hAnsi="Garamond"/>
              </w:rPr>
              <w:t xml:space="preserve">) для целей применения в отношении месяца </w:t>
            </w:r>
            <w:r w:rsidRPr="00DB17C0">
              <w:rPr>
                <w:rFonts w:ascii="Garamond" w:hAnsi="Garamond"/>
                <w:i/>
                <w:lang w:val="en-US"/>
              </w:rPr>
              <w:t>m</w:t>
            </w:r>
            <w:r w:rsidRPr="00DB17C0">
              <w:rPr>
                <w:rFonts w:ascii="Garamond" w:hAnsi="Garamond"/>
              </w:rPr>
              <w:t>;</w:t>
            </w:r>
          </w:p>
          <w:p w14:paraId="681A064D" w14:textId="77777777" w:rsidR="00DB17C0" w:rsidRPr="00DB17C0" w:rsidRDefault="00DB17C0" w:rsidP="00DB17C0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  <w:color w:val="000000"/>
              </w:rPr>
            </w:pPr>
            <w:r w:rsidRPr="00DB17C0">
              <w:rPr>
                <w:rFonts w:ascii="Garamond" w:hAnsi="Garamond"/>
                <w:i/>
                <w:color w:val="000000"/>
                <w:lang w:val="en-US"/>
              </w:rPr>
              <w:t>b</w:t>
            </w:r>
            <w:r w:rsidRPr="00DB17C0">
              <w:rPr>
                <w:rFonts w:ascii="Garamond" w:hAnsi="Garamond"/>
                <w:i/>
                <w:color w:val="000000"/>
              </w:rPr>
              <w:t xml:space="preserve"> </w:t>
            </w:r>
            <w:r w:rsidRPr="00DB17C0">
              <w:rPr>
                <w:rFonts w:ascii="Garamond" w:hAnsi="Garamond"/>
                <w:color w:val="000000"/>
              </w:rPr>
              <w:t>– единица генерирующего оборудования;</w:t>
            </w:r>
          </w:p>
          <w:p w14:paraId="4970AE95" w14:textId="77777777" w:rsidR="00DB17C0" w:rsidRPr="00DB17C0" w:rsidRDefault="00DB17C0" w:rsidP="00DB17C0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  <w:i/>
                <w:color w:val="000000"/>
                <w:lang w:val="en-US"/>
              </w:rPr>
              <w:t>s</w:t>
            </w:r>
            <w:r w:rsidRPr="00DB17C0">
              <w:rPr>
                <w:rFonts w:ascii="Garamond" w:hAnsi="Garamond"/>
                <w:color w:val="000000"/>
              </w:rPr>
              <w:t xml:space="preserve"> – электростанция, в отношении которой на оптовом рынке </w:t>
            </w:r>
            <w:r w:rsidRPr="00DB17C0">
              <w:rPr>
                <w:rFonts w:ascii="Garamond" w:hAnsi="Garamond"/>
                <w:color w:val="000000"/>
              </w:rPr>
              <w:lastRenderedPageBreak/>
              <w:t>зарегистрирована рассматриваемая ГТП потребления поставщика;</w:t>
            </w:r>
          </w:p>
          <w:p w14:paraId="02E67894" w14:textId="77777777" w:rsidR="00DB17C0" w:rsidRPr="00DB17C0" w:rsidRDefault="00DB17C0" w:rsidP="00DB17C0">
            <w:pPr>
              <w:pStyle w:val="subclauseindent"/>
              <w:widowControl w:val="0"/>
              <w:ind w:left="0"/>
              <w:rPr>
                <w:rFonts w:ascii="Garamond" w:hAnsi="Garamond"/>
                <w:i/>
                <w:color w:val="000000"/>
                <w:szCs w:val="22"/>
              </w:rPr>
            </w:pPr>
            <w:proofErr w:type="spellStart"/>
            <w:r w:rsidRPr="00DB17C0">
              <w:rPr>
                <w:rFonts w:ascii="Garamond" w:hAnsi="Garamond"/>
                <w:i/>
                <w:color w:val="000000"/>
                <w:szCs w:val="22"/>
                <w:lang w:val="en-US"/>
              </w:rPr>
              <w:t>i</w:t>
            </w:r>
            <w:proofErr w:type="spellEnd"/>
            <w:r w:rsidRPr="00DB17C0">
              <w:rPr>
                <w:rFonts w:ascii="Garamond" w:hAnsi="Garamond"/>
                <w:i/>
                <w:color w:val="000000"/>
                <w:szCs w:val="22"/>
              </w:rPr>
              <w:t xml:space="preserve"> </w:t>
            </w:r>
            <w:r w:rsidRPr="00DB17C0">
              <w:rPr>
                <w:rFonts w:ascii="Garamond" w:hAnsi="Garamond"/>
                <w:color w:val="000000"/>
                <w:szCs w:val="22"/>
              </w:rPr>
              <w:t>– участник оптового рынка;</w:t>
            </w:r>
          </w:p>
          <w:p w14:paraId="5EAC6F33" w14:textId="77777777" w:rsidR="00DB17C0" w:rsidRPr="00DB17C0" w:rsidRDefault="00DB17C0" w:rsidP="00DB17C0">
            <w:pPr>
              <w:pStyle w:val="subclauseindent"/>
              <w:widowControl w:val="0"/>
              <w:ind w:left="0"/>
              <w:rPr>
                <w:rFonts w:ascii="Garamond" w:hAnsi="Garamond"/>
                <w:color w:val="000000"/>
                <w:szCs w:val="22"/>
              </w:rPr>
            </w:pPr>
            <w:r w:rsidRPr="00DB17C0">
              <w:rPr>
                <w:rFonts w:ascii="Garamond" w:hAnsi="Garamond"/>
                <w:i/>
                <w:color w:val="000000"/>
                <w:szCs w:val="22"/>
                <w:lang w:val="en-US"/>
              </w:rPr>
              <w:t>p</w:t>
            </w:r>
            <w:r w:rsidRPr="00DB17C0">
              <w:rPr>
                <w:rFonts w:ascii="Garamond" w:hAnsi="Garamond"/>
                <w:i/>
                <w:color w:val="000000"/>
                <w:szCs w:val="22"/>
              </w:rPr>
              <w:t xml:space="preserve"> </w:t>
            </w:r>
            <w:r w:rsidRPr="00DB17C0">
              <w:rPr>
                <w:rFonts w:ascii="Garamond" w:hAnsi="Garamond"/>
                <w:color w:val="000000"/>
                <w:szCs w:val="22"/>
              </w:rPr>
              <w:t>– ГТП потребления;</w:t>
            </w:r>
          </w:p>
          <w:p w14:paraId="1832E288" w14:textId="77777777" w:rsidR="00DB17C0" w:rsidRPr="00DB17C0" w:rsidRDefault="00DB17C0" w:rsidP="00DB17C0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  <w:i/>
                <w:lang w:val="en-US"/>
              </w:rPr>
              <w:t>m</w:t>
            </w:r>
            <w:r w:rsidRPr="00DB17C0">
              <w:rPr>
                <w:rFonts w:ascii="Garamond" w:hAnsi="Garamond"/>
              </w:rPr>
              <w:t xml:space="preserve"> – месяц, к которому отнесен час </w:t>
            </w:r>
            <w:r w:rsidRPr="00DB17C0">
              <w:rPr>
                <w:rFonts w:ascii="Garamond" w:hAnsi="Garamond"/>
                <w:i/>
                <w:lang w:val="en-US"/>
              </w:rPr>
              <w:t>h</w:t>
            </w:r>
            <w:r w:rsidRPr="00DB17C0">
              <w:rPr>
                <w:rFonts w:ascii="Garamond" w:hAnsi="Garamond"/>
              </w:rPr>
              <w:t>;</w:t>
            </w:r>
          </w:p>
          <w:p w14:paraId="73292E34" w14:textId="77777777" w:rsidR="00DB17C0" w:rsidRPr="00DB17C0" w:rsidRDefault="00DB17C0" w:rsidP="00DB17C0">
            <w:pPr>
              <w:pStyle w:val="subclauseindent"/>
              <w:widowControl w:val="0"/>
              <w:ind w:left="0"/>
              <w:rPr>
                <w:rFonts w:ascii="Garamond" w:hAnsi="Garamond"/>
                <w:szCs w:val="22"/>
              </w:rPr>
            </w:pPr>
            <w:r w:rsidRPr="00DB17C0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DB17C0">
              <w:rPr>
                <w:rFonts w:ascii="Garamond" w:hAnsi="Garamond"/>
                <w:i/>
                <w:szCs w:val="22"/>
              </w:rPr>
              <w:t xml:space="preserve"> </w:t>
            </w:r>
            <w:r w:rsidRPr="00DB17C0">
              <w:rPr>
                <w:rFonts w:ascii="Garamond" w:hAnsi="Garamond"/>
                <w:szCs w:val="22"/>
              </w:rPr>
              <w:t>– час операционных суток.</w:t>
            </w:r>
          </w:p>
          <w:p w14:paraId="0DDE86F1" w14:textId="77777777" w:rsidR="00DB17C0" w:rsidRPr="00DB17C0" w:rsidRDefault="00DB17C0" w:rsidP="00DB17C0">
            <w:pPr>
              <w:pStyle w:val="subclauseindent"/>
              <w:widowControl w:val="0"/>
              <w:ind w:left="0"/>
              <w:rPr>
                <w:rFonts w:ascii="Garamond" w:hAnsi="Garamond"/>
                <w:szCs w:val="22"/>
              </w:rPr>
            </w:pPr>
            <w:r w:rsidRPr="00DB17C0">
              <w:rPr>
                <w:rFonts w:ascii="Garamond" w:hAnsi="Garamond"/>
                <w:szCs w:val="22"/>
              </w:rPr>
              <w:t>Для ГТП потребления единого закупщика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 </w:t>
            </w:r>
            <w:r w:rsidRPr="00DB17C0">
              <w:rPr>
                <w:rFonts w:ascii="Garamond" w:hAnsi="Garamond"/>
                <w:szCs w:val="22"/>
              </w:rPr>
              <w:t>на территории новых субъектов Российской Федерации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 величина </w:t>
            </w:r>
            <w:r w:rsidRPr="00DB17C0">
              <w:rPr>
                <w:rFonts w:ascii="Garamond" w:hAnsi="Garamond"/>
                <w:szCs w:val="22"/>
              </w:rPr>
              <w:t>скорректированного максимального объема почасового потребления определяется следующим образом:</w:t>
            </w:r>
          </w:p>
          <w:p w14:paraId="2CEB7D61" w14:textId="77777777" w:rsidR="00DB17C0" w:rsidRPr="00DB17C0" w:rsidRDefault="00DB17C0" w:rsidP="002E3AC5">
            <w:pPr>
              <w:pStyle w:val="subclauseindent"/>
              <w:widowControl w:val="0"/>
              <w:numPr>
                <w:ilvl w:val="0"/>
                <w:numId w:val="15"/>
              </w:numPr>
              <w:ind w:left="1560"/>
              <w:rPr>
                <w:rFonts w:ascii="Garamond" w:hAnsi="Garamond"/>
                <w:szCs w:val="22"/>
              </w:rPr>
            </w:pPr>
            <w:r w:rsidRPr="00DB17C0">
              <w:rPr>
                <w:rFonts w:ascii="Garamond" w:hAnsi="Garamond"/>
                <w:szCs w:val="22"/>
              </w:rPr>
              <w:t>если</w:t>
            </w:r>
          </w:p>
          <w:p w14:paraId="6135C40F" w14:textId="77777777" w:rsidR="00DB17C0" w:rsidRPr="00DB17C0" w:rsidRDefault="00DB17C0" w:rsidP="00DB17C0">
            <w:pPr>
              <w:pStyle w:val="subclauseindent"/>
              <w:widowControl w:val="0"/>
              <w:ind w:left="1134"/>
              <w:rPr>
                <w:rFonts w:ascii="Garamond" w:hAnsi="Garamond"/>
                <w:szCs w:val="22"/>
              </w:rPr>
            </w:pPr>
            <w:r w:rsidRPr="00DB17C0">
              <w:rPr>
                <w:rFonts w:ascii="Garamond" w:hAnsi="Garamond"/>
                <w:position w:val="-16"/>
                <w:szCs w:val="22"/>
              </w:rPr>
              <w:object w:dxaOrig="6140" w:dyaOrig="440" w14:anchorId="0EA3C18A">
                <v:shape id="_x0000_i1041" type="#_x0000_t75" style="width:262.35pt;height:17.45pt" o:ole="">
                  <v:imagedata r:id="rId39" o:title=""/>
                </v:shape>
                <o:OLEObject Type="Embed" ProgID="Equation.3" ShapeID="_x0000_i1041" DrawAspect="Content" ObjectID="_1769999300" r:id="rId40"/>
              </w:object>
            </w:r>
            <w:r w:rsidRPr="00DB17C0">
              <w:rPr>
                <w:rFonts w:ascii="Garamond" w:hAnsi="Garamond"/>
                <w:szCs w:val="22"/>
              </w:rPr>
              <w:t>,</w:t>
            </w:r>
          </w:p>
          <w:p w14:paraId="66AF5AC6" w14:textId="77777777" w:rsidR="00DB17C0" w:rsidRPr="00DB17C0" w:rsidRDefault="00DB17C0" w:rsidP="00DB17C0">
            <w:pPr>
              <w:pStyle w:val="subclauseindent"/>
              <w:widowControl w:val="0"/>
              <w:ind w:left="1134"/>
              <w:rPr>
                <w:rFonts w:ascii="Garamond" w:hAnsi="Garamond"/>
                <w:szCs w:val="22"/>
              </w:rPr>
            </w:pPr>
            <w:r w:rsidRPr="00DB17C0">
              <w:rPr>
                <w:rFonts w:ascii="Garamond" w:hAnsi="Garamond"/>
                <w:szCs w:val="22"/>
              </w:rPr>
              <w:t xml:space="preserve">то </w:t>
            </w:r>
            <w:r w:rsidRPr="00DB17C0">
              <w:rPr>
                <w:rFonts w:ascii="Garamond" w:hAnsi="Garamond"/>
                <w:position w:val="-14"/>
                <w:szCs w:val="22"/>
              </w:rPr>
              <w:object w:dxaOrig="3000" w:dyaOrig="400" w14:anchorId="3B447ED5">
                <v:shape id="_x0000_i1042" type="#_x0000_t75" style="width:175.65pt;height:19.65pt" o:ole="">
                  <v:imagedata r:id="rId41" o:title=""/>
                </v:shape>
                <o:OLEObject Type="Embed" ProgID="Equation.3" ShapeID="_x0000_i1042" DrawAspect="Content" ObjectID="_1769999301" r:id="rId42"/>
              </w:object>
            </w:r>
            <w:r w:rsidRPr="00DB17C0">
              <w:rPr>
                <w:rFonts w:ascii="Garamond" w:hAnsi="Garamond"/>
                <w:szCs w:val="22"/>
              </w:rPr>
              <w:t>,</w:t>
            </w:r>
          </w:p>
          <w:p w14:paraId="703A4A46" w14:textId="77777777" w:rsidR="00DB17C0" w:rsidRPr="00DB17C0" w:rsidRDefault="00DB17C0" w:rsidP="002E3AC5">
            <w:pPr>
              <w:pStyle w:val="subclauseindent"/>
              <w:widowControl w:val="0"/>
              <w:numPr>
                <w:ilvl w:val="0"/>
                <w:numId w:val="15"/>
              </w:numPr>
              <w:ind w:left="1560"/>
              <w:rPr>
                <w:rFonts w:ascii="Garamond" w:hAnsi="Garamond"/>
                <w:szCs w:val="22"/>
              </w:rPr>
            </w:pPr>
            <w:r w:rsidRPr="00DB17C0">
              <w:rPr>
                <w:rFonts w:ascii="Garamond" w:hAnsi="Garamond"/>
                <w:szCs w:val="22"/>
              </w:rPr>
              <w:t xml:space="preserve">иначе </w:t>
            </w:r>
            <w:r w:rsidRPr="00DB17C0">
              <w:rPr>
                <w:rFonts w:ascii="Garamond" w:hAnsi="Garamond"/>
                <w:position w:val="-14"/>
                <w:szCs w:val="22"/>
              </w:rPr>
              <w:object w:dxaOrig="2880" w:dyaOrig="400" w14:anchorId="4DC297F5">
                <v:shape id="_x0000_i1043" type="#_x0000_t75" style="width:176.2pt;height:22.9pt" o:ole="">
                  <v:imagedata r:id="rId43" o:title=""/>
                </v:shape>
                <o:OLEObject Type="Embed" ProgID="Equation.3" ShapeID="_x0000_i1043" DrawAspect="Content" ObjectID="_1769999302" r:id="rId44"/>
              </w:object>
            </w:r>
            <w:r w:rsidRPr="00DB17C0">
              <w:rPr>
                <w:rFonts w:ascii="Garamond" w:hAnsi="Garamond"/>
                <w:szCs w:val="22"/>
              </w:rPr>
              <w:t>,</w:t>
            </w:r>
          </w:p>
          <w:p w14:paraId="0740524C" w14:textId="77777777" w:rsidR="00DB17C0" w:rsidRPr="00DB17C0" w:rsidRDefault="00DB17C0" w:rsidP="00DB17C0">
            <w:pPr>
              <w:pStyle w:val="subclauseindent"/>
              <w:widowControl w:val="0"/>
              <w:ind w:left="0"/>
              <w:rPr>
                <w:rFonts w:ascii="Garamond" w:hAnsi="Garamond"/>
                <w:szCs w:val="22"/>
              </w:rPr>
            </w:pPr>
            <w:r w:rsidRPr="00DB17C0">
              <w:rPr>
                <w:rFonts w:ascii="Garamond" w:hAnsi="Garamond"/>
                <w:szCs w:val="22"/>
              </w:rPr>
              <w:t xml:space="preserve">где </w:t>
            </w:r>
            <w:r w:rsidRPr="00DB17C0">
              <w:rPr>
                <w:rFonts w:ascii="Garamond" w:hAnsi="Garamond"/>
                <w:position w:val="-14"/>
                <w:szCs w:val="22"/>
              </w:rPr>
              <w:object w:dxaOrig="1180" w:dyaOrig="400" w14:anchorId="3D4C5F08">
                <v:shape id="_x0000_i1044" type="#_x0000_t75" style="width:70.35pt;height:22.9pt" o:ole="">
                  <v:imagedata r:id="rId45" o:title=""/>
                </v:shape>
                <o:OLEObject Type="Embed" ProgID="Equation.3" ShapeID="_x0000_i1044" DrawAspect="Content" ObjectID="_1769999303" r:id="rId46"/>
              </w:object>
            </w:r>
            <w:r w:rsidRPr="00DB17C0">
              <w:rPr>
                <w:rFonts w:ascii="Garamond" w:hAnsi="Garamond"/>
                <w:szCs w:val="22"/>
              </w:rPr>
              <w:t xml:space="preserve"> [</w:t>
            </w:r>
            <w:proofErr w:type="spellStart"/>
            <w:r w:rsidRPr="00DB17C0">
              <w:rPr>
                <w:rFonts w:ascii="Garamond" w:hAnsi="Garamond"/>
                <w:szCs w:val="22"/>
              </w:rPr>
              <w:t>МВт∙ч</w:t>
            </w:r>
            <w:proofErr w:type="spellEnd"/>
            <w:r w:rsidRPr="00DB17C0">
              <w:rPr>
                <w:rFonts w:ascii="Garamond" w:hAnsi="Garamond"/>
                <w:szCs w:val="22"/>
              </w:rPr>
              <w:t xml:space="preserve">] – объем прогнозного почасового потребления электрической энергии в ГТП потребления </w:t>
            </w:r>
            <w:r w:rsidRPr="00DB17C0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DB17C0">
              <w:rPr>
                <w:rFonts w:ascii="Garamond" w:hAnsi="Garamond"/>
                <w:szCs w:val="22"/>
              </w:rPr>
              <w:t xml:space="preserve"> в час операционных суток </w:t>
            </w:r>
            <w:r w:rsidRPr="00DB17C0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DB17C0">
              <w:rPr>
                <w:rFonts w:ascii="Garamond" w:hAnsi="Garamond"/>
                <w:szCs w:val="22"/>
              </w:rPr>
              <w:t xml:space="preserve">, указанный участником оптового рынка </w:t>
            </w:r>
            <w:proofErr w:type="spellStart"/>
            <w:r w:rsidRPr="00DB17C0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DB17C0">
              <w:rPr>
                <w:rFonts w:ascii="Garamond" w:hAnsi="Garamond"/>
                <w:szCs w:val="22"/>
              </w:rPr>
              <w:t xml:space="preserve"> в поданном в соответствии с </w:t>
            </w:r>
            <w:r w:rsidRPr="00DB17C0">
              <w:rPr>
                <w:rFonts w:ascii="Garamond" w:hAnsi="Garamond"/>
                <w:i/>
                <w:szCs w:val="22"/>
              </w:rPr>
              <w:t>Регламентом подачи уведомлений участниками оптового рынка</w:t>
            </w:r>
            <w:r w:rsidRPr="00DB17C0">
              <w:rPr>
                <w:rFonts w:ascii="Garamond" w:hAnsi="Garamond"/>
                <w:szCs w:val="22"/>
              </w:rPr>
              <w:t xml:space="preserve"> (Приложение № 4 к </w:t>
            </w:r>
            <w:r w:rsidRPr="00DB17C0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DB17C0">
              <w:rPr>
                <w:rFonts w:ascii="Garamond" w:hAnsi="Garamond"/>
                <w:szCs w:val="22"/>
              </w:rPr>
              <w:t>) уведомлении о прогнозном почасовом объеме потребления электроэнергии;</w:t>
            </w:r>
          </w:p>
          <w:p w14:paraId="49A1F29E" w14:textId="77777777" w:rsidR="00DB17C0" w:rsidRPr="00DB17C0" w:rsidRDefault="00DB17C0" w:rsidP="00DB17C0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  <w:position w:val="-14"/>
              </w:rPr>
              <w:object w:dxaOrig="1080" w:dyaOrig="400" w14:anchorId="35E68542">
                <v:shape id="_x0000_i1045" type="#_x0000_t75" style="width:64.35pt;height:22.9pt" o:ole="">
                  <v:imagedata r:id="rId35" o:title=""/>
                </v:shape>
                <o:OLEObject Type="Embed" ProgID="Equation.3" ShapeID="_x0000_i1045" DrawAspect="Content" ObjectID="_1769999304" r:id="rId47"/>
              </w:object>
            </w:r>
            <w:r w:rsidRPr="00DB17C0">
              <w:rPr>
                <w:rFonts w:ascii="Garamond" w:hAnsi="Garamond"/>
              </w:rPr>
              <w:t xml:space="preserve"> [</w:t>
            </w:r>
            <w:proofErr w:type="spellStart"/>
            <w:r w:rsidRPr="00DB17C0">
              <w:rPr>
                <w:rFonts w:ascii="Garamond" w:hAnsi="Garamond"/>
              </w:rPr>
              <w:t>МВт∙ч</w:t>
            </w:r>
            <w:proofErr w:type="spellEnd"/>
            <w:r w:rsidRPr="00DB17C0">
              <w:rPr>
                <w:rFonts w:ascii="Garamond" w:hAnsi="Garamond"/>
              </w:rPr>
              <w:t xml:space="preserve">] – объем прогнозного почасового потребления электрической энергии в ГТП потребления </w:t>
            </w:r>
            <w:r w:rsidRPr="00DB17C0">
              <w:rPr>
                <w:rFonts w:ascii="Garamond" w:hAnsi="Garamond"/>
                <w:i/>
                <w:lang w:val="en-US"/>
              </w:rPr>
              <w:t>p</w:t>
            </w:r>
            <w:r w:rsidRPr="00DB17C0">
              <w:rPr>
                <w:rFonts w:ascii="Garamond" w:hAnsi="Garamond"/>
              </w:rPr>
              <w:t xml:space="preserve"> участника оптового рынка </w:t>
            </w:r>
            <w:proofErr w:type="spellStart"/>
            <w:r w:rsidRPr="00DB17C0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DB17C0">
              <w:rPr>
                <w:rFonts w:ascii="Garamond" w:hAnsi="Garamond"/>
              </w:rPr>
              <w:t xml:space="preserve"> в час операционных суток </w:t>
            </w:r>
            <w:r w:rsidRPr="00DB17C0">
              <w:rPr>
                <w:rFonts w:ascii="Garamond" w:hAnsi="Garamond"/>
                <w:i/>
                <w:lang w:val="en-US"/>
              </w:rPr>
              <w:t>h</w:t>
            </w:r>
            <w:r w:rsidRPr="00DB17C0">
              <w:rPr>
                <w:rFonts w:ascii="Garamond" w:hAnsi="Garamond"/>
              </w:rPr>
              <w:t xml:space="preserve">, определенный в соответствии с п. 2 раздела 4 настоящего Регламента; </w:t>
            </w:r>
          </w:p>
          <w:p w14:paraId="64E57C66" w14:textId="77777777" w:rsidR="00DB17C0" w:rsidRPr="00DB17C0" w:rsidRDefault="00DB17C0" w:rsidP="00DB17C0">
            <w:pPr>
              <w:pStyle w:val="subclauseindent"/>
              <w:widowControl w:val="0"/>
              <w:ind w:left="0"/>
              <w:rPr>
                <w:rFonts w:ascii="Garamond" w:hAnsi="Garamond"/>
                <w:i/>
                <w:color w:val="000000"/>
                <w:szCs w:val="22"/>
              </w:rPr>
            </w:pPr>
            <w:proofErr w:type="spellStart"/>
            <w:r w:rsidRPr="00DB17C0">
              <w:rPr>
                <w:rFonts w:ascii="Garamond" w:hAnsi="Garamond"/>
                <w:i/>
                <w:color w:val="000000"/>
                <w:szCs w:val="22"/>
                <w:lang w:val="en-US"/>
              </w:rPr>
              <w:t>i</w:t>
            </w:r>
            <w:proofErr w:type="spellEnd"/>
            <w:r w:rsidRPr="00DB17C0">
              <w:rPr>
                <w:rFonts w:ascii="Garamond" w:hAnsi="Garamond"/>
                <w:i/>
                <w:color w:val="000000"/>
                <w:szCs w:val="22"/>
              </w:rPr>
              <w:t xml:space="preserve"> </w:t>
            </w:r>
            <w:r w:rsidRPr="00DB17C0">
              <w:rPr>
                <w:rFonts w:ascii="Garamond" w:hAnsi="Garamond"/>
                <w:color w:val="000000"/>
                <w:szCs w:val="22"/>
              </w:rPr>
              <w:t>– участник оптового рынка;</w:t>
            </w:r>
          </w:p>
          <w:p w14:paraId="52E24F90" w14:textId="77777777" w:rsidR="00DB17C0" w:rsidRPr="00DB17C0" w:rsidRDefault="00DB17C0" w:rsidP="00DB17C0">
            <w:pPr>
              <w:pStyle w:val="subclauseindent"/>
              <w:widowControl w:val="0"/>
              <w:ind w:left="0"/>
              <w:rPr>
                <w:rFonts w:ascii="Garamond" w:hAnsi="Garamond"/>
                <w:color w:val="000000"/>
                <w:szCs w:val="22"/>
              </w:rPr>
            </w:pPr>
            <w:r w:rsidRPr="00DB17C0">
              <w:rPr>
                <w:rFonts w:ascii="Garamond" w:hAnsi="Garamond"/>
                <w:i/>
                <w:color w:val="000000"/>
                <w:szCs w:val="22"/>
                <w:lang w:val="en-US"/>
              </w:rPr>
              <w:t>p</w:t>
            </w:r>
            <w:r w:rsidRPr="00DB17C0">
              <w:rPr>
                <w:rFonts w:ascii="Garamond" w:hAnsi="Garamond"/>
                <w:i/>
                <w:color w:val="000000"/>
                <w:szCs w:val="22"/>
              </w:rPr>
              <w:t xml:space="preserve"> 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– ГТП потребления единого закупщика </w:t>
            </w:r>
            <w:r w:rsidRPr="00DB17C0">
              <w:rPr>
                <w:rFonts w:ascii="Garamond" w:hAnsi="Garamond"/>
                <w:szCs w:val="22"/>
              </w:rPr>
              <w:t>на территории новых субъектов Российской Федерации</w:t>
            </w:r>
            <w:r w:rsidRPr="00DB17C0">
              <w:rPr>
                <w:rFonts w:ascii="Garamond" w:hAnsi="Garamond"/>
                <w:color w:val="000000"/>
                <w:szCs w:val="22"/>
              </w:rPr>
              <w:t>;</w:t>
            </w:r>
          </w:p>
          <w:p w14:paraId="4F13207A" w14:textId="77777777" w:rsidR="00DB17C0" w:rsidRPr="0049706F" w:rsidRDefault="00DB17C0" w:rsidP="00DB17C0">
            <w:pPr>
              <w:widowControl w:val="0"/>
              <w:tabs>
                <w:tab w:val="num" w:pos="284"/>
              </w:tabs>
              <w:spacing w:before="120" w:after="120" w:line="240" w:lineRule="auto"/>
              <w:jc w:val="both"/>
              <w:outlineLvl w:val="3"/>
              <w:rPr>
                <w:rFonts w:ascii="Garamond" w:hAnsi="Garamond"/>
                <w:bCs/>
              </w:rPr>
            </w:pPr>
            <w:r w:rsidRPr="00DB17C0">
              <w:rPr>
                <w:rFonts w:ascii="Garamond" w:hAnsi="Garamond"/>
                <w:i/>
                <w:lang w:val="en-US"/>
              </w:rPr>
              <w:lastRenderedPageBreak/>
              <w:t>h</w:t>
            </w:r>
            <w:r w:rsidRPr="00DB17C0">
              <w:rPr>
                <w:rFonts w:ascii="Garamond" w:hAnsi="Garamond"/>
                <w:i/>
              </w:rPr>
              <w:t xml:space="preserve"> </w:t>
            </w:r>
            <w:r w:rsidRPr="00DB17C0">
              <w:rPr>
                <w:rFonts w:ascii="Garamond" w:hAnsi="Garamond"/>
              </w:rPr>
              <w:t>– час операционных суток.</w:t>
            </w:r>
          </w:p>
        </w:tc>
        <w:tc>
          <w:tcPr>
            <w:tcW w:w="6946" w:type="dxa"/>
          </w:tcPr>
          <w:p w14:paraId="2BD1C801" w14:textId="77777777" w:rsidR="00DB17C0" w:rsidRPr="00DB17C0" w:rsidRDefault="00DB17C0" w:rsidP="00DB17C0">
            <w:pPr>
              <w:pStyle w:val="subclauseindent"/>
              <w:widowControl w:val="0"/>
              <w:ind w:left="0"/>
              <w:rPr>
                <w:rFonts w:ascii="Garamond" w:hAnsi="Garamond"/>
                <w:color w:val="000000"/>
                <w:szCs w:val="22"/>
              </w:rPr>
            </w:pPr>
            <w:r w:rsidRPr="00DB17C0">
              <w:rPr>
                <w:rFonts w:ascii="Garamond" w:hAnsi="Garamond"/>
                <w:color w:val="000000"/>
                <w:szCs w:val="22"/>
              </w:rPr>
              <w:lastRenderedPageBreak/>
              <w:t xml:space="preserve">3.5. КО рассчитывает разницу между суммарным поузловым прогнозом потребления по территории субъекта Российской Федерации </w:t>
            </w:r>
            <w:r w:rsidRPr="00DB17C0">
              <w:rPr>
                <w:rFonts w:ascii="Garamond" w:hAnsi="Garamond"/>
                <w:i/>
                <w:color w:val="000000"/>
                <w:szCs w:val="22"/>
              </w:rPr>
              <w:t xml:space="preserve">F 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(в случае если более одного субъекта РФ отнесены к одному энергорайону, то </w:t>
            </w:r>
            <w:r w:rsidRPr="00DB17C0">
              <w:rPr>
                <w:rFonts w:ascii="Garamond" w:hAnsi="Garamond"/>
                <w:i/>
                <w:color w:val="000000"/>
                <w:szCs w:val="22"/>
                <w:lang w:val="en-US"/>
              </w:rPr>
              <w:t>F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 является объединением указанных субъектов РФ), определенным в соответствии с п. 3.1 настоящего раздела данного Регламента, и суммой объема потребления, определенного в отношении данного субъекта РФ в соответствии с п. 3.4 настоящего раздела данного Регламента, и суммарного по отнесенным к данному субъекту РФ узлам расчетной модели прогнозного почасового объема производства электрической энергии</w:t>
            </w:r>
            <w:r w:rsidRPr="00DB17C0">
              <w:rPr>
                <w:rFonts w:ascii="Garamond" w:hAnsi="Garamond"/>
                <w:szCs w:val="22"/>
              </w:rPr>
              <w:t xml:space="preserve"> отнесенными к соответствующему узлу расчетной модели блок-станциями, определенного в соответствии с п. 2.3 настоящего раздела.</w:t>
            </w:r>
          </w:p>
          <w:p w14:paraId="29F2A67B" w14:textId="77777777" w:rsidR="00DB17C0" w:rsidRPr="00DB17C0" w:rsidRDefault="00DB17C0" w:rsidP="00DB17C0">
            <w:pPr>
              <w:pStyle w:val="subclauseindent"/>
              <w:widowControl w:val="0"/>
              <w:ind w:left="0"/>
              <w:rPr>
                <w:rFonts w:ascii="Garamond" w:hAnsi="Garamond"/>
                <w:color w:val="000000"/>
                <w:szCs w:val="22"/>
              </w:rPr>
            </w:pPr>
            <w:r w:rsidRPr="00DB17C0">
              <w:rPr>
                <w:rFonts w:ascii="Garamond" w:hAnsi="Garamond"/>
                <w:color w:val="000000"/>
                <w:szCs w:val="22"/>
                <w:lang w:val="en-US"/>
              </w:rPr>
              <w:t>a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. </w:t>
            </w:r>
            <w:r w:rsidRPr="00DB17C0">
              <w:rPr>
                <w:rFonts w:ascii="Garamond" w:hAnsi="Garamond"/>
                <w:caps/>
                <w:color w:val="000000"/>
                <w:szCs w:val="22"/>
              </w:rPr>
              <w:t>в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 случае если абсолютная величина полученной разницы не превышает максимальную из </w:t>
            </w:r>
          </w:p>
          <w:p w14:paraId="5CE98789" w14:textId="77777777" w:rsidR="00DB17C0" w:rsidRPr="00DB17C0" w:rsidRDefault="00DB17C0" w:rsidP="002E3AC5">
            <w:pPr>
              <w:pStyle w:val="subclauseindent"/>
              <w:widowControl w:val="0"/>
              <w:numPr>
                <w:ilvl w:val="0"/>
                <w:numId w:val="12"/>
              </w:numPr>
              <w:tabs>
                <w:tab w:val="clear" w:pos="1866"/>
                <w:tab w:val="num" w:pos="1560"/>
              </w:tabs>
              <w:ind w:left="1560" w:firstLine="0"/>
              <w:rPr>
                <w:rFonts w:ascii="Garamond" w:hAnsi="Garamond"/>
                <w:szCs w:val="22"/>
              </w:rPr>
            </w:pPr>
            <w:r w:rsidRPr="00DB17C0">
              <w:rPr>
                <w:rFonts w:ascii="Garamond" w:hAnsi="Garamond"/>
                <w:color w:val="000000"/>
                <w:szCs w:val="22"/>
              </w:rPr>
              <w:t xml:space="preserve">110 </w:t>
            </w:r>
            <w:proofErr w:type="spellStart"/>
            <w:r w:rsidRPr="00DB17C0">
              <w:rPr>
                <w:rFonts w:ascii="Garamond" w:hAnsi="Garamond"/>
                <w:color w:val="000000"/>
                <w:szCs w:val="22"/>
              </w:rPr>
              <w:t>МВт∙ч</w:t>
            </w:r>
            <w:proofErr w:type="spellEnd"/>
            <w:r w:rsidRPr="00DB17C0">
              <w:rPr>
                <w:rFonts w:ascii="Garamond" w:hAnsi="Garamond"/>
                <w:color w:val="000000"/>
                <w:szCs w:val="22"/>
              </w:rPr>
              <w:t xml:space="preserve">, </w:t>
            </w:r>
          </w:p>
          <w:p w14:paraId="06017E38" w14:textId="77777777" w:rsidR="00DB17C0" w:rsidRPr="00DB17C0" w:rsidRDefault="00DB17C0" w:rsidP="002E3AC5">
            <w:pPr>
              <w:pStyle w:val="subclauseindent"/>
              <w:widowControl w:val="0"/>
              <w:numPr>
                <w:ilvl w:val="0"/>
                <w:numId w:val="12"/>
              </w:numPr>
              <w:tabs>
                <w:tab w:val="clear" w:pos="1866"/>
                <w:tab w:val="num" w:pos="1560"/>
              </w:tabs>
              <w:ind w:left="1560" w:firstLine="0"/>
              <w:rPr>
                <w:rFonts w:ascii="Garamond" w:hAnsi="Garamond"/>
                <w:szCs w:val="22"/>
              </w:rPr>
            </w:pPr>
            <w:r w:rsidRPr="00DB17C0">
              <w:rPr>
                <w:rFonts w:ascii="Garamond" w:hAnsi="Garamond"/>
                <w:color w:val="000000"/>
                <w:szCs w:val="22"/>
              </w:rPr>
              <w:t xml:space="preserve">25 % от величины прогноза потребления СО по территории субъекта Российской Федерации </w:t>
            </w:r>
            <w:r w:rsidRPr="00DB17C0">
              <w:rPr>
                <w:rFonts w:ascii="Garamond" w:hAnsi="Garamond"/>
                <w:i/>
                <w:color w:val="000000"/>
                <w:szCs w:val="22"/>
              </w:rPr>
              <w:t>F</w:t>
            </w:r>
            <w:r w:rsidRPr="00DB17C0">
              <w:rPr>
                <w:rFonts w:ascii="Garamond" w:hAnsi="Garamond"/>
                <w:color w:val="000000"/>
                <w:szCs w:val="22"/>
              </w:rPr>
              <w:t>, определенной в соответствии с п. 3.1 настоящего раздела,</w:t>
            </w:r>
          </w:p>
          <w:p w14:paraId="0253EFF5" w14:textId="77777777" w:rsidR="00DB17C0" w:rsidRPr="00DB17C0" w:rsidRDefault="00DB17C0" w:rsidP="00DB17C0">
            <w:pPr>
              <w:pStyle w:val="subclauseindent"/>
              <w:widowControl w:val="0"/>
              <w:ind w:left="0"/>
              <w:rPr>
                <w:rFonts w:ascii="Garamond" w:hAnsi="Garamond"/>
                <w:color w:val="000000"/>
                <w:szCs w:val="22"/>
              </w:rPr>
            </w:pPr>
            <w:r w:rsidRPr="00DB17C0">
              <w:rPr>
                <w:rFonts w:ascii="Garamond" w:hAnsi="Garamond"/>
                <w:color w:val="000000"/>
                <w:szCs w:val="22"/>
              </w:rPr>
              <w:lastRenderedPageBreak/>
              <w:t xml:space="preserve">то в отношении </w:t>
            </w:r>
            <w:r w:rsidRPr="00DB17C0">
              <w:rPr>
                <w:rFonts w:ascii="Garamond" w:hAnsi="Garamond"/>
                <w:szCs w:val="22"/>
              </w:rPr>
              <w:t xml:space="preserve">ГТП потребления, отнесенных к данному субъекту 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Российской Федерации (за исключением ГТП потребления, </w:t>
            </w:r>
            <w:r w:rsidRPr="00DB17C0">
              <w:rPr>
                <w:rFonts w:ascii="Garamond" w:hAnsi="Garamond"/>
                <w:szCs w:val="22"/>
              </w:rPr>
              <w:t xml:space="preserve">по которым в отношении соответствующих участников оптового рынка применены меры оперативного воздействия на данные операционные сутки согласно п. 1.2 Методики применения мер оперативного воздействия, являющейся приложением к </w:t>
            </w:r>
            <w:r w:rsidRPr="00DB17C0">
              <w:rPr>
                <w:rFonts w:ascii="Garamond" w:hAnsi="Garamond"/>
                <w:i/>
                <w:szCs w:val="22"/>
              </w:rPr>
              <w:t xml:space="preserve">Регламенту подачи ценовых заявок участниками оптового рынка </w:t>
            </w:r>
            <w:r w:rsidRPr="00DB17C0">
              <w:rPr>
                <w:rFonts w:ascii="Garamond" w:hAnsi="Garamond"/>
                <w:szCs w:val="22"/>
              </w:rPr>
              <w:t xml:space="preserve">(Приложение № 5 к </w:t>
            </w:r>
            <w:r w:rsidRPr="00DB17C0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DB17C0">
              <w:rPr>
                <w:rFonts w:ascii="Garamond" w:hAnsi="Garamond"/>
                <w:szCs w:val="22"/>
              </w:rPr>
              <w:t xml:space="preserve">), ГТП потребления единого закупщика на территории новых субъектов Российской Федерации, а также 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ГТП потребления, </w:t>
            </w:r>
            <w:r w:rsidRPr="00DB17C0">
              <w:rPr>
                <w:rFonts w:ascii="Garamond" w:hAnsi="Garamond"/>
                <w:szCs w:val="22"/>
              </w:rPr>
              <w:t>по которым в отношении соответствующих участников оптового рынка применены меры оперативного воздействия на данные операционные сутки согласно п. 1.7 указанной Методики)</w:t>
            </w:r>
            <w:r w:rsidRPr="00DB17C0">
              <w:rPr>
                <w:rFonts w:ascii="Garamond" w:hAnsi="Garamond"/>
                <w:color w:val="000000"/>
                <w:szCs w:val="22"/>
              </w:rPr>
              <w:t>, в качестве скорректированного максимального планового почасового потребления принимается:</w:t>
            </w:r>
          </w:p>
          <w:p w14:paraId="692933A9" w14:textId="77777777" w:rsidR="00DB17C0" w:rsidRPr="00DB17C0" w:rsidRDefault="00DB17C0" w:rsidP="002E3AC5">
            <w:pPr>
              <w:pStyle w:val="subclauseindent"/>
              <w:widowControl w:val="0"/>
              <w:numPr>
                <w:ilvl w:val="0"/>
                <w:numId w:val="14"/>
              </w:numPr>
              <w:rPr>
                <w:rFonts w:ascii="Garamond" w:hAnsi="Garamond"/>
                <w:szCs w:val="22"/>
              </w:rPr>
            </w:pPr>
            <w:r w:rsidRPr="00DB17C0">
              <w:rPr>
                <w:rFonts w:ascii="Garamond" w:hAnsi="Garamond"/>
                <w:szCs w:val="22"/>
              </w:rPr>
              <w:t>для ГТП потребления (за исключением ГТП потребления поставщика):</w:t>
            </w:r>
          </w:p>
          <w:p w14:paraId="6CAFDA4C" w14:textId="40FBBE45" w:rsidR="00DB17C0" w:rsidRPr="00DB17C0" w:rsidRDefault="00DF4720" w:rsidP="00DB17C0">
            <w:pPr>
              <w:pStyle w:val="subclauseindent"/>
              <w:widowControl w:val="0"/>
              <w:ind w:left="0"/>
              <w:rPr>
                <w:rFonts w:ascii="Garamond" w:hAnsi="Garamond"/>
                <w:szCs w:val="22"/>
              </w:rPr>
            </w:pPr>
            <w:r w:rsidRPr="00D35023">
              <w:rPr>
                <w:rFonts w:ascii="Garamond" w:hAnsi="Garamond"/>
                <w:position w:val="-14"/>
                <w:szCs w:val="22"/>
                <w:highlight w:val="yellow"/>
              </w:rPr>
              <w:object w:dxaOrig="7680" w:dyaOrig="400" w14:anchorId="6792F629">
                <v:shape id="_x0000_i1046" type="#_x0000_t75" style="width:332.75pt;height:15.8pt" o:ole="">
                  <v:imagedata r:id="rId48" o:title=""/>
                </v:shape>
                <o:OLEObject Type="Embed" ProgID="Equation.3" ShapeID="_x0000_i1046" DrawAspect="Content" ObjectID="_1769999305" r:id="rId49"/>
              </w:object>
            </w:r>
            <w:r w:rsidR="00DB17C0" w:rsidRPr="00DB17C0">
              <w:rPr>
                <w:rFonts w:ascii="Garamond" w:hAnsi="Garamond"/>
                <w:szCs w:val="22"/>
              </w:rPr>
              <w:t>;</w:t>
            </w:r>
          </w:p>
          <w:p w14:paraId="315688C6" w14:textId="77777777" w:rsidR="00DB17C0" w:rsidRPr="00DB17C0" w:rsidRDefault="00DB17C0" w:rsidP="002E3AC5">
            <w:pPr>
              <w:pStyle w:val="subclauseindent"/>
              <w:widowControl w:val="0"/>
              <w:numPr>
                <w:ilvl w:val="0"/>
                <w:numId w:val="14"/>
              </w:numPr>
              <w:rPr>
                <w:rFonts w:ascii="Garamond" w:hAnsi="Garamond"/>
                <w:szCs w:val="22"/>
              </w:rPr>
            </w:pPr>
            <w:r w:rsidRPr="00DB17C0">
              <w:rPr>
                <w:rFonts w:ascii="Garamond" w:hAnsi="Garamond"/>
                <w:color w:val="000000"/>
                <w:szCs w:val="22"/>
              </w:rPr>
              <w:t xml:space="preserve">для </w:t>
            </w:r>
            <w:r w:rsidRPr="00DB17C0">
              <w:rPr>
                <w:rFonts w:ascii="Garamond" w:hAnsi="Garamond"/>
                <w:iCs/>
                <w:szCs w:val="22"/>
              </w:rPr>
              <w:t>ГТП потребления поставщика</w:t>
            </w:r>
            <w:r w:rsidRPr="00DB17C0">
              <w:rPr>
                <w:rFonts w:ascii="Garamond" w:hAnsi="Garamond"/>
                <w:iCs/>
                <w:szCs w:val="22"/>
                <w:lang w:eastAsia="ar-SA"/>
              </w:rPr>
              <w:t>:</w:t>
            </w:r>
          </w:p>
          <w:p w14:paraId="5FC9F4CF" w14:textId="77777777" w:rsidR="00DB17C0" w:rsidRPr="00DB17C0" w:rsidRDefault="00A34FFC" w:rsidP="00DB17C0">
            <w:pPr>
              <w:pStyle w:val="subclauseindent"/>
              <w:widowControl w:val="0"/>
              <w:ind w:left="0"/>
              <w:rPr>
                <w:rFonts w:ascii="Garamond" w:hAnsi="Garamond"/>
                <w:szCs w:val="22"/>
              </w:rPr>
            </w:pPr>
            <w:r w:rsidRPr="00DB17C0">
              <w:rPr>
                <w:rFonts w:ascii="Garamond" w:hAnsi="Garamond"/>
                <w:position w:val="-28"/>
                <w:szCs w:val="22"/>
              </w:rPr>
              <w:object w:dxaOrig="7720" w:dyaOrig="540" w14:anchorId="0BFA8426">
                <v:shape id="_x0000_i1047" type="#_x0000_t75" style="width:315.8pt;height:18pt" o:ole="">
                  <v:imagedata r:id="rId50" o:title=""/>
                </v:shape>
                <o:OLEObject Type="Embed" ProgID="Equation.3" ShapeID="_x0000_i1047" DrawAspect="Content" ObjectID="_1769999306" r:id="rId51"/>
              </w:object>
            </w:r>
            <w:r w:rsidR="00DB17C0" w:rsidRPr="00DB17C0">
              <w:rPr>
                <w:rFonts w:ascii="Garamond" w:hAnsi="Garamond"/>
                <w:szCs w:val="22"/>
              </w:rPr>
              <w:t>.</w:t>
            </w:r>
          </w:p>
          <w:p w14:paraId="61C1A414" w14:textId="77777777" w:rsidR="00DB17C0" w:rsidRPr="00DB17C0" w:rsidRDefault="00DB17C0" w:rsidP="00DB17C0">
            <w:pPr>
              <w:pStyle w:val="subclauseindent"/>
              <w:widowControl w:val="0"/>
              <w:ind w:left="0"/>
              <w:rPr>
                <w:rFonts w:ascii="Garamond" w:hAnsi="Garamond"/>
                <w:color w:val="000000"/>
                <w:szCs w:val="22"/>
              </w:rPr>
            </w:pPr>
            <w:r w:rsidRPr="00DB17C0">
              <w:rPr>
                <w:rFonts w:ascii="Garamond" w:hAnsi="Garamond"/>
                <w:szCs w:val="22"/>
                <w:lang w:val="en-US"/>
              </w:rPr>
              <w:t>b</w:t>
            </w:r>
            <w:r w:rsidRPr="00DB17C0">
              <w:rPr>
                <w:rFonts w:ascii="Garamond" w:hAnsi="Garamond"/>
                <w:szCs w:val="22"/>
              </w:rPr>
              <w:t xml:space="preserve">. </w:t>
            </w:r>
            <w:r w:rsidRPr="00DB17C0">
              <w:rPr>
                <w:rFonts w:ascii="Garamond" w:hAnsi="Garamond"/>
                <w:caps/>
                <w:szCs w:val="22"/>
              </w:rPr>
              <w:t>в</w:t>
            </w:r>
            <w:r w:rsidRPr="00DB17C0">
              <w:rPr>
                <w:rFonts w:ascii="Garamond" w:hAnsi="Garamond"/>
                <w:szCs w:val="22"/>
              </w:rPr>
              <w:t xml:space="preserve"> случае несоблюдения условия, указанного в подпункте «</w:t>
            </w:r>
            <w:r w:rsidRPr="00DB17C0">
              <w:rPr>
                <w:rFonts w:ascii="Garamond" w:hAnsi="Garamond"/>
                <w:szCs w:val="22"/>
                <w:lang w:val="en-US"/>
              </w:rPr>
              <w:t>a</w:t>
            </w:r>
            <w:r w:rsidRPr="00DB17C0">
              <w:rPr>
                <w:rFonts w:ascii="Garamond" w:hAnsi="Garamond"/>
                <w:szCs w:val="22"/>
              </w:rPr>
              <w:t xml:space="preserve">» данного пункта, КО определяет объем </w:t>
            </w:r>
            <w:r w:rsidRPr="00DB17C0">
              <w:rPr>
                <w:rFonts w:ascii="Garamond" w:hAnsi="Garamond"/>
                <w:color w:val="000000"/>
                <w:szCs w:val="22"/>
              </w:rPr>
              <w:t>скорректированного максимального планового почасового потребления</w:t>
            </w:r>
            <w:r w:rsidRPr="00DB17C0">
              <w:rPr>
                <w:rFonts w:ascii="Garamond" w:hAnsi="Garamond"/>
                <w:szCs w:val="22"/>
              </w:rPr>
              <w:t xml:space="preserve"> в отношении ГТП потребления, отнесенных к данному субъекту Российской Федерации 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(за исключением ГТП потребления, </w:t>
            </w:r>
            <w:r w:rsidRPr="00DB17C0">
              <w:rPr>
                <w:rFonts w:ascii="Garamond" w:hAnsi="Garamond"/>
                <w:szCs w:val="22"/>
              </w:rPr>
              <w:t xml:space="preserve">по которым в отношении соответствующих участников оптового рынка применены меры оперативного воздействия на данные операционные сутки согласно п. 1.2 Методики применения мер оперативного воздействия, являющейся приложением к </w:t>
            </w:r>
            <w:r w:rsidRPr="00DB17C0">
              <w:rPr>
                <w:rFonts w:ascii="Garamond" w:hAnsi="Garamond"/>
                <w:i/>
                <w:szCs w:val="22"/>
              </w:rPr>
              <w:t xml:space="preserve">Регламенту подачи ценовых заявок участниками оптового рынка </w:t>
            </w:r>
            <w:r w:rsidRPr="00DB17C0">
              <w:rPr>
                <w:rFonts w:ascii="Garamond" w:hAnsi="Garamond"/>
                <w:szCs w:val="22"/>
              </w:rPr>
              <w:t xml:space="preserve">(Приложение № 5 к </w:t>
            </w:r>
            <w:r w:rsidRPr="00DB17C0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DB17C0">
              <w:rPr>
                <w:rFonts w:ascii="Garamond" w:hAnsi="Garamond"/>
                <w:szCs w:val="22"/>
              </w:rPr>
              <w:t xml:space="preserve">), ГТП потребления единого закупщика на территории новых субъектов Российской Федерации, а также 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ГТП потребления, </w:t>
            </w:r>
            <w:r w:rsidRPr="00DB17C0">
              <w:rPr>
                <w:rFonts w:ascii="Garamond" w:hAnsi="Garamond"/>
                <w:szCs w:val="22"/>
              </w:rPr>
              <w:t xml:space="preserve">по которым в отношении соответствующих участников оптового рынка применены меры оперативного воздействия на данные операционные сутки согласно п. 1.7 указанной Методики), </w:t>
            </w:r>
            <w:r w:rsidRPr="00DB17C0">
              <w:rPr>
                <w:rFonts w:ascii="Garamond" w:hAnsi="Garamond"/>
                <w:szCs w:val="22"/>
              </w:rPr>
              <w:lastRenderedPageBreak/>
              <w:t>следующим образом:</w:t>
            </w:r>
          </w:p>
          <w:p w14:paraId="5CC08F45" w14:textId="77777777" w:rsidR="00DB17C0" w:rsidRPr="00DB17C0" w:rsidRDefault="00DB17C0" w:rsidP="002E3AC5">
            <w:pPr>
              <w:pStyle w:val="af2"/>
              <w:widowControl w:val="0"/>
              <w:numPr>
                <w:ilvl w:val="0"/>
                <w:numId w:val="13"/>
              </w:numPr>
              <w:autoSpaceDE/>
              <w:autoSpaceDN/>
              <w:spacing w:before="120" w:after="120"/>
              <w:ind w:left="1418" w:hanging="284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DB17C0">
              <w:rPr>
                <w:rFonts w:ascii="Garamond" w:hAnsi="Garamond"/>
                <w:color w:val="000000"/>
                <w:sz w:val="22"/>
                <w:szCs w:val="22"/>
              </w:rPr>
              <w:t>для ГТП потребления гарантирующего поставщика:</w:t>
            </w:r>
          </w:p>
          <w:p w14:paraId="62453B82" w14:textId="77777777" w:rsidR="00DB17C0" w:rsidRPr="00DB17C0" w:rsidRDefault="00DB17C0" w:rsidP="00DB17C0">
            <w:pPr>
              <w:widowControl w:val="0"/>
              <w:spacing w:before="120" w:after="120" w:line="240" w:lineRule="auto"/>
              <w:ind w:left="1418" w:hanging="284"/>
              <w:jc w:val="both"/>
              <w:rPr>
                <w:rFonts w:ascii="Garamond" w:hAnsi="Garamond"/>
                <w:color w:val="000000"/>
              </w:rPr>
            </w:pPr>
            <w:r w:rsidRPr="00DB17C0">
              <w:rPr>
                <w:rFonts w:ascii="Garamond" w:hAnsi="Garamond"/>
                <w:color w:val="000000"/>
              </w:rPr>
              <w:t>– если</w:t>
            </w:r>
          </w:p>
          <w:p w14:paraId="1508C438" w14:textId="6D0E308F" w:rsidR="00DB17C0" w:rsidRPr="00DB17C0" w:rsidRDefault="007F0795" w:rsidP="00DB17C0">
            <w:pPr>
              <w:widowControl w:val="0"/>
              <w:spacing w:before="120" w:after="120" w:line="240" w:lineRule="auto"/>
              <w:ind w:left="321" w:hanging="284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  <w:position w:val="-38"/>
              </w:rPr>
              <w:object w:dxaOrig="8740" w:dyaOrig="880" w14:anchorId="24AC65F2">
                <v:shape id="_x0000_i1048" type="#_x0000_t75" style="width:331.1pt;height:30.55pt" o:ole="">
                  <v:imagedata r:id="rId12" o:title=""/>
                </v:shape>
                <o:OLEObject Type="Embed" ProgID="Equation.3" ShapeID="_x0000_i1048" DrawAspect="Content" ObjectID="_1769999307" r:id="rId52"/>
              </w:object>
            </w:r>
            <w:r w:rsidR="00DB17C0" w:rsidRPr="00DB17C0">
              <w:rPr>
                <w:rFonts w:ascii="Garamond" w:hAnsi="Garamond"/>
              </w:rPr>
              <w:t xml:space="preserve"> </w:t>
            </w:r>
          </w:p>
          <w:p w14:paraId="0C5C5198" w14:textId="77777777" w:rsidR="00DB17C0" w:rsidRPr="00DB17C0" w:rsidRDefault="00DB17C0" w:rsidP="00DB17C0">
            <w:pPr>
              <w:widowControl w:val="0"/>
              <w:spacing w:before="120" w:after="120" w:line="240" w:lineRule="auto"/>
              <w:ind w:left="1418" w:hanging="284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</w:rPr>
              <w:t>и</w:t>
            </w:r>
          </w:p>
          <w:p w14:paraId="4CB2DF01" w14:textId="49420787" w:rsidR="00DB17C0" w:rsidRPr="00DB17C0" w:rsidRDefault="00DB17C0" w:rsidP="00DB17C0">
            <w:pPr>
              <w:widowControl w:val="0"/>
              <w:spacing w:before="120" w:after="120" w:line="240" w:lineRule="auto"/>
              <w:ind w:left="37" w:hanging="284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  <w:color w:val="000000"/>
              </w:rPr>
              <w:t xml:space="preserve"> </w:t>
            </w:r>
            <w:r w:rsidR="007F0795" w:rsidRPr="00DB17C0">
              <w:rPr>
                <w:rFonts w:ascii="Garamond" w:hAnsi="Garamond"/>
                <w:position w:val="-14"/>
              </w:rPr>
              <w:object w:dxaOrig="8700" w:dyaOrig="400" w14:anchorId="04CFBAFA">
                <v:shape id="_x0000_i1049" type="#_x0000_t75" style="width:331.1pt;height:12.55pt" o:ole="">
                  <v:imagedata r:id="rId14" o:title=""/>
                </v:shape>
                <o:OLEObject Type="Embed" ProgID="Equation.3" ShapeID="_x0000_i1049" DrawAspect="Content" ObjectID="_1769999308" r:id="rId53"/>
              </w:object>
            </w:r>
            <w:r w:rsidRPr="00DB17C0">
              <w:rPr>
                <w:rFonts w:ascii="Garamond" w:hAnsi="Garamond"/>
              </w:rPr>
              <w:t>,</w:t>
            </w:r>
          </w:p>
          <w:p w14:paraId="0521F857" w14:textId="5CCD8426" w:rsidR="00DB17C0" w:rsidRPr="00DB17C0" w:rsidRDefault="00DB17C0" w:rsidP="00DB17C0">
            <w:pPr>
              <w:widowControl w:val="0"/>
              <w:spacing w:before="120" w:after="120" w:line="240" w:lineRule="auto"/>
              <w:ind w:left="1418" w:hanging="284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</w:rPr>
              <w:t xml:space="preserve">то </w:t>
            </w:r>
            <w:r w:rsidR="007F0795" w:rsidRPr="00DB17C0">
              <w:rPr>
                <w:rFonts w:ascii="Garamond" w:hAnsi="Garamond"/>
                <w:position w:val="-14"/>
              </w:rPr>
              <w:object w:dxaOrig="5600" w:dyaOrig="400" w14:anchorId="3044B5EE">
                <v:shape id="_x0000_i1050" type="#_x0000_t75" style="width:259.1pt;height:17.45pt" o:ole="">
                  <v:imagedata r:id="rId16" o:title=""/>
                </v:shape>
                <o:OLEObject Type="Embed" ProgID="Equation.3" ShapeID="_x0000_i1050" DrawAspect="Content" ObjectID="_1769999309" r:id="rId54"/>
              </w:object>
            </w:r>
            <w:r w:rsidRPr="00DB17C0">
              <w:rPr>
                <w:rFonts w:ascii="Garamond" w:hAnsi="Garamond"/>
              </w:rPr>
              <w:t>,</w:t>
            </w:r>
          </w:p>
          <w:p w14:paraId="0340E652" w14:textId="77777777" w:rsidR="00DB17C0" w:rsidRPr="00DB17C0" w:rsidRDefault="00DB17C0" w:rsidP="00DB17C0">
            <w:pPr>
              <w:widowControl w:val="0"/>
              <w:spacing w:before="120" w:after="120" w:line="240" w:lineRule="auto"/>
              <w:ind w:left="1418" w:hanging="284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</w:rPr>
              <w:t xml:space="preserve">– иначе </w:t>
            </w:r>
            <w:r w:rsidRPr="00DB17C0">
              <w:rPr>
                <w:rFonts w:ascii="Garamond" w:hAnsi="Garamond"/>
                <w:position w:val="-14"/>
              </w:rPr>
              <w:object w:dxaOrig="2900" w:dyaOrig="400" w14:anchorId="57042C46">
                <v:shape id="_x0000_i1051" type="#_x0000_t75" style="width:179.45pt;height:22.9pt" o:ole="">
                  <v:imagedata r:id="rId18" o:title=""/>
                </v:shape>
                <o:OLEObject Type="Embed" ProgID="Equation.3" ShapeID="_x0000_i1051" DrawAspect="Content" ObjectID="_1769999310" r:id="rId55"/>
              </w:object>
            </w:r>
            <w:r w:rsidRPr="00DB17C0">
              <w:rPr>
                <w:rFonts w:ascii="Garamond" w:hAnsi="Garamond"/>
              </w:rPr>
              <w:t>;</w:t>
            </w:r>
          </w:p>
          <w:p w14:paraId="6BD07A8E" w14:textId="77777777" w:rsidR="00DB17C0" w:rsidRPr="00DB17C0" w:rsidRDefault="00DB17C0" w:rsidP="002E3AC5">
            <w:pPr>
              <w:pStyle w:val="af2"/>
              <w:widowControl w:val="0"/>
              <w:numPr>
                <w:ilvl w:val="0"/>
                <w:numId w:val="13"/>
              </w:numPr>
              <w:autoSpaceDE/>
              <w:autoSpaceDN/>
              <w:spacing w:before="120" w:after="120"/>
              <w:ind w:left="1418" w:hanging="284"/>
              <w:jc w:val="both"/>
              <w:rPr>
                <w:rFonts w:ascii="Garamond" w:hAnsi="Garamond"/>
                <w:sz w:val="22"/>
                <w:szCs w:val="22"/>
              </w:rPr>
            </w:pPr>
            <w:r w:rsidRPr="00DB17C0">
              <w:rPr>
                <w:rFonts w:ascii="Garamond" w:hAnsi="Garamond"/>
                <w:color w:val="000000"/>
                <w:sz w:val="22"/>
                <w:szCs w:val="22"/>
              </w:rPr>
              <w:t xml:space="preserve">для </w:t>
            </w:r>
            <w:r w:rsidRPr="00DB17C0">
              <w:rPr>
                <w:rFonts w:ascii="Garamond" w:hAnsi="Garamond"/>
                <w:iCs/>
                <w:sz w:val="22"/>
                <w:szCs w:val="22"/>
              </w:rPr>
              <w:t>ГТП потребления поставщика:</w:t>
            </w:r>
          </w:p>
          <w:p w14:paraId="37FA7E38" w14:textId="44DE0EE2" w:rsidR="00DB17C0" w:rsidRPr="00DB17C0" w:rsidRDefault="007F0795" w:rsidP="00DB17C0">
            <w:pPr>
              <w:pStyle w:val="af2"/>
              <w:widowControl w:val="0"/>
              <w:spacing w:before="120" w:after="120"/>
              <w:ind w:left="1418" w:hanging="284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DB17C0">
              <w:rPr>
                <w:rFonts w:ascii="Garamond" w:hAnsi="Garamond"/>
                <w:position w:val="-28"/>
                <w:sz w:val="22"/>
                <w:szCs w:val="22"/>
              </w:rPr>
              <w:object w:dxaOrig="7620" w:dyaOrig="540" w14:anchorId="562357D7">
                <v:shape id="_x0000_i1052" type="#_x0000_t75" style="width:272.2pt;height:15.8pt" o:ole="">
                  <v:imagedata r:id="rId20" o:title=""/>
                </v:shape>
                <o:OLEObject Type="Embed" ProgID="Equation.3" ShapeID="_x0000_i1052" DrawAspect="Content" ObjectID="_1769999311" r:id="rId56"/>
              </w:object>
            </w:r>
            <w:r w:rsidR="00DB17C0" w:rsidRPr="00DB17C0">
              <w:rPr>
                <w:rFonts w:ascii="Garamond" w:hAnsi="Garamond"/>
                <w:sz w:val="22"/>
                <w:szCs w:val="22"/>
              </w:rPr>
              <w:t>;</w:t>
            </w:r>
          </w:p>
          <w:p w14:paraId="1FC8F2A7" w14:textId="77777777" w:rsidR="00DB17C0" w:rsidRPr="00DB17C0" w:rsidRDefault="00DB17C0" w:rsidP="002E3AC5">
            <w:pPr>
              <w:pStyle w:val="af2"/>
              <w:widowControl w:val="0"/>
              <w:numPr>
                <w:ilvl w:val="0"/>
                <w:numId w:val="13"/>
              </w:numPr>
              <w:autoSpaceDE/>
              <w:autoSpaceDN/>
              <w:spacing w:before="120" w:after="120"/>
              <w:ind w:left="1418" w:hanging="284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DB17C0">
              <w:rPr>
                <w:rFonts w:ascii="Garamond" w:hAnsi="Garamond"/>
                <w:color w:val="000000"/>
                <w:sz w:val="22"/>
                <w:szCs w:val="22"/>
              </w:rPr>
              <w:t>для прочих ГТП потребления:</w:t>
            </w:r>
          </w:p>
          <w:p w14:paraId="7B11AF01" w14:textId="77777777" w:rsidR="00DB17C0" w:rsidRPr="00DB17C0" w:rsidRDefault="00DB17C0" w:rsidP="00DB17C0">
            <w:pPr>
              <w:widowControl w:val="0"/>
              <w:spacing w:before="120" w:after="120" w:line="240" w:lineRule="auto"/>
              <w:ind w:left="1418" w:hanging="284"/>
              <w:jc w:val="both"/>
              <w:rPr>
                <w:rFonts w:ascii="Garamond" w:hAnsi="Garamond"/>
                <w:color w:val="000000"/>
              </w:rPr>
            </w:pPr>
            <w:r w:rsidRPr="00DB17C0">
              <w:rPr>
                <w:rFonts w:ascii="Garamond" w:hAnsi="Garamond"/>
                <w:color w:val="000000"/>
              </w:rPr>
              <w:t>– если</w:t>
            </w:r>
          </w:p>
          <w:p w14:paraId="7073BE5C" w14:textId="331A091A" w:rsidR="00DB17C0" w:rsidRPr="00DB17C0" w:rsidRDefault="007F0795" w:rsidP="00DB17C0">
            <w:pPr>
              <w:widowControl w:val="0"/>
              <w:spacing w:before="120" w:after="120" w:line="240" w:lineRule="auto"/>
              <w:ind w:left="321" w:hanging="284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  <w:position w:val="-38"/>
              </w:rPr>
              <w:object w:dxaOrig="8880" w:dyaOrig="880" w14:anchorId="24EDA7DA">
                <v:shape id="_x0000_i1053" type="#_x0000_t75" style="width:327.25pt;height:37.1pt" o:ole="">
                  <v:imagedata r:id="rId57" o:title=""/>
                </v:shape>
                <o:OLEObject Type="Embed" ProgID="Equation.3" ShapeID="_x0000_i1053" DrawAspect="Content" ObjectID="_1769999312" r:id="rId58"/>
              </w:object>
            </w:r>
            <w:r w:rsidR="00DB17C0" w:rsidRPr="00DB17C0">
              <w:rPr>
                <w:rFonts w:ascii="Garamond" w:hAnsi="Garamond"/>
              </w:rPr>
              <w:t xml:space="preserve"> </w:t>
            </w:r>
          </w:p>
          <w:p w14:paraId="235AB926" w14:textId="77777777" w:rsidR="00DB17C0" w:rsidRPr="00DB17C0" w:rsidRDefault="00DB17C0" w:rsidP="00DB17C0">
            <w:pPr>
              <w:widowControl w:val="0"/>
              <w:spacing w:before="120" w:after="120" w:line="240" w:lineRule="auto"/>
              <w:ind w:left="1418" w:hanging="284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</w:rPr>
              <w:t>и</w:t>
            </w:r>
          </w:p>
          <w:p w14:paraId="6A7DA5AB" w14:textId="5A4C5591" w:rsidR="00DB17C0" w:rsidRPr="00DB17C0" w:rsidRDefault="00DB17C0" w:rsidP="00DB17C0">
            <w:pPr>
              <w:widowControl w:val="0"/>
              <w:spacing w:before="120" w:after="120" w:line="240" w:lineRule="auto"/>
              <w:ind w:left="37" w:hanging="284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  <w:color w:val="000000"/>
              </w:rPr>
              <w:t xml:space="preserve"> </w:t>
            </w:r>
            <w:r w:rsidR="007F0795" w:rsidRPr="00DB17C0">
              <w:rPr>
                <w:rFonts w:ascii="Garamond" w:hAnsi="Garamond"/>
                <w:position w:val="-14"/>
              </w:rPr>
              <w:object w:dxaOrig="8640" w:dyaOrig="400" w14:anchorId="4C4D1A61">
                <v:shape id="_x0000_i1094" type="#_x0000_t75" style="width:327.25pt;height:20.2pt" o:ole="">
                  <v:imagedata r:id="rId24" o:title=""/>
                </v:shape>
                <o:OLEObject Type="Embed" ProgID="Equation.3" ShapeID="_x0000_i1094" DrawAspect="Content" ObjectID="_1769999313" r:id="rId59"/>
              </w:object>
            </w:r>
            <w:r w:rsidRPr="00DB17C0">
              <w:rPr>
                <w:rFonts w:ascii="Garamond" w:hAnsi="Garamond"/>
              </w:rPr>
              <w:t>,</w:t>
            </w:r>
          </w:p>
          <w:p w14:paraId="71497A2B" w14:textId="65931DB4" w:rsidR="00DB17C0" w:rsidRPr="00DB17C0" w:rsidRDefault="00DB17C0" w:rsidP="00DB17C0">
            <w:pPr>
              <w:widowControl w:val="0"/>
              <w:spacing w:before="120" w:after="120" w:line="240" w:lineRule="auto"/>
              <w:ind w:left="1418" w:hanging="284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</w:rPr>
              <w:t xml:space="preserve">то </w:t>
            </w:r>
            <w:r w:rsidR="007F0795" w:rsidRPr="00DB17C0">
              <w:rPr>
                <w:rFonts w:ascii="Garamond" w:hAnsi="Garamond"/>
                <w:position w:val="-14"/>
              </w:rPr>
              <w:object w:dxaOrig="5640" w:dyaOrig="400" w14:anchorId="44F9E051">
                <v:shape id="_x0000_i1100" type="#_x0000_t75" style="width:258pt;height:17.45pt" o:ole="">
                  <v:imagedata r:id="rId26" o:title=""/>
                </v:shape>
                <o:OLEObject Type="Embed" ProgID="Equation.3" ShapeID="_x0000_i1100" DrawAspect="Content" ObjectID="_1769999314" r:id="rId60"/>
              </w:object>
            </w:r>
            <w:r w:rsidRPr="00DB17C0">
              <w:rPr>
                <w:rFonts w:ascii="Garamond" w:hAnsi="Garamond"/>
              </w:rPr>
              <w:t>,</w:t>
            </w:r>
          </w:p>
          <w:p w14:paraId="2AE0B6CA" w14:textId="77777777" w:rsidR="00DB17C0" w:rsidRPr="00DB17C0" w:rsidRDefault="00DB17C0" w:rsidP="00DB17C0">
            <w:pPr>
              <w:widowControl w:val="0"/>
              <w:spacing w:before="120" w:after="120" w:line="240" w:lineRule="auto"/>
              <w:ind w:left="1418" w:hanging="284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</w:rPr>
              <w:t xml:space="preserve">– иначе </w:t>
            </w:r>
            <w:r w:rsidRPr="00DB17C0">
              <w:rPr>
                <w:rFonts w:ascii="Garamond" w:hAnsi="Garamond"/>
                <w:position w:val="-14"/>
              </w:rPr>
              <w:object w:dxaOrig="2900" w:dyaOrig="400" w14:anchorId="411F5E8A">
                <v:shape id="_x0000_i1056" type="#_x0000_t75" style="width:179.45pt;height:22.9pt" o:ole="">
                  <v:imagedata r:id="rId18" o:title=""/>
                </v:shape>
                <o:OLEObject Type="Embed" ProgID="Equation.3" ShapeID="_x0000_i1056" DrawAspect="Content" ObjectID="_1769999315" r:id="rId61"/>
              </w:object>
            </w:r>
            <w:r w:rsidRPr="00DB17C0">
              <w:rPr>
                <w:rFonts w:ascii="Garamond" w:hAnsi="Garamond"/>
              </w:rPr>
              <w:t>,</w:t>
            </w:r>
          </w:p>
          <w:p w14:paraId="09D11DE8" w14:textId="77777777" w:rsidR="00DB17C0" w:rsidRPr="00DB17C0" w:rsidRDefault="00DB17C0" w:rsidP="00DB17C0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</w:rPr>
              <w:t xml:space="preserve">где </w:t>
            </w:r>
            <w:r w:rsidRPr="00DB17C0">
              <w:rPr>
                <w:rFonts w:ascii="Garamond" w:hAnsi="Garamond"/>
                <w:position w:val="-14"/>
              </w:rPr>
              <w:object w:dxaOrig="1480" w:dyaOrig="400" w14:anchorId="6B7AA92D">
                <v:shape id="_x0000_i1057" type="#_x0000_t75" style="width:73.65pt;height:19.65pt" o:ole="">
                  <v:imagedata r:id="rId29" o:title=""/>
                </v:shape>
                <o:OLEObject Type="Embed" ProgID="Equation.3" ShapeID="_x0000_i1057" DrawAspect="Content" ObjectID="_1769999316" r:id="rId62"/>
              </w:object>
            </w:r>
            <w:r w:rsidRPr="00DB17C0">
              <w:rPr>
                <w:rFonts w:ascii="Garamond" w:hAnsi="Garamond"/>
              </w:rPr>
              <w:t xml:space="preserve"> [</w:t>
            </w:r>
            <w:proofErr w:type="spellStart"/>
            <w:r w:rsidRPr="00DB17C0">
              <w:rPr>
                <w:rFonts w:ascii="Garamond" w:hAnsi="Garamond"/>
              </w:rPr>
              <w:t>МВт∙ч</w:t>
            </w:r>
            <w:proofErr w:type="spellEnd"/>
            <w:r w:rsidRPr="00DB17C0">
              <w:rPr>
                <w:rFonts w:ascii="Garamond" w:hAnsi="Garamond"/>
              </w:rPr>
              <w:t xml:space="preserve">] – </w:t>
            </w:r>
            <w:r w:rsidRPr="00DB17C0">
              <w:rPr>
                <w:rFonts w:ascii="Garamond" w:hAnsi="Garamond"/>
                <w:color w:val="000000"/>
              </w:rPr>
              <w:t xml:space="preserve">объем </w:t>
            </w:r>
            <w:r w:rsidRPr="00DB17C0">
              <w:rPr>
                <w:rFonts w:ascii="Garamond" w:hAnsi="Garamond"/>
              </w:rPr>
              <w:t xml:space="preserve">максимального значения &lt;количество&gt; в парах &lt;цена – количество&gt;, включенных в ценовую </w:t>
            </w:r>
            <w:r w:rsidRPr="00DB17C0">
              <w:rPr>
                <w:rFonts w:ascii="Garamond" w:hAnsi="Garamond"/>
              </w:rPr>
              <w:lastRenderedPageBreak/>
              <w:t xml:space="preserve">заявку участника оптового рынка </w:t>
            </w:r>
            <w:proofErr w:type="spellStart"/>
            <w:r w:rsidRPr="00DB17C0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DB17C0">
              <w:rPr>
                <w:rFonts w:ascii="Garamond" w:hAnsi="Garamond"/>
              </w:rPr>
              <w:t xml:space="preserve"> в отношении данной ГТП потребления </w:t>
            </w:r>
            <w:r w:rsidRPr="00DB17C0">
              <w:rPr>
                <w:rFonts w:ascii="Garamond" w:hAnsi="Garamond"/>
                <w:i/>
                <w:lang w:val="en-US"/>
              </w:rPr>
              <w:t>p</w:t>
            </w:r>
            <w:r w:rsidRPr="00DB17C0">
              <w:rPr>
                <w:rFonts w:ascii="Garamond" w:hAnsi="Garamond"/>
                <w:i/>
              </w:rPr>
              <w:t xml:space="preserve"> </w:t>
            </w:r>
            <w:r w:rsidRPr="00DB17C0">
              <w:rPr>
                <w:rFonts w:ascii="Garamond" w:hAnsi="Garamond"/>
              </w:rPr>
              <w:t xml:space="preserve">в час операционных суток </w:t>
            </w:r>
            <w:r w:rsidRPr="00DB17C0">
              <w:rPr>
                <w:rFonts w:ascii="Garamond" w:hAnsi="Garamond"/>
                <w:i/>
                <w:lang w:val="en-US"/>
              </w:rPr>
              <w:t>h</w:t>
            </w:r>
            <w:r w:rsidRPr="00DB17C0">
              <w:rPr>
                <w:rFonts w:ascii="Garamond" w:hAnsi="Garamond"/>
              </w:rPr>
              <w:t xml:space="preserve">, принятую для участия в конкурентном отборе ценовых заявок на сутки вперед согласно </w:t>
            </w:r>
            <w:r w:rsidRPr="00DB17C0">
              <w:rPr>
                <w:rFonts w:ascii="Garamond" w:hAnsi="Garamond"/>
                <w:i/>
              </w:rPr>
              <w:t>Регламенту подачи ценовых заявок участниками оптового рынка</w:t>
            </w:r>
            <w:r w:rsidRPr="00DB17C0">
              <w:rPr>
                <w:rFonts w:ascii="Garamond" w:hAnsi="Garamond"/>
              </w:rPr>
              <w:t xml:space="preserve"> (Приложение № 5 к </w:t>
            </w:r>
            <w:r w:rsidRPr="00DB17C0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DB17C0">
              <w:rPr>
                <w:rFonts w:ascii="Garamond" w:hAnsi="Garamond"/>
              </w:rPr>
              <w:t>);</w:t>
            </w:r>
          </w:p>
          <w:p w14:paraId="3674FB70" w14:textId="77777777" w:rsidR="00DB17C0" w:rsidRPr="00DB17C0" w:rsidRDefault="00DB17C0" w:rsidP="00DB17C0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  <w:position w:val="-14"/>
              </w:rPr>
              <w:object w:dxaOrig="480" w:dyaOrig="400" w14:anchorId="5BB90368">
                <v:shape id="_x0000_i1058" type="#_x0000_t75" style="width:24pt;height:30.55pt" o:ole="">
                  <v:imagedata r:id="rId31" o:title=""/>
                </v:shape>
                <o:OLEObject Type="Embed" ProgID="Equation.3" ShapeID="_x0000_i1058" DrawAspect="Content" ObjectID="_1769999317" r:id="rId63"/>
              </w:object>
            </w:r>
            <w:r w:rsidRPr="00DB17C0">
              <w:rPr>
                <w:rFonts w:ascii="Garamond" w:hAnsi="Garamond"/>
              </w:rPr>
              <w:t>[</w:t>
            </w:r>
            <w:proofErr w:type="spellStart"/>
            <w:r w:rsidRPr="00DB17C0">
              <w:rPr>
                <w:rFonts w:ascii="Garamond" w:hAnsi="Garamond"/>
              </w:rPr>
              <w:t>МВт∙ч</w:t>
            </w:r>
            <w:proofErr w:type="spellEnd"/>
            <w:r w:rsidRPr="00DB17C0">
              <w:rPr>
                <w:rFonts w:ascii="Garamond" w:hAnsi="Garamond"/>
              </w:rPr>
              <w:t xml:space="preserve">] – объем установленной мощности единицы генерирующего оборудования </w:t>
            </w:r>
            <w:r w:rsidRPr="00DB17C0">
              <w:rPr>
                <w:rFonts w:ascii="Garamond" w:hAnsi="Garamond"/>
                <w:i/>
                <w:lang w:val="en-US"/>
              </w:rPr>
              <w:t>b</w:t>
            </w:r>
            <w:r w:rsidRPr="00DB17C0">
              <w:rPr>
                <w:rFonts w:ascii="Garamond" w:hAnsi="Garamond"/>
              </w:rPr>
              <w:t xml:space="preserve">, учтенный КО в составе регистрационной информации в соответствии с </w:t>
            </w:r>
            <w:r w:rsidRPr="00DB17C0">
              <w:rPr>
                <w:rFonts w:ascii="Garamond" w:hAnsi="Garamond"/>
                <w:i/>
                <w:iCs/>
              </w:rPr>
              <w:t>Положением о порядке получения статуса субъекта оптового рынка и ведения реестра субъектов оптового рынка</w:t>
            </w:r>
            <w:r w:rsidRPr="00DB17C0">
              <w:rPr>
                <w:rFonts w:ascii="Garamond" w:hAnsi="Garamond"/>
                <w:i/>
              </w:rPr>
              <w:t xml:space="preserve"> </w:t>
            </w:r>
            <w:r w:rsidRPr="00DB17C0">
              <w:rPr>
                <w:rFonts w:ascii="Garamond" w:hAnsi="Garamond"/>
              </w:rPr>
              <w:t xml:space="preserve">(Приложение № 1.1 к </w:t>
            </w:r>
            <w:r w:rsidRPr="00DB17C0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DB17C0">
              <w:rPr>
                <w:rFonts w:ascii="Garamond" w:hAnsi="Garamond"/>
              </w:rPr>
              <w:t xml:space="preserve">) по состоянию на первое число месяца </w:t>
            </w:r>
            <w:r w:rsidRPr="00DB17C0">
              <w:rPr>
                <w:rFonts w:ascii="Garamond" w:hAnsi="Garamond"/>
                <w:i/>
                <w:lang w:val="en-US"/>
              </w:rPr>
              <w:t>m</w:t>
            </w:r>
            <w:r w:rsidRPr="00DB17C0">
              <w:rPr>
                <w:rFonts w:ascii="Garamond" w:hAnsi="Garamond"/>
              </w:rPr>
              <w:t>;</w:t>
            </w:r>
          </w:p>
          <w:p w14:paraId="40DECD55" w14:textId="77777777" w:rsidR="00DB17C0" w:rsidRPr="00DB17C0" w:rsidRDefault="00DB17C0" w:rsidP="00DB17C0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  <w:position w:val="-14"/>
              </w:rPr>
              <w:object w:dxaOrig="1380" w:dyaOrig="400" w14:anchorId="63C48186">
                <v:shape id="_x0000_i1059" type="#_x0000_t75" style="width:85.65pt;height:28.9pt" o:ole="">
                  <v:imagedata r:id="rId33" o:title=""/>
                </v:shape>
                <o:OLEObject Type="Embed" ProgID="Equation.3" ShapeID="_x0000_i1059" DrawAspect="Content" ObjectID="_1769999318" r:id="rId64"/>
              </w:object>
            </w:r>
            <w:r w:rsidRPr="00DB17C0">
              <w:rPr>
                <w:rFonts w:ascii="Garamond" w:hAnsi="Garamond"/>
              </w:rPr>
              <w:t xml:space="preserve"> [МВт*ч] – объем прогнозных нагрузочных потерь электрической энергии в сетях, включенных в ГТП потребления </w:t>
            </w:r>
            <w:r w:rsidRPr="00DB17C0">
              <w:rPr>
                <w:rFonts w:ascii="Garamond" w:hAnsi="Garamond"/>
                <w:i/>
                <w:lang w:val="en-US"/>
              </w:rPr>
              <w:t>p</w:t>
            </w:r>
            <w:r w:rsidRPr="00DB17C0">
              <w:rPr>
                <w:rFonts w:ascii="Garamond" w:hAnsi="Garamond"/>
                <w:i/>
              </w:rPr>
              <w:t xml:space="preserve"> </w:t>
            </w:r>
            <w:r w:rsidRPr="00DB17C0">
              <w:rPr>
                <w:rFonts w:ascii="Garamond" w:hAnsi="Garamond"/>
              </w:rPr>
              <w:t xml:space="preserve">участника оптового рынка </w:t>
            </w:r>
            <w:proofErr w:type="spellStart"/>
            <w:r w:rsidRPr="00DB17C0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DB17C0">
              <w:rPr>
                <w:rFonts w:ascii="Garamond" w:hAnsi="Garamond"/>
              </w:rPr>
              <w:t xml:space="preserve">, в час операционных суток </w:t>
            </w:r>
            <w:r w:rsidRPr="00DB17C0">
              <w:rPr>
                <w:rFonts w:ascii="Garamond" w:hAnsi="Garamond"/>
                <w:i/>
                <w:lang w:val="en-US"/>
              </w:rPr>
              <w:t>h</w:t>
            </w:r>
            <w:r w:rsidRPr="00DB17C0">
              <w:rPr>
                <w:rFonts w:ascii="Garamond" w:hAnsi="Garamond"/>
              </w:rPr>
              <w:t xml:space="preserve">, </w:t>
            </w:r>
            <w:r w:rsidRPr="00DB17C0">
              <w:rPr>
                <w:rFonts w:ascii="Garamond" w:hAnsi="Garamond"/>
                <w:color w:val="000000"/>
              </w:rPr>
              <w:t>определенный в соответствии с п. 3.2 настоящего раздела</w:t>
            </w:r>
            <w:r w:rsidRPr="00DB17C0">
              <w:rPr>
                <w:rFonts w:ascii="Garamond" w:hAnsi="Garamond"/>
              </w:rPr>
              <w:t>;</w:t>
            </w:r>
          </w:p>
          <w:p w14:paraId="3E7800F5" w14:textId="77777777" w:rsidR="00DB17C0" w:rsidRPr="00DB17C0" w:rsidRDefault="00DB17C0" w:rsidP="00DB17C0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  <w:position w:val="-14"/>
              </w:rPr>
              <w:object w:dxaOrig="1080" w:dyaOrig="400" w14:anchorId="04A9DC3B">
                <v:shape id="_x0000_i1060" type="#_x0000_t75" style="width:64.35pt;height:22.9pt" o:ole="">
                  <v:imagedata r:id="rId35" o:title=""/>
                </v:shape>
                <o:OLEObject Type="Embed" ProgID="Equation.3" ShapeID="_x0000_i1060" DrawAspect="Content" ObjectID="_1769999319" r:id="rId65"/>
              </w:object>
            </w:r>
            <w:r w:rsidRPr="00DB17C0">
              <w:rPr>
                <w:rFonts w:ascii="Garamond" w:hAnsi="Garamond"/>
              </w:rPr>
              <w:t xml:space="preserve"> [</w:t>
            </w:r>
            <w:proofErr w:type="spellStart"/>
            <w:r w:rsidRPr="00DB17C0">
              <w:rPr>
                <w:rFonts w:ascii="Garamond" w:hAnsi="Garamond"/>
              </w:rPr>
              <w:t>МВт∙ч</w:t>
            </w:r>
            <w:proofErr w:type="spellEnd"/>
            <w:r w:rsidRPr="00DB17C0">
              <w:rPr>
                <w:rFonts w:ascii="Garamond" w:hAnsi="Garamond"/>
              </w:rPr>
              <w:t xml:space="preserve">] – объем прогнозного почасового потребления электрической энергии в ГТП потребления </w:t>
            </w:r>
            <w:r w:rsidRPr="00DB17C0">
              <w:rPr>
                <w:rFonts w:ascii="Garamond" w:hAnsi="Garamond"/>
                <w:i/>
                <w:lang w:val="en-US"/>
              </w:rPr>
              <w:t>p</w:t>
            </w:r>
            <w:r w:rsidRPr="00DB17C0">
              <w:rPr>
                <w:rFonts w:ascii="Garamond" w:hAnsi="Garamond"/>
              </w:rPr>
              <w:t xml:space="preserve"> участника оптового рынка </w:t>
            </w:r>
            <w:proofErr w:type="spellStart"/>
            <w:r w:rsidRPr="00DB17C0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DB17C0">
              <w:rPr>
                <w:rFonts w:ascii="Garamond" w:hAnsi="Garamond"/>
              </w:rPr>
              <w:t xml:space="preserve"> в час операционных суток </w:t>
            </w:r>
            <w:r w:rsidRPr="00DB17C0">
              <w:rPr>
                <w:rFonts w:ascii="Garamond" w:hAnsi="Garamond"/>
                <w:i/>
                <w:lang w:val="en-US"/>
              </w:rPr>
              <w:t>h</w:t>
            </w:r>
            <w:r w:rsidRPr="00DB17C0">
              <w:rPr>
                <w:rFonts w:ascii="Garamond" w:hAnsi="Garamond"/>
              </w:rPr>
              <w:t xml:space="preserve">, определенный в соответствии с п. 2 раздела настоящего Регламента; </w:t>
            </w:r>
          </w:p>
          <w:p w14:paraId="1CC990FF" w14:textId="77777777" w:rsidR="00DB17C0" w:rsidRPr="00DB17C0" w:rsidRDefault="00DB17C0" w:rsidP="00DB17C0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  <w:position w:val="-14"/>
              </w:rPr>
              <w:object w:dxaOrig="1040" w:dyaOrig="400" w14:anchorId="03728227">
                <v:shape id="_x0000_i1061" type="#_x0000_t75" style="width:64.35pt;height:28.9pt" o:ole="">
                  <v:imagedata r:id="rId37" o:title=""/>
                </v:shape>
                <o:OLEObject Type="Embed" ProgID="Equation.3" ShapeID="_x0000_i1061" DrawAspect="Content" ObjectID="_1769999320" r:id="rId66"/>
              </w:object>
            </w:r>
            <w:r w:rsidRPr="00DB17C0">
              <w:rPr>
                <w:rFonts w:ascii="Garamond" w:hAnsi="Garamond"/>
              </w:rPr>
              <w:t xml:space="preserve"> [</w:t>
            </w:r>
            <w:proofErr w:type="spellStart"/>
            <w:r w:rsidRPr="00DB17C0">
              <w:rPr>
                <w:rFonts w:ascii="Garamond" w:hAnsi="Garamond"/>
              </w:rPr>
              <w:t>МВт∙ч</w:t>
            </w:r>
            <w:proofErr w:type="spellEnd"/>
            <w:r w:rsidRPr="00DB17C0">
              <w:rPr>
                <w:rFonts w:ascii="Garamond" w:hAnsi="Garamond"/>
              </w:rPr>
              <w:t xml:space="preserve">] – объем </w:t>
            </w:r>
            <w:r w:rsidRPr="00DB17C0">
              <w:rPr>
                <w:rFonts w:ascii="Garamond" w:hAnsi="Garamond"/>
                <w:color w:val="000000"/>
              </w:rPr>
              <w:t xml:space="preserve">максимального фактического почасового потребления в ГТП потребления </w:t>
            </w:r>
            <w:r w:rsidRPr="00DB17C0">
              <w:rPr>
                <w:rFonts w:ascii="Garamond" w:hAnsi="Garamond"/>
                <w:i/>
                <w:color w:val="000000"/>
                <w:lang w:val="en-US"/>
              </w:rPr>
              <w:t>p</w:t>
            </w:r>
            <w:r w:rsidRPr="00DB17C0">
              <w:rPr>
                <w:rFonts w:ascii="Garamond" w:hAnsi="Garamond"/>
                <w:i/>
                <w:color w:val="000000"/>
              </w:rPr>
              <w:t xml:space="preserve"> </w:t>
            </w:r>
            <w:r w:rsidRPr="00DB17C0">
              <w:rPr>
                <w:rFonts w:ascii="Garamond" w:hAnsi="Garamond"/>
              </w:rPr>
              <w:t xml:space="preserve">участника оптового рынка </w:t>
            </w:r>
            <w:proofErr w:type="spellStart"/>
            <w:r w:rsidRPr="00DB17C0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DB17C0">
              <w:rPr>
                <w:rFonts w:ascii="Garamond" w:hAnsi="Garamond"/>
                <w:color w:val="000000"/>
              </w:rPr>
              <w:t xml:space="preserve">, определенный в соответствии с приложением 6 к </w:t>
            </w:r>
            <w:r w:rsidRPr="00DB17C0">
              <w:rPr>
                <w:rFonts w:ascii="Garamond" w:hAnsi="Garamond"/>
                <w:i/>
              </w:rPr>
              <w:t xml:space="preserve">Регламенту коммерческого учета электроэнергии и мощности </w:t>
            </w:r>
            <w:r w:rsidRPr="00DB17C0">
              <w:rPr>
                <w:rFonts w:ascii="Garamond" w:hAnsi="Garamond"/>
              </w:rPr>
              <w:t>(Приложение № 11 к</w:t>
            </w:r>
            <w:r w:rsidRPr="00DB17C0">
              <w:rPr>
                <w:rFonts w:ascii="Garamond" w:hAnsi="Garamond"/>
                <w:i/>
              </w:rPr>
              <w:t xml:space="preserve"> Договору о присоединении к торговой системе оптового рынка</w:t>
            </w:r>
            <w:r w:rsidRPr="00DB17C0">
              <w:rPr>
                <w:rFonts w:ascii="Garamond" w:hAnsi="Garamond"/>
              </w:rPr>
              <w:t xml:space="preserve">) для целей применения в отношении месяца </w:t>
            </w:r>
            <w:r w:rsidRPr="00DB17C0">
              <w:rPr>
                <w:rFonts w:ascii="Garamond" w:hAnsi="Garamond"/>
                <w:i/>
                <w:lang w:val="en-US"/>
              </w:rPr>
              <w:t>m</w:t>
            </w:r>
            <w:r w:rsidRPr="00DB17C0">
              <w:rPr>
                <w:rFonts w:ascii="Garamond" w:hAnsi="Garamond"/>
              </w:rPr>
              <w:t>;</w:t>
            </w:r>
          </w:p>
          <w:p w14:paraId="7BCC3FE1" w14:textId="77777777" w:rsidR="00DB17C0" w:rsidRPr="00DB17C0" w:rsidRDefault="00DB17C0" w:rsidP="00DB17C0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  <w:color w:val="000000"/>
              </w:rPr>
            </w:pPr>
            <w:r w:rsidRPr="00DB17C0">
              <w:rPr>
                <w:rFonts w:ascii="Garamond" w:hAnsi="Garamond"/>
                <w:i/>
                <w:color w:val="000000"/>
                <w:lang w:val="en-US"/>
              </w:rPr>
              <w:t>b</w:t>
            </w:r>
            <w:r w:rsidRPr="00DB17C0">
              <w:rPr>
                <w:rFonts w:ascii="Garamond" w:hAnsi="Garamond"/>
                <w:i/>
                <w:color w:val="000000"/>
              </w:rPr>
              <w:t xml:space="preserve"> </w:t>
            </w:r>
            <w:r w:rsidRPr="00DB17C0">
              <w:rPr>
                <w:rFonts w:ascii="Garamond" w:hAnsi="Garamond"/>
                <w:color w:val="000000"/>
              </w:rPr>
              <w:t>– единица генерирующего оборудования;</w:t>
            </w:r>
          </w:p>
          <w:p w14:paraId="65BB923F" w14:textId="77777777" w:rsidR="00DB17C0" w:rsidRPr="00DB17C0" w:rsidRDefault="00DB17C0" w:rsidP="00DB17C0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  <w:i/>
                <w:color w:val="000000"/>
                <w:lang w:val="en-US"/>
              </w:rPr>
              <w:t>s</w:t>
            </w:r>
            <w:r w:rsidRPr="00DB17C0">
              <w:rPr>
                <w:rFonts w:ascii="Garamond" w:hAnsi="Garamond"/>
                <w:color w:val="000000"/>
              </w:rPr>
              <w:t xml:space="preserve"> – электростанция, в отношении которой на оптовом рынке зарегистрирована рассматриваемая ГТП потребления поставщика;</w:t>
            </w:r>
          </w:p>
          <w:p w14:paraId="67E6704C" w14:textId="77777777" w:rsidR="00DB17C0" w:rsidRPr="00DB17C0" w:rsidRDefault="00DB17C0" w:rsidP="00DB17C0">
            <w:pPr>
              <w:pStyle w:val="subclauseindent"/>
              <w:widowControl w:val="0"/>
              <w:ind w:left="0"/>
              <w:rPr>
                <w:rFonts w:ascii="Garamond" w:hAnsi="Garamond"/>
                <w:i/>
                <w:color w:val="000000"/>
                <w:szCs w:val="22"/>
              </w:rPr>
            </w:pPr>
            <w:proofErr w:type="spellStart"/>
            <w:r w:rsidRPr="00DB17C0">
              <w:rPr>
                <w:rFonts w:ascii="Garamond" w:hAnsi="Garamond"/>
                <w:i/>
                <w:color w:val="000000"/>
                <w:szCs w:val="22"/>
                <w:lang w:val="en-US"/>
              </w:rPr>
              <w:lastRenderedPageBreak/>
              <w:t>i</w:t>
            </w:r>
            <w:proofErr w:type="spellEnd"/>
            <w:r w:rsidRPr="00DB17C0">
              <w:rPr>
                <w:rFonts w:ascii="Garamond" w:hAnsi="Garamond"/>
                <w:i/>
                <w:color w:val="000000"/>
                <w:szCs w:val="22"/>
              </w:rPr>
              <w:t xml:space="preserve"> </w:t>
            </w:r>
            <w:r w:rsidRPr="00DB17C0">
              <w:rPr>
                <w:rFonts w:ascii="Garamond" w:hAnsi="Garamond"/>
                <w:color w:val="000000"/>
                <w:szCs w:val="22"/>
              </w:rPr>
              <w:t>– участник оптового рынка;</w:t>
            </w:r>
          </w:p>
          <w:p w14:paraId="0E6F05A7" w14:textId="77777777" w:rsidR="00DB17C0" w:rsidRPr="00DB17C0" w:rsidRDefault="00DB17C0" w:rsidP="00DB17C0">
            <w:pPr>
              <w:pStyle w:val="subclauseindent"/>
              <w:widowControl w:val="0"/>
              <w:ind w:left="0"/>
              <w:rPr>
                <w:rFonts w:ascii="Garamond" w:hAnsi="Garamond"/>
                <w:color w:val="000000"/>
                <w:szCs w:val="22"/>
              </w:rPr>
            </w:pPr>
            <w:r w:rsidRPr="00DB17C0">
              <w:rPr>
                <w:rFonts w:ascii="Garamond" w:hAnsi="Garamond"/>
                <w:i/>
                <w:color w:val="000000"/>
                <w:szCs w:val="22"/>
                <w:lang w:val="en-US"/>
              </w:rPr>
              <w:t>p</w:t>
            </w:r>
            <w:r w:rsidRPr="00DB17C0">
              <w:rPr>
                <w:rFonts w:ascii="Garamond" w:hAnsi="Garamond"/>
                <w:i/>
                <w:color w:val="000000"/>
                <w:szCs w:val="22"/>
              </w:rPr>
              <w:t xml:space="preserve"> </w:t>
            </w:r>
            <w:r w:rsidRPr="00DB17C0">
              <w:rPr>
                <w:rFonts w:ascii="Garamond" w:hAnsi="Garamond"/>
                <w:color w:val="000000"/>
                <w:szCs w:val="22"/>
              </w:rPr>
              <w:t>– ГТП потребления;</w:t>
            </w:r>
          </w:p>
          <w:p w14:paraId="54389CAD" w14:textId="77777777" w:rsidR="00DB17C0" w:rsidRPr="00DB17C0" w:rsidRDefault="00DB17C0" w:rsidP="00DB17C0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  <w:i/>
                <w:lang w:val="en-US"/>
              </w:rPr>
              <w:t>m</w:t>
            </w:r>
            <w:r w:rsidRPr="00DB17C0">
              <w:rPr>
                <w:rFonts w:ascii="Garamond" w:hAnsi="Garamond"/>
              </w:rPr>
              <w:t xml:space="preserve"> – месяц, к которому отнесен час </w:t>
            </w:r>
            <w:r w:rsidRPr="00DB17C0">
              <w:rPr>
                <w:rFonts w:ascii="Garamond" w:hAnsi="Garamond"/>
                <w:i/>
                <w:lang w:val="en-US"/>
              </w:rPr>
              <w:t>h</w:t>
            </w:r>
            <w:r w:rsidRPr="00DB17C0">
              <w:rPr>
                <w:rFonts w:ascii="Garamond" w:hAnsi="Garamond"/>
              </w:rPr>
              <w:t>;</w:t>
            </w:r>
          </w:p>
          <w:p w14:paraId="1ADF7DDB" w14:textId="77777777" w:rsidR="00DB17C0" w:rsidRPr="00DB17C0" w:rsidRDefault="00DB17C0" w:rsidP="00DB17C0">
            <w:pPr>
              <w:pStyle w:val="subclauseindent"/>
              <w:widowControl w:val="0"/>
              <w:ind w:left="0"/>
              <w:rPr>
                <w:rFonts w:ascii="Garamond" w:hAnsi="Garamond"/>
                <w:szCs w:val="22"/>
              </w:rPr>
            </w:pPr>
            <w:r w:rsidRPr="00DB17C0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DB17C0">
              <w:rPr>
                <w:rFonts w:ascii="Garamond" w:hAnsi="Garamond"/>
                <w:i/>
                <w:szCs w:val="22"/>
              </w:rPr>
              <w:t xml:space="preserve"> </w:t>
            </w:r>
            <w:r w:rsidRPr="00DB17C0">
              <w:rPr>
                <w:rFonts w:ascii="Garamond" w:hAnsi="Garamond"/>
                <w:szCs w:val="22"/>
              </w:rPr>
              <w:t>– час операционных суток.</w:t>
            </w:r>
          </w:p>
          <w:p w14:paraId="0AEBE858" w14:textId="77777777" w:rsidR="00DB17C0" w:rsidRPr="00DB17C0" w:rsidRDefault="00DB17C0" w:rsidP="00DB17C0">
            <w:pPr>
              <w:pStyle w:val="subclauseindent"/>
              <w:widowControl w:val="0"/>
              <w:ind w:left="0"/>
              <w:rPr>
                <w:rFonts w:ascii="Garamond" w:hAnsi="Garamond"/>
                <w:szCs w:val="22"/>
              </w:rPr>
            </w:pPr>
            <w:r w:rsidRPr="00DB17C0">
              <w:rPr>
                <w:rFonts w:ascii="Garamond" w:hAnsi="Garamond"/>
                <w:szCs w:val="22"/>
              </w:rPr>
              <w:t>Для ГТП потребления единого закупщика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 </w:t>
            </w:r>
            <w:r w:rsidRPr="00DB17C0">
              <w:rPr>
                <w:rFonts w:ascii="Garamond" w:hAnsi="Garamond"/>
                <w:szCs w:val="22"/>
              </w:rPr>
              <w:t>на территории новых субъектов Российской Федерации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 величина </w:t>
            </w:r>
            <w:r w:rsidRPr="00DB17C0">
              <w:rPr>
                <w:rFonts w:ascii="Garamond" w:hAnsi="Garamond"/>
                <w:szCs w:val="22"/>
              </w:rPr>
              <w:t>скорректированного максимального объема почасового потребления определяется следующим образом:</w:t>
            </w:r>
          </w:p>
          <w:p w14:paraId="173D2AC6" w14:textId="77777777" w:rsidR="00DB17C0" w:rsidRPr="00DB17C0" w:rsidRDefault="00DB17C0" w:rsidP="002E3AC5">
            <w:pPr>
              <w:pStyle w:val="subclauseindent"/>
              <w:widowControl w:val="0"/>
              <w:numPr>
                <w:ilvl w:val="0"/>
                <w:numId w:val="15"/>
              </w:numPr>
              <w:ind w:left="1560"/>
              <w:rPr>
                <w:rFonts w:ascii="Garamond" w:hAnsi="Garamond"/>
                <w:szCs w:val="22"/>
              </w:rPr>
            </w:pPr>
            <w:r w:rsidRPr="00DB17C0">
              <w:rPr>
                <w:rFonts w:ascii="Garamond" w:hAnsi="Garamond"/>
                <w:szCs w:val="22"/>
              </w:rPr>
              <w:t>если</w:t>
            </w:r>
          </w:p>
          <w:p w14:paraId="209EA741" w14:textId="77777777" w:rsidR="00DB17C0" w:rsidRPr="00DB17C0" w:rsidRDefault="00DB17C0" w:rsidP="00DB17C0">
            <w:pPr>
              <w:pStyle w:val="subclauseindent"/>
              <w:widowControl w:val="0"/>
              <w:ind w:left="1134"/>
              <w:rPr>
                <w:rFonts w:ascii="Garamond" w:hAnsi="Garamond"/>
                <w:szCs w:val="22"/>
              </w:rPr>
            </w:pPr>
            <w:r w:rsidRPr="00DB17C0">
              <w:rPr>
                <w:rFonts w:ascii="Garamond" w:hAnsi="Garamond"/>
                <w:position w:val="-16"/>
                <w:szCs w:val="22"/>
              </w:rPr>
              <w:object w:dxaOrig="6140" w:dyaOrig="440" w14:anchorId="5AF7C6EB">
                <v:shape id="_x0000_i1062" type="#_x0000_t75" style="width:262.35pt;height:17.45pt" o:ole="">
                  <v:imagedata r:id="rId39" o:title=""/>
                </v:shape>
                <o:OLEObject Type="Embed" ProgID="Equation.3" ShapeID="_x0000_i1062" DrawAspect="Content" ObjectID="_1769999321" r:id="rId67"/>
              </w:object>
            </w:r>
            <w:r w:rsidRPr="00DB17C0">
              <w:rPr>
                <w:rFonts w:ascii="Garamond" w:hAnsi="Garamond"/>
                <w:szCs w:val="22"/>
              </w:rPr>
              <w:t>,</w:t>
            </w:r>
          </w:p>
          <w:p w14:paraId="01831A5F" w14:textId="77777777" w:rsidR="00DB17C0" w:rsidRPr="00DB17C0" w:rsidRDefault="00DB17C0" w:rsidP="00DB17C0">
            <w:pPr>
              <w:pStyle w:val="subclauseindent"/>
              <w:widowControl w:val="0"/>
              <w:ind w:left="1134"/>
              <w:rPr>
                <w:rFonts w:ascii="Garamond" w:hAnsi="Garamond"/>
                <w:szCs w:val="22"/>
              </w:rPr>
            </w:pPr>
            <w:r w:rsidRPr="00DB17C0">
              <w:rPr>
                <w:rFonts w:ascii="Garamond" w:hAnsi="Garamond"/>
                <w:szCs w:val="22"/>
              </w:rPr>
              <w:t xml:space="preserve">то </w:t>
            </w:r>
            <w:r w:rsidRPr="00DB17C0">
              <w:rPr>
                <w:rFonts w:ascii="Garamond" w:hAnsi="Garamond"/>
                <w:position w:val="-14"/>
                <w:szCs w:val="22"/>
              </w:rPr>
              <w:object w:dxaOrig="3000" w:dyaOrig="400" w14:anchorId="6E96FA6A">
                <v:shape id="_x0000_i1063" type="#_x0000_t75" style="width:175.65pt;height:19.65pt" o:ole="">
                  <v:imagedata r:id="rId41" o:title=""/>
                </v:shape>
                <o:OLEObject Type="Embed" ProgID="Equation.3" ShapeID="_x0000_i1063" DrawAspect="Content" ObjectID="_1769999322" r:id="rId68"/>
              </w:object>
            </w:r>
            <w:r w:rsidRPr="00DB17C0">
              <w:rPr>
                <w:rFonts w:ascii="Garamond" w:hAnsi="Garamond"/>
                <w:szCs w:val="22"/>
              </w:rPr>
              <w:t>,</w:t>
            </w:r>
          </w:p>
          <w:p w14:paraId="1D975301" w14:textId="77777777" w:rsidR="00DB17C0" w:rsidRPr="00DB17C0" w:rsidRDefault="00DB17C0" w:rsidP="002E3AC5">
            <w:pPr>
              <w:pStyle w:val="subclauseindent"/>
              <w:widowControl w:val="0"/>
              <w:numPr>
                <w:ilvl w:val="0"/>
                <w:numId w:val="15"/>
              </w:numPr>
              <w:ind w:left="1560"/>
              <w:rPr>
                <w:rFonts w:ascii="Garamond" w:hAnsi="Garamond"/>
                <w:szCs w:val="22"/>
              </w:rPr>
            </w:pPr>
            <w:r w:rsidRPr="00DB17C0">
              <w:rPr>
                <w:rFonts w:ascii="Garamond" w:hAnsi="Garamond"/>
                <w:szCs w:val="22"/>
              </w:rPr>
              <w:t xml:space="preserve">иначе </w:t>
            </w:r>
            <w:r w:rsidRPr="00DB17C0">
              <w:rPr>
                <w:rFonts w:ascii="Garamond" w:hAnsi="Garamond"/>
                <w:position w:val="-14"/>
                <w:szCs w:val="22"/>
              </w:rPr>
              <w:object w:dxaOrig="2880" w:dyaOrig="400" w14:anchorId="31119491">
                <v:shape id="_x0000_i1064" type="#_x0000_t75" style="width:176.2pt;height:22.9pt" o:ole="">
                  <v:imagedata r:id="rId43" o:title=""/>
                </v:shape>
                <o:OLEObject Type="Embed" ProgID="Equation.3" ShapeID="_x0000_i1064" DrawAspect="Content" ObjectID="_1769999323" r:id="rId69"/>
              </w:object>
            </w:r>
            <w:r w:rsidRPr="00DB17C0">
              <w:rPr>
                <w:rFonts w:ascii="Garamond" w:hAnsi="Garamond"/>
                <w:szCs w:val="22"/>
              </w:rPr>
              <w:t>,</w:t>
            </w:r>
          </w:p>
          <w:p w14:paraId="51581273" w14:textId="77777777" w:rsidR="00DB17C0" w:rsidRPr="00DB17C0" w:rsidRDefault="00DB17C0" w:rsidP="00DB17C0">
            <w:pPr>
              <w:pStyle w:val="subclauseindent"/>
              <w:widowControl w:val="0"/>
              <w:ind w:left="0"/>
              <w:rPr>
                <w:rFonts w:ascii="Garamond" w:hAnsi="Garamond"/>
                <w:szCs w:val="22"/>
              </w:rPr>
            </w:pPr>
            <w:r w:rsidRPr="00DB17C0">
              <w:rPr>
                <w:rFonts w:ascii="Garamond" w:hAnsi="Garamond"/>
                <w:szCs w:val="22"/>
              </w:rPr>
              <w:t xml:space="preserve">где </w:t>
            </w:r>
            <w:r w:rsidRPr="00DB17C0">
              <w:rPr>
                <w:rFonts w:ascii="Garamond" w:hAnsi="Garamond"/>
                <w:position w:val="-14"/>
                <w:szCs w:val="22"/>
              </w:rPr>
              <w:object w:dxaOrig="1180" w:dyaOrig="400" w14:anchorId="0A7D536C">
                <v:shape id="_x0000_i1065" type="#_x0000_t75" style="width:70.35pt;height:22.9pt" o:ole="">
                  <v:imagedata r:id="rId45" o:title=""/>
                </v:shape>
                <o:OLEObject Type="Embed" ProgID="Equation.3" ShapeID="_x0000_i1065" DrawAspect="Content" ObjectID="_1769999324" r:id="rId70"/>
              </w:object>
            </w:r>
            <w:r w:rsidRPr="00DB17C0">
              <w:rPr>
                <w:rFonts w:ascii="Garamond" w:hAnsi="Garamond"/>
                <w:szCs w:val="22"/>
              </w:rPr>
              <w:t xml:space="preserve"> [</w:t>
            </w:r>
            <w:proofErr w:type="spellStart"/>
            <w:r w:rsidRPr="00DB17C0">
              <w:rPr>
                <w:rFonts w:ascii="Garamond" w:hAnsi="Garamond"/>
                <w:szCs w:val="22"/>
              </w:rPr>
              <w:t>МВт∙ч</w:t>
            </w:r>
            <w:proofErr w:type="spellEnd"/>
            <w:r w:rsidRPr="00DB17C0">
              <w:rPr>
                <w:rFonts w:ascii="Garamond" w:hAnsi="Garamond"/>
                <w:szCs w:val="22"/>
              </w:rPr>
              <w:t xml:space="preserve">] – объем прогнозного почасового потребления электрической энергии в ГТП потребления </w:t>
            </w:r>
            <w:r w:rsidRPr="00DB17C0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DB17C0">
              <w:rPr>
                <w:rFonts w:ascii="Garamond" w:hAnsi="Garamond"/>
                <w:szCs w:val="22"/>
              </w:rPr>
              <w:t xml:space="preserve"> в час операционных суток </w:t>
            </w:r>
            <w:r w:rsidRPr="00DB17C0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DB17C0">
              <w:rPr>
                <w:rFonts w:ascii="Garamond" w:hAnsi="Garamond"/>
                <w:szCs w:val="22"/>
              </w:rPr>
              <w:t xml:space="preserve">, указанный участником оптового рынка </w:t>
            </w:r>
            <w:proofErr w:type="spellStart"/>
            <w:r w:rsidRPr="00DB17C0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DB17C0">
              <w:rPr>
                <w:rFonts w:ascii="Garamond" w:hAnsi="Garamond"/>
                <w:szCs w:val="22"/>
              </w:rPr>
              <w:t xml:space="preserve"> в поданном в соответствии с </w:t>
            </w:r>
            <w:r w:rsidRPr="00DB17C0">
              <w:rPr>
                <w:rFonts w:ascii="Garamond" w:hAnsi="Garamond"/>
                <w:i/>
                <w:szCs w:val="22"/>
              </w:rPr>
              <w:t>Регламентом подачи уведомлений участниками оптового рынка</w:t>
            </w:r>
            <w:r w:rsidRPr="00DB17C0">
              <w:rPr>
                <w:rFonts w:ascii="Garamond" w:hAnsi="Garamond"/>
                <w:szCs w:val="22"/>
              </w:rPr>
              <w:t xml:space="preserve"> (Приложение № 4 к </w:t>
            </w:r>
            <w:r w:rsidRPr="00DB17C0">
              <w:rPr>
                <w:rFonts w:ascii="Garamond" w:hAnsi="Garamond"/>
                <w:i/>
                <w:szCs w:val="22"/>
              </w:rPr>
              <w:t>Договору о присоединении к торговой системе оптового рынка</w:t>
            </w:r>
            <w:r w:rsidRPr="00DB17C0">
              <w:rPr>
                <w:rFonts w:ascii="Garamond" w:hAnsi="Garamond"/>
                <w:szCs w:val="22"/>
              </w:rPr>
              <w:t>) уведомлении о прогнозном почасовом объеме потребления электроэнергии;</w:t>
            </w:r>
          </w:p>
          <w:p w14:paraId="3AC896E3" w14:textId="77777777" w:rsidR="00DB17C0" w:rsidRPr="00DB17C0" w:rsidRDefault="00DB17C0" w:rsidP="00DB17C0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B17C0">
              <w:rPr>
                <w:rFonts w:ascii="Garamond" w:hAnsi="Garamond"/>
                <w:position w:val="-14"/>
              </w:rPr>
              <w:object w:dxaOrig="1080" w:dyaOrig="400" w14:anchorId="04F61A6C">
                <v:shape id="_x0000_i1066" type="#_x0000_t75" style="width:64.35pt;height:22.9pt" o:ole="">
                  <v:imagedata r:id="rId35" o:title=""/>
                </v:shape>
                <o:OLEObject Type="Embed" ProgID="Equation.3" ShapeID="_x0000_i1066" DrawAspect="Content" ObjectID="_1769999325" r:id="rId71"/>
              </w:object>
            </w:r>
            <w:r w:rsidRPr="00DB17C0">
              <w:rPr>
                <w:rFonts w:ascii="Garamond" w:hAnsi="Garamond"/>
              </w:rPr>
              <w:t xml:space="preserve"> [</w:t>
            </w:r>
            <w:proofErr w:type="spellStart"/>
            <w:r w:rsidRPr="00DB17C0">
              <w:rPr>
                <w:rFonts w:ascii="Garamond" w:hAnsi="Garamond"/>
              </w:rPr>
              <w:t>МВт∙ч</w:t>
            </w:r>
            <w:proofErr w:type="spellEnd"/>
            <w:r w:rsidRPr="00DB17C0">
              <w:rPr>
                <w:rFonts w:ascii="Garamond" w:hAnsi="Garamond"/>
              </w:rPr>
              <w:t xml:space="preserve">] – объем прогнозного почасового потребления электрической энергии в ГТП потребления </w:t>
            </w:r>
            <w:r w:rsidRPr="00DB17C0">
              <w:rPr>
                <w:rFonts w:ascii="Garamond" w:hAnsi="Garamond"/>
                <w:i/>
                <w:lang w:val="en-US"/>
              </w:rPr>
              <w:t>p</w:t>
            </w:r>
            <w:r w:rsidRPr="00DB17C0">
              <w:rPr>
                <w:rFonts w:ascii="Garamond" w:hAnsi="Garamond"/>
              </w:rPr>
              <w:t xml:space="preserve"> участника оптового рынка </w:t>
            </w:r>
            <w:proofErr w:type="spellStart"/>
            <w:r w:rsidRPr="00DB17C0">
              <w:rPr>
                <w:rFonts w:ascii="Garamond" w:hAnsi="Garamond"/>
                <w:i/>
                <w:lang w:val="en-US"/>
              </w:rPr>
              <w:t>i</w:t>
            </w:r>
            <w:proofErr w:type="spellEnd"/>
            <w:r w:rsidRPr="00DB17C0">
              <w:rPr>
                <w:rFonts w:ascii="Garamond" w:hAnsi="Garamond"/>
              </w:rPr>
              <w:t xml:space="preserve"> в час операционных суток </w:t>
            </w:r>
            <w:r w:rsidRPr="00DB17C0">
              <w:rPr>
                <w:rFonts w:ascii="Garamond" w:hAnsi="Garamond"/>
                <w:i/>
                <w:lang w:val="en-US"/>
              </w:rPr>
              <w:t>h</w:t>
            </w:r>
            <w:r w:rsidRPr="00DB17C0">
              <w:rPr>
                <w:rFonts w:ascii="Garamond" w:hAnsi="Garamond"/>
              </w:rPr>
              <w:t xml:space="preserve">, определенный в соответствии с п. 2 раздела 4 настоящего Регламента; </w:t>
            </w:r>
          </w:p>
          <w:p w14:paraId="3C51612D" w14:textId="77777777" w:rsidR="00DB17C0" w:rsidRPr="00DB17C0" w:rsidRDefault="00DB17C0" w:rsidP="00DB17C0">
            <w:pPr>
              <w:pStyle w:val="subclauseindent"/>
              <w:widowControl w:val="0"/>
              <w:ind w:left="0"/>
              <w:rPr>
                <w:rFonts w:ascii="Garamond" w:hAnsi="Garamond"/>
                <w:i/>
                <w:color w:val="000000"/>
                <w:szCs w:val="22"/>
              </w:rPr>
            </w:pPr>
            <w:proofErr w:type="spellStart"/>
            <w:r w:rsidRPr="00DB17C0">
              <w:rPr>
                <w:rFonts w:ascii="Garamond" w:hAnsi="Garamond"/>
                <w:i/>
                <w:color w:val="000000"/>
                <w:szCs w:val="22"/>
                <w:lang w:val="en-US"/>
              </w:rPr>
              <w:t>i</w:t>
            </w:r>
            <w:proofErr w:type="spellEnd"/>
            <w:r w:rsidRPr="00DB17C0">
              <w:rPr>
                <w:rFonts w:ascii="Garamond" w:hAnsi="Garamond"/>
                <w:i/>
                <w:color w:val="000000"/>
                <w:szCs w:val="22"/>
              </w:rPr>
              <w:t xml:space="preserve"> </w:t>
            </w:r>
            <w:r w:rsidRPr="00DB17C0">
              <w:rPr>
                <w:rFonts w:ascii="Garamond" w:hAnsi="Garamond"/>
                <w:color w:val="000000"/>
                <w:szCs w:val="22"/>
              </w:rPr>
              <w:t>– участник оптового рынка;</w:t>
            </w:r>
          </w:p>
          <w:p w14:paraId="1909C59B" w14:textId="77777777" w:rsidR="00DB17C0" w:rsidRPr="00DB17C0" w:rsidRDefault="00DB17C0" w:rsidP="00DB17C0">
            <w:pPr>
              <w:pStyle w:val="subclauseindent"/>
              <w:widowControl w:val="0"/>
              <w:ind w:left="0"/>
              <w:rPr>
                <w:rFonts w:ascii="Garamond" w:hAnsi="Garamond"/>
                <w:color w:val="000000"/>
                <w:szCs w:val="22"/>
              </w:rPr>
            </w:pPr>
            <w:r w:rsidRPr="00DB17C0">
              <w:rPr>
                <w:rFonts w:ascii="Garamond" w:hAnsi="Garamond"/>
                <w:i/>
                <w:color w:val="000000"/>
                <w:szCs w:val="22"/>
                <w:lang w:val="en-US"/>
              </w:rPr>
              <w:t>p</w:t>
            </w:r>
            <w:r w:rsidRPr="00DB17C0">
              <w:rPr>
                <w:rFonts w:ascii="Garamond" w:hAnsi="Garamond"/>
                <w:i/>
                <w:color w:val="000000"/>
                <w:szCs w:val="22"/>
              </w:rPr>
              <w:t xml:space="preserve"> 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– ГТП потребления единого закупщика </w:t>
            </w:r>
            <w:r w:rsidRPr="00DB17C0">
              <w:rPr>
                <w:rFonts w:ascii="Garamond" w:hAnsi="Garamond"/>
                <w:szCs w:val="22"/>
              </w:rPr>
              <w:t>на территории новых субъектов Российской Федерации</w:t>
            </w:r>
            <w:r w:rsidRPr="00DB17C0">
              <w:rPr>
                <w:rFonts w:ascii="Garamond" w:hAnsi="Garamond"/>
                <w:color w:val="000000"/>
                <w:szCs w:val="22"/>
              </w:rPr>
              <w:t>;</w:t>
            </w:r>
          </w:p>
          <w:p w14:paraId="26EE7F03" w14:textId="77777777" w:rsidR="00DB17C0" w:rsidRPr="00DB17C0" w:rsidRDefault="00DB17C0" w:rsidP="00DB17C0">
            <w:pPr>
              <w:widowControl w:val="0"/>
              <w:spacing w:before="120" w:after="120" w:line="240" w:lineRule="auto"/>
              <w:jc w:val="both"/>
              <w:outlineLvl w:val="3"/>
              <w:rPr>
                <w:rFonts w:ascii="Garamond" w:hAnsi="Garamond"/>
                <w:bCs/>
              </w:rPr>
            </w:pPr>
            <w:r w:rsidRPr="00DB17C0">
              <w:rPr>
                <w:rFonts w:ascii="Garamond" w:hAnsi="Garamond"/>
                <w:i/>
                <w:lang w:val="en-US"/>
              </w:rPr>
              <w:t>h</w:t>
            </w:r>
            <w:r w:rsidRPr="00DB17C0">
              <w:rPr>
                <w:rFonts w:ascii="Garamond" w:hAnsi="Garamond"/>
                <w:i/>
              </w:rPr>
              <w:t xml:space="preserve"> </w:t>
            </w:r>
            <w:r w:rsidRPr="00DB17C0">
              <w:rPr>
                <w:rFonts w:ascii="Garamond" w:hAnsi="Garamond"/>
              </w:rPr>
              <w:t>– час операционных суток.</w:t>
            </w:r>
          </w:p>
        </w:tc>
      </w:tr>
      <w:tr w:rsidR="00DB17C0" w:rsidRPr="0049706F" w14:paraId="3FCA355B" w14:textId="77777777" w:rsidTr="003D78D1">
        <w:tc>
          <w:tcPr>
            <w:tcW w:w="993" w:type="dxa"/>
            <w:vAlign w:val="center"/>
          </w:tcPr>
          <w:p w14:paraId="4A7ABB5D" w14:textId="77777777" w:rsidR="00DB17C0" w:rsidRPr="0049706F" w:rsidRDefault="00DB17C0" w:rsidP="00DB17C0">
            <w:pPr>
              <w:spacing w:before="60"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49706F">
              <w:rPr>
                <w:rFonts w:ascii="Garamond" w:hAnsi="Garamond"/>
                <w:b/>
                <w:bCs/>
              </w:rPr>
              <w:lastRenderedPageBreak/>
              <w:t>Раздел 4, п. 4</w:t>
            </w:r>
          </w:p>
        </w:tc>
        <w:tc>
          <w:tcPr>
            <w:tcW w:w="7087" w:type="dxa"/>
          </w:tcPr>
          <w:p w14:paraId="6172AE22" w14:textId="77777777" w:rsidR="00DB17C0" w:rsidRPr="00DB17C0" w:rsidRDefault="00DB17C0" w:rsidP="00DB17C0">
            <w:pPr>
              <w:pStyle w:val="subclauseindent"/>
              <w:ind w:left="0"/>
              <w:rPr>
                <w:rFonts w:ascii="Garamond" w:hAnsi="Garamond"/>
                <w:color w:val="000000"/>
                <w:szCs w:val="22"/>
              </w:rPr>
            </w:pPr>
            <w:r w:rsidRPr="00DB17C0">
              <w:rPr>
                <w:rFonts w:ascii="Garamond" w:hAnsi="Garamond"/>
                <w:color w:val="000000"/>
                <w:szCs w:val="22"/>
              </w:rPr>
              <w:t xml:space="preserve">определяет величину </w:t>
            </w:r>
            <w:r w:rsidRPr="00DB17C0">
              <w:rPr>
                <w:rFonts w:ascii="Garamond" w:hAnsi="Garamond"/>
                <w:szCs w:val="22"/>
              </w:rPr>
              <w:t xml:space="preserve">скорректированного максимального объема почасового потребления 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равной объему прогнозного почасового потребления электрической энергии в данной ГТП потребления, определенному в соответствии с п. 2 раздела 4 настоящего Регламента, </w:t>
            </w:r>
            <w:r w:rsidRPr="00DB17C0">
              <w:rPr>
                <w:rFonts w:ascii="Garamond" w:hAnsi="Garamond"/>
                <w:szCs w:val="22"/>
              </w:rPr>
              <w:t>для:</w:t>
            </w:r>
          </w:p>
          <w:p w14:paraId="078F35E8" w14:textId="77777777" w:rsidR="00DB17C0" w:rsidRPr="00DB17C0" w:rsidRDefault="00DB17C0" w:rsidP="002E3AC5">
            <w:pPr>
              <w:pStyle w:val="subclauseindent"/>
              <w:numPr>
                <w:ilvl w:val="0"/>
                <w:numId w:val="17"/>
              </w:numPr>
              <w:ind w:left="740"/>
              <w:rPr>
                <w:rFonts w:ascii="Garamond" w:hAnsi="Garamond"/>
                <w:color w:val="000000"/>
                <w:szCs w:val="22"/>
              </w:rPr>
            </w:pPr>
            <w:r w:rsidRPr="00DB17C0">
              <w:rPr>
                <w:rFonts w:ascii="Garamond" w:hAnsi="Garamond"/>
                <w:szCs w:val="22"/>
              </w:rPr>
              <w:t xml:space="preserve">ГТП потребления (за исключением ГТП потребления поставщика), по которой в отношении данного участника </w:t>
            </w:r>
            <w:r w:rsidRPr="00DB17C0">
              <w:rPr>
                <w:rFonts w:ascii="Garamond" w:hAnsi="Garamond"/>
                <w:color w:val="000000"/>
                <w:szCs w:val="22"/>
              </w:rPr>
              <w:t>оптового рынка</w:t>
            </w:r>
            <w:r w:rsidRPr="00DB17C0">
              <w:rPr>
                <w:rFonts w:ascii="Garamond" w:hAnsi="Garamond"/>
                <w:szCs w:val="22"/>
              </w:rPr>
              <w:t xml:space="preserve"> согласно 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п. 1.2 </w:t>
            </w:r>
            <w:r w:rsidRPr="00DB17C0">
              <w:rPr>
                <w:rFonts w:ascii="Garamond" w:hAnsi="Garamond"/>
                <w:szCs w:val="22"/>
              </w:rPr>
              <w:t xml:space="preserve">Методики применения мер оперативного воздействия, являющейся приложением к </w:t>
            </w:r>
            <w:r w:rsidRPr="00DB17C0">
              <w:rPr>
                <w:rFonts w:ascii="Garamond" w:hAnsi="Garamond"/>
                <w:i/>
                <w:szCs w:val="22"/>
              </w:rPr>
              <w:t xml:space="preserve">Регламенту подачи ценовых заявок участниками оптового рынка </w:t>
            </w:r>
            <w:r w:rsidRPr="00DB17C0">
              <w:rPr>
                <w:rFonts w:ascii="Garamond" w:hAnsi="Garamond"/>
                <w:szCs w:val="22"/>
              </w:rPr>
              <w:t>(Приложение № 5 к</w:t>
            </w:r>
            <w:r w:rsidRPr="00DB17C0">
              <w:rPr>
                <w:rFonts w:ascii="Garamond" w:hAnsi="Garamond"/>
                <w:i/>
                <w:szCs w:val="22"/>
              </w:rPr>
              <w:t xml:space="preserve"> Договору о присоединении к торговой системе оптового рынка)</w:t>
            </w:r>
            <w:r w:rsidRPr="00DB17C0">
              <w:rPr>
                <w:rFonts w:ascii="Garamond" w:hAnsi="Garamond"/>
                <w:szCs w:val="22"/>
              </w:rPr>
              <w:t xml:space="preserve">, применена мера оперативного воздействия </w:t>
            </w:r>
            <w:r w:rsidRPr="00DB17C0">
              <w:rPr>
                <w:rFonts w:ascii="Garamond" w:hAnsi="Garamond"/>
                <w:color w:val="000000"/>
                <w:szCs w:val="22"/>
              </w:rPr>
              <w:t>на рассматриваемые операционные сутки;</w:t>
            </w:r>
          </w:p>
          <w:p w14:paraId="1C13B9CF" w14:textId="77777777" w:rsidR="00DB17C0" w:rsidRPr="00DB17C0" w:rsidRDefault="00DB17C0" w:rsidP="002E3AC5">
            <w:pPr>
              <w:pStyle w:val="subclauseindent"/>
              <w:numPr>
                <w:ilvl w:val="0"/>
                <w:numId w:val="17"/>
              </w:numPr>
              <w:ind w:left="740"/>
              <w:rPr>
                <w:rFonts w:ascii="Garamond" w:hAnsi="Garamond"/>
                <w:color w:val="000000"/>
                <w:szCs w:val="22"/>
              </w:rPr>
            </w:pPr>
            <w:r w:rsidRPr="00DB17C0">
              <w:rPr>
                <w:rFonts w:ascii="Garamond" w:hAnsi="Garamond"/>
                <w:color w:val="000000"/>
                <w:szCs w:val="22"/>
              </w:rPr>
              <w:t xml:space="preserve">ГТП потребления (за исключением ГТП потребления поставщика </w:t>
            </w:r>
            <w:r w:rsidRPr="00DB17C0">
              <w:rPr>
                <w:rFonts w:ascii="Garamond" w:hAnsi="Garamond"/>
                <w:color w:val="000000"/>
                <w:szCs w:val="22"/>
                <w:highlight w:val="yellow"/>
              </w:rPr>
              <w:t>и ГТП потребления гарантирующего поставщика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), по которой в отношении данного участника оптового рынка согласно п. 1.7 Методики применения мер оперативного воздействия, являющейся приложением к </w:t>
            </w:r>
            <w:r w:rsidRPr="00DB17C0">
              <w:rPr>
                <w:rFonts w:ascii="Garamond" w:hAnsi="Garamond"/>
                <w:i/>
                <w:color w:val="000000"/>
                <w:szCs w:val="22"/>
              </w:rPr>
              <w:t xml:space="preserve">Регламенту подачи ценовых заявок участниками оптового рынка </w:t>
            </w:r>
            <w:r w:rsidRPr="00DB17C0">
              <w:rPr>
                <w:rFonts w:ascii="Garamond" w:hAnsi="Garamond"/>
                <w:color w:val="000000"/>
                <w:szCs w:val="22"/>
              </w:rPr>
              <w:t>(Приложение № 5 к</w:t>
            </w:r>
            <w:r w:rsidRPr="00DB17C0">
              <w:rPr>
                <w:rFonts w:ascii="Garamond" w:hAnsi="Garamond"/>
                <w:i/>
                <w:color w:val="000000"/>
                <w:szCs w:val="22"/>
              </w:rPr>
              <w:t xml:space="preserve"> Договору о присоединении к торговой системе оптового рынка</w:t>
            </w:r>
            <w:r w:rsidRPr="00DB17C0">
              <w:rPr>
                <w:rFonts w:ascii="Garamond" w:hAnsi="Garamond"/>
                <w:color w:val="000000"/>
                <w:szCs w:val="22"/>
              </w:rPr>
              <w:t>), применена мера оперативного воздействия на рассматриваемые операционные сутки</w:t>
            </w:r>
            <w:r w:rsidRPr="00C620CB">
              <w:rPr>
                <w:rFonts w:ascii="Garamond" w:hAnsi="Garamond"/>
                <w:color w:val="000000"/>
                <w:szCs w:val="22"/>
                <w:highlight w:val="yellow"/>
              </w:rPr>
              <w:t>;</w:t>
            </w:r>
          </w:p>
          <w:p w14:paraId="3BCBFA57" w14:textId="6D5AB02D" w:rsidR="00DB17C0" w:rsidRPr="00DB17C0" w:rsidRDefault="00DB17C0" w:rsidP="002E3AC5">
            <w:pPr>
              <w:pStyle w:val="subclauseindent"/>
              <w:widowControl w:val="0"/>
              <w:numPr>
                <w:ilvl w:val="0"/>
                <w:numId w:val="17"/>
              </w:numPr>
              <w:ind w:left="740"/>
              <w:rPr>
                <w:rFonts w:ascii="Garamond" w:hAnsi="Garamond"/>
                <w:color w:val="000000"/>
                <w:szCs w:val="22"/>
              </w:rPr>
            </w:pPr>
            <w:r w:rsidRPr="00C620CB">
              <w:rPr>
                <w:rFonts w:ascii="Garamond" w:hAnsi="Garamond"/>
                <w:szCs w:val="22"/>
                <w:highlight w:val="yellow"/>
              </w:rPr>
              <w:t xml:space="preserve">ГТП потребления гарантирующего поставщика, зарегистрированной в отношении территориальной сетевой организации, которой в соответствии с Основными положениями функционирования розничных рынков электрической энергии присвоен статус гарантирующего поставщика, по которой в отношении данного участника оптового рынка согласно п. 1.7 Методики применения мер оперативного воздействия, являющейся приложением к </w:t>
            </w:r>
            <w:r w:rsidRPr="00C620CB">
              <w:rPr>
                <w:rFonts w:ascii="Garamond" w:hAnsi="Garamond"/>
                <w:i/>
                <w:iCs/>
                <w:szCs w:val="22"/>
                <w:highlight w:val="yellow"/>
              </w:rPr>
              <w:t xml:space="preserve">Регламенту подачи ценовых заявок участниками оптового рынка </w:t>
            </w:r>
            <w:r w:rsidRPr="00C620CB">
              <w:rPr>
                <w:rFonts w:ascii="Garamond" w:hAnsi="Garamond"/>
                <w:iCs/>
                <w:szCs w:val="22"/>
                <w:highlight w:val="yellow"/>
              </w:rPr>
              <w:t>(Приложение № 5 к</w:t>
            </w:r>
            <w:r w:rsidRPr="00C620CB">
              <w:rPr>
                <w:rFonts w:ascii="Garamond" w:hAnsi="Garamond"/>
                <w:i/>
                <w:iCs/>
                <w:szCs w:val="22"/>
                <w:highlight w:val="yellow"/>
              </w:rPr>
              <w:t xml:space="preserve"> Договору о присоединении к торговой системе оптового рынка</w:t>
            </w:r>
            <w:r w:rsidRPr="00C620CB">
              <w:rPr>
                <w:rFonts w:ascii="Garamond" w:hAnsi="Garamond"/>
                <w:iCs/>
                <w:szCs w:val="22"/>
                <w:highlight w:val="yellow"/>
              </w:rPr>
              <w:t>)</w:t>
            </w:r>
            <w:r w:rsidRPr="00C620CB">
              <w:rPr>
                <w:rFonts w:ascii="Garamond" w:hAnsi="Garamond"/>
                <w:szCs w:val="22"/>
                <w:highlight w:val="yellow"/>
              </w:rPr>
              <w:t xml:space="preserve">, применена мера оперативного воздействия на рассматриваемые операционные сутки, отнесенные к временному периоду длительностью 90 операционных суток, начиная с даты </w:t>
            </w:r>
            <w:r w:rsidRPr="00C620CB">
              <w:rPr>
                <w:rFonts w:ascii="Garamond" w:hAnsi="Garamond"/>
                <w:szCs w:val="22"/>
                <w:highlight w:val="yellow"/>
              </w:rPr>
              <w:lastRenderedPageBreak/>
              <w:t>получения данным субъектом оптового рынка права на участие в торговле элект</w:t>
            </w:r>
            <w:r w:rsidR="00C41D9A">
              <w:rPr>
                <w:rFonts w:ascii="Garamond" w:hAnsi="Garamond"/>
                <w:szCs w:val="22"/>
                <w:highlight w:val="yellow"/>
              </w:rPr>
              <w:t>рической энергией по данной ГТП.</w:t>
            </w:r>
          </w:p>
        </w:tc>
        <w:tc>
          <w:tcPr>
            <w:tcW w:w="6946" w:type="dxa"/>
          </w:tcPr>
          <w:p w14:paraId="1B4FA1AA" w14:textId="77777777" w:rsidR="00DB17C0" w:rsidRPr="00DB17C0" w:rsidRDefault="00DB17C0" w:rsidP="00DB17C0">
            <w:pPr>
              <w:pStyle w:val="subclauseindent"/>
              <w:ind w:left="0"/>
              <w:rPr>
                <w:rFonts w:ascii="Garamond" w:hAnsi="Garamond"/>
                <w:color w:val="000000"/>
                <w:szCs w:val="22"/>
              </w:rPr>
            </w:pPr>
            <w:r w:rsidRPr="00DB17C0">
              <w:rPr>
                <w:rFonts w:ascii="Garamond" w:hAnsi="Garamond"/>
                <w:color w:val="000000"/>
                <w:szCs w:val="22"/>
              </w:rPr>
              <w:lastRenderedPageBreak/>
              <w:t xml:space="preserve">определяет величину </w:t>
            </w:r>
            <w:r w:rsidRPr="00DB17C0">
              <w:rPr>
                <w:rFonts w:ascii="Garamond" w:hAnsi="Garamond"/>
                <w:szCs w:val="22"/>
              </w:rPr>
              <w:t xml:space="preserve">скорректированного максимального объема почасового потребления 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равной объему прогнозного почасового потребления электрической энергии в данной ГТП потребления, определенному в соответствии с п. 2 раздела 4 настоящего Регламента, </w:t>
            </w:r>
            <w:r w:rsidRPr="00DB17C0">
              <w:rPr>
                <w:rFonts w:ascii="Garamond" w:hAnsi="Garamond"/>
                <w:szCs w:val="22"/>
              </w:rPr>
              <w:t>для:</w:t>
            </w:r>
          </w:p>
          <w:p w14:paraId="58F9CA3A" w14:textId="77777777" w:rsidR="00DB17C0" w:rsidRPr="00DB17C0" w:rsidRDefault="00DB17C0" w:rsidP="002E3AC5">
            <w:pPr>
              <w:pStyle w:val="subclauseindent"/>
              <w:numPr>
                <w:ilvl w:val="0"/>
                <w:numId w:val="17"/>
              </w:numPr>
              <w:ind w:left="740"/>
              <w:rPr>
                <w:rFonts w:ascii="Garamond" w:hAnsi="Garamond"/>
                <w:color w:val="000000"/>
                <w:szCs w:val="22"/>
              </w:rPr>
            </w:pPr>
            <w:r w:rsidRPr="00DB17C0">
              <w:rPr>
                <w:rFonts w:ascii="Garamond" w:hAnsi="Garamond"/>
                <w:szCs w:val="22"/>
              </w:rPr>
              <w:t xml:space="preserve">ГТП потребления (за исключением ГТП потребления поставщика), по которой в отношении данного участника </w:t>
            </w:r>
            <w:r w:rsidRPr="00DB17C0">
              <w:rPr>
                <w:rFonts w:ascii="Garamond" w:hAnsi="Garamond"/>
                <w:color w:val="000000"/>
                <w:szCs w:val="22"/>
              </w:rPr>
              <w:t>оптового рынка</w:t>
            </w:r>
            <w:r w:rsidRPr="00DB17C0">
              <w:rPr>
                <w:rFonts w:ascii="Garamond" w:hAnsi="Garamond"/>
                <w:szCs w:val="22"/>
              </w:rPr>
              <w:t xml:space="preserve"> согласно </w:t>
            </w:r>
            <w:r w:rsidRPr="00DB17C0">
              <w:rPr>
                <w:rFonts w:ascii="Garamond" w:hAnsi="Garamond"/>
                <w:color w:val="000000"/>
                <w:szCs w:val="22"/>
              </w:rPr>
              <w:t xml:space="preserve">п. 1.2 </w:t>
            </w:r>
            <w:r w:rsidRPr="00DB17C0">
              <w:rPr>
                <w:rFonts w:ascii="Garamond" w:hAnsi="Garamond"/>
                <w:szCs w:val="22"/>
              </w:rPr>
              <w:t xml:space="preserve">Методики применения мер оперативного воздействия, являющейся приложением к </w:t>
            </w:r>
            <w:r w:rsidRPr="00DB17C0">
              <w:rPr>
                <w:rFonts w:ascii="Garamond" w:hAnsi="Garamond"/>
                <w:i/>
                <w:szCs w:val="22"/>
              </w:rPr>
              <w:t xml:space="preserve">Регламенту подачи ценовых заявок участниками оптового рынка </w:t>
            </w:r>
            <w:r w:rsidRPr="00DB17C0">
              <w:rPr>
                <w:rFonts w:ascii="Garamond" w:hAnsi="Garamond"/>
                <w:szCs w:val="22"/>
              </w:rPr>
              <w:t>(Приложение № 5 к</w:t>
            </w:r>
            <w:r w:rsidRPr="00DB17C0">
              <w:rPr>
                <w:rFonts w:ascii="Garamond" w:hAnsi="Garamond"/>
                <w:i/>
                <w:szCs w:val="22"/>
              </w:rPr>
              <w:t xml:space="preserve"> Договору о присоединении к торговой системе оптового рынка)</w:t>
            </w:r>
            <w:r w:rsidRPr="00DB17C0">
              <w:rPr>
                <w:rFonts w:ascii="Garamond" w:hAnsi="Garamond"/>
                <w:szCs w:val="22"/>
              </w:rPr>
              <w:t xml:space="preserve">, применена мера оперативного воздействия </w:t>
            </w:r>
            <w:r w:rsidRPr="00DB17C0">
              <w:rPr>
                <w:rFonts w:ascii="Garamond" w:hAnsi="Garamond"/>
                <w:color w:val="000000"/>
                <w:szCs w:val="22"/>
              </w:rPr>
              <w:t>на рассматриваемые операционные сутки;</w:t>
            </w:r>
          </w:p>
          <w:p w14:paraId="01CFFA40" w14:textId="77777777" w:rsidR="00DB17C0" w:rsidRPr="00DB17C0" w:rsidRDefault="00DB17C0" w:rsidP="002E3AC5">
            <w:pPr>
              <w:pStyle w:val="subclauseindent"/>
              <w:numPr>
                <w:ilvl w:val="0"/>
                <w:numId w:val="17"/>
              </w:numPr>
              <w:ind w:left="740"/>
              <w:rPr>
                <w:rFonts w:ascii="Garamond" w:hAnsi="Garamond"/>
                <w:color w:val="000000"/>
                <w:szCs w:val="22"/>
              </w:rPr>
            </w:pPr>
            <w:r w:rsidRPr="00DB17C0">
              <w:rPr>
                <w:rFonts w:ascii="Garamond" w:hAnsi="Garamond"/>
                <w:color w:val="000000"/>
                <w:szCs w:val="22"/>
              </w:rPr>
              <w:t xml:space="preserve">ГТП потребления (за исключением ГТП потребления поставщика), по которой в отношении данного участника оптового рынка согласно п. 1.7 Методики применения мер оперативного воздействия, являющейся приложением к </w:t>
            </w:r>
            <w:r w:rsidRPr="00DB17C0">
              <w:rPr>
                <w:rFonts w:ascii="Garamond" w:hAnsi="Garamond"/>
                <w:i/>
                <w:color w:val="000000"/>
                <w:szCs w:val="22"/>
              </w:rPr>
              <w:t xml:space="preserve">Регламенту подачи ценовых заявок участниками оптового рынка </w:t>
            </w:r>
            <w:r w:rsidRPr="00DB17C0">
              <w:rPr>
                <w:rFonts w:ascii="Garamond" w:hAnsi="Garamond"/>
                <w:color w:val="000000"/>
                <w:szCs w:val="22"/>
              </w:rPr>
              <w:t>(Приложение № 5 к</w:t>
            </w:r>
            <w:r w:rsidRPr="00DB17C0">
              <w:rPr>
                <w:rFonts w:ascii="Garamond" w:hAnsi="Garamond"/>
                <w:i/>
                <w:color w:val="000000"/>
                <w:szCs w:val="22"/>
              </w:rPr>
              <w:t xml:space="preserve"> Договору о присоединении к торговой системе оптового рынка</w:t>
            </w:r>
            <w:r w:rsidRPr="00DB17C0">
              <w:rPr>
                <w:rFonts w:ascii="Garamond" w:hAnsi="Garamond"/>
                <w:color w:val="000000"/>
                <w:szCs w:val="22"/>
              </w:rPr>
              <w:t>), применена мера оперативного воздействия на рассматриваемые операционные сутки</w:t>
            </w:r>
            <w:bookmarkStart w:id="0" w:name="_GoBack"/>
            <w:bookmarkEnd w:id="0"/>
            <w:r w:rsidR="00C620CB" w:rsidRPr="007F0795">
              <w:rPr>
                <w:rFonts w:ascii="Garamond" w:hAnsi="Garamond"/>
                <w:color w:val="000000"/>
                <w:szCs w:val="22"/>
                <w:highlight w:val="yellow"/>
              </w:rPr>
              <w:t>.</w:t>
            </w:r>
          </w:p>
          <w:p w14:paraId="22C0214C" w14:textId="77777777" w:rsidR="00DB17C0" w:rsidRPr="00DB17C0" w:rsidRDefault="00DB17C0" w:rsidP="00C620CB">
            <w:pPr>
              <w:pStyle w:val="af2"/>
              <w:widowControl w:val="0"/>
              <w:spacing w:before="120" w:after="120"/>
              <w:ind w:left="746"/>
              <w:jc w:val="both"/>
              <w:outlineLvl w:val="3"/>
              <w:rPr>
                <w:rFonts w:ascii="Garamond" w:hAnsi="Garamond"/>
                <w:bCs/>
                <w:sz w:val="22"/>
                <w:szCs w:val="22"/>
              </w:rPr>
            </w:pPr>
          </w:p>
        </w:tc>
      </w:tr>
    </w:tbl>
    <w:p w14:paraId="4B6DBF3F" w14:textId="77777777" w:rsidR="00C620CB" w:rsidRDefault="00C620CB" w:rsidP="00035C1C">
      <w:pPr>
        <w:tabs>
          <w:tab w:val="left" w:pos="709"/>
        </w:tabs>
        <w:spacing w:after="0" w:line="240" w:lineRule="auto"/>
        <w:ind w:right="-598"/>
        <w:jc w:val="right"/>
        <w:rPr>
          <w:rFonts w:ascii="Garamond" w:hAnsi="Garamond"/>
          <w:b/>
          <w:sz w:val="28"/>
          <w:szCs w:val="28"/>
        </w:rPr>
      </w:pPr>
    </w:p>
    <w:sectPr w:rsidR="00C620CB" w:rsidSect="00F907FC">
      <w:footerReference w:type="even" r:id="rId72"/>
      <w:footerReference w:type="default" r:id="rId73"/>
      <w:pgSz w:w="16838" w:h="11906" w:orient="landscape"/>
      <w:pgMar w:top="1134" w:right="1276" w:bottom="850" w:left="1134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C66FF" w14:textId="77777777" w:rsidR="00C71179" w:rsidRDefault="00C71179">
      <w:pPr>
        <w:spacing w:after="0" w:line="240" w:lineRule="auto"/>
      </w:pPr>
      <w:r>
        <w:separator/>
      </w:r>
    </w:p>
  </w:endnote>
  <w:endnote w:type="continuationSeparator" w:id="0">
    <w:p w14:paraId="5CAE0E6B" w14:textId="77777777" w:rsidR="00C71179" w:rsidRDefault="00C71179">
      <w:pPr>
        <w:spacing w:after="0" w:line="240" w:lineRule="auto"/>
      </w:pPr>
      <w:r>
        <w:continuationSeparator/>
      </w:r>
    </w:p>
  </w:endnote>
  <w:endnote w:type="continuationNotice" w:id="1">
    <w:p w14:paraId="785EAB30" w14:textId="77777777" w:rsidR="00C71179" w:rsidRDefault="00C711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tarSymbol">
    <w:altName w:val="MS Gothic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MT Black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0A626" w14:textId="77777777" w:rsidR="00B346DD" w:rsidRDefault="00B346DD" w:rsidP="00823864">
    <w:pPr>
      <w:pStyle w:val="afd"/>
      <w:framePr w:wrap="around" w:vAnchor="text" w:hAnchor="margin" w:xAlign="right" w:y="1"/>
      <w:rPr>
        <w:rStyle w:val="afff2"/>
      </w:rPr>
    </w:pPr>
    <w:r>
      <w:rPr>
        <w:rStyle w:val="afff2"/>
      </w:rPr>
      <w:fldChar w:fldCharType="begin"/>
    </w:r>
    <w:r>
      <w:rPr>
        <w:rStyle w:val="afff2"/>
      </w:rPr>
      <w:instrText xml:space="preserve">PAGE  </w:instrText>
    </w:r>
    <w:r>
      <w:rPr>
        <w:rStyle w:val="afff2"/>
      </w:rPr>
      <w:fldChar w:fldCharType="end"/>
    </w:r>
  </w:p>
  <w:p w14:paraId="7EE2F2E4" w14:textId="77777777" w:rsidR="00B346DD" w:rsidRDefault="00B346DD" w:rsidP="00823864">
    <w:pPr>
      <w:pStyle w:val="af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CA5A7" w14:textId="5556A081" w:rsidR="00B346DD" w:rsidRPr="005D72CF" w:rsidRDefault="00B346DD" w:rsidP="00823864">
    <w:pPr>
      <w:pStyle w:val="afd"/>
      <w:framePr w:wrap="around" w:vAnchor="text" w:hAnchor="margin" w:xAlign="right" w:y="1"/>
      <w:rPr>
        <w:rStyle w:val="afff2"/>
        <w:rFonts w:ascii="Garamond" w:hAnsi="Garamond"/>
      </w:rPr>
    </w:pPr>
    <w:r w:rsidRPr="005D72CF">
      <w:rPr>
        <w:rStyle w:val="afff2"/>
        <w:rFonts w:ascii="Garamond" w:hAnsi="Garamond"/>
      </w:rPr>
      <w:fldChar w:fldCharType="begin"/>
    </w:r>
    <w:r w:rsidRPr="005D72CF">
      <w:rPr>
        <w:rStyle w:val="afff2"/>
        <w:rFonts w:ascii="Garamond" w:hAnsi="Garamond"/>
      </w:rPr>
      <w:instrText xml:space="preserve">PAGE  </w:instrText>
    </w:r>
    <w:r w:rsidRPr="005D72CF">
      <w:rPr>
        <w:rStyle w:val="afff2"/>
        <w:rFonts w:ascii="Garamond" w:hAnsi="Garamond"/>
      </w:rPr>
      <w:fldChar w:fldCharType="separate"/>
    </w:r>
    <w:r w:rsidR="007F0795">
      <w:rPr>
        <w:rStyle w:val="afff2"/>
        <w:rFonts w:ascii="Garamond" w:hAnsi="Garamond"/>
        <w:noProof/>
      </w:rPr>
      <w:t>7</w:t>
    </w:r>
    <w:r w:rsidRPr="005D72CF">
      <w:rPr>
        <w:rStyle w:val="afff2"/>
        <w:rFonts w:ascii="Garamond" w:hAnsi="Garamond"/>
      </w:rPr>
      <w:fldChar w:fldCharType="end"/>
    </w:r>
  </w:p>
  <w:p w14:paraId="011BD808" w14:textId="77777777" w:rsidR="00B346DD" w:rsidRDefault="00B346DD" w:rsidP="00C85F2C">
    <w:pPr>
      <w:pStyle w:val="af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F89DEA" w14:textId="77777777" w:rsidR="00C71179" w:rsidRDefault="00C71179">
      <w:pPr>
        <w:spacing w:after="0" w:line="240" w:lineRule="auto"/>
      </w:pPr>
      <w:r>
        <w:separator/>
      </w:r>
    </w:p>
  </w:footnote>
  <w:footnote w:type="continuationSeparator" w:id="0">
    <w:p w14:paraId="251891F5" w14:textId="77777777" w:rsidR="00C71179" w:rsidRDefault="00C71179">
      <w:pPr>
        <w:spacing w:after="0" w:line="240" w:lineRule="auto"/>
      </w:pPr>
      <w:r>
        <w:continuationSeparator/>
      </w:r>
    </w:p>
  </w:footnote>
  <w:footnote w:type="continuationNotice" w:id="1">
    <w:p w14:paraId="44EBF26F" w14:textId="77777777" w:rsidR="00C71179" w:rsidRDefault="00C7117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5DCAA1D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F06F82"/>
    <w:multiLevelType w:val="multilevel"/>
    <w:tmpl w:val="0419001F"/>
    <w:styleLink w:val="111111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0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</w:lvl>
    <w:lvl w:ilvl="5">
      <w:start w:val="1"/>
      <w:numFmt w:val="decimal"/>
      <w:pStyle w:val="6"/>
      <w:lvlText w:val="%1.%2.%3.%4.%5.%6."/>
      <w:lvlJc w:val="left"/>
      <w:pPr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9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0F6F61"/>
    <w:multiLevelType w:val="hybridMultilevel"/>
    <w:tmpl w:val="A70AA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A48A9"/>
    <w:multiLevelType w:val="hybridMultilevel"/>
    <w:tmpl w:val="C6F07DC0"/>
    <w:lvl w:ilvl="0" w:tplc="FFFFFFFF">
      <w:numFmt w:val="bullet"/>
      <w:lvlText w:val="–"/>
      <w:lvlJc w:val="left"/>
      <w:pPr>
        <w:ind w:left="720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9780A"/>
    <w:multiLevelType w:val="hybridMultilevel"/>
    <w:tmpl w:val="EC6A39DC"/>
    <w:lvl w:ilvl="0" w:tplc="FFFFFFFF">
      <w:start w:val="1"/>
      <w:numFmt w:val="bullet"/>
      <w:pStyle w:val="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03981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 w15:restartNumberingAfterBreak="0">
    <w:nsid w:val="1E6E255D"/>
    <w:multiLevelType w:val="hybridMultilevel"/>
    <w:tmpl w:val="F6D62B7A"/>
    <w:lvl w:ilvl="0" w:tplc="DAF47CDA">
      <w:start w:val="1"/>
      <w:numFmt w:val="decimal"/>
      <w:pStyle w:val="a1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6096DF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E262760"/>
    <w:multiLevelType w:val="hybridMultilevel"/>
    <w:tmpl w:val="713EB9D8"/>
    <w:lvl w:ilvl="0" w:tplc="7DF81A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381C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B464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2AB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40A2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386E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F0FD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EE9E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E847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390527"/>
    <w:multiLevelType w:val="hybridMultilevel"/>
    <w:tmpl w:val="A9DE3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607D78"/>
    <w:multiLevelType w:val="hybridMultilevel"/>
    <w:tmpl w:val="741276C6"/>
    <w:lvl w:ilvl="0" w:tplc="C5AE34CA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88362490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ECE45FE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A90266C4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C66001E0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36223F8E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B686E0CE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EEE44764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5744460E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3" w15:restartNumberingAfterBreak="0">
    <w:nsid w:val="4F7E63D8"/>
    <w:multiLevelType w:val="hybridMultilevel"/>
    <w:tmpl w:val="684A443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5375703A"/>
    <w:multiLevelType w:val="hybridMultilevel"/>
    <w:tmpl w:val="81283A9A"/>
    <w:lvl w:ilvl="0" w:tplc="0409000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86"/>
        </w:tabs>
        <w:ind w:left="6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06"/>
        </w:tabs>
        <w:ind w:left="69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26"/>
        </w:tabs>
        <w:ind w:left="7626" w:hanging="360"/>
      </w:pPr>
      <w:rPr>
        <w:rFonts w:ascii="Wingdings" w:hAnsi="Wingdings" w:hint="default"/>
      </w:rPr>
    </w:lvl>
  </w:abstractNum>
  <w:abstractNum w:abstractNumId="15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16" w15:restartNumberingAfterBreak="0">
    <w:nsid w:val="614D076D"/>
    <w:multiLevelType w:val="hybridMultilevel"/>
    <w:tmpl w:val="1FF2F9DE"/>
    <w:name w:val="WW8Num78"/>
    <w:lvl w:ilvl="0" w:tplc="768654C6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3D1381"/>
    <w:multiLevelType w:val="multilevel"/>
    <w:tmpl w:val="D06EB0EC"/>
    <w:lvl w:ilvl="0">
      <w:start w:val="29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pStyle w:val="H1n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2n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7AB700B0"/>
    <w:multiLevelType w:val="multilevel"/>
    <w:tmpl w:val="6D54AEF8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15"/>
  </w:num>
  <w:num w:numId="4">
    <w:abstractNumId w:val="18"/>
  </w:num>
  <w:num w:numId="5">
    <w:abstractNumId w:val="6"/>
  </w:num>
  <w:num w:numId="6">
    <w:abstractNumId w:val="1"/>
  </w:num>
  <w:num w:numId="7">
    <w:abstractNumId w:val="0"/>
    <w:lvlOverride w:ilvl="0">
      <w:startOverride w:val="1"/>
    </w:lvlOverride>
  </w:num>
  <w:num w:numId="8">
    <w:abstractNumId w:val="3"/>
  </w:num>
  <w:num w:numId="9">
    <w:abstractNumId w:val="9"/>
  </w:num>
  <w:num w:numId="10">
    <w:abstractNumId w:val="7"/>
  </w:num>
  <w:num w:numId="11">
    <w:abstractNumId w:val="17"/>
  </w:num>
  <w:num w:numId="12">
    <w:abstractNumId w:val="14"/>
  </w:num>
  <w:num w:numId="13">
    <w:abstractNumId w:val="4"/>
  </w:num>
  <w:num w:numId="14">
    <w:abstractNumId w:val="13"/>
  </w:num>
  <w:num w:numId="15">
    <w:abstractNumId w:val="5"/>
  </w:num>
  <w:num w:numId="16">
    <w:abstractNumId w:val="11"/>
  </w:num>
  <w:num w:numId="17">
    <w:abstractNumId w:val="12"/>
  </w:num>
  <w:num w:numId="18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6" w:nlCheck="1" w:checkStyle="0"/>
  <w:activeWritingStyle w:appName="MSWord" w:lang="ru-RU" w:vendorID="64" w:dllVersion="131078" w:nlCheck="1" w:checkStyle="0"/>
  <w:proofState w:spelling="clean" w:grammar="clean"/>
  <w:defaultTabStop w:val="709"/>
  <w:characterSpacingControl w:val="doNotCompress"/>
  <w:hdrShapeDefaults>
    <o:shapedefaults v:ext="edit" spidmax="209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F8"/>
    <w:rsid w:val="00001866"/>
    <w:rsid w:val="00007D8B"/>
    <w:rsid w:val="00010420"/>
    <w:rsid w:val="00012F63"/>
    <w:rsid w:val="00013EC5"/>
    <w:rsid w:val="000142F2"/>
    <w:rsid w:val="000152B5"/>
    <w:rsid w:val="00016C4A"/>
    <w:rsid w:val="0001708C"/>
    <w:rsid w:val="00020DD1"/>
    <w:rsid w:val="00020DF4"/>
    <w:rsid w:val="00022475"/>
    <w:rsid w:val="00023872"/>
    <w:rsid w:val="000355B9"/>
    <w:rsid w:val="00035C1C"/>
    <w:rsid w:val="00047244"/>
    <w:rsid w:val="00054558"/>
    <w:rsid w:val="000551F1"/>
    <w:rsid w:val="00061012"/>
    <w:rsid w:val="0006169D"/>
    <w:rsid w:val="000636CA"/>
    <w:rsid w:val="00063ED7"/>
    <w:rsid w:val="00063FCB"/>
    <w:rsid w:val="000716C4"/>
    <w:rsid w:val="00073B50"/>
    <w:rsid w:val="000842F0"/>
    <w:rsid w:val="0008662E"/>
    <w:rsid w:val="00091440"/>
    <w:rsid w:val="00093C0B"/>
    <w:rsid w:val="000A0921"/>
    <w:rsid w:val="000A31C8"/>
    <w:rsid w:val="000A6AFD"/>
    <w:rsid w:val="000B13E9"/>
    <w:rsid w:val="000B44A4"/>
    <w:rsid w:val="000B4AE5"/>
    <w:rsid w:val="000B60E4"/>
    <w:rsid w:val="000B68B5"/>
    <w:rsid w:val="000D1D29"/>
    <w:rsid w:val="000D273D"/>
    <w:rsid w:val="000D2E4A"/>
    <w:rsid w:val="000D627D"/>
    <w:rsid w:val="000D6406"/>
    <w:rsid w:val="000D7266"/>
    <w:rsid w:val="000E17BC"/>
    <w:rsid w:val="000E1895"/>
    <w:rsid w:val="000E1AFC"/>
    <w:rsid w:val="000E44B6"/>
    <w:rsid w:val="000E4AC6"/>
    <w:rsid w:val="000E61C9"/>
    <w:rsid w:val="000F3A69"/>
    <w:rsid w:val="000F798F"/>
    <w:rsid w:val="000F7BB8"/>
    <w:rsid w:val="00101CC2"/>
    <w:rsid w:val="0010246B"/>
    <w:rsid w:val="001117F9"/>
    <w:rsid w:val="00112CA2"/>
    <w:rsid w:val="00113319"/>
    <w:rsid w:val="00116DEA"/>
    <w:rsid w:val="001210E8"/>
    <w:rsid w:val="00126954"/>
    <w:rsid w:val="001272CB"/>
    <w:rsid w:val="00130D9E"/>
    <w:rsid w:val="001338DB"/>
    <w:rsid w:val="00140C94"/>
    <w:rsid w:val="0014189B"/>
    <w:rsid w:val="001447A4"/>
    <w:rsid w:val="00145D98"/>
    <w:rsid w:val="00147224"/>
    <w:rsid w:val="001523DB"/>
    <w:rsid w:val="00152C5C"/>
    <w:rsid w:val="00153705"/>
    <w:rsid w:val="00153F28"/>
    <w:rsid w:val="00154130"/>
    <w:rsid w:val="00154C08"/>
    <w:rsid w:val="001562E8"/>
    <w:rsid w:val="00161764"/>
    <w:rsid w:val="00162DDC"/>
    <w:rsid w:val="00165382"/>
    <w:rsid w:val="001655FD"/>
    <w:rsid w:val="00170671"/>
    <w:rsid w:val="0017398D"/>
    <w:rsid w:val="0017545B"/>
    <w:rsid w:val="00176111"/>
    <w:rsid w:val="00176851"/>
    <w:rsid w:val="00177E99"/>
    <w:rsid w:val="00180AAB"/>
    <w:rsid w:val="00181B4D"/>
    <w:rsid w:val="00185693"/>
    <w:rsid w:val="00190F96"/>
    <w:rsid w:val="0019103B"/>
    <w:rsid w:val="00193AF7"/>
    <w:rsid w:val="00196DD9"/>
    <w:rsid w:val="001A119A"/>
    <w:rsid w:val="001A2CCF"/>
    <w:rsid w:val="001A3408"/>
    <w:rsid w:val="001A5223"/>
    <w:rsid w:val="001A6240"/>
    <w:rsid w:val="001B1AD4"/>
    <w:rsid w:val="001B7ACB"/>
    <w:rsid w:val="001C41F0"/>
    <w:rsid w:val="001C6E9E"/>
    <w:rsid w:val="001D5ACC"/>
    <w:rsid w:val="001E02C7"/>
    <w:rsid w:val="001E09E0"/>
    <w:rsid w:val="001E16AD"/>
    <w:rsid w:val="001E1AF9"/>
    <w:rsid w:val="001E3494"/>
    <w:rsid w:val="001E36B5"/>
    <w:rsid w:val="001E6B74"/>
    <w:rsid w:val="001F1B1E"/>
    <w:rsid w:val="001F1B45"/>
    <w:rsid w:val="001F1D42"/>
    <w:rsid w:val="001F205F"/>
    <w:rsid w:val="001F3EC2"/>
    <w:rsid w:val="001F5383"/>
    <w:rsid w:val="002037B0"/>
    <w:rsid w:val="002066FF"/>
    <w:rsid w:val="00206E34"/>
    <w:rsid w:val="002129A8"/>
    <w:rsid w:val="00213F1D"/>
    <w:rsid w:val="00214D56"/>
    <w:rsid w:val="00222C28"/>
    <w:rsid w:val="0022537C"/>
    <w:rsid w:val="00230EA7"/>
    <w:rsid w:val="00232E9D"/>
    <w:rsid w:val="00232FBD"/>
    <w:rsid w:val="00236335"/>
    <w:rsid w:val="002434D3"/>
    <w:rsid w:val="00244D65"/>
    <w:rsid w:val="00257E48"/>
    <w:rsid w:val="002618D4"/>
    <w:rsid w:val="00264645"/>
    <w:rsid w:val="002662C9"/>
    <w:rsid w:val="00267AFA"/>
    <w:rsid w:val="002717CD"/>
    <w:rsid w:val="0027777C"/>
    <w:rsid w:val="00280A06"/>
    <w:rsid w:val="00282E2F"/>
    <w:rsid w:val="00285BCB"/>
    <w:rsid w:val="00297CBC"/>
    <w:rsid w:val="002A1CE6"/>
    <w:rsid w:val="002A45D5"/>
    <w:rsid w:val="002A6E3C"/>
    <w:rsid w:val="002C3541"/>
    <w:rsid w:val="002C481D"/>
    <w:rsid w:val="002C7541"/>
    <w:rsid w:val="002D4FF3"/>
    <w:rsid w:val="002D65D0"/>
    <w:rsid w:val="002D6C6C"/>
    <w:rsid w:val="002D796D"/>
    <w:rsid w:val="002E3773"/>
    <w:rsid w:val="002E3AC5"/>
    <w:rsid w:val="002F0EFB"/>
    <w:rsid w:val="002F485E"/>
    <w:rsid w:val="002F660E"/>
    <w:rsid w:val="002F6CB7"/>
    <w:rsid w:val="003023E1"/>
    <w:rsid w:val="0030527D"/>
    <w:rsid w:val="00315AD0"/>
    <w:rsid w:val="00317062"/>
    <w:rsid w:val="00321390"/>
    <w:rsid w:val="00322625"/>
    <w:rsid w:val="00336B2C"/>
    <w:rsid w:val="003403AF"/>
    <w:rsid w:val="00342C82"/>
    <w:rsid w:val="00346049"/>
    <w:rsid w:val="0035000D"/>
    <w:rsid w:val="00355829"/>
    <w:rsid w:val="00356A4F"/>
    <w:rsid w:val="00364354"/>
    <w:rsid w:val="0036662B"/>
    <w:rsid w:val="0036716D"/>
    <w:rsid w:val="003705CF"/>
    <w:rsid w:val="00372591"/>
    <w:rsid w:val="0037317C"/>
    <w:rsid w:val="00373879"/>
    <w:rsid w:val="00373949"/>
    <w:rsid w:val="003809D3"/>
    <w:rsid w:val="0038109C"/>
    <w:rsid w:val="00381A36"/>
    <w:rsid w:val="00381BF7"/>
    <w:rsid w:val="003841C7"/>
    <w:rsid w:val="003850BF"/>
    <w:rsid w:val="00387FA7"/>
    <w:rsid w:val="00390933"/>
    <w:rsid w:val="003912E7"/>
    <w:rsid w:val="00393555"/>
    <w:rsid w:val="0039500D"/>
    <w:rsid w:val="00395E0B"/>
    <w:rsid w:val="003963AB"/>
    <w:rsid w:val="003A1DA3"/>
    <w:rsid w:val="003B21B9"/>
    <w:rsid w:val="003B22B0"/>
    <w:rsid w:val="003B2DBA"/>
    <w:rsid w:val="003B5579"/>
    <w:rsid w:val="003B74CD"/>
    <w:rsid w:val="003C25BD"/>
    <w:rsid w:val="003C2F94"/>
    <w:rsid w:val="003C36C4"/>
    <w:rsid w:val="003C5B8A"/>
    <w:rsid w:val="003D24D0"/>
    <w:rsid w:val="003D7756"/>
    <w:rsid w:val="003D78D1"/>
    <w:rsid w:val="003E06AA"/>
    <w:rsid w:val="003E11A2"/>
    <w:rsid w:val="003E12F2"/>
    <w:rsid w:val="003E3978"/>
    <w:rsid w:val="003E4360"/>
    <w:rsid w:val="003F02C5"/>
    <w:rsid w:val="003F0EB9"/>
    <w:rsid w:val="003F5C88"/>
    <w:rsid w:val="003F712D"/>
    <w:rsid w:val="003F7A7F"/>
    <w:rsid w:val="00400D7E"/>
    <w:rsid w:val="004029CE"/>
    <w:rsid w:val="00403A3A"/>
    <w:rsid w:val="00404D14"/>
    <w:rsid w:val="004108ED"/>
    <w:rsid w:val="00411B65"/>
    <w:rsid w:val="0041292D"/>
    <w:rsid w:val="00415B93"/>
    <w:rsid w:val="004167BD"/>
    <w:rsid w:val="00422BB0"/>
    <w:rsid w:val="0042323C"/>
    <w:rsid w:val="004311D5"/>
    <w:rsid w:val="00432CD5"/>
    <w:rsid w:val="004334EC"/>
    <w:rsid w:val="004339EA"/>
    <w:rsid w:val="00433B85"/>
    <w:rsid w:val="00435207"/>
    <w:rsid w:val="004352EC"/>
    <w:rsid w:val="00435C4A"/>
    <w:rsid w:val="00437F2D"/>
    <w:rsid w:val="004411B8"/>
    <w:rsid w:val="00444367"/>
    <w:rsid w:val="00444BD7"/>
    <w:rsid w:val="004463BD"/>
    <w:rsid w:val="004523C5"/>
    <w:rsid w:val="00453BA8"/>
    <w:rsid w:val="004551B0"/>
    <w:rsid w:val="00456302"/>
    <w:rsid w:val="00461589"/>
    <w:rsid w:val="00466A56"/>
    <w:rsid w:val="00473C34"/>
    <w:rsid w:val="00474422"/>
    <w:rsid w:val="00474F62"/>
    <w:rsid w:val="0047617C"/>
    <w:rsid w:val="00477271"/>
    <w:rsid w:val="0048294C"/>
    <w:rsid w:val="00484A95"/>
    <w:rsid w:val="00484F01"/>
    <w:rsid w:val="00485219"/>
    <w:rsid w:val="00485505"/>
    <w:rsid w:val="00485923"/>
    <w:rsid w:val="0048637A"/>
    <w:rsid w:val="00492FAF"/>
    <w:rsid w:val="00496BD7"/>
    <w:rsid w:val="0049706F"/>
    <w:rsid w:val="004A0D39"/>
    <w:rsid w:val="004A34AB"/>
    <w:rsid w:val="004A5E75"/>
    <w:rsid w:val="004B0D1F"/>
    <w:rsid w:val="004B2C82"/>
    <w:rsid w:val="004B3024"/>
    <w:rsid w:val="004B53B4"/>
    <w:rsid w:val="004C0FC5"/>
    <w:rsid w:val="004C150E"/>
    <w:rsid w:val="004C5758"/>
    <w:rsid w:val="004C5935"/>
    <w:rsid w:val="004C5A1B"/>
    <w:rsid w:val="004C5E7D"/>
    <w:rsid w:val="004D0BCD"/>
    <w:rsid w:val="004D2840"/>
    <w:rsid w:val="004D77FC"/>
    <w:rsid w:val="004E33E6"/>
    <w:rsid w:val="004E633A"/>
    <w:rsid w:val="004F0C9F"/>
    <w:rsid w:val="004F11D4"/>
    <w:rsid w:val="004F3586"/>
    <w:rsid w:val="00505ABC"/>
    <w:rsid w:val="00506A0B"/>
    <w:rsid w:val="00510979"/>
    <w:rsid w:val="005115C8"/>
    <w:rsid w:val="00514E93"/>
    <w:rsid w:val="005155A9"/>
    <w:rsid w:val="005161FC"/>
    <w:rsid w:val="0051661F"/>
    <w:rsid w:val="005166A2"/>
    <w:rsid w:val="0052012E"/>
    <w:rsid w:val="005206ED"/>
    <w:rsid w:val="00523C67"/>
    <w:rsid w:val="00535A3C"/>
    <w:rsid w:val="005368C3"/>
    <w:rsid w:val="0053734C"/>
    <w:rsid w:val="005407D5"/>
    <w:rsid w:val="00543BC4"/>
    <w:rsid w:val="00545346"/>
    <w:rsid w:val="00550C47"/>
    <w:rsid w:val="005513B8"/>
    <w:rsid w:val="00551FC2"/>
    <w:rsid w:val="0055369C"/>
    <w:rsid w:val="00553725"/>
    <w:rsid w:val="00553C67"/>
    <w:rsid w:val="0055545D"/>
    <w:rsid w:val="005665B0"/>
    <w:rsid w:val="00567369"/>
    <w:rsid w:val="00567A82"/>
    <w:rsid w:val="00567F8B"/>
    <w:rsid w:val="00570BD9"/>
    <w:rsid w:val="00571105"/>
    <w:rsid w:val="005711AA"/>
    <w:rsid w:val="005726D7"/>
    <w:rsid w:val="005734E8"/>
    <w:rsid w:val="005805E7"/>
    <w:rsid w:val="00583C51"/>
    <w:rsid w:val="00585AE6"/>
    <w:rsid w:val="005919DB"/>
    <w:rsid w:val="0059463B"/>
    <w:rsid w:val="0059474D"/>
    <w:rsid w:val="00595B30"/>
    <w:rsid w:val="00595C5C"/>
    <w:rsid w:val="00596972"/>
    <w:rsid w:val="005973B2"/>
    <w:rsid w:val="00597643"/>
    <w:rsid w:val="005A51A4"/>
    <w:rsid w:val="005B12B3"/>
    <w:rsid w:val="005B20D2"/>
    <w:rsid w:val="005C0CB1"/>
    <w:rsid w:val="005C1A1E"/>
    <w:rsid w:val="005C1D3D"/>
    <w:rsid w:val="005C4982"/>
    <w:rsid w:val="005C67A7"/>
    <w:rsid w:val="005D1E33"/>
    <w:rsid w:val="005D1EF1"/>
    <w:rsid w:val="005D3A04"/>
    <w:rsid w:val="005D5200"/>
    <w:rsid w:val="005E037D"/>
    <w:rsid w:val="005E1980"/>
    <w:rsid w:val="005E44BF"/>
    <w:rsid w:val="005E6771"/>
    <w:rsid w:val="005E7812"/>
    <w:rsid w:val="005F13CC"/>
    <w:rsid w:val="005F4DF8"/>
    <w:rsid w:val="005F6B5E"/>
    <w:rsid w:val="005F6DDF"/>
    <w:rsid w:val="005F6E41"/>
    <w:rsid w:val="006004EE"/>
    <w:rsid w:val="00600CC8"/>
    <w:rsid w:val="00603A48"/>
    <w:rsid w:val="006049A3"/>
    <w:rsid w:val="0060644F"/>
    <w:rsid w:val="0061018A"/>
    <w:rsid w:val="00610388"/>
    <w:rsid w:val="006153FF"/>
    <w:rsid w:val="00615F24"/>
    <w:rsid w:val="00622BCF"/>
    <w:rsid w:val="00623770"/>
    <w:rsid w:val="0062405D"/>
    <w:rsid w:val="00626C0B"/>
    <w:rsid w:val="006273BE"/>
    <w:rsid w:val="00627A94"/>
    <w:rsid w:val="00635D0E"/>
    <w:rsid w:val="00636D4D"/>
    <w:rsid w:val="006477A0"/>
    <w:rsid w:val="00650A45"/>
    <w:rsid w:val="00654ED7"/>
    <w:rsid w:val="00654F44"/>
    <w:rsid w:val="0065574D"/>
    <w:rsid w:val="006604F4"/>
    <w:rsid w:val="006706A6"/>
    <w:rsid w:val="006768B9"/>
    <w:rsid w:val="00680CE3"/>
    <w:rsid w:val="006812EB"/>
    <w:rsid w:val="006840AA"/>
    <w:rsid w:val="006860BB"/>
    <w:rsid w:val="006910DB"/>
    <w:rsid w:val="0069555F"/>
    <w:rsid w:val="006A00D2"/>
    <w:rsid w:val="006A2815"/>
    <w:rsid w:val="006A3E24"/>
    <w:rsid w:val="006A53DE"/>
    <w:rsid w:val="006A5A19"/>
    <w:rsid w:val="006B4E80"/>
    <w:rsid w:val="006B555D"/>
    <w:rsid w:val="006B60C2"/>
    <w:rsid w:val="006B7571"/>
    <w:rsid w:val="006B7F19"/>
    <w:rsid w:val="006C0286"/>
    <w:rsid w:val="006C147A"/>
    <w:rsid w:val="006C1A69"/>
    <w:rsid w:val="006C1F46"/>
    <w:rsid w:val="006C3C37"/>
    <w:rsid w:val="006C7BFA"/>
    <w:rsid w:val="006D082E"/>
    <w:rsid w:val="006D4E5C"/>
    <w:rsid w:val="006D6487"/>
    <w:rsid w:val="006D7094"/>
    <w:rsid w:val="006E3B2E"/>
    <w:rsid w:val="006F1871"/>
    <w:rsid w:val="006F304D"/>
    <w:rsid w:val="006F429F"/>
    <w:rsid w:val="006F58D6"/>
    <w:rsid w:val="007008CE"/>
    <w:rsid w:val="00700BE6"/>
    <w:rsid w:val="00702A20"/>
    <w:rsid w:val="00706B84"/>
    <w:rsid w:val="00710A14"/>
    <w:rsid w:val="00712FA8"/>
    <w:rsid w:val="00716DA0"/>
    <w:rsid w:val="00724E9A"/>
    <w:rsid w:val="007274DC"/>
    <w:rsid w:val="00727EF4"/>
    <w:rsid w:val="00730649"/>
    <w:rsid w:val="00734C39"/>
    <w:rsid w:val="00734F82"/>
    <w:rsid w:val="00735730"/>
    <w:rsid w:val="00742CF2"/>
    <w:rsid w:val="007468C0"/>
    <w:rsid w:val="00750365"/>
    <w:rsid w:val="007531A1"/>
    <w:rsid w:val="00754BC1"/>
    <w:rsid w:val="00761676"/>
    <w:rsid w:val="007647D7"/>
    <w:rsid w:val="007678ED"/>
    <w:rsid w:val="00770F8C"/>
    <w:rsid w:val="00774C25"/>
    <w:rsid w:val="00774EB7"/>
    <w:rsid w:val="0077553C"/>
    <w:rsid w:val="00775A2F"/>
    <w:rsid w:val="00780D35"/>
    <w:rsid w:val="00781C13"/>
    <w:rsid w:val="00782CFC"/>
    <w:rsid w:val="00791219"/>
    <w:rsid w:val="00792240"/>
    <w:rsid w:val="00794270"/>
    <w:rsid w:val="007A11A9"/>
    <w:rsid w:val="007A20D1"/>
    <w:rsid w:val="007A48AF"/>
    <w:rsid w:val="007A70F5"/>
    <w:rsid w:val="007A740D"/>
    <w:rsid w:val="007A7FC9"/>
    <w:rsid w:val="007B29DE"/>
    <w:rsid w:val="007B47E4"/>
    <w:rsid w:val="007B586A"/>
    <w:rsid w:val="007B6318"/>
    <w:rsid w:val="007C25D5"/>
    <w:rsid w:val="007C44BE"/>
    <w:rsid w:val="007C6BD5"/>
    <w:rsid w:val="007D38F9"/>
    <w:rsid w:val="007D5516"/>
    <w:rsid w:val="007D7E9F"/>
    <w:rsid w:val="007E082C"/>
    <w:rsid w:val="007E5CF3"/>
    <w:rsid w:val="007E704F"/>
    <w:rsid w:val="007F0795"/>
    <w:rsid w:val="007F1A7E"/>
    <w:rsid w:val="007F72B1"/>
    <w:rsid w:val="00804777"/>
    <w:rsid w:val="00806253"/>
    <w:rsid w:val="00811B7A"/>
    <w:rsid w:val="00811D20"/>
    <w:rsid w:val="00812277"/>
    <w:rsid w:val="008125AE"/>
    <w:rsid w:val="00812BBA"/>
    <w:rsid w:val="0081404E"/>
    <w:rsid w:val="008152F0"/>
    <w:rsid w:val="00815F64"/>
    <w:rsid w:val="00817B52"/>
    <w:rsid w:val="008222C7"/>
    <w:rsid w:val="00822B22"/>
    <w:rsid w:val="00823864"/>
    <w:rsid w:val="008254E3"/>
    <w:rsid w:val="00827935"/>
    <w:rsid w:val="008310F4"/>
    <w:rsid w:val="00832BF8"/>
    <w:rsid w:val="008366DE"/>
    <w:rsid w:val="00841C77"/>
    <w:rsid w:val="00843FAC"/>
    <w:rsid w:val="0084465B"/>
    <w:rsid w:val="0084520F"/>
    <w:rsid w:val="008452D1"/>
    <w:rsid w:val="00847A16"/>
    <w:rsid w:val="008659B6"/>
    <w:rsid w:val="008660EE"/>
    <w:rsid w:val="0086724E"/>
    <w:rsid w:val="00873199"/>
    <w:rsid w:val="008800DA"/>
    <w:rsid w:val="0088128B"/>
    <w:rsid w:val="008839B4"/>
    <w:rsid w:val="0088612B"/>
    <w:rsid w:val="00892CC0"/>
    <w:rsid w:val="00893351"/>
    <w:rsid w:val="00894E7A"/>
    <w:rsid w:val="008A01F7"/>
    <w:rsid w:val="008A20DE"/>
    <w:rsid w:val="008A3175"/>
    <w:rsid w:val="008A4DF5"/>
    <w:rsid w:val="008A4E6E"/>
    <w:rsid w:val="008A500D"/>
    <w:rsid w:val="008A6002"/>
    <w:rsid w:val="008A6463"/>
    <w:rsid w:val="008B210B"/>
    <w:rsid w:val="008B5971"/>
    <w:rsid w:val="008B7D7E"/>
    <w:rsid w:val="008D2678"/>
    <w:rsid w:val="008D2E9C"/>
    <w:rsid w:val="008D670A"/>
    <w:rsid w:val="008E2567"/>
    <w:rsid w:val="008E363D"/>
    <w:rsid w:val="008E6AD0"/>
    <w:rsid w:val="008F23FC"/>
    <w:rsid w:val="008F3C9E"/>
    <w:rsid w:val="008F4EC7"/>
    <w:rsid w:val="009002DB"/>
    <w:rsid w:val="0090069E"/>
    <w:rsid w:val="00900801"/>
    <w:rsid w:val="00902094"/>
    <w:rsid w:val="00903B93"/>
    <w:rsid w:val="0090454B"/>
    <w:rsid w:val="009134C4"/>
    <w:rsid w:val="00915869"/>
    <w:rsid w:val="00916BE5"/>
    <w:rsid w:val="009174A5"/>
    <w:rsid w:val="00921110"/>
    <w:rsid w:val="00921E39"/>
    <w:rsid w:val="0092547E"/>
    <w:rsid w:val="0092548B"/>
    <w:rsid w:val="009259D2"/>
    <w:rsid w:val="009272E5"/>
    <w:rsid w:val="00930EB2"/>
    <w:rsid w:val="00932069"/>
    <w:rsid w:val="00933CAA"/>
    <w:rsid w:val="00933D85"/>
    <w:rsid w:val="0094013F"/>
    <w:rsid w:val="0094549B"/>
    <w:rsid w:val="00947A71"/>
    <w:rsid w:val="00947E60"/>
    <w:rsid w:val="0095190E"/>
    <w:rsid w:val="00953035"/>
    <w:rsid w:val="00953C55"/>
    <w:rsid w:val="00956D20"/>
    <w:rsid w:val="00962FC1"/>
    <w:rsid w:val="00963282"/>
    <w:rsid w:val="00966EDE"/>
    <w:rsid w:val="009704C6"/>
    <w:rsid w:val="009716E8"/>
    <w:rsid w:val="0097709E"/>
    <w:rsid w:val="0098099C"/>
    <w:rsid w:val="00987A46"/>
    <w:rsid w:val="00994E8D"/>
    <w:rsid w:val="00996248"/>
    <w:rsid w:val="00997ED1"/>
    <w:rsid w:val="009A62CB"/>
    <w:rsid w:val="009A77E5"/>
    <w:rsid w:val="009B16BF"/>
    <w:rsid w:val="009B3064"/>
    <w:rsid w:val="009B3D45"/>
    <w:rsid w:val="009B3EF2"/>
    <w:rsid w:val="009B5242"/>
    <w:rsid w:val="009B5DE5"/>
    <w:rsid w:val="009B708E"/>
    <w:rsid w:val="009C5988"/>
    <w:rsid w:val="009C7A45"/>
    <w:rsid w:val="009D1F68"/>
    <w:rsid w:val="009D50D4"/>
    <w:rsid w:val="009D62F5"/>
    <w:rsid w:val="009E05BE"/>
    <w:rsid w:val="009E330B"/>
    <w:rsid w:val="009E4905"/>
    <w:rsid w:val="009E4DB4"/>
    <w:rsid w:val="009E523D"/>
    <w:rsid w:val="009F083E"/>
    <w:rsid w:val="009F0E60"/>
    <w:rsid w:val="009F1907"/>
    <w:rsid w:val="009F4D9E"/>
    <w:rsid w:val="009F4DFB"/>
    <w:rsid w:val="009F6907"/>
    <w:rsid w:val="00A014D2"/>
    <w:rsid w:val="00A01627"/>
    <w:rsid w:val="00A02E21"/>
    <w:rsid w:val="00A03401"/>
    <w:rsid w:val="00A0663B"/>
    <w:rsid w:val="00A1005A"/>
    <w:rsid w:val="00A12C19"/>
    <w:rsid w:val="00A14883"/>
    <w:rsid w:val="00A1521B"/>
    <w:rsid w:val="00A21F6E"/>
    <w:rsid w:val="00A229EB"/>
    <w:rsid w:val="00A268FB"/>
    <w:rsid w:val="00A31A02"/>
    <w:rsid w:val="00A3243B"/>
    <w:rsid w:val="00A33030"/>
    <w:rsid w:val="00A34FFC"/>
    <w:rsid w:val="00A36995"/>
    <w:rsid w:val="00A37C63"/>
    <w:rsid w:val="00A46B60"/>
    <w:rsid w:val="00A52C34"/>
    <w:rsid w:val="00A60FC2"/>
    <w:rsid w:val="00A6333D"/>
    <w:rsid w:val="00A63FA6"/>
    <w:rsid w:val="00A678D6"/>
    <w:rsid w:val="00A679C6"/>
    <w:rsid w:val="00A67F02"/>
    <w:rsid w:val="00A73208"/>
    <w:rsid w:val="00A754C3"/>
    <w:rsid w:val="00A77B0D"/>
    <w:rsid w:val="00A8225C"/>
    <w:rsid w:val="00A92CB5"/>
    <w:rsid w:val="00A9493C"/>
    <w:rsid w:val="00A958D1"/>
    <w:rsid w:val="00A97580"/>
    <w:rsid w:val="00A977F1"/>
    <w:rsid w:val="00AB08D6"/>
    <w:rsid w:val="00AB2CE2"/>
    <w:rsid w:val="00AB436C"/>
    <w:rsid w:val="00AB55B5"/>
    <w:rsid w:val="00AB5F04"/>
    <w:rsid w:val="00AB7531"/>
    <w:rsid w:val="00AB7B24"/>
    <w:rsid w:val="00AC0784"/>
    <w:rsid w:val="00AC4C77"/>
    <w:rsid w:val="00AD27D5"/>
    <w:rsid w:val="00AD2FE7"/>
    <w:rsid w:val="00AD5EC9"/>
    <w:rsid w:val="00AD77A7"/>
    <w:rsid w:val="00AE03F4"/>
    <w:rsid w:val="00AE1ADD"/>
    <w:rsid w:val="00AE6C27"/>
    <w:rsid w:val="00AE7373"/>
    <w:rsid w:val="00AF3426"/>
    <w:rsid w:val="00AF5A87"/>
    <w:rsid w:val="00AF5C5D"/>
    <w:rsid w:val="00B03DE1"/>
    <w:rsid w:val="00B1268A"/>
    <w:rsid w:val="00B13FA5"/>
    <w:rsid w:val="00B15746"/>
    <w:rsid w:val="00B1624F"/>
    <w:rsid w:val="00B23779"/>
    <w:rsid w:val="00B30C09"/>
    <w:rsid w:val="00B31349"/>
    <w:rsid w:val="00B33922"/>
    <w:rsid w:val="00B346DD"/>
    <w:rsid w:val="00B3747F"/>
    <w:rsid w:val="00B444EB"/>
    <w:rsid w:val="00B451FF"/>
    <w:rsid w:val="00B46647"/>
    <w:rsid w:val="00B47198"/>
    <w:rsid w:val="00B542D2"/>
    <w:rsid w:val="00B56318"/>
    <w:rsid w:val="00B61112"/>
    <w:rsid w:val="00B651BE"/>
    <w:rsid w:val="00B67342"/>
    <w:rsid w:val="00B70630"/>
    <w:rsid w:val="00B706DD"/>
    <w:rsid w:val="00B7463F"/>
    <w:rsid w:val="00B746DA"/>
    <w:rsid w:val="00B75BD2"/>
    <w:rsid w:val="00B8007B"/>
    <w:rsid w:val="00B80C9D"/>
    <w:rsid w:val="00B81707"/>
    <w:rsid w:val="00B824C5"/>
    <w:rsid w:val="00B838D8"/>
    <w:rsid w:val="00B84103"/>
    <w:rsid w:val="00B84541"/>
    <w:rsid w:val="00B86D63"/>
    <w:rsid w:val="00B90CC2"/>
    <w:rsid w:val="00B91267"/>
    <w:rsid w:val="00B969E1"/>
    <w:rsid w:val="00BA2F5D"/>
    <w:rsid w:val="00BA369B"/>
    <w:rsid w:val="00BA3783"/>
    <w:rsid w:val="00BA71EF"/>
    <w:rsid w:val="00BB77C9"/>
    <w:rsid w:val="00BC2F40"/>
    <w:rsid w:val="00BC693E"/>
    <w:rsid w:val="00BC7D07"/>
    <w:rsid w:val="00BC7F62"/>
    <w:rsid w:val="00BD012D"/>
    <w:rsid w:val="00BD08B5"/>
    <w:rsid w:val="00BD17D9"/>
    <w:rsid w:val="00BE1175"/>
    <w:rsid w:val="00BE2D3A"/>
    <w:rsid w:val="00BE4402"/>
    <w:rsid w:val="00BE5499"/>
    <w:rsid w:val="00BE5D3C"/>
    <w:rsid w:val="00BE5E61"/>
    <w:rsid w:val="00BF0657"/>
    <w:rsid w:val="00BF3F17"/>
    <w:rsid w:val="00C02C48"/>
    <w:rsid w:val="00C030D3"/>
    <w:rsid w:val="00C045D7"/>
    <w:rsid w:val="00C05CFC"/>
    <w:rsid w:val="00C10543"/>
    <w:rsid w:val="00C126C5"/>
    <w:rsid w:val="00C134D9"/>
    <w:rsid w:val="00C15616"/>
    <w:rsid w:val="00C164F7"/>
    <w:rsid w:val="00C175F0"/>
    <w:rsid w:val="00C176AF"/>
    <w:rsid w:val="00C21BF4"/>
    <w:rsid w:val="00C21E48"/>
    <w:rsid w:val="00C22001"/>
    <w:rsid w:val="00C260F9"/>
    <w:rsid w:val="00C36482"/>
    <w:rsid w:val="00C369AF"/>
    <w:rsid w:val="00C41D9A"/>
    <w:rsid w:val="00C43996"/>
    <w:rsid w:val="00C454F2"/>
    <w:rsid w:val="00C45C25"/>
    <w:rsid w:val="00C462AB"/>
    <w:rsid w:val="00C5183F"/>
    <w:rsid w:val="00C53BF2"/>
    <w:rsid w:val="00C556E4"/>
    <w:rsid w:val="00C620CB"/>
    <w:rsid w:val="00C65B0E"/>
    <w:rsid w:val="00C65CE5"/>
    <w:rsid w:val="00C662A5"/>
    <w:rsid w:val="00C67808"/>
    <w:rsid w:val="00C705F6"/>
    <w:rsid w:val="00C71179"/>
    <w:rsid w:val="00C75D14"/>
    <w:rsid w:val="00C75F79"/>
    <w:rsid w:val="00C81509"/>
    <w:rsid w:val="00C8439C"/>
    <w:rsid w:val="00C8528B"/>
    <w:rsid w:val="00C85F2C"/>
    <w:rsid w:val="00C8624F"/>
    <w:rsid w:val="00C87B96"/>
    <w:rsid w:val="00C94D04"/>
    <w:rsid w:val="00C95948"/>
    <w:rsid w:val="00C97875"/>
    <w:rsid w:val="00CA081C"/>
    <w:rsid w:val="00CA4768"/>
    <w:rsid w:val="00CA49D9"/>
    <w:rsid w:val="00CA60CC"/>
    <w:rsid w:val="00CA7709"/>
    <w:rsid w:val="00CA79CF"/>
    <w:rsid w:val="00CB0990"/>
    <w:rsid w:val="00CB1602"/>
    <w:rsid w:val="00CB1826"/>
    <w:rsid w:val="00CB43E5"/>
    <w:rsid w:val="00CC00EB"/>
    <w:rsid w:val="00CC318B"/>
    <w:rsid w:val="00CC4F90"/>
    <w:rsid w:val="00CC567C"/>
    <w:rsid w:val="00CC6D41"/>
    <w:rsid w:val="00CC7AF5"/>
    <w:rsid w:val="00CD18AF"/>
    <w:rsid w:val="00CD1FBE"/>
    <w:rsid w:val="00CD3D2B"/>
    <w:rsid w:val="00CD44D8"/>
    <w:rsid w:val="00CD6214"/>
    <w:rsid w:val="00CE2B11"/>
    <w:rsid w:val="00CE4AB7"/>
    <w:rsid w:val="00CE6713"/>
    <w:rsid w:val="00CE7B05"/>
    <w:rsid w:val="00D00DCD"/>
    <w:rsid w:val="00D0676F"/>
    <w:rsid w:val="00D072F0"/>
    <w:rsid w:val="00D07FF9"/>
    <w:rsid w:val="00D158F0"/>
    <w:rsid w:val="00D16D83"/>
    <w:rsid w:val="00D17DE7"/>
    <w:rsid w:val="00D17EA1"/>
    <w:rsid w:val="00D20555"/>
    <w:rsid w:val="00D246BE"/>
    <w:rsid w:val="00D317EC"/>
    <w:rsid w:val="00D33A37"/>
    <w:rsid w:val="00D33B84"/>
    <w:rsid w:val="00D34870"/>
    <w:rsid w:val="00D35023"/>
    <w:rsid w:val="00D36070"/>
    <w:rsid w:val="00D364C7"/>
    <w:rsid w:val="00D36AB0"/>
    <w:rsid w:val="00D43FBF"/>
    <w:rsid w:val="00D445F5"/>
    <w:rsid w:val="00D44DF3"/>
    <w:rsid w:val="00D475C8"/>
    <w:rsid w:val="00D52CB4"/>
    <w:rsid w:val="00D55286"/>
    <w:rsid w:val="00D5641C"/>
    <w:rsid w:val="00D579E8"/>
    <w:rsid w:val="00D600BE"/>
    <w:rsid w:val="00D608C9"/>
    <w:rsid w:val="00D60FAA"/>
    <w:rsid w:val="00D62634"/>
    <w:rsid w:val="00D62C49"/>
    <w:rsid w:val="00D63519"/>
    <w:rsid w:val="00D64480"/>
    <w:rsid w:val="00D706B0"/>
    <w:rsid w:val="00D707B1"/>
    <w:rsid w:val="00D71E99"/>
    <w:rsid w:val="00D722E6"/>
    <w:rsid w:val="00D728A1"/>
    <w:rsid w:val="00D72AB5"/>
    <w:rsid w:val="00D7400A"/>
    <w:rsid w:val="00D83C75"/>
    <w:rsid w:val="00D84279"/>
    <w:rsid w:val="00D90293"/>
    <w:rsid w:val="00D9109A"/>
    <w:rsid w:val="00D92743"/>
    <w:rsid w:val="00D934AE"/>
    <w:rsid w:val="00D94602"/>
    <w:rsid w:val="00D948EB"/>
    <w:rsid w:val="00DA1121"/>
    <w:rsid w:val="00DA170E"/>
    <w:rsid w:val="00DA2B08"/>
    <w:rsid w:val="00DA30D5"/>
    <w:rsid w:val="00DA3757"/>
    <w:rsid w:val="00DA6C0F"/>
    <w:rsid w:val="00DB17C0"/>
    <w:rsid w:val="00DB404A"/>
    <w:rsid w:val="00DB4FB4"/>
    <w:rsid w:val="00DC3E34"/>
    <w:rsid w:val="00DD0B4B"/>
    <w:rsid w:val="00DD0F38"/>
    <w:rsid w:val="00DD14B3"/>
    <w:rsid w:val="00DD19E2"/>
    <w:rsid w:val="00DD4D39"/>
    <w:rsid w:val="00DD6A0B"/>
    <w:rsid w:val="00DE02E8"/>
    <w:rsid w:val="00DE46F0"/>
    <w:rsid w:val="00DE50FA"/>
    <w:rsid w:val="00DF0D82"/>
    <w:rsid w:val="00DF134F"/>
    <w:rsid w:val="00DF285A"/>
    <w:rsid w:val="00DF4720"/>
    <w:rsid w:val="00DF4768"/>
    <w:rsid w:val="00DF51A3"/>
    <w:rsid w:val="00DF74C1"/>
    <w:rsid w:val="00E0020E"/>
    <w:rsid w:val="00E0274A"/>
    <w:rsid w:val="00E05865"/>
    <w:rsid w:val="00E06BD9"/>
    <w:rsid w:val="00E15F04"/>
    <w:rsid w:val="00E23BA2"/>
    <w:rsid w:val="00E30426"/>
    <w:rsid w:val="00E32CFE"/>
    <w:rsid w:val="00E36601"/>
    <w:rsid w:val="00E36777"/>
    <w:rsid w:val="00E423F6"/>
    <w:rsid w:val="00E43236"/>
    <w:rsid w:val="00E51BBA"/>
    <w:rsid w:val="00E528DD"/>
    <w:rsid w:val="00E52C7F"/>
    <w:rsid w:val="00E563C2"/>
    <w:rsid w:val="00E60432"/>
    <w:rsid w:val="00E61B5C"/>
    <w:rsid w:val="00E648A1"/>
    <w:rsid w:val="00E66E91"/>
    <w:rsid w:val="00E80544"/>
    <w:rsid w:val="00E80E70"/>
    <w:rsid w:val="00E811DE"/>
    <w:rsid w:val="00E82DE4"/>
    <w:rsid w:val="00E848EF"/>
    <w:rsid w:val="00E852E2"/>
    <w:rsid w:val="00E8736E"/>
    <w:rsid w:val="00E90017"/>
    <w:rsid w:val="00E90788"/>
    <w:rsid w:val="00E935D6"/>
    <w:rsid w:val="00E966CA"/>
    <w:rsid w:val="00E967C8"/>
    <w:rsid w:val="00EA2052"/>
    <w:rsid w:val="00EA254C"/>
    <w:rsid w:val="00EA33E9"/>
    <w:rsid w:val="00EA42E5"/>
    <w:rsid w:val="00EA4414"/>
    <w:rsid w:val="00EA5772"/>
    <w:rsid w:val="00EB139C"/>
    <w:rsid w:val="00EC4ABA"/>
    <w:rsid w:val="00EC5654"/>
    <w:rsid w:val="00EC59F2"/>
    <w:rsid w:val="00ED4A68"/>
    <w:rsid w:val="00ED573B"/>
    <w:rsid w:val="00ED652A"/>
    <w:rsid w:val="00ED65C8"/>
    <w:rsid w:val="00EE00BF"/>
    <w:rsid w:val="00EE3DCB"/>
    <w:rsid w:val="00EE3F6A"/>
    <w:rsid w:val="00EE741F"/>
    <w:rsid w:val="00EF1E7E"/>
    <w:rsid w:val="00EF58FB"/>
    <w:rsid w:val="00EF7714"/>
    <w:rsid w:val="00F00F97"/>
    <w:rsid w:val="00F05886"/>
    <w:rsid w:val="00F05BA9"/>
    <w:rsid w:val="00F063CA"/>
    <w:rsid w:val="00F07F13"/>
    <w:rsid w:val="00F1180D"/>
    <w:rsid w:val="00F11E66"/>
    <w:rsid w:val="00F13634"/>
    <w:rsid w:val="00F14090"/>
    <w:rsid w:val="00F1562A"/>
    <w:rsid w:val="00F16D36"/>
    <w:rsid w:val="00F1743B"/>
    <w:rsid w:val="00F20498"/>
    <w:rsid w:val="00F20C00"/>
    <w:rsid w:val="00F21176"/>
    <w:rsid w:val="00F21515"/>
    <w:rsid w:val="00F23CB3"/>
    <w:rsid w:val="00F27E88"/>
    <w:rsid w:val="00F306CB"/>
    <w:rsid w:val="00F31E52"/>
    <w:rsid w:val="00F32BFD"/>
    <w:rsid w:val="00F34620"/>
    <w:rsid w:val="00F35A6E"/>
    <w:rsid w:val="00F40FA1"/>
    <w:rsid w:val="00F45886"/>
    <w:rsid w:val="00F521E2"/>
    <w:rsid w:val="00F52B71"/>
    <w:rsid w:val="00F54952"/>
    <w:rsid w:val="00F60A32"/>
    <w:rsid w:val="00F64A4E"/>
    <w:rsid w:val="00F65960"/>
    <w:rsid w:val="00F703B7"/>
    <w:rsid w:val="00F72B93"/>
    <w:rsid w:val="00F74DCF"/>
    <w:rsid w:val="00F76B7D"/>
    <w:rsid w:val="00F873B3"/>
    <w:rsid w:val="00F9012D"/>
    <w:rsid w:val="00F90242"/>
    <w:rsid w:val="00F905EE"/>
    <w:rsid w:val="00F907FC"/>
    <w:rsid w:val="00F92352"/>
    <w:rsid w:val="00F92933"/>
    <w:rsid w:val="00F95DBC"/>
    <w:rsid w:val="00F977C4"/>
    <w:rsid w:val="00FA2797"/>
    <w:rsid w:val="00FA3B9D"/>
    <w:rsid w:val="00FA53C1"/>
    <w:rsid w:val="00FA7B99"/>
    <w:rsid w:val="00FB0431"/>
    <w:rsid w:val="00FB52F9"/>
    <w:rsid w:val="00FB74E8"/>
    <w:rsid w:val="00FC018B"/>
    <w:rsid w:val="00FC4D3A"/>
    <w:rsid w:val="00FD3B7D"/>
    <w:rsid w:val="00FD65C5"/>
    <w:rsid w:val="00FE325C"/>
    <w:rsid w:val="00FE6208"/>
    <w:rsid w:val="00FF5B64"/>
    <w:rsid w:val="00F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2"/>
    <o:shapelayout v:ext="edit">
      <o:idmap v:ext="edit" data="2"/>
    </o:shapelayout>
  </w:shapeDefaults>
  <w:decimalSymbol w:val=","/>
  <w:listSeparator w:val=";"/>
  <w14:docId w14:val="1CF81516"/>
  <w15:chartTrackingRefBased/>
  <w15:docId w15:val="{7E4AA114-35F6-4786-8ED8-F98BD7ACE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07FF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,Заголовок параграфа (1.) Знак Знак"/>
    <w:basedOn w:val="a2"/>
    <w:link w:val="11"/>
    <w:autoRedefine/>
    <w:uiPriority w:val="99"/>
    <w:qFormat/>
    <w:pPr>
      <w:keepNext/>
      <w:numPr>
        <w:numId w:val="8"/>
      </w:numPr>
      <w:tabs>
        <w:tab w:val="num" w:pos="1080"/>
      </w:tabs>
      <w:spacing w:before="240" w:after="240" w:line="240" w:lineRule="auto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2"/>
    <w:next w:val="a2"/>
    <w:link w:val="20"/>
    <w:uiPriority w:val="99"/>
    <w:qFormat/>
    <w:pPr>
      <w:keepNext/>
      <w:numPr>
        <w:ilvl w:val="1"/>
        <w:numId w:val="8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0">
    <w:name w:val="heading 3"/>
    <w:aliases w:val="H3,Заголовок подпукта (1.1.1),Level 1 - 1,o"/>
    <w:basedOn w:val="a2"/>
    <w:next w:val="a2"/>
    <w:link w:val="31"/>
    <w:uiPriority w:val="99"/>
    <w:qFormat/>
    <w:pPr>
      <w:keepNext/>
      <w:numPr>
        <w:ilvl w:val="2"/>
        <w:numId w:val="8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0">
    <w:name w:val="heading 4"/>
    <w:aliases w:val="H4,H41,Sub-Minor,Level 2 - a"/>
    <w:basedOn w:val="a2"/>
    <w:next w:val="a2"/>
    <w:link w:val="41"/>
    <w:uiPriority w:val="99"/>
    <w:qFormat/>
    <w:pPr>
      <w:keepNext/>
      <w:numPr>
        <w:ilvl w:val="3"/>
        <w:numId w:val="8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0">
    <w:name w:val="heading 5"/>
    <w:aliases w:val="h5,h51,H5,H51,h52,test,Block Label,Level 3 - i"/>
    <w:basedOn w:val="a2"/>
    <w:next w:val="a3"/>
    <w:link w:val="51"/>
    <w:qFormat/>
    <w:pPr>
      <w:numPr>
        <w:ilvl w:val="4"/>
        <w:numId w:val="8"/>
      </w:numPr>
      <w:tabs>
        <w:tab w:val="num" w:pos="360"/>
      </w:tabs>
      <w:suppressAutoHyphens/>
      <w:spacing w:before="120" w:after="120" w:line="240" w:lineRule="auto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2"/>
    <w:next w:val="50"/>
    <w:link w:val="60"/>
    <w:qFormat/>
    <w:pPr>
      <w:numPr>
        <w:ilvl w:val="5"/>
        <w:numId w:val="8"/>
      </w:num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2"/>
    <w:next w:val="a2"/>
    <w:link w:val="70"/>
    <w:uiPriority w:val="99"/>
    <w:qFormat/>
    <w:pPr>
      <w:numPr>
        <w:ilvl w:val="6"/>
        <w:numId w:val="8"/>
      </w:num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2"/>
    <w:next w:val="a2"/>
    <w:link w:val="80"/>
    <w:uiPriority w:val="99"/>
    <w:qFormat/>
    <w:pPr>
      <w:numPr>
        <w:ilvl w:val="7"/>
        <w:numId w:val="8"/>
      </w:num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2"/>
    <w:next w:val="a2"/>
    <w:link w:val="90"/>
    <w:uiPriority w:val="99"/>
    <w:qFormat/>
    <w:pPr>
      <w:numPr>
        <w:ilvl w:val="8"/>
        <w:numId w:val="8"/>
      </w:num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Заголовок параграфа (1.) Знак,Section Знак,level2 hdg Знак,111 Знак,Section Heading Знак,Заголовок параграфа (1.) Знак Знак Знак"/>
    <w:basedOn w:val="a4"/>
    <w:link w:val="1"/>
    <w:uiPriority w:val="99"/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4"/>
    <w:link w:val="2"/>
    <w:uiPriority w:val="9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1">
    <w:name w:val="Заголовок 3 Знак"/>
    <w:aliases w:val="H3 Знак,Заголовок подпукта (1.1.1) Знак,Level 1 - 1 Знак,o Знак"/>
    <w:basedOn w:val="a4"/>
    <w:link w:val="30"/>
    <w:uiPriority w:val="99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aliases w:val="H4 Знак,H41 Знак,Sub-Minor Знак,Level 2 - a Знак"/>
    <w:basedOn w:val="a4"/>
    <w:link w:val="40"/>
    <w:uiPriority w:val="99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customStyle="1" w:styleId="a7">
    <w:name w:val="Знак"/>
    <w:basedOn w:val="a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2"/>
    <w:uiPriority w:val="99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8">
    <w:name w:val="Hyperlink"/>
    <w:uiPriority w:val="99"/>
    <w:unhideWhenUsed/>
    <w:rPr>
      <w:color w:val="0000FF"/>
      <w:u w:val="single"/>
    </w:rPr>
  </w:style>
  <w:style w:type="paragraph" w:styleId="a3">
    <w:name w:val="Body Text"/>
    <w:aliases w:val="body text"/>
    <w:basedOn w:val="a2"/>
    <w:link w:val="a9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9">
    <w:name w:val="Основной текст Знак"/>
    <w:aliases w:val="body text Знак"/>
    <w:basedOn w:val="a4"/>
    <w:link w:val="a3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2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a">
    <w:name w:val="Body Text Indent"/>
    <w:basedOn w:val="a2"/>
    <w:link w:val="ab"/>
    <w:uiPriority w:val="99"/>
    <w:unhideWhenUsed/>
    <w:pPr>
      <w:spacing w:after="120"/>
      <w:ind w:left="283"/>
    </w:pPr>
    <w:rPr>
      <w:lang w:val="x-none"/>
    </w:rPr>
  </w:style>
  <w:style w:type="character" w:customStyle="1" w:styleId="ab">
    <w:name w:val="Основной текст с отступом Знак"/>
    <w:basedOn w:val="a4"/>
    <w:link w:val="aa"/>
    <w:rPr>
      <w:rFonts w:ascii="Calibri" w:eastAsia="Calibri" w:hAnsi="Calibri" w:cs="Times New Roman"/>
      <w:lang w:val="x-none"/>
    </w:rPr>
  </w:style>
  <w:style w:type="paragraph" w:customStyle="1" w:styleId="310">
    <w:name w:val="Основной текст с отступом 31"/>
    <w:basedOn w:val="a2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2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2"/>
    <w:link w:val="2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4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2"/>
    <w:link w:val="ad"/>
    <w:uiPriority w:val="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rPr>
      <w:rFonts w:ascii="Tahoma" w:eastAsia="Calibri" w:hAnsi="Tahoma" w:cs="Tahoma"/>
      <w:sz w:val="16"/>
      <w:szCs w:val="16"/>
    </w:rPr>
  </w:style>
  <w:style w:type="paragraph" w:styleId="ae">
    <w:name w:val="caption"/>
    <w:basedOn w:val="a2"/>
    <w:qFormat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">
    <w:name w:val="Знак Знак Знак Знак"/>
    <w:basedOn w:val="a2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Title"/>
    <w:basedOn w:val="a2"/>
    <w:link w:val="af1"/>
    <w:qFormat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f1">
    <w:name w:val="Заголовок Знак"/>
    <w:basedOn w:val="a4"/>
    <w:link w:val="af0"/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paragraph" w:styleId="32">
    <w:name w:val="Body Text 3"/>
    <w:basedOn w:val="a2"/>
    <w:link w:val="3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4"/>
    <w:link w:val="3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2">
    <w:name w:val="List Paragraph"/>
    <w:basedOn w:val="a2"/>
    <w:link w:val="af3"/>
    <w:uiPriority w:val="34"/>
    <w:qFormat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annotation reference"/>
    <w:uiPriority w:val="99"/>
    <w:unhideWhenUsed/>
    <w:qFormat/>
    <w:rPr>
      <w:sz w:val="16"/>
      <w:szCs w:val="16"/>
    </w:rPr>
  </w:style>
  <w:style w:type="paragraph" w:styleId="af5">
    <w:name w:val="annotation text"/>
    <w:basedOn w:val="a2"/>
    <w:link w:val="af6"/>
    <w:uiPriority w:val="99"/>
    <w:unhideWhenUsed/>
    <w:rPr>
      <w:sz w:val="20"/>
      <w:szCs w:val="20"/>
      <w:lang w:val="x-none"/>
    </w:rPr>
  </w:style>
  <w:style w:type="character" w:customStyle="1" w:styleId="af6">
    <w:name w:val="Текст примечания Знак"/>
    <w:basedOn w:val="a4"/>
    <w:link w:val="af5"/>
    <w:uiPriority w:val="99"/>
    <w:rPr>
      <w:rFonts w:ascii="Calibri" w:eastAsia="Calibri" w:hAnsi="Calibri" w:cs="Times New Roman"/>
      <w:sz w:val="20"/>
      <w:szCs w:val="20"/>
      <w:lang w:val="x-none"/>
    </w:rPr>
  </w:style>
  <w:style w:type="paragraph" w:styleId="af7">
    <w:name w:val="annotation subject"/>
    <w:basedOn w:val="af5"/>
    <w:next w:val="af5"/>
    <w:link w:val="af8"/>
    <w:uiPriority w:val="99"/>
    <w:unhideWhenUsed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23">
    <w:name w:val="List Number 2"/>
    <w:basedOn w:val="a2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9">
    <w:name w:val="Strong"/>
    <w:qFormat/>
    <w:rPr>
      <w:b/>
      <w:bCs/>
    </w:rPr>
  </w:style>
  <w:style w:type="paragraph" w:styleId="afa">
    <w:name w:val="Normal (Web)"/>
    <w:basedOn w:val="a2"/>
    <w:uiPriority w:val="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header"/>
    <w:basedOn w:val="a2"/>
    <w:link w:val="afc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c">
    <w:name w:val="Верхний колонтитул Знак"/>
    <w:basedOn w:val="a4"/>
    <w:link w:val="afb"/>
    <w:uiPriority w:val="99"/>
    <w:rPr>
      <w:rFonts w:ascii="Calibri" w:eastAsia="Calibri" w:hAnsi="Calibri" w:cs="Times New Roman"/>
      <w:lang w:val="x-none"/>
    </w:rPr>
  </w:style>
  <w:style w:type="paragraph" w:styleId="afd">
    <w:name w:val="footer"/>
    <w:basedOn w:val="a2"/>
    <w:link w:val="afe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e">
    <w:name w:val="Нижний колонтитул Знак"/>
    <w:basedOn w:val="a4"/>
    <w:link w:val="afd"/>
    <w:uiPriority w:val="99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f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ЭАА"/>
    <w:basedOn w:val="1"/>
    <w:link w:val="aff1"/>
    <w:uiPriority w:val="99"/>
    <w:qFormat/>
    <w:pPr>
      <w:keepLines/>
      <w:tabs>
        <w:tab w:val="clear" w:pos="1080"/>
      </w:tabs>
      <w:spacing w:before="0" w:after="0"/>
      <w:ind w:left="0" w:firstLine="0"/>
      <w:jc w:val="right"/>
    </w:pPr>
    <w:rPr>
      <w:bCs w:val="0"/>
      <w:caps w:val="0"/>
      <w:color w:val="auto"/>
      <w:kern w:val="0"/>
      <w:sz w:val="20"/>
      <w:szCs w:val="20"/>
      <w:lang w:val="ru-RU" w:eastAsia="ru-RU"/>
    </w:rPr>
  </w:style>
  <w:style w:type="character" w:customStyle="1" w:styleId="aff1">
    <w:name w:val="ЭАА Знак"/>
    <w:link w:val="aff0"/>
    <w:uiPriority w:val="99"/>
    <w:locked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2">
    <w:name w:val="footnote text"/>
    <w:basedOn w:val="a2"/>
    <w:link w:val="aff3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3">
    <w:name w:val="Текст сноски Знак"/>
    <w:basedOn w:val="a4"/>
    <w:link w:val="aff2"/>
    <w:rPr>
      <w:rFonts w:ascii="Garamond" w:eastAsia="Batang" w:hAnsi="Garamond" w:cs="Garamond"/>
      <w:sz w:val="20"/>
      <w:szCs w:val="20"/>
      <w:lang w:eastAsia="ar-SA"/>
    </w:rPr>
  </w:style>
  <w:style w:type="paragraph" w:styleId="aff4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5">
    <w:name w:val="Table Grid"/>
    <w:basedOn w:val="a5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Placeholder Text"/>
    <w:basedOn w:val="a4"/>
    <w:uiPriority w:val="99"/>
    <w:semiHidden/>
    <w:rPr>
      <w:color w:val="808080"/>
    </w:rPr>
  </w:style>
  <w:style w:type="paragraph" w:customStyle="1" w:styleId="12">
    <w:name w:val="Абзац списка1"/>
    <w:basedOn w:val="a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4"/>
    <w:link w:val="50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4"/>
    <w:link w:val="6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4"/>
    <w:link w:val="7"/>
    <w:uiPriority w:val="99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4"/>
    <w:link w:val="8"/>
    <w:uiPriority w:val="99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4"/>
    <w:link w:val="9"/>
    <w:uiPriority w:val="99"/>
    <w:rPr>
      <w:rFonts w:ascii="Arial" w:eastAsia="Batang" w:hAnsi="Arial" w:cs="Times New Roman"/>
      <w:i/>
      <w:sz w:val="18"/>
      <w:szCs w:val="20"/>
      <w:lang w:eastAsia="ar-SA"/>
    </w:rPr>
  </w:style>
  <w:style w:type="numbering" w:customStyle="1" w:styleId="13">
    <w:name w:val="Нет списка1"/>
    <w:next w:val="a6"/>
    <w:uiPriority w:val="99"/>
    <w:semiHidden/>
    <w:unhideWhenUsed/>
  </w:style>
  <w:style w:type="character" w:styleId="aff7">
    <w:name w:val="FollowedHyperlink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Pr>
      <w:rFonts w:ascii="Courier New" w:hAnsi="Courier New"/>
      <w:lang w:eastAsia="ar-SA" w:bidi="ar-SA"/>
    </w:rPr>
  </w:style>
  <w:style w:type="paragraph" w:styleId="HTML">
    <w:name w:val="HTML Preformatted"/>
    <w:basedOn w:val="a2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4"/>
    <w:link w:val="HTML"/>
    <w:rPr>
      <w:rFonts w:ascii="Courier New" w:eastAsia="Batang" w:hAnsi="Courier New" w:cs="Courier New"/>
      <w:sz w:val="20"/>
      <w:szCs w:val="20"/>
      <w:lang w:eastAsia="ar-SA"/>
    </w:rPr>
  </w:style>
  <w:style w:type="paragraph" w:styleId="14">
    <w:name w:val="toc 1"/>
    <w:basedOn w:val="a2"/>
    <w:next w:val="a2"/>
    <w:autoRedefine/>
    <w:uiPriority w:val="39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2"/>
    <w:next w:val="a2"/>
    <w:autoRedefine/>
    <w:uiPriority w:val="39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2"/>
    <w:next w:val="a2"/>
    <w:autoRedefine/>
    <w:uiPriority w:val="39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8">
    <w:name w:val="Normal Indent"/>
    <w:basedOn w:val="a2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locked/>
    <w:rPr>
      <w:lang w:eastAsia="ar-SA" w:bidi="ar-SA"/>
    </w:rPr>
  </w:style>
  <w:style w:type="character" w:customStyle="1" w:styleId="HeaderChar">
    <w:name w:val="Head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Pr>
      <w:rFonts w:ascii="Garamond" w:hAnsi="Garamond"/>
      <w:lang w:eastAsia="ar-SA" w:bidi="ar-SA"/>
    </w:rPr>
  </w:style>
  <w:style w:type="paragraph" w:styleId="aff9">
    <w:name w:val="endnote text"/>
    <w:basedOn w:val="a2"/>
    <w:link w:val="affa"/>
    <w:semiHidden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a">
    <w:name w:val="Текст концевой сноски Знак"/>
    <w:basedOn w:val="a4"/>
    <w:link w:val="aff9"/>
    <w:semiHidden/>
    <w:rPr>
      <w:rFonts w:ascii="Garamond" w:eastAsia="Batang" w:hAnsi="Garamond" w:cs="Garamond"/>
      <w:sz w:val="20"/>
      <w:szCs w:val="20"/>
      <w:lang w:eastAsia="ar-SA"/>
    </w:rPr>
  </w:style>
  <w:style w:type="paragraph" w:styleId="affb">
    <w:name w:val="List"/>
    <w:basedOn w:val="a2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c">
    <w:name w:val="List Bullet"/>
    <w:aliases w:val="UL,Indent 1"/>
    <w:basedOn w:val="a2"/>
    <w:autoRedefine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d">
    <w:name w:val="List Number"/>
    <w:basedOn w:val="a2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2"/>
    <w:autoRedefine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2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2">
    <w:name w:val="List Number 5"/>
    <w:basedOn w:val="a2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e">
    <w:name w:val="Subtitle"/>
    <w:basedOn w:val="a2"/>
    <w:link w:val="afff"/>
    <w:qFormat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f">
    <w:name w:val="Подзаголовок Знак"/>
    <w:basedOn w:val="a4"/>
    <w:link w:val="affe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locked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Pr>
      <w:sz w:val="24"/>
      <w:lang w:eastAsia="ar-SA" w:bidi="ar-SA"/>
    </w:rPr>
  </w:style>
  <w:style w:type="character" w:customStyle="1" w:styleId="BodyText3Char">
    <w:name w:val="Body Text 3 Char"/>
    <w:uiPriority w:val="99"/>
    <w:locked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2"/>
    <w:link w:val="26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4"/>
    <w:link w:val="25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locked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2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2"/>
    <w:next w:val="a3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2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2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2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2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2"/>
    <w:next w:val="30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2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2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f0">
    <w:name w:val="Список с маркерами"/>
    <w:basedOn w:val="a2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5">
    <w:name w:val="Нумерованный список 1"/>
    <w:basedOn w:val="a2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f1">
    <w:name w:val="Простой"/>
    <w:basedOn w:val="a2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2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3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6">
    <w:name w:val="Знак1"/>
    <w:basedOn w:val="a2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2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2">
    <w:name w:val="page number"/>
    <w:rPr>
      <w:rFonts w:ascii="Times New Roman" w:hAnsi="Times New Roman" w:cs="Times New Roman"/>
    </w:rPr>
  </w:style>
  <w:style w:type="character" w:customStyle="1" w:styleId="WW8Num3z3">
    <w:name w:val="WW8Num3z3"/>
    <w:rPr>
      <w:rFonts w:ascii="Garamond" w:hAnsi="Garamond"/>
      <w:sz w:val="22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/>
      <w:sz w:val="22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3">
    <w:name w:val="WW8Num8z3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rPr>
      <w:rFonts w:ascii="Wingdings" w:hAnsi="Wingdings"/>
    </w:rPr>
  </w:style>
  <w:style w:type="character" w:customStyle="1" w:styleId="WW8Num8z6">
    <w:name w:val="WW8Num8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FootnoteCharacters">
    <w:name w:val="Footnote Characters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rPr>
      <w:rFonts w:ascii="StarSymbol" w:eastAsia="StarSymbol"/>
      <w:sz w:val="18"/>
    </w:rPr>
  </w:style>
  <w:style w:type="character" w:customStyle="1" w:styleId="cbl">
    <w:name w:val="cbl"/>
    <w:rPr>
      <w:rFonts w:ascii="Times New Roman" w:hAnsi="Times New Roman"/>
    </w:rPr>
  </w:style>
  <w:style w:type="character" w:customStyle="1" w:styleId="m1">
    <w:name w:val="m1"/>
    <w:rPr>
      <w:rFonts w:ascii="Times New Roman" w:hAnsi="Times New Roman"/>
      <w:color w:val="0000FF"/>
    </w:rPr>
  </w:style>
  <w:style w:type="paragraph" w:customStyle="1" w:styleId="27">
    <w:name w:val="Абзац списка2"/>
    <w:basedOn w:val="a2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b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3">
    <w:name w:val="footnote reference"/>
    <w:rPr>
      <w:rFonts w:cs="Times New Roman"/>
      <w:vertAlign w:val="superscript"/>
    </w:rPr>
  </w:style>
  <w:style w:type="character" w:customStyle="1" w:styleId="blk">
    <w:name w:val="blk"/>
    <w:uiPriority w:val="99"/>
  </w:style>
  <w:style w:type="paragraph" w:customStyle="1" w:styleId="afff4">
    <w:name w:val="Обычный текст"/>
    <w:basedOn w:val="a2"/>
    <w:link w:val="afff5"/>
    <w:uiPriority w:val="99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5">
    <w:name w:val="Обычный текст Знак"/>
    <w:link w:val="afff4"/>
    <w:locked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6">
    <w:name w:val="Пункт"/>
    <w:basedOn w:val="a2"/>
    <w:link w:val="17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7">
    <w:name w:val="Пункт Знак1"/>
    <w:link w:val="afff6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Нумер.список.альт."/>
    <w:basedOn w:val="a2"/>
    <w:qFormat/>
    <w:pPr>
      <w:numPr>
        <w:numId w:val="1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2"/>
    <w:qFormat/>
    <w:pPr>
      <w:numPr>
        <w:numId w:val="2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8">
    <w:name w:val="Сетка таблицы1"/>
    <w:basedOn w:val="a5"/>
    <w:next w:val="aff5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9">
    <w:name w:val="Обычный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2"/>
    <w:uiPriority w:val="99"/>
    <w:pPr>
      <w:suppressAutoHyphens/>
      <w:ind w:left="720"/>
    </w:pPr>
    <w:rPr>
      <w:lang w:eastAsia="ar-SA"/>
    </w:rPr>
  </w:style>
  <w:style w:type="paragraph" w:customStyle="1" w:styleId="afff7">
    <w:name w:val="Пункт_нормативн_документа"/>
    <w:basedOn w:val="a3"/>
    <w:uiPriority w:val="99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2"/>
    <w:uiPriority w:val="9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2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3">
    <w:name w:val="Абзац списка5"/>
    <w:basedOn w:val="a2"/>
    <w:uiPriority w:val="99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pPr>
      <w:numPr>
        <w:numId w:val="3"/>
      </w:numPr>
    </w:pPr>
  </w:style>
  <w:style w:type="paragraph" w:customStyle="1" w:styleId="61">
    <w:name w:val="Абзац списка6"/>
    <w:basedOn w:val="a2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2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a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2"/>
    <w:next w:val="a2"/>
    <w:uiPriority w:val="39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2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BodyText212">
    <w:name w:val="Body Text 212"/>
    <w:basedOn w:val="a2"/>
    <w:rsid w:val="002A1CE6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character" w:customStyle="1" w:styleId="af3">
    <w:name w:val="Абзац списка Знак"/>
    <w:link w:val="af2"/>
    <w:uiPriority w:val="34"/>
    <w:rsid w:val="004E63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мое"/>
    <w:basedOn w:val="a3"/>
    <w:link w:val="afff9"/>
    <w:qFormat/>
    <w:rsid w:val="004E633A"/>
    <w:pPr>
      <w:overflowPunct/>
      <w:autoSpaceDE/>
      <w:autoSpaceDN/>
      <w:adjustRightInd/>
      <w:spacing w:before="120" w:after="120"/>
      <w:ind w:firstLine="567"/>
      <w:jc w:val="both"/>
      <w:textAlignment w:val="auto"/>
    </w:pPr>
    <w:rPr>
      <w:szCs w:val="22"/>
      <w:lang w:val="ru-RU"/>
    </w:rPr>
  </w:style>
  <w:style w:type="character" w:customStyle="1" w:styleId="afff9">
    <w:name w:val="мое Знак"/>
    <w:basedOn w:val="a4"/>
    <w:link w:val="afff8"/>
    <w:rsid w:val="004E633A"/>
    <w:rPr>
      <w:rFonts w:ascii="Garamond" w:eastAsia="Times New Roman" w:hAnsi="Garamond" w:cs="Times New Roman"/>
    </w:rPr>
  </w:style>
  <w:style w:type="paragraph" w:styleId="54">
    <w:name w:val="toc 5"/>
    <w:basedOn w:val="a2"/>
    <w:next w:val="a2"/>
    <w:uiPriority w:val="39"/>
    <w:rsid w:val="00932069"/>
    <w:pPr>
      <w:spacing w:after="0" w:line="240" w:lineRule="auto"/>
      <w:ind w:left="880"/>
    </w:pPr>
    <w:rPr>
      <w:rFonts w:ascii="Times New Roman" w:eastAsia="Times New Roman" w:hAnsi="Times New Roman"/>
      <w:sz w:val="18"/>
      <w:szCs w:val="20"/>
    </w:rPr>
  </w:style>
  <w:style w:type="paragraph" w:styleId="62">
    <w:name w:val="toc 6"/>
    <w:basedOn w:val="a2"/>
    <w:next w:val="a2"/>
    <w:uiPriority w:val="39"/>
    <w:rsid w:val="00932069"/>
    <w:pPr>
      <w:spacing w:after="0" w:line="240" w:lineRule="auto"/>
      <w:ind w:left="1100"/>
    </w:pPr>
    <w:rPr>
      <w:rFonts w:ascii="Times New Roman" w:eastAsia="Times New Roman" w:hAnsi="Times New Roman"/>
      <w:sz w:val="18"/>
      <w:szCs w:val="20"/>
    </w:rPr>
  </w:style>
  <w:style w:type="paragraph" w:styleId="72">
    <w:name w:val="toc 7"/>
    <w:basedOn w:val="a2"/>
    <w:next w:val="a2"/>
    <w:uiPriority w:val="39"/>
    <w:rsid w:val="00932069"/>
    <w:pPr>
      <w:spacing w:after="0" w:line="240" w:lineRule="auto"/>
      <w:ind w:left="1320"/>
    </w:pPr>
    <w:rPr>
      <w:rFonts w:ascii="Times New Roman" w:eastAsia="Times New Roman" w:hAnsi="Times New Roman"/>
      <w:sz w:val="18"/>
      <w:szCs w:val="20"/>
    </w:rPr>
  </w:style>
  <w:style w:type="paragraph" w:styleId="81">
    <w:name w:val="toc 8"/>
    <w:basedOn w:val="a2"/>
    <w:next w:val="a2"/>
    <w:uiPriority w:val="39"/>
    <w:rsid w:val="00932069"/>
    <w:pPr>
      <w:spacing w:after="0" w:line="240" w:lineRule="auto"/>
      <w:ind w:left="1540"/>
    </w:pPr>
    <w:rPr>
      <w:rFonts w:ascii="Times New Roman" w:eastAsia="Times New Roman" w:hAnsi="Times New Roman"/>
      <w:sz w:val="18"/>
      <w:szCs w:val="20"/>
    </w:rPr>
  </w:style>
  <w:style w:type="paragraph" w:styleId="91">
    <w:name w:val="toc 9"/>
    <w:basedOn w:val="a2"/>
    <w:next w:val="a2"/>
    <w:uiPriority w:val="39"/>
    <w:rsid w:val="00932069"/>
    <w:pPr>
      <w:spacing w:after="0" w:line="240" w:lineRule="auto"/>
      <w:ind w:left="1760"/>
    </w:pPr>
    <w:rPr>
      <w:rFonts w:ascii="Times New Roman" w:eastAsia="Times New Roman" w:hAnsi="Times New Roman"/>
      <w:sz w:val="18"/>
      <w:szCs w:val="20"/>
    </w:rPr>
  </w:style>
  <w:style w:type="character" w:styleId="afffa">
    <w:name w:val="endnote reference"/>
    <w:basedOn w:val="a4"/>
    <w:rsid w:val="00932069"/>
    <w:rPr>
      <w:vertAlign w:val="superscript"/>
    </w:rPr>
  </w:style>
  <w:style w:type="paragraph" w:customStyle="1" w:styleId="afffb">
    <w:name w:val="Список с точкой"/>
    <w:basedOn w:val="a2"/>
    <w:uiPriority w:val="99"/>
    <w:rsid w:val="00932069"/>
    <w:pPr>
      <w:tabs>
        <w:tab w:val="num" w:pos="1552"/>
      </w:tabs>
      <w:spacing w:before="180" w:after="60" w:line="240" w:lineRule="auto"/>
      <w:ind w:left="1203" w:hanging="11"/>
    </w:pPr>
    <w:rPr>
      <w:rFonts w:ascii="Garamond" w:eastAsia="Times New Roman" w:hAnsi="Garamond"/>
      <w:szCs w:val="20"/>
    </w:rPr>
  </w:style>
  <w:style w:type="paragraph" w:customStyle="1" w:styleId="afffc">
    <w:name w:val="список с буквами"/>
    <w:basedOn w:val="6"/>
    <w:autoRedefine/>
    <w:rsid w:val="00932069"/>
    <w:pPr>
      <w:keepNext/>
      <w:keepLines/>
      <w:tabs>
        <w:tab w:val="clear" w:pos="0"/>
        <w:tab w:val="left" w:pos="1260"/>
        <w:tab w:val="num" w:pos="1620"/>
      </w:tabs>
      <w:suppressAutoHyphens w:val="0"/>
      <w:spacing w:before="60" w:after="60"/>
      <w:ind w:left="1620" w:hanging="360"/>
    </w:pPr>
    <w:rPr>
      <w:rFonts w:ascii="Times New Roman CYR" w:hAnsi="Times New Roman CYR"/>
      <w:lang w:eastAsia="ru-RU"/>
    </w:rPr>
  </w:style>
  <w:style w:type="paragraph" w:styleId="29">
    <w:name w:val="List Bullet 2"/>
    <w:basedOn w:val="a2"/>
    <w:autoRedefine/>
    <w:rsid w:val="00932069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imple">
    <w:name w:val="Simple"/>
    <w:basedOn w:val="a2"/>
    <w:uiPriority w:val="99"/>
    <w:rsid w:val="00932069"/>
    <w:pPr>
      <w:spacing w:after="0" w:line="240" w:lineRule="auto"/>
      <w:jc w:val="both"/>
    </w:pPr>
    <w:rPr>
      <w:rFonts w:ascii="Arial" w:eastAsia="Times New Roman" w:hAnsi="Arial"/>
      <w:spacing w:val="-5"/>
      <w:sz w:val="20"/>
      <w:szCs w:val="20"/>
      <w:lang w:eastAsia="ru-RU"/>
    </w:rPr>
  </w:style>
  <w:style w:type="paragraph" w:styleId="afffd">
    <w:name w:val="Plain Text"/>
    <w:basedOn w:val="a2"/>
    <w:link w:val="afffe"/>
    <w:uiPriority w:val="99"/>
    <w:rsid w:val="00932069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fe">
    <w:name w:val="Текст Знак"/>
    <w:basedOn w:val="a4"/>
    <w:link w:val="afffd"/>
    <w:rsid w:val="00932069"/>
    <w:rPr>
      <w:rFonts w:ascii="Courier New" w:eastAsia="SimSun" w:hAnsi="Courier New" w:cs="Courier New"/>
      <w:sz w:val="20"/>
      <w:szCs w:val="20"/>
      <w:lang w:eastAsia="zh-CN"/>
    </w:rPr>
  </w:style>
  <w:style w:type="character" w:styleId="affff">
    <w:name w:val="Emphasis"/>
    <w:basedOn w:val="a4"/>
    <w:uiPriority w:val="99"/>
    <w:qFormat/>
    <w:rsid w:val="00932069"/>
    <w:rPr>
      <w:i/>
      <w:iCs/>
    </w:rPr>
  </w:style>
  <w:style w:type="paragraph" w:styleId="37">
    <w:name w:val="Body Text Indent 3"/>
    <w:basedOn w:val="a2"/>
    <w:link w:val="38"/>
    <w:uiPriority w:val="99"/>
    <w:rsid w:val="00932069"/>
    <w:pPr>
      <w:spacing w:after="120" w:line="240" w:lineRule="auto"/>
      <w:ind w:left="283"/>
    </w:pPr>
    <w:rPr>
      <w:rFonts w:ascii="Garamond" w:eastAsia="Times New Roman" w:hAnsi="Garamond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4"/>
    <w:link w:val="37"/>
    <w:rsid w:val="00932069"/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93206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f0">
    <w:name w:val="Block Text"/>
    <w:basedOn w:val="a2"/>
    <w:rsid w:val="00932069"/>
    <w:pPr>
      <w:spacing w:after="0" w:line="240" w:lineRule="auto"/>
      <w:ind w:left="11482" w:right="-739" w:hanging="425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xl26">
    <w:name w:val="xl26"/>
    <w:basedOn w:val="a2"/>
    <w:rsid w:val="0093206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customStyle="1" w:styleId="new">
    <w:name w:val="new"/>
    <w:basedOn w:val="a2"/>
    <w:rsid w:val="00932069"/>
    <w:pPr>
      <w:spacing w:before="45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a">
    <w:name w:val="Знак Знак2"/>
    <w:basedOn w:val="a4"/>
    <w:locked/>
    <w:rsid w:val="00932069"/>
    <w:rPr>
      <w:sz w:val="24"/>
      <w:szCs w:val="24"/>
      <w:lang w:val="ru-RU" w:eastAsia="en-US" w:bidi="ar-SA"/>
    </w:rPr>
  </w:style>
  <w:style w:type="paragraph" w:customStyle="1" w:styleId="CharChar">
    <w:name w:val="Знак Знак Char Char"/>
    <w:basedOn w:val="a2"/>
    <w:rsid w:val="0093206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f1">
    <w:name w:val="Document Map"/>
    <w:basedOn w:val="a2"/>
    <w:link w:val="affff2"/>
    <w:uiPriority w:val="99"/>
    <w:rsid w:val="0093206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2">
    <w:name w:val="Схема документа Знак"/>
    <w:basedOn w:val="a4"/>
    <w:link w:val="affff1"/>
    <w:rsid w:val="009320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0">
    <w:name w:val="Заголовок 1. Предложения"/>
    <w:aliases w:val="связанные"/>
    <w:basedOn w:val="1"/>
    <w:autoRedefine/>
    <w:uiPriority w:val="99"/>
    <w:rsid w:val="00932069"/>
    <w:pPr>
      <w:numPr>
        <w:numId w:val="4"/>
      </w:numPr>
      <w:spacing w:before="0" w:after="0"/>
      <w:jc w:val="left"/>
    </w:pPr>
    <w:rPr>
      <w:rFonts w:ascii="Arial" w:hAnsi="Arial"/>
      <w:caps w:val="0"/>
      <w:color w:val="auto"/>
      <w:kern w:val="0"/>
      <w:sz w:val="28"/>
      <w:szCs w:val="24"/>
      <w:lang w:val="ru-RU" w:eastAsia="ru-RU"/>
    </w:rPr>
  </w:style>
  <w:style w:type="paragraph" w:customStyle="1" w:styleId="1b">
    <w:name w:val="Обычный 1"/>
    <w:basedOn w:val="a2"/>
    <w:uiPriority w:val="99"/>
    <w:rsid w:val="0093206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">
    <w:name w:val="body text Знак Знак2"/>
    <w:basedOn w:val="a4"/>
    <w:rsid w:val="00932069"/>
    <w:rPr>
      <w:sz w:val="22"/>
      <w:lang w:val="en-GB" w:eastAsia="en-US" w:bidi="ar-SA"/>
    </w:rPr>
  </w:style>
  <w:style w:type="paragraph" w:customStyle="1" w:styleId="a">
    <w:name w:val="Список_в_таблице_маркированный"/>
    <w:basedOn w:val="a2"/>
    <w:next w:val="a2"/>
    <w:uiPriority w:val="99"/>
    <w:rsid w:val="00932069"/>
    <w:pPr>
      <w:numPr>
        <w:numId w:val="5"/>
      </w:numPr>
      <w:tabs>
        <w:tab w:val="left" w:pos="17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0">
    <w:name w:val="body text Знак Знак Знак"/>
    <w:basedOn w:val="a4"/>
    <w:rsid w:val="00932069"/>
    <w:rPr>
      <w:sz w:val="22"/>
      <w:lang w:val="en-GB" w:eastAsia="en-US" w:bidi="ar-SA"/>
    </w:rPr>
  </w:style>
  <w:style w:type="paragraph" w:customStyle="1" w:styleId="HeadingBase">
    <w:name w:val="Heading Base"/>
    <w:basedOn w:val="a2"/>
    <w:next w:val="a2"/>
    <w:uiPriority w:val="99"/>
    <w:rsid w:val="00932069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/>
      <w:b/>
      <w:spacing w:val="-20"/>
      <w:kern w:val="28"/>
      <w:szCs w:val="20"/>
      <w:lang w:eastAsia="ru-RU"/>
    </w:rPr>
  </w:style>
  <w:style w:type="paragraph" w:customStyle="1" w:styleId="affff3">
    <w:name w:val="Список с черточкой"/>
    <w:basedOn w:val="a2"/>
    <w:rsid w:val="00932069"/>
    <w:pPr>
      <w:tabs>
        <w:tab w:val="num" w:pos="432"/>
      </w:tabs>
      <w:spacing w:after="0" w:line="240" w:lineRule="auto"/>
      <w:ind w:left="432" w:hanging="432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00">
    <w:name w:val="Стиль Пункт_нормативн_документа + 10 пт"/>
    <w:basedOn w:val="afff7"/>
    <w:uiPriority w:val="99"/>
    <w:rsid w:val="00932069"/>
    <w:pPr>
      <w:spacing w:before="120"/>
      <w:ind w:left="1333" w:hanging="431"/>
    </w:pPr>
    <w:rPr>
      <w:rFonts w:ascii="Garamond" w:hAnsi="Garamond"/>
      <w:sz w:val="20"/>
    </w:rPr>
  </w:style>
  <w:style w:type="paragraph" w:customStyle="1" w:styleId="Iauiue">
    <w:name w:val="Iau?iue"/>
    <w:uiPriority w:val="99"/>
    <w:rsid w:val="009320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pterSubtitle">
    <w:name w:val="Chapter Subtitle"/>
    <w:basedOn w:val="affe"/>
    <w:next w:val="1"/>
    <w:uiPriority w:val="99"/>
    <w:rsid w:val="00444BD7"/>
    <w:pPr>
      <w:keepNext/>
      <w:keepLines/>
      <w:pBdr>
        <w:top w:val="single" w:sz="6" w:space="16" w:color="auto"/>
      </w:pBdr>
      <w:suppressAutoHyphens w:val="0"/>
      <w:spacing w:before="60" w:after="120" w:line="340" w:lineRule="atLeast"/>
      <w:jc w:val="left"/>
      <w:outlineLvl w:val="9"/>
    </w:pPr>
    <w:rPr>
      <w:rFonts w:eastAsia="Times New Roman"/>
      <w:i/>
      <w:spacing w:val="-16"/>
      <w:kern w:val="28"/>
      <w:sz w:val="28"/>
      <w:lang w:eastAsia="ru-RU"/>
    </w:rPr>
  </w:style>
  <w:style w:type="paragraph" w:styleId="45">
    <w:name w:val="List Bullet 4"/>
    <w:basedOn w:val="a2"/>
    <w:autoRedefine/>
    <w:uiPriority w:val="99"/>
    <w:rsid w:val="00444BD7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auiue1">
    <w:name w:val="Iau?iue1"/>
    <w:uiPriority w:val="99"/>
    <w:rsid w:val="00444B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4">
    <w:name w:val="Обычный без отступа по центру"/>
    <w:basedOn w:val="a2"/>
    <w:uiPriority w:val="99"/>
    <w:rsid w:val="00444BD7"/>
    <w:pPr>
      <w:spacing w:after="0" w:line="360" w:lineRule="auto"/>
      <w:jc w:val="center"/>
    </w:pPr>
    <w:rPr>
      <w:rFonts w:ascii="Arial" w:eastAsia="Times New Roman" w:hAnsi="Arial"/>
      <w:bCs/>
      <w:sz w:val="24"/>
      <w:szCs w:val="36"/>
      <w:lang w:eastAsia="ru-RU"/>
    </w:rPr>
  </w:style>
  <w:style w:type="paragraph" w:customStyle="1" w:styleId="1c">
    <w:name w:val="Знак Знак Знак Знак1"/>
    <w:basedOn w:val="a2"/>
    <w:uiPriority w:val="99"/>
    <w:rsid w:val="00444BD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5">
    <w:name w:val="TOC Heading"/>
    <w:basedOn w:val="1"/>
    <w:next w:val="a2"/>
    <w:uiPriority w:val="39"/>
    <w:qFormat/>
    <w:rsid w:val="00444BD7"/>
    <w:pPr>
      <w:keepLines/>
      <w:tabs>
        <w:tab w:val="clear" w:pos="1080"/>
      </w:tabs>
      <w:spacing w:before="480" w:after="0"/>
      <w:ind w:left="0" w:firstLine="0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n-GB"/>
    </w:rPr>
  </w:style>
  <w:style w:type="character" w:customStyle="1" w:styleId="1d">
    <w:name w:val="Основной текст Знак1"/>
    <w:aliases w:val="body text Знак1"/>
    <w:rsid w:val="00444BD7"/>
    <w:rPr>
      <w:rFonts w:ascii="Times New Roman" w:eastAsia="Times New Roman" w:hAnsi="Times New Roman" w:cs="Times New Roman"/>
      <w:szCs w:val="20"/>
      <w:lang w:val="en-GB"/>
    </w:rPr>
  </w:style>
  <w:style w:type="paragraph" w:styleId="46">
    <w:name w:val="List 4"/>
    <w:basedOn w:val="a2"/>
    <w:uiPriority w:val="99"/>
    <w:rsid w:val="00F32BFD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b">
    <w:name w:val="List 2"/>
    <w:basedOn w:val="a2"/>
    <w:uiPriority w:val="99"/>
    <w:rsid w:val="00F32BFD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9">
    <w:name w:val="List 3"/>
    <w:basedOn w:val="a2"/>
    <w:uiPriority w:val="99"/>
    <w:rsid w:val="00F32BFD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6">
    <w:name w:val="Body Text First Indent"/>
    <w:basedOn w:val="a3"/>
    <w:link w:val="affff7"/>
    <w:uiPriority w:val="99"/>
    <w:rsid w:val="00F32BFD"/>
    <w:pPr>
      <w:overflowPunct/>
      <w:autoSpaceDE/>
      <w:autoSpaceDN/>
      <w:adjustRightInd/>
      <w:spacing w:before="0" w:after="120"/>
      <w:ind w:firstLine="210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fff7">
    <w:name w:val="Красная строка Знак"/>
    <w:basedOn w:val="a9"/>
    <w:link w:val="affff6"/>
    <w:uiPriority w:val="99"/>
    <w:rsid w:val="00F32BFD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2c">
    <w:name w:val="Body Text First Indent 2"/>
    <w:basedOn w:val="aa"/>
    <w:link w:val="2d"/>
    <w:uiPriority w:val="99"/>
    <w:rsid w:val="00F32BFD"/>
    <w:pPr>
      <w:spacing w:line="240" w:lineRule="auto"/>
      <w:ind w:firstLine="21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d">
    <w:name w:val="Красная строка 2 Знак"/>
    <w:basedOn w:val="ab"/>
    <w:link w:val="2c"/>
    <w:uiPriority w:val="99"/>
    <w:rsid w:val="00F32BF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1">
    <w:name w:val="Заголовок 1;Заголовок параграфа (1.)"/>
    <w:basedOn w:val="a2"/>
    <w:rsid w:val="00F32BFD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8">
    <w:name w:val="Дата Знак"/>
    <w:link w:val="affff9"/>
    <w:rsid w:val="00F32BFD"/>
    <w:rPr>
      <w:rFonts w:ascii="Arial MT Black" w:hAnsi="Arial MT Black"/>
      <w:b/>
      <w:spacing w:val="-20"/>
      <w:kern w:val="28"/>
      <w:sz w:val="40"/>
      <w:lang w:eastAsia="ru-RU"/>
    </w:rPr>
  </w:style>
  <w:style w:type="paragraph" w:styleId="affff9">
    <w:name w:val="Date"/>
    <w:basedOn w:val="a2"/>
    <w:next w:val="a2"/>
    <w:link w:val="affff8"/>
    <w:rsid w:val="00F32BFD"/>
    <w:pPr>
      <w:spacing w:after="0" w:line="240" w:lineRule="auto"/>
      <w:ind w:firstLine="540"/>
      <w:jc w:val="both"/>
    </w:pPr>
    <w:rPr>
      <w:rFonts w:ascii="Arial MT Black" w:eastAsiaTheme="minorHAnsi" w:hAnsi="Arial MT Black" w:cstheme="minorBidi"/>
      <w:b/>
      <w:spacing w:val="-20"/>
      <w:kern w:val="28"/>
      <w:sz w:val="40"/>
      <w:lang w:eastAsia="ru-RU"/>
    </w:rPr>
  </w:style>
  <w:style w:type="character" w:customStyle="1" w:styleId="1e">
    <w:name w:val="Дата Знак1"/>
    <w:basedOn w:val="a4"/>
    <w:uiPriority w:val="99"/>
    <w:semiHidden/>
    <w:rsid w:val="00F32BFD"/>
    <w:rPr>
      <w:rFonts w:ascii="Calibri" w:eastAsia="Calibri" w:hAnsi="Calibri" w:cs="Times New Roman"/>
    </w:rPr>
  </w:style>
  <w:style w:type="paragraph" w:customStyle="1" w:styleId="1f">
    <w:name w:val="Рецензия1"/>
    <w:hidden/>
    <w:semiHidden/>
    <w:rsid w:val="00F32BFD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ru-RU"/>
    </w:rPr>
  </w:style>
  <w:style w:type="paragraph" w:styleId="3">
    <w:name w:val="List Number 3"/>
    <w:basedOn w:val="a2"/>
    <w:rsid w:val="00F32BFD"/>
    <w:pPr>
      <w:numPr>
        <w:numId w:val="7"/>
      </w:numPr>
      <w:spacing w:after="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2">
    <w:name w:val="Заголовок 1;Заголовок параграфа (1.) Знак Знак"/>
    <w:basedOn w:val="a4"/>
    <w:rsid w:val="00F32BFD"/>
  </w:style>
  <w:style w:type="character" w:customStyle="1" w:styleId="113">
    <w:name w:val="Заголовок 1;Заголовок параграфа (1.) Знак Знак Знак Знак"/>
    <w:locked/>
    <w:rsid w:val="00F32BFD"/>
    <w:rPr>
      <w:rFonts w:ascii="Garamond" w:hAnsi="Garamond"/>
      <w:b/>
      <w:caps/>
      <w:color w:val="000000"/>
      <w:kern w:val="28"/>
    </w:rPr>
  </w:style>
  <w:style w:type="paragraph" w:customStyle="1" w:styleId="affffa">
    <w:name w:val="переменные"/>
    <w:basedOn w:val="a2"/>
    <w:link w:val="affffb"/>
    <w:qFormat/>
    <w:rsid w:val="00F32BFD"/>
    <w:pPr>
      <w:spacing w:before="120" w:after="120" w:line="240" w:lineRule="auto"/>
      <w:ind w:left="1134"/>
      <w:jc w:val="both"/>
    </w:pPr>
    <w:rPr>
      <w:rFonts w:ascii="Garamond" w:eastAsiaTheme="minorEastAsia" w:hAnsi="Garamond"/>
      <w:lang w:eastAsia="ru-RU"/>
    </w:rPr>
  </w:style>
  <w:style w:type="paragraph" w:customStyle="1" w:styleId="affffc">
    <w:name w:val="где_переменн"/>
    <w:basedOn w:val="affffa"/>
    <w:link w:val="affffd"/>
    <w:qFormat/>
    <w:rsid w:val="00F32BFD"/>
    <w:pPr>
      <w:ind w:hanging="425"/>
    </w:pPr>
  </w:style>
  <w:style w:type="character" w:customStyle="1" w:styleId="affffb">
    <w:name w:val="переменные Знак"/>
    <w:basedOn w:val="a4"/>
    <w:link w:val="affffa"/>
    <w:rsid w:val="00F32BFD"/>
    <w:rPr>
      <w:rFonts w:ascii="Garamond" w:eastAsiaTheme="minorEastAsia" w:hAnsi="Garamond" w:cs="Times New Roman"/>
      <w:lang w:eastAsia="ru-RU"/>
    </w:rPr>
  </w:style>
  <w:style w:type="paragraph" w:customStyle="1" w:styleId="affffe">
    <w:name w:val="формула"/>
    <w:basedOn w:val="a2"/>
    <w:link w:val="afffff"/>
    <w:qFormat/>
    <w:rsid w:val="00F32BFD"/>
    <w:pPr>
      <w:spacing w:before="120" w:after="120" w:line="240" w:lineRule="auto"/>
      <w:ind w:firstLine="540"/>
      <w:jc w:val="center"/>
    </w:pPr>
    <w:rPr>
      <w:rFonts w:ascii="Cambria Math" w:eastAsiaTheme="minorEastAsia" w:hAnsi="Cambria Math"/>
      <w:i/>
      <w:lang w:val="en-US" w:eastAsia="ru-RU"/>
    </w:rPr>
  </w:style>
  <w:style w:type="character" w:customStyle="1" w:styleId="affffd">
    <w:name w:val="где_переменн Знак"/>
    <w:basedOn w:val="affffb"/>
    <w:link w:val="affffc"/>
    <w:rsid w:val="00F32BFD"/>
    <w:rPr>
      <w:rFonts w:ascii="Garamond" w:eastAsiaTheme="minorEastAsia" w:hAnsi="Garamond" w:cs="Times New Roman"/>
      <w:lang w:eastAsia="ru-RU"/>
    </w:rPr>
  </w:style>
  <w:style w:type="character" w:customStyle="1" w:styleId="afffff">
    <w:name w:val="формула Знак"/>
    <w:basedOn w:val="a4"/>
    <w:link w:val="affffe"/>
    <w:rsid w:val="00F32BFD"/>
    <w:rPr>
      <w:rFonts w:ascii="Cambria Math" w:eastAsiaTheme="minorEastAsia" w:hAnsi="Cambria Math" w:cs="Times New Roman"/>
      <w:i/>
      <w:lang w:val="en-US" w:eastAsia="ru-RU"/>
    </w:rPr>
  </w:style>
  <w:style w:type="numbering" w:styleId="111111">
    <w:name w:val="Outline List 2"/>
    <w:basedOn w:val="a6"/>
    <w:rsid w:val="00F32BFD"/>
    <w:pPr>
      <w:numPr>
        <w:numId w:val="8"/>
      </w:numPr>
    </w:pPr>
  </w:style>
  <w:style w:type="numbering" w:styleId="1ai">
    <w:name w:val="Outline List 1"/>
    <w:basedOn w:val="a6"/>
    <w:rsid w:val="00F32BFD"/>
    <w:pPr>
      <w:numPr>
        <w:numId w:val="9"/>
      </w:numPr>
    </w:pPr>
  </w:style>
  <w:style w:type="paragraph" w:styleId="HTML1">
    <w:name w:val="HTML Address"/>
    <w:basedOn w:val="a2"/>
    <w:link w:val="HTML2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i/>
      <w:iCs/>
      <w:lang w:eastAsia="ru-RU"/>
    </w:rPr>
  </w:style>
  <w:style w:type="character" w:customStyle="1" w:styleId="HTML2">
    <w:name w:val="Адрес HTML Знак"/>
    <w:basedOn w:val="a4"/>
    <w:link w:val="HTML1"/>
    <w:rsid w:val="00F32BFD"/>
    <w:rPr>
      <w:rFonts w:ascii="Garamond" w:eastAsia="Times New Roman" w:hAnsi="Garamond" w:cs="Times New Roman"/>
      <w:i/>
      <w:iCs/>
      <w:lang w:eastAsia="ru-RU"/>
    </w:rPr>
  </w:style>
  <w:style w:type="paragraph" w:styleId="afffff0">
    <w:name w:val="envelope address"/>
    <w:basedOn w:val="a2"/>
    <w:rsid w:val="00F32BFD"/>
    <w:pPr>
      <w:framePr w:w="7920" w:h="1980" w:hRule="exact" w:hSpace="180" w:wrap="auto" w:hAnchor="page" w:xAlign="center" w:yAlign="bottom"/>
      <w:spacing w:after="0" w:line="240" w:lineRule="auto"/>
      <w:ind w:left="2880" w:firstLine="540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customStyle="1" w:styleId="H2n">
    <w:name w:val="H2_n"/>
    <w:basedOn w:val="30"/>
    <w:link w:val="H2n0"/>
    <w:qFormat/>
    <w:rsid w:val="00F32BFD"/>
    <w:pPr>
      <w:keepNext w:val="0"/>
      <w:widowControl w:val="0"/>
      <w:numPr>
        <w:numId w:val="11"/>
      </w:numPr>
      <w:tabs>
        <w:tab w:val="left" w:pos="708"/>
      </w:tabs>
      <w:spacing w:before="120" w:after="120" w:line="240" w:lineRule="auto"/>
      <w:jc w:val="both"/>
    </w:pPr>
    <w:rPr>
      <w:rFonts w:ascii="Garamond" w:hAnsi="Garamond"/>
      <w:bCs w:val="0"/>
    </w:rPr>
  </w:style>
  <w:style w:type="table" w:styleId="-1">
    <w:name w:val="Table Web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1">
    <w:name w:val="Intense Quote"/>
    <w:basedOn w:val="a2"/>
    <w:next w:val="a2"/>
    <w:link w:val="afffff2"/>
    <w:uiPriority w:val="30"/>
    <w:rsid w:val="00F32BF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5B9BD5" w:themeColor="accent1"/>
      <w:lang w:eastAsia="ru-RU"/>
    </w:rPr>
  </w:style>
  <w:style w:type="character" w:customStyle="1" w:styleId="afffff2">
    <w:name w:val="Выделенная цитата Знак"/>
    <w:basedOn w:val="a4"/>
    <w:link w:val="afffff1"/>
    <w:uiPriority w:val="30"/>
    <w:rsid w:val="00F32BFD"/>
    <w:rPr>
      <w:rFonts w:ascii="Garamond" w:eastAsia="Times New Roman" w:hAnsi="Garamond" w:cs="Times New Roman"/>
      <w:i/>
      <w:iCs/>
      <w:color w:val="5B9BD5" w:themeColor="accent1"/>
      <w:lang w:eastAsia="ru-RU"/>
    </w:rPr>
  </w:style>
  <w:style w:type="paragraph" w:styleId="afffff3">
    <w:name w:val="Note Heading"/>
    <w:basedOn w:val="a2"/>
    <w:next w:val="a2"/>
    <w:link w:val="afffff4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4">
    <w:name w:val="Заголовок записки Знак"/>
    <w:basedOn w:val="a4"/>
    <w:link w:val="afffff3"/>
    <w:rsid w:val="00F32BFD"/>
    <w:rPr>
      <w:rFonts w:ascii="Garamond" w:eastAsia="Times New Roman" w:hAnsi="Garamond" w:cs="Times New Roman"/>
      <w:lang w:eastAsia="ru-RU"/>
    </w:rPr>
  </w:style>
  <w:style w:type="paragraph" w:styleId="afffff5">
    <w:name w:val="toa heading"/>
    <w:basedOn w:val="a2"/>
    <w:next w:val="a2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table" w:styleId="afffff6">
    <w:name w:val="Table Elegant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0">
    <w:name w:val="Table Subt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Keyboard"/>
    <w:basedOn w:val="a4"/>
    <w:rsid w:val="00F32BFD"/>
    <w:rPr>
      <w:rFonts w:ascii="Consolas" w:hAnsi="Consolas"/>
      <w:sz w:val="20"/>
      <w:szCs w:val="20"/>
    </w:rPr>
  </w:style>
  <w:style w:type="table" w:styleId="1f1">
    <w:name w:val="Table Classic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Code"/>
    <w:basedOn w:val="a4"/>
    <w:rsid w:val="00F32BFD"/>
    <w:rPr>
      <w:rFonts w:ascii="Consolas" w:hAnsi="Consolas"/>
      <w:sz w:val="20"/>
      <w:szCs w:val="20"/>
    </w:rPr>
  </w:style>
  <w:style w:type="paragraph" w:styleId="5">
    <w:name w:val="List Bullet 5"/>
    <w:basedOn w:val="a2"/>
    <w:uiPriority w:val="99"/>
    <w:rsid w:val="00F32BFD"/>
    <w:pPr>
      <w:numPr>
        <w:numId w:val="6"/>
      </w:numPr>
      <w:spacing w:before="120" w:after="120" w:line="240" w:lineRule="auto"/>
      <w:contextualSpacing/>
      <w:jc w:val="both"/>
    </w:pPr>
    <w:rPr>
      <w:rFonts w:ascii="Garamond" w:eastAsia="Times New Roman" w:hAnsi="Garamond"/>
      <w:lang w:eastAsia="ru-RU"/>
    </w:rPr>
  </w:style>
  <w:style w:type="character" w:styleId="afffff7">
    <w:name w:val="Book Title"/>
    <w:basedOn w:val="a4"/>
    <w:uiPriority w:val="33"/>
    <w:rsid w:val="00F32BFD"/>
    <w:rPr>
      <w:b/>
      <w:bCs/>
      <w:i/>
      <w:iCs/>
      <w:spacing w:val="5"/>
    </w:rPr>
  </w:style>
  <w:style w:type="character" w:styleId="afffff8">
    <w:name w:val="line number"/>
    <w:basedOn w:val="a4"/>
    <w:rsid w:val="00F32BFD"/>
  </w:style>
  <w:style w:type="character" w:styleId="HTML5">
    <w:name w:val="HTML Sample"/>
    <w:basedOn w:val="a4"/>
    <w:rsid w:val="00F32BFD"/>
    <w:rPr>
      <w:rFonts w:ascii="Consolas" w:hAnsi="Consolas"/>
      <w:sz w:val="24"/>
      <w:szCs w:val="24"/>
    </w:rPr>
  </w:style>
  <w:style w:type="paragraph" w:styleId="2f0">
    <w:name w:val="envelope return"/>
    <w:basedOn w:val="a2"/>
    <w:rsid w:val="00F32BFD"/>
    <w:pPr>
      <w:spacing w:after="0" w:line="240" w:lineRule="auto"/>
      <w:ind w:firstLine="540"/>
      <w:jc w:val="both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table" w:styleId="1f2">
    <w:name w:val="Table 3D effect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6">
    <w:name w:val="HTML Definition"/>
    <w:basedOn w:val="a4"/>
    <w:rsid w:val="00F32BFD"/>
    <w:rPr>
      <w:i/>
      <w:iCs/>
    </w:rPr>
  </w:style>
  <w:style w:type="character" w:styleId="HTML7">
    <w:name w:val="HTML Variable"/>
    <w:basedOn w:val="a4"/>
    <w:rsid w:val="00F32BFD"/>
    <w:rPr>
      <w:i/>
      <w:iCs/>
    </w:rPr>
  </w:style>
  <w:style w:type="paragraph" w:styleId="afffff9">
    <w:name w:val="table of figures"/>
    <w:basedOn w:val="a2"/>
    <w:next w:val="a2"/>
    <w:rsid w:val="00F32BFD"/>
    <w:pPr>
      <w:spacing w:before="120"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styleId="HTML8">
    <w:name w:val="HTML Typewriter"/>
    <w:basedOn w:val="a4"/>
    <w:rsid w:val="00F32BFD"/>
    <w:rPr>
      <w:rFonts w:ascii="Consolas" w:hAnsi="Consolas"/>
      <w:sz w:val="20"/>
      <w:szCs w:val="20"/>
    </w:rPr>
  </w:style>
  <w:style w:type="paragraph" w:styleId="afffffa">
    <w:name w:val="Signature"/>
    <w:basedOn w:val="a2"/>
    <w:link w:val="afffffb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b">
    <w:name w:val="Подпись Знак"/>
    <w:basedOn w:val="a4"/>
    <w:link w:val="afffffa"/>
    <w:rsid w:val="00F32BFD"/>
    <w:rPr>
      <w:rFonts w:ascii="Garamond" w:eastAsia="Times New Roman" w:hAnsi="Garamond" w:cs="Times New Roman"/>
      <w:lang w:eastAsia="ru-RU"/>
    </w:rPr>
  </w:style>
  <w:style w:type="paragraph" w:styleId="afffffc">
    <w:name w:val="Salutation"/>
    <w:basedOn w:val="a2"/>
    <w:next w:val="a2"/>
    <w:link w:val="afffffd"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d">
    <w:name w:val="Приветствие Знак"/>
    <w:basedOn w:val="a4"/>
    <w:link w:val="afffffc"/>
    <w:rsid w:val="00F32BFD"/>
    <w:rPr>
      <w:rFonts w:ascii="Garamond" w:eastAsia="Times New Roman" w:hAnsi="Garamond" w:cs="Times New Roman"/>
      <w:lang w:eastAsia="ru-RU"/>
    </w:rPr>
  </w:style>
  <w:style w:type="paragraph" w:styleId="afffffe">
    <w:name w:val="List Continue"/>
    <w:basedOn w:val="a2"/>
    <w:rsid w:val="00F32BFD"/>
    <w:pPr>
      <w:spacing w:before="120" w:after="120" w:line="240" w:lineRule="auto"/>
      <w:ind w:left="283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2f2">
    <w:name w:val="List Continue 2"/>
    <w:basedOn w:val="a2"/>
    <w:rsid w:val="00F32BFD"/>
    <w:pPr>
      <w:spacing w:before="120" w:after="120" w:line="240" w:lineRule="auto"/>
      <w:ind w:left="566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3c">
    <w:name w:val="List Continue 3"/>
    <w:basedOn w:val="a2"/>
    <w:rsid w:val="00F32BFD"/>
    <w:pPr>
      <w:spacing w:before="120" w:after="120" w:line="240" w:lineRule="auto"/>
      <w:ind w:left="849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48">
    <w:name w:val="List Continue 4"/>
    <w:basedOn w:val="a2"/>
    <w:rsid w:val="00F32BFD"/>
    <w:pPr>
      <w:spacing w:before="120" w:after="120" w:line="240" w:lineRule="auto"/>
      <w:ind w:left="1132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55">
    <w:name w:val="List Continue 5"/>
    <w:basedOn w:val="a2"/>
    <w:rsid w:val="00F32BFD"/>
    <w:pPr>
      <w:spacing w:before="120" w:after="120" w:line="240" w:lineRule="auto"/>
      <w:ind w:left="1415" w:firstLine="540"/>
      <w:contextualSpacing/>
      <w:jc w:val="both"/>
    </w:pPr>
    <w:rPr>
      <w:rFonts w:ascii="Garamond" w:eastAsia="Times New Roman" w:hAnsi="Garamond"/>
      <w:lang w:eastAsia="ru-RU"/>
    </w:rPr>
  </w:style>
  <w:style w:type="table" w:styleId="1f3">
    <w:name w:val="Table Simp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">
    <w:name w:val="Closing"/>
    <w:basedOn w:val="a2"/>
    <w:link w:val="affffff0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0">
    <w:name w:val="Прощание Знак"/>
    <w:basedOn w:val="a4"/>
    <w:link w:val="affffff"/>
    <w:rsid w:val="00F32BFD"/>
    <w:rPr>
      <w:rFonts w:ascii="Garamond" w:eastAsia="Times New Roman" w:hAnsi="Garamond" w:cs="Times New Roman"/>
      <w:lang w:eastAsia="ru-RU"/>
    </w:rPr>
  </w:style>
  <w:style w:type="table" w:styleId="affffff1">
    <w:name w:val="Light Shading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fff2">
    <w:name w:val="Light Grid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fff3">
    <w:name w:val="Light List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f4">
    <w:name w:val="Table Grid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4">
    <w:name w:val="Grid Table Light"/>
    <w:basedOn w:val="a5"/>
    <w:uiPriority w:val="4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ff5">
    <w:name w:val="Intense Reference"/>
    <w:basedOn w:val="a4"/>
    <w:uiPriority w:val="32"/>
    <w:rsid w:val="00F32BFD"/>
    <w:rPr>
      <w:b/>
      <w:bCs/>
      <w:smallCaps/>
      <w:color w:val="5B9BD5" w:themeColor="accent1"/>
      <w:spacing w:val="5"/>
    </w:rPr>
  </w:style>
  <w:style w:type="character" w:styleId="affffff6">
    <w:name w:val="Intense Emphasis"/>
    <w:basedOn w:val="a4"/>
    <w:uiPriority w:val="21"/>
    <w:rsid w:val="00F32BFD"/>
    <w:rPr>
      <w:i/>
      <w:iCs/>
      <w:color w:val="5B9BD5" w:themeColor="accent1"/>
    </w:rPr>
  </w:style>
  <w:style w:type="character" w:styleId="affffff7">
    <w:name w:val="Subtle Reference"/>
    <w:basedOn w:val="a4"/>
    <w:uiPriority w:val="31"/>
    <w:rsid w:val="00F32BFD"/>
    <w:rPr>
      <w:smallCaps/>
      <w:color w:val="5A5A5A" w:themeColor="text1" w:themeTint="A5"/>
    </w:rPr>
  </w:style>
  <w:style w:type="character" w:styleId="affffff8">
    <w:name w:val="Subtle Emphasis"/>
    <w:basedOn w:val="a4"/>
    <w:uiPriority w:val="19"/>
    <w:rsid w:val="00F32BFD"/>
    <w:rPr>
      <w:i/>
      <w:iCs/>
      <w:color w:val="404040" w:themeColor="text1" w:themeTint="BF"/>
    </w:rPr>
  </w:style>
  <w:style w:type="table" w:styleId="affffff9">
    <w:name w:val="Table Contemporary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ield-content">
    <w:name w:val="field-content"/>
    <w:rsid w:val="00F32BFD"/>
  </w:style>
  <w:style w:type="paragraph" w:styleId="affffffa">
    <w:name w:val="Bibliography"/>
    <w:basedOn w:val="a2"/>
    <w:next w:val="a2"/>
    <w:uiPriority w:val="37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table" w:styleId="-13">
    <w:name w:val="List Table 1 Light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120">
    <w:name w:val="List Table 1 Light Accent 2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">
    <w:name w:val="List Table 1 Light Accent 4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">
    <w:name w:val="List Table 1 Light Accent 5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16">
    <w:name w:val="List Table 1 Light Accent 6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0">
    <w:name w:val="List Table 2 Accent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">
    <w:name w:val="List Table 2 Accent 6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-320">
    <w:name w:val="List Table 3 Accent 2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-36">
    <w:name w:val="List Table 3 Accent 6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0">
    <w:name w:val="List Table 4 Accent 2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">
    <w:name w:val="List Table 4 Accent 6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0">
    <w:name w:val="List Table 6 Colorful Accent 2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List Table 6 Colorful Accent 6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f5">
    <w:name w:val="Medium List 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5">
    <w:name w:val="Medium Lis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6">
    <w:name w:val="Medium Shading 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6">
    <w:name w:val="Medium Shading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7">
    <w:name w:val="Medium Grid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7">
    <w:name w:val="Medium Grid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f">
    <w:name w:val="Medium Grid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ffb">
    <w:name w:val="Table Professional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0">
    <w:name w:val="Outline List 3"/>
    <w:basedOn w:val="a6"/>
    <w:rsid w:val="00F32BFD"/>
    <w:pPr>
      <w:numPr>
        <w:numId w:val="10"/>
      </w:numPr>
    </w:pPr>
  </w:style>
  <w:style w:type="table" w:styleId="1f8">
    <w:name w:val="Table Column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umn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f9">
    <w:name w:val="Plain Table 1"/>
    <w:basedOn w:val="a5"/>
    <w:uiPriority w:val="41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9">
    <w:name w:val="Plain Table 2"/>
    <w:basedOn w:val="a5"/>
    <w:uiPriority w:val="42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1">
    <w:name w:val="Plain Table 3"/>
    <w:basedOn w:val="a5"/>
    <w:uiPriority w:val="43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b">
    <w:name w:val="Plain Table 4"/>
    <w:basedOn w:val="a5"/>
    <w:uiPriority w:val="44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5"/>
    <w:uiPriority w:val="45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fc">
    <w:name w:val="table of authorities"/>
    <w:basedOn w:val="a2"/>
    <w:next w:val="a2"/>
    <w:rsid w:val="00F32BFD"/>
    <w:pPr>
      <w:spacing w:before="120"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table" w:styleId="-17">
    <w:name w:val="Grid Table 1 Light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0">
    <w:name w:val="Grid Table 1 Light Accent 4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0">
    <w:name w:val="Grid Table 1 Light Accent 5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1">
    <w:name w:val="Grid Table 2 Accent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0">
    <w:name w:val="Grid Table 2 Accent 6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21">
    <w:name w:val="Grid Table 3 Accent 2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60">
    <w:name w:val="Grid Table 3 Accent 6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1">
    <w:name w:val="Grid Table 4 Accent 2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0">
    <w:name w:val="Grid Table 4 Accent 6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-521">
    <w:name w:val="Grid Table 5 Dark Accent 2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560">
    <w:name w:val="Grid Table 5 Dark Accent 6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1">
    <w:name w:val="Grid Table 6 Colorful Accent 2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0">
    <w:name w:val="Grid Table 6 Colorful Accent 6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720">
    <w:name w:val="Grid Table 7 Colorful Accent 2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760">
    <w:name w:val="Grid Table 7 Colorful Accent 6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customStyle="1" w:styleId="H2n0">
    <w:name w:val="H2_n Знак"/>
    <w:basedOn w:val="31"/>
    <w:link w:val="H2n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H1">
    <w:name w:val="H1"/>
    <w:basedOn w:val="1"/>
    <w:link w:val="H10"/>
    <w:qFormat/>
    <w:rsid w:val="00F32BFD"/>
    <w:pPr>
      <w:numPr>
        <w:numId w:val="0"/>
      </w:numPr>
      <w:spacing w:after="120"/>
      <w:ind w:left="426"/>
      <w:jc w:val="both"/>
    </w:pPr>
    <w:rPr>
      <w:rFonts w:cs="Garamond"/>
      <w:bCs w:val="0"/>
      <w:lang w:eastAsia="ru-RU"/>
    </w:rPr>
  </w:style>
  <w:style w:type="table" w:styleId="affffffd">
    <w:name w:val="Table Theme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e">
    <w:name w:val="Dark List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9">
    <w:name w:val="Dark List Accent 2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9">
    <w:name w:val="Dark List Accent 6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fa">
    <w:name w:val="index 1"/>
    <w:basedOn w:val="a2"/>
    <w:next w:val="a2"/>
    <w:autoRedefine/>
    <w:rsid w:val="00F32BFD"/>
    <w:pPr>
      <w:spacing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paragraph" w:styleId="afffffff">
    <w:name w:val="index heading"/>
    <w:basedOn w:val="a2"/>
    <w:next w:val="1fa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lang w:eastAsia="ru-RU"/>
    </w:rPr>
  </w:style>
  <w:style w:type="paragraph" w:styleId="2fa">
    <w:name w:val="index 2"/>
    <w:basedOn w:val="a2"/>
    <w:next w:val="a2"/>
    <w:autoRedefine/>
    <w:rsid w:val="00F32BFD"/>
    <w:pPr>
      <w:spacing w:after="0" w:line="240" w:lineRule="auto"/>
      <w:ind w:left="440" w:hanging="220"/>
      <w:jc w:val="both"/>
    </w:pPr>
    <w:rPr>
      <w:rFonts w:ascii="Garamond" w:eastAsia="Times New Roman" w:hAnsi="Garamond"/>
      <w:lang w:eastAsia="ru-RU"/>
    </w:rPr>
  </w:style>
  <w:style w:type="paragraph" w:styleId="3f2">
    <w:name w:val="index 3"/>
    <w:basedOn w:val="a2"/>
    <w:next w:val="a2"/>
    <w:autoRedefine/>
    <w:rsid w:val="00F32BFD"/>
    <w:pPr>
      <w:spacing w:after="0" w:line="240" w:lineRule="auto"/>
      <w:ind w:left="660" w:hanging="220"/>
      <w:jc w:val="both"/>
    </w:pPr>
    <w:rPr>
      <w:rFonts w:ascii="Garamond" w:eastAsia="Times New Roman" w:hAnsi="Garamond"/>
      <w:lang w:eastAsia="ru-RU"/>
    </w:rPr>
  </w:style>
  <w:style w:type="paragraph" w:styleId="4c">
    <w:name w:val="index 4"/>
    <w:basedOn w:val="a2"/>
    <w:next w:val="a2"/>
    <w:autoRedefine/>
    <w:rsid w:val="00F32BFD"/>
    <w:pPr>
      <w:spacing w:after="0" w:line="240" w:lineRule="auto"/>
      <w:ind w:left="880" w:hanging="220"/>
      <w:jc w:val="both"/>
    </w:pPr>
    <w:rPr>
      <w:rFonts w:ascii="Garamond" w:eastAsia="Times New Roman" w:hAnsi="Garamond"/>
      <w:lang w:eastAsia="ru-RU"/>
    </w:rPr>
  </w:style>
  <w:style w:type="paragraph" w:styleId="59">
    <w:name w:val="index 5"/>
    <w:basedOn w:val="a2"/>
    <w:next w:val="a2"/>
    <w:autoRedefine/>
    <w:rsid w:val="00F32BFD"/>
    <w:pPr>
      <w:spacing w:after="0" w:line="240" w:lineRule="auto"/>
      <w:ind w:left="1100" w:hanging="220"/>
      <w:jc w:val="both"/>
    </w:pPr>
    <w:rPr>
      <w:rFonts w:ascii="Garamond" w:eastAsia="Times New Roman" w:hAnsi="Garamond"/>
      <w:lang w:eastAsia="ru-RU"/>
    </w:rPr>
  </w:style>
  <w:style w:type="paragraph" w:styleId="64">
    <w:name w:val="index 6"/>
    <w:basedOn w:val="a2"/>
    <w:next w:val="a2"/>
    <w:autoRedefine/>
    <w:rsid w:val="00F32BFD"/>
    <w:pPr>
      <w:spacing w:after="0" w:line="240" w:lineRule="auto"/>
      <w:ind w:left="1320" w:hanging="220"/>
      <w:jc w:val="both"/>
    </w:pPr>
    <w:rPr>
      <w:rFonts w:ascii="Garamond" w:eastAsia="Times New Roman" w:hAnsi="Garamond"/>
      <w:lang w:eastAsia="ru-RU"/>
    </w:rPr>
  </w:style>
  <w:style w:type="paragraph" w:styleId="74">
    <w:name w:val="index 7"/>
    <w:basedOn w:val="a2"/>
    <w:next w:val="a2"/>
    <w:autoRedefine/>
    <w:rsid w:val="00F32BFD"/>
    <w:pPr>
      <w:spacing w:after="0" w:line="240" w:lineRule="auto"/>
      <w:ind w:left="1540" w:hanging="220"/>
      <w:jc w:val="both"/>
    </w:pPr>
    <w:rPr>
      <w:rFonts w:ascii="Garamond" w:eastAsia="Times New Roman" w:hAnsi="Garamond"/>
      <w:lang w:eastAsia="ru-RU"/>
    </w:rPr>
  </w:style>
  <w:style w:type="paragraph" w:styleId="83">
    <w:name w:val="index 8"/>
    <w:basedOn w:val="a2"/>
    <w:next w:val="a2"/>
    <w:autoRedefine/>
    <w:rsid w:val="00F32BFD"/>
    <w:pPr>
      <w:spacing w:after="0" w:line="240" w:lineRule="auto"/>
      <w:ind w:left="1760" w:hanging="220"/>
      <w:jc w:val="both"/>
    </w:pPr>
    <w:rPr>
      <w:rFonts w:ascii="Garamond" w:eastAsia="Times New Roman" w:hAnsi="Garamond"/>
      <w:lang w:eastAsia="ru-RU"/>
    </w:rPr>
  </w:style>
  <w:style w:type="paragraph" w:styleId="92">
    <w:name w:val="index 9"/>
    <w:basedOn w:val="a2"/>
    <w:next w:val="a2"/>
    <w:autoRedefine/>
    <w:rsid w:val="00F32BFD"/>
    <w:pPr>
      <w:spacing w:after="0" w:line="240" w:lineRule="auto"/>
      <w:ind w:left="1980" w:hanging="220"/>
      <w:jc w:val="both"/>
    </w:pPr>
    <w:rPr>
      <w:rFonts w:ascii="Garamond" w:eastAsia="Times New Roman" w:hAnsi="Garamond"/>
      <w:lang w:eastAsia="ru-RU"/>
    </w:rPr>
  </w:style>
  <w:style w:type="table" w:styleId="afffffff0">
    <w:name w:val="Colorful Shading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ff1">
    <w:name w:val="Colorful Grid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b">
    <w:name w:val="Colorful Grid Accent 2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b">
    <w:name w:val="Colorful Grid Accent 6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b">
    <w:name w:val="Table Colorful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Colorful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orful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f2">
    <w:name w:val="Colorful List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c">
    <w:name w:val="Colorful List Accent 2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c">
    <w:name w:val="Colorful List Accent 6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2fc">
    <w:name w:val="Quote"/>
    <w:basedOn w:val="a2"/>
    <w:next w:val="a2"/>
    <w:link w:val="2fd"/>
    <w:uiPriority w:val="29"/>
    <w:rsid w:val="00F32BFD"/>
    <w:pPr>
      <w:spacing w:before="200" w:after="1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404040" w:themeColor="text1" w:themeTint="BF"/>
      <w:lang w:eastAsia="ru-RU"/>
    </w:rPr>
  </w:style>
  <w:style w:type="character" w:customStyle="1" w:styleId="2fd">
    <w:name w:val="Цитата 2 Знак"/>
    <w:basedOn w:val="a4"/>
    <w:link w:val="2fc"/>
    <w:uiPriority w:val="29"/>
    <w:rsid w:val="00F32BFD"/>
    <w:rPr>
      <w:rFonts w:ascii="Garamond" w:eastAsia="Times New Roman" w:hAnsi="Garamond" w:cs="Times New Roman"/>
      <w:i/>
      <w:iCs/>
      <w:color w:val="404040" w:themeColor="text1" w:themeTint="BF"/>
      <w:lang w:eastAsia="ru-RU"/>
    </w:rPr>
  </w:style>
  <w:style w:type="character" w:styleId="HTML9">
    <w:name w:val="HTML Cite"/>
    <w:basedOn w:val="a4"/>
    <w:rsid w:val="00F32BFD"/>
    <w:rPr>
      <w:i/>
      <w:iCs/>
    </w:rPr>
  </w:style>
  <w:style w:type="paragraph" w:styleId="afffffff3">
    <w:name w:val="Message Header"/>
    <w:basedOn w:val="a2"/>
    <w:link w:val="afffffff4"/>
    <w:rsid w:val="00F32BF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fffffff4">
    <w:name w:val="Шапка Знак"/>
    <w:basedOn w:val="a4"/>
    <w:link w:val="afffffff3"/>
    <w:rsid w:val="00F32BFD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ffffff5">
    <w:name w:val="E-mail Signature"/>
    <w:basedOn w:val="a2"/>
    <w:link w:val="afffffff6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f6">
    <w:name w:val="Электронная подпись Знак"/>
    <w:basedOn w:val="a4"/>
    <w:link w:val="afffffff5"/>
    <w:rsid w:val="00F32BFD"/>
    <w:rPr>
      <w:rFonts w:ascii="Garamond" w:eastAsia="Times New Roman" w:hAnsi="Garamond" w:cs="Times New Roman"/>
      <w:lang w:eastAsia="ru-RU"/>
    </w:rPr>
  </w:style>
  <w:style w:type="paragraph" w:customStyle="1" w:styleId="H2">
    <w:name w:val="H2"/>
    <w:basedOn w:val="H2n"/>
    <w:link w:val="H20"/>
    <w:qFormat/>
    <w:rsid w:val="00F32BFD"/>
    <w:pPr>
      <w:numPr>
        <w:ilvl w:val="0"/>
        <w:numId w:val="0"/>
      </w:numPr>
      <w:ind w:left="1418"/>
      <w:jc w:val="right"/>
    </w:pPr>
  </w:style>
  <w:style w:type="character" w:customStyle="1" w:styleId="H10">
    <w:name w:val="H1 Знак"/>
    <w:basedOn w:val="11"/>
    <w:link w:val="H1"/>
    <w:rsid w:val="00F32BFD"/>
    <w:rPr>
      <w:rFonts w:ascii="Garamond" w:eastAsia="Times New Roman" w:hAnsi="Garamond" w:cs="Garamond"/>
      <w:b/>
      <w:bCs w:val="0"/>
      <w:caps/>
      <w:color w:val="000000"/>
      <w:kern w:val="28"/>
      <w:lang w:val="x-none" w:eastAsia="ru-RU"/>
    </w:rPr>
  </w:style>
  <w:style w:type="paragraph" w:customStyle="1" w:styleId="H1n">
    <w:name w:val="H1_n"/>
    <w:basedOn w:val="H2n"/>
    <w:link w:val="H1n0"/>
    <w:qFormat/>
    <w:rsid w:val="00F32BFD"/>
    <w:pPr>
      <w:numPr>
        <w:ilvl w:val="1"/>
      </w:numPr>
    </w:pPr>
  </w:style>
  <w:style w:type="character" w:customStyle="1" w:styleId="H20">
    <w:name w:val="H2 Знак"/>
    <w:basedOn w:val="H2n0"/>
    <w:link w:val="H2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character" w:customStyle="1" w:styleId="H1n0">
    <w:name w:val="H1_n Знак"/>
    <w:basedOn w:val="H2n0"/>
    <w:link w:val="H1n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msonormalcxspmiddle">
    <w:name w:val="msonormalcxspmiddle"/>
    <w:basedOn w:val="a2"/>
    <w:rsid w:val="00F32B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7">
    <w:name w:val="обычн_без отступа"/>
    <w:basedOn w:val="a2"/>
    <w:link w:val="afffffff8"/>
    <w:qFormat/>
    <w:rsid w:val="00F32BFD"/>
    <w:pPr>
      <w:spacing w:before="120" w:after="0"/>
      <w:jc w:val="both"/>
    </w:pPr>
    <w:rPr>
      <w:rFonts w:ascii="Garamond" w:eastAsia="Times New Roman" w:hAnsi="Garamond" w:cs="Garamond"/>
      <w:bCs/>
      <w:lang w:eastAsia="ru-RU"/>
    </w:rPr>
  </w:style>
  <w:style w:type="character" w:customStyle="1" w:styleId="afffffff8">
    <w:name w:val="обычн_без отступа Знак"/>
    <w:basedOn w:val="a4"/>
    <w:link w:val="afffffff7"/>
    <w:rsid w:val="00F32BFD"/>
    <w:rPr>
      <w:rFonts w:ascii="Garamond" w:eastAsia="Times New Roman" w:hAnsi="Garamond" w:cs="Garamond"/>
      <w:bCs/>
      <w:lang w:eastAsia="ru-RU"/>
    </w:rPr>
  </w:style>
  <w:style w:type="character" w:customStyle="1" w:styleId="2fe">
    <w:name w:val="Основной текст Знак2"/>
    <w:aliases w:val="body text Знак2"/>
    <w:rsid w:val="00F32BFD"/>
    <w:rPr>
      <w:sz w:val="22"/>
      <w:lang w:val="en-GB" w:eastAsia="en-US" w:bidi="ar-SA"/>
    </w:rPr>
  </w:style>
  <w:style w:type="numbering" w:customStyle="1" w:styleId="2ff">
    <w:name w:val="Нет списка2"/>
    <w:next w:val="a6"/>
    <w:uiPriority w:val="99"/>
    <w:semiHidden/>
    <w:unhideWhenUsed/>
    <w:rsid w:val="00086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34.bin"/><Relationship Id="rId68" Type="http://schemas.openxmlformats.org/officeDocument/2006/relationships/oleObject" Target="embeddings/oleObject39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image" Target="media/image11.wmf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9.bin"/><Relationship Id="rId66" Type="http://schemas.openxmlformats.org/officeDocument/2006/relationships/oleObject" Target="embeddings/oleObject37.bin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32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image" Target="media/image20.wmf"/><Relationship Id="rId56" Type="http://schemas.openxmlformats.org/officeDocument/2006/relationships/oleObject" Target="embeddings/oleObject28.bin"/><Relationship Id="rId64" Type="http://schemas.openxmlformats.org/officeDocument/2006/relationships/oleObject" Target="embeddings/oleObject35.bin"/><Relationship Id="rId69" Type="http://schemas.openxmlformats.org/officeDocument/2006/relationships/oleObject" Target="embeddings/oleObject40.bin"/><Relationship Id="rId8" Type="http://schemas.openxmlformats.org/officeDocument/2006/relationships/image" Target="media/image1.wmf"/><Relationship Id="rId51" Type="http://schemas.openxmlformats.org/officeDocument/2006/relationships/oleObject" Target="embeddings/oleObject23.bin"/><Relationship Id="rId72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30.bin"/><Relationship Id="rId67" Type="http://schemas.openxmlformats.org/officeDocument/2006/relationships/oleObject" Target="embeddings/oleObject38.bin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3.bin"/><Relationship Id="rId70" Type="http://schemas.openxmlformats.org/officeDocument/2006/relationships/oleObject" Target="embeddings/oleObject41.bin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2.bin"/><Relationship Id="rId57" Type="http://schemas.openxmlformats.org/officeDocument/2006/relationships/image" Target="media/image22.wmf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31.bin"/><Relationship Id="rId65" Type="http://schemas.openxmlformats.org/officeDocument/2006/relationships/oleObject" Target="embeddings/oleObject36.bin"/><Relationship Id="rId73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34" Type="http://schemas.openxmlformats.org/officeDocument/2006/relationships/oleObject" Target="embeddings/oleObject14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7.bin"/><Relationship Id="rId7" Type="http://schemas.openxmlformats.org/officeDocument/2006/relationships/endnotes" Target="endnotes.xml"/><Relationship Id="rId71" Type="http://schemas.openxmlformats.org/officeDocument/2006/relationships/oleObject" Target="embeddings/oleObject4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E48AA-642C-4292-8DF0-BFA2A1123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2525</Words>
  <Characters>14396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Зайчиков Игорь Валерьевич</dc:creator>
  <cp:keywords/>
  <dc:description/>
  <cp:lastModifiedBy>Гирина Марина Владимировна</cp:lastModifiedBy>
  <cp:revision>10</cp:revision>
  <cp:lastPrinted>2022-01-14T07:10:00Z</cp:lastPrinted>
  <dcterms:created xsi:type="dcterms:W3CDTF">2024-02-12T21:24:00Z</dcterms:created>
  <dcterms:modified xsi:type="dcterms:W3CDTF">2024-02-21T01:05:00Z</dcterms:modified>
</cp:coreProperties>
</file>