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10EED" w14:textId="77777777" w:rsidR="00E724EC" w:rsidRDefault="00E724EC" w:rsidP="00E724EC">
      <w:pPr>
        <w:tabs>
          <w:tab w:val="left" w:pos="709"/>
        </w:tabs>
        <w:spacing w:after="0" w:line="240" w:lineRule="auto"/>
        <w:rPr>
          <w:rFonts w:ascii="Garamond" w:hAnsi="Garamond"/>
          <w:b/>
          <w:sz w:val="28"/>
          <w:szCs w:val="28"/>
        </w:rPr>
      </w:pPr>
      <w:r>
        <w:rPr>
          <w:rFonts w:ascii="Garamond" w:hAnsi="Garamond"/>
          <w:b/>
          <w:sz w:val="28"/>
          <w:szCs w:val="28"/>
          <w:lang w:val="en-US"/>
        </w:rPr>
        <w:t>I</w:t>
      </w:r>
      <w:r w:rsidRPr="006F1871">
        <w:rPr>
          <w:rFonts w:ascii="Garamond" w:hAnsi="Garamond"/>
          <w:b/>
          <w:sz w:val="28"/>
          <w:szCs w:val="28"/>
        </w:rPr>
        <w:t>.</w:t>
      </w:r>
      <w:r w:rsidR="00F11C1C">
        <w:rPr>
          <w:rFonts w:ascii="Garamond" w:hAnsi="Garamond"/>
          <w:b/>
          <w:sz w:val="28"/>
          <w:szCs w:val="28"/>
        </w:rPr>
        <w:t>2.</w:t>
      </w:r>
      <w:r>
        <w:rPr>
          <w:rFonts w:ascii="Garamond" w:hAnsi="Garamond"/>
          <w:b/>
          <w:sz w:val="28"/>
          <w:szCs w:val="28"/>
        </w:rPr>
        <w:t xml:space="preserve"> </w:t>
      </w:r>
      <w:r w:rsidRPr="004A5E75">
        <w:rPr>
          <w:rFonts w:ascii="Garamond" w:hAnsi="Garamond"/>
          <w:b/>
          <w:sz w:val="28"/>
          <w:szCs w:val="28"/>
        </w:rPr>
        <w:t xml:space="preserve">Изменения, связанные с </w:t>
      </w:r>
      <w:r w:rsidRPr="003023E1">
        <w:rPr>
          <w:rFonts w:ascii="Garamond" w:hAnsi="Garamond"/>
          <w:b/>
          <w:sz w:val="28"/>
          <w:szCs w:val="28"/>
        </w:rPr>
        <w:t>оказанием на ОРЭМ услуг по управлению изменением режима потребления электрической энергии</w:t>
      </w:r>
    </w:p>
    <w:p w14:paraId="39669308" w14:textId="77777777" w:rsidR="00E724EC" w:rsidRDefault="00E724EC" w:rsidP="00E724EC">
      <w:pPr>
        <w:tabs>
          <w:tab w:val="left" w:pos="709"/>
        </w:tabs>
        <w:spacing w:after="0" w:line="240" w:lineRule="auto"/>
        <w:jc w:val="right"/>
        <w:rPr>
          <w:rFonts w:ascii="Garamond" w:hAnsi="Garamond"/>
          <w:b/>
          <w:sz w:val="28"/>
          <w:szCs w:val="28"/>
        </w:rPr>
      </w:pPr>
    </w:p>
    <w:p w14:paraId="2F237A57" w14:textId="7EECCFA8" w:rsidR="00E724EC" w:rsidRPr="00AB436C" w:rsidRDefault="00E724EC" w:rsidP="00E724EC">
      <w:pPr>
        <w:tabs>
          <w:tab w:val="left" w:pos="709"/>
        </w:tabs>
        <w:spacing w:after="0" w:line="240" w:lineRule="auto"/>
        <w:jc w:val="right"/>
        <w:rPr>
          <w:rFonts w:ascii="Garamond" w:hAnsi="Garamond"/>
          <w:b/>
          <w:sz w:val="28"/>
          <w:szCs w:val="28"/>
        </w:rPr>
      </w:pPr>
      <w:r w:rsidRPr="003E4CF3">
        <w:rPr>
          <w:rFonts w:ascii="Garamond" w:hAnsi="Garamond"/>
          <w:b/>
          <w:sz w:val="28"/>
          <w:szCs w:val="28"/>
        </w:rPr>
        <w:t>Приложение № 1.</w:t>
      </w:r>
      <w:r w:rsidR="00F11C1C" w:rsidRPr="003E4CF3">
        <w:rPr>
          <w:rFonts w:ascii="Garamond" w:hAnsi="Garamond"/>
          <w:b/>
          <w:sz w:val="28"/>
          <w:szCs w:val="28"/>
        </w:rPr>
        <w:t>2</w:t>
      </w:r>
      <w:r w:rsidRPr="003E4CF3">
        <w:rPr>
          <w:rFonts w:ascii="Garamond" w:hAnsi="Garamond"/>
          <w:b/>
          <w:sz w:val="28"/>
          <w:szCs w:val="28"/>
        </w:rPr>
        <w:t>.2</w:t>
      </w:r>
    </w:p>
    <w:p w14:paraId="7F192CAD" w14:textId="77777777" w:rsidR="00E37FF1" w:rsidRDefault="00E37FF1">
      <w:pPr>
        <w:tabs>
          <w:tab w:val="left" w:pos="709"/>
        </w:tabs>
        <w:spacing w:after="0" w:line="240" w:lineRule="auto"/>
        <w:jc w:val="right"/>
        <w:rPr>
          <w:rFonts w:ascii="Garamond" w:hAnsi="Garamond"/>
          <w:b/>
          <w:sz w:val="28"/>
          <w:szCs w:val="28"/>
        </w:rPr>
      </w:pPr>
    </w:p>
    <w:p w14:paraId="03D3D739" w14:textId="77777777" w:rsidR="00E37FF1" w:rsidRPr="00AA1B08" w:rsidRDefault="009E5618">
      <w:pPr>
        <w:pBdr>
          <w:top w:val="single" w:sz="4" w:space="1" w:color="auto"/>
          <w:left w:val="single" w:sz="4" w:space="4" w:color="auto"/>
          <w:bottom w:val="single" w:sz="4" w:space="1" w:color="auto"/>
          <w:right w:val="single" w:sz="4" w:space="0" w:color="auto"/>
        </w:pBdr>
        <w:tabs>
          <w:tab w:val="left" w:pos="8550"/>
          <w:tab w:val="left" w:pos="9280"/>
        </w:tabs>
        <w:spacing w:after="0" w:line="240" w:lineRule="auto"/>
        <w:jc w:val="both"/>
        <w:rPr>
          <w:rFonts w:ascii="Garamond" w:hAnsi="Garamond" w:cs="Garamond"/>
          <w:b/>
          <w:bCs/>
          <w:sz w:val="24"/>
          <w:szCs w:val="24"/>
        </w:rPr>
      </w:pPr>
      <w:r w:rsidRPr="00AA1B08">
        <w:rPr>
          <w:rFonts w:ascii="Garamond" w:eastAsia="Times New Roman" w:hAnsi="Garamond" w:cs="Garamond"/>
          <w:b/>
          <w:bCs/>
          <w:sz w:val="24"/>
          <w:szCs w:val="24"/>
          <w:lang w:eastAsia="ru-RU"/>
        </w:rPr>
        <w:t>Дата вступления в силу:</w:t>
      </w:r>
      <w:r w:rsidRPr="00AA1B08">
        <w:rPr>
          <w:rFonts w:ascii="Garamond" w:hAnsi="Garamond"/>
          <w:bCs/>
          <w:sz w:val="24"/>
          <w:szCs w:val="24"/>
        </w:rPr>
        <w:t xml:space="preserve"> </w:t>
      </w:r>
      <w:r w:rsidR="00E22E34" w:rsidRPr="00640590">
        <w:rPr>
          <w:rFonts w:ascii="Garamond" w:eastAsia="Times New Roman" w:hAnsi="Garamond" w:cs="Garamond"/>
          <w:bCs/>
          <w:sz w:val="24"/>
          <w:szCs w:val="24"/>
          <w:lang w:eastAsia="ru-RU"/>
        </w:rPr>
        <w:t>с 1 апреля 2024 года, но не ранее даты вступления в силу постановления Правительства Российской Федерации «О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w:t>
      </w:r>
      <w:r w:rsidR="00E22E34">
        <w:rPr>
          <w:rFonts w:ascii="Garamond" w:eastAsia="Times New Roman" w:hAnsi="Garamond" w:cs="Garamond"/>
          <w:bCs/>
          <w:sz w:val="24"/>
          <w:szCs w:val="24"/>
          <w:lang w:eastAsia="ru-RU"/>
        </w:rPr>
        <w:t>.</w:t>
      </w:r>
    </w:p>
    <w:p w14:paraId="70F4483F" w14:textId="77777777" w:rsidR="008A1EB2" w:rsidRDefault="008A1EB2" w:rsidP="008A1EB2">
      <w:pPr>
        <w:widowControl w:val="0"/>
        <w:spacing w:after="0" w:line="240" w:lineRule="auto"/>
        <w:rPr>
          <w:rFonts w:ascii="Garamond" w:hAnsi="Garamond" w:cs="Garamond"/>
          <w:b/>
          <w:bCs/>
          <w:sz w:val="26"/>
          <w:szCs w:val="26"/>
        </w:rPr>
      </w:pPr>
      <w:bookmarkStart w:id="0" w:name="_Toc101261834"/>
      <w:bookmarkStart w:id="1" w:name="_Toc101672096"/>
      <w:bookmarkStart w:id="2" w:name="_Toc103055809"/>
      <w:bookmarkStart w:id="3" w:name="_Toc105228112"/>
      <w:bookmarkStart w:id="4" w:name="_Toc107045995"/>
    </w:p>
    <w:bookmarkEnd w:id="0"/>
    <w:bookmarkEnd w:id="1"/>
    <w:bookmarkEnd w:id="2"/>
    <w:bookmarkEnd w:id="3"/>
    <w:bookmarkEnd w:id="4"/>
    <w:p w14:paraId="066DCA7D" w14:textId="77777777" w:rsidR="00304C23" w:rsidRDefault="00304C23" w:rsidP="00304C23">
      <w:pPr>
        <w:spacing w:after="0" w:line="240" w:lineRule="auto"/>
        <w:ind w:right="-314"/>
        <w:rPr>
          <w:rFonts w:ascii="Garamond" w:hAnsi="Garamond"/>
          <w:b/>
          <w:sz w:val="26"/>
          <w:szCs w:val="26"/>
        </w:rPr>
      </w:pPr>
      <w:r w:rsidRPr="00FF0A27">
        <w:rPr>
          <w:rFonts w:ascii="Garamond" w:hAnsi="Garamond"/>
          <w:b/>
          <w:sz w:val="26"/>
          <w:szCs w:val="26"/>
        </w:rPr>
        <w:t xml:space="preserve">Предложения по изменениям и дополнениям в </w:t>
      </w:r>
      <w:r w:rsidRPr="00FF0A27">
        <w:rPr>
          <w:rFonts w:ascii="Garamond" w:hAnsi="Garamond"/>
          <w:b/>
          <w:caps/>
          <w:sz w:val="26"/>
          <w:szCs w:val="26"/>
        </w:rPr>
        <w:t>Регламент финансовых расчетов на оптовом рынке ЭЛЕКТРОЭНЕРГИИ (</w:t>
      </w:r>
      <w:r w:rsidRPr="00FF0A27">
        <w:rPr>
          <w:rFonts w:ascii="Garamond" w:hAnsi="Garamond"/>
          <w:b/>
          <w:sz w:val="26"/>
          <w:szCs w:val="26"/>
        </w:rPr>
        <w:t>Приложение № 16 к Договору о присоединении к торговой системе оптового рынка)</w:t>
      </w:r>
    </w:p>
    <w:p w14:paraId="3CFDE3B2" w14:textId="77777777" w:rsidR="00304C23" w:rsidRDefault="00304C23">
      <w:pPr>
        <w:spacing w:after="0" w:line="240" w:lineRule="auto"/>
        <w:rPr>
          <w:rFonts w:ascii="Garamond" w:hAnsi="Garamond" w:cs="Garamond"/>
          <w:b/>
          <w:bCs/>
          <w:sz w:val="26"/>
          <w:szCs w:val="26"/>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7016"/>
        <w:gridCol w:w="7017"/>
      </w:tblGrid>
      <w:tr w:rsidR="00304C23" w:rsidRPr="00FF0A27" w14:paraId="1316E8BB" w14:textId="77777777" w:rsidTr="00003FBC">
        <w:trPr>
          <w:trHeight w:val="435"/>
        </w:trPr>
        <w:tc>
          <w:tcPr>
            <w:tcW w:w="846" w:type="dxa"/>
            <w:vAlign w:val="center"/>
          </w:tcPr>
          <w:p w14:paraId="7314E5AC" w14:textId="77777777" w:rsidR="00304C23" w:rsidRPr="00FF0A27" w:rsidRDefault="00304C23" w:rsidP="00003FBC">
            <w:pPr>
              <w:widowControl w:val="0"/>
              <w:spacing w:after="0" w:line="240" w:lineRule="auto"/>
              <w:jc w:val="center"/>
              <w:rPr>
                <w:rFonts w:ascii="Garamond" w:eastAsiaTheme="minorHAnsi" w:hAnsi="Garamond" w:cs="Calibri"/>
                <w:b/>
              </w:rPr>
            </w:pPr>
            <w:r w:rsidRPr="00FF0A27">
              <w:rPr>
                <w:rFonts w:ascii="Garamond" w:eastAsiaTheme="minorHAnsi" w:hAnsi="Garamond" w:cs="Calibri"/>
                <w:b/>
              </w:rPr>
              <w:t xml:space="preserve">№ </w:t>
            </w:r>
          </w:p>
          <w:p w14:paraId="03BBF8AA" w14:textId="77777777" w:rsidR="00304C23" w:rsidRPr="00FF0A27" w:rsidRDefault="00304C23" w:rsidP="00003FBC">
            <w:pPr>
              <w:widowControl w:val="0"/>
              <w:spacing w:after="0" w:line="240" w:lineRule="auto"/>
              <w:ind w:left="-113" w:right="-108"/>
              <w:jc w:val="center"/>
              <w:rPr>
                <w:rFonts w:ascii="Garamond" w:eastAsiaTheme="minorHAnsi" w:hAnsi="Garamond" w:cs="Calibri"/>
                <w:b/>
              </w:rPr>
            </w:pPr>
            <w:r w:rsidRPr="00FF0A27">
              <w:rPr>
                <w:rFonts w:ascii="Garamond" w:eastAsiaTheme="minorHAnsi" w:hAnsi="Garamond" w:cs="Calibri"/>
                <w:b/>
              </w:rPr>
              <w:t>пункта</w:t>
            </w:r>
          </w:p>
        </w:tc>
        <w:tc>
          <w:tcPr>
            <w:tcW w:w="7016" w:type="dxa"/>
            <w:vAlign w:val="center"/>
          </w:tcPr>
          <w:p w14:paraId="5D3F4AED" w14:textId="77777777" w:rsidR="00304C23" w:rsidRPr="00FF0A27" w:rsidRDefault="00304C23" w:rsidP="00003FBC">
            <w:pPr>
              <w:widowControl w:val="0"/>
              <w:spacing w:after="0" w:line="240" w:lineRule="auto"/>
              <w:jc w:val="center"/>
              <w:rPr>
                <w:rFonts w:ascii="Garamond" w:eastAsiaTheme="minorHAnsi" w:hAnsi="Garamond" w:cs="Calibri"/>
                <w:b/>
              </w:rPr>
            </w:pPr>
            <w:r w:rsidRPr="00FF0A27">
              <w:rPr>
                <w:rFonts w:ascii="Garamond" w:eastAsiaTheme="minorHAnsi" w:hAnsi="Garamond" w:cs="Calibri"/>
                <w:b/>
              </w:rPr>
              <w:t xml:space="preserve">Редакция, действующая на момент </w:t>
            </w:r>
          </w:p>
          <w:p w14:paraId="602A56A3" w14:textId="77777777" w:rsidR="00304C23" w:rsidRPr="00FF0A27" w:rsidRDefault="00304C23" w:rsidP="00003FBC">
            <w:pPr>
              <w:widowControl w:val="0"/>
              <w:spacing w:after="0" w:line="240" w:lineRule="auto"/>
              <w:jc w:val="center"/>
              <w:rPr>
                <w:rFonts w:ascii="Garamond" w:eastAsiaTheme="minorHAnsi" w:hAnsi="Garamond" w:cs="Calibri"/>
                <w:b/>
              </w:rPr>
            </w:pPr>
            <w:r w:rsidRPr="00FF0A27">
              <w:rPr>
                <w:rFonts w:ascii="Garamond" w:eastAsiaTheme="minorHAnsi" w:hAnsi="Garamond" w:cs="Calibri"/>
                <w:b/>
              </w:rPr>
              <w:t>вступления в силу изменений</w:t>
            </w:r>
          </w:p>
        </w:tc>
        <w:tc>
          <w:tcPr>
            <w:tcW w:w="7017" w:type="dxa"/>
            <w:vAlign w:val="center"/>
          </w:tcPr>
          <w:p w14:paraId="534AA4AC" w14:textId="77777777" w:rsidR="00304C23" w:rsidRPr="00FF0A27" w:rsidRDefault="00304C23" w:rsidP="00003FBC">
            <w:pPr>
              <w:widowControl w:val="0"/>
              <w:spacing w:after="0" w:line="240" w:lineRule="auto"/>
              <w:jc w:val="center"/>
              <w:rPr>
                <w:rFonts w:ascii="Garamond" w:eastAsiaTheme="minorHAnsi" w:hAnsi="Garamond" w:cs="Calibri"/>
                <w:b/>
              </w:rPr>
            </w:pPr>
            <w:r w:rsidRPr="00FF0A27">
              <w:rPr>
                <w:rFonts w:ascii="Garamond" w:eastAsiaTheme="minorHAnsi" w:hAnsi="Garamond" w:cs="Calibri"/>
                <w:b/>
              </w:rPr>
              <w:t>Предлагаемые изменения</w:t>
            </w:r>
          </w:p>
          <w:p w14:paraId="719C452E" w14:textId="77777777" w:rsidR="00304C23" w:rsidRPr="00FF0A27" w:rsidRDefault="00304C23" w:rsidP="00003FBC">
            <w:pPr>
              <w:widowControl w:val="0"/>
              <w:spacing w:after="0" w:line="240" w:lineRule="auto"/>
              <w:jc w:val="center"/>
              <w:rPr>
                <w:rFonts w:ascii="Garamond" w:eastAsiaTheme="minorHAnsi" w:hAnsi="Garamond" w:cs="Calibri"/>
              </w:rPr>
            </w:pPr>
            <w:r w:rsidRPr="00FF0A27">
              <w:rPr>
                <w:rFonts w:ascii="Garamond" w:eastAsiaTheme="minorHAnsi" w:hAnsi="Garamond" w:cs="Calibri"/>
              </w:rPr>
              <w:t>(изменения выделены цветом)</w:t>
            </w:r>
          </w:p>
        </w:tc>
      </w:tr>
      <w:tr w:rsidR="00E22E34" w:rsidRPr="00FF0A27" w14:paraId="36DFEBAA" w14:textId="77777777" w:rsidTr="00E22E34">
        <w:trPr>
          <w:trHeight w:val="435"/>
        </w:trPr>
        <w:tc>
          <w:tcPr>
            <w:tcW w:w="846" w:type="dxa"/>
            <w:vAlign w:val="center"/>
          </w:tcPr>
          <w:p w14:paraId="51F9F53A" w14:textId="77777777" w:rsidR="00E22E34" w:rsidRPr="00E22E34" w:rsidRDefault="00E22E34" w:rsidP="00003FBC">
            <w:pPr>
              <w:widowControl w:val="0"/>
              <w:spacing w:before="120" w:after="120" w:line="240" w:lineRule="auto"/>
              <w:jc w:val="center"/>
              <w:rPr>
                <w:rFonts w:ascii="Garamond" w:eastAsiaTheme="minorHAnsi" w:hAnsi="Garamond" w:cs="Calibri"/>
                <w:b/>
                <w:lang w:val="en-US"/>
              </w:rPr>
            </w:pPr>
            <w:r>
              <w:rPr>
                <w:rFonts w:ascii="Garamond" w:eastAsiaTheme="minorHAnsi" w:hAnsi="Garamond" w:cs="Calibri"/>
                <w:b/>
                <w:lang w:val="en-US"/>
              </w:rPr>
              <w:t>29.1.1</w:t>
            </w:r>
          </w:p>
        </w:tc>
        <w:tc>
          <w:tcPr>
            <w:tcW w:w="7016" w:type="dxa"/>
          </w:tcPr>
          <w:p w14:paraId="7D419C8A" w14:textId="77777777" w:rsidR="00E22E34" w:rsidRPr="00FF0A27" w:rsidRDefault="00E22E34" w:rsidP="00E22E34">
            <w:pPr>
              <w:keepNext/>
              <w:spacing w:before="120" w:after="120" w:line="240" w:lineRule="auto"/>
              <w:ind w:left="426"/>
              <w:jc w:val="both"/>
              <w:outlineLvl w:val="0"/>
              <w:rPr>
                <w:rFonts w:ascii="Garamond" w:eastAsia="Times New Roman" w:hAnsi="Garamond" w:cs="Garamond"/>
                <w:b/>
                <w:caps/>
                <w:color w:val="000000"/>
                <w:kern w:val="28"/>
                <w:lang w:eastAsia="ru-RU"/>
              </w:rPr>
            </w:pPr>
            <w:r w:rsidRPr="00FF0A27">
              <w:rPr>
                <w:rFonts w:ascii="Garamond" w:eastAsia="Times New Roman" w:hAnsi="Garamond" w:cs="Garamond"/>
                <w:b/>
                <w:caps/>
                <w:color w:val="000000"/>
                <w:kern w:val="28"/>
                <w:lang w:val="x-none" w:eastAsia="ru-RU"/>
              </w:rPr>
              <w:t>29. Расчет финансовых обязательств/требований и порядок взаимодействия по договорам оказания услуг по управлению ИЗМЕНЕНИЕМ режимА потребления</w:t>
            </w:r>
            <w:r w:rsidRPr="00FF0A27">
              <w:rPr>
                <w:rFonts w:ascii="Garamond" w:eastAsia="Times New Roman" w:hAnsi="Garamond" w:cs="Garamond"/>
                <w:b/>
                <w:caps/>
                <w:color w:val="000000"/>
                <w:kern w:val="28"/>
                <w:lang w:eastAsia="ru-RU"/>
              </w:rPr>
              <w:t xml:space="preserve"> </w:t>
            </w:r>
          </w:p>
          <w:p w14:paraId="591F5E9B" w14:textId="77777777" w:rsidR="00E22E34" w:rsidRPr="00FF0A27" w:rsidRDefault="00E22E34" w:rsidP="00E22E34">
            <w:pPr>
              <w:widowControl w:val="0"/>
              <w:numPr>
                <w:ilvl w:val="1"/>
                <w:numId w:val="18"/>
              </w:numPr>
              <w:tabs>
                <w:tab w:val="left" w:pos="708"/>
              </w:tabs>
              <w:autoSpaceDE w:val="0"/>
              <w:autoSpaceDN w:val="0"/>
              <w:spacing w:before="120" w:after="120" w:line="240" w:lineRule="auto"/>
              <w:jc w:val="both"/>
              <w:outlineLvl w:val="2"/>
              <w:rPr>
                <w:rFonts w:ascii="Garamond" w:eastAsia="Times New Roman" w:hAnsi="Garamond"/>
                <w:b/>
                <w:lang w:val="x-none" w:eastAsia="ru-RU"/>
              </w:rPr>
            </w:pPr>
            <w:r w:rsidRPr="00FF0A27">
              <w:rPr>
                <w:rFonts w:ascii="Garamond" w:eastAsia="Times New Roman" w:hAnsi="Garamond"/>
                <w:b/>
                <w:lang w:val="x-none" w:eastAsia="ru-RU"/>
              </w:rPr>
              <w:t xml:space="preserve">Расчет фактических обязательств/требований </w:t>
            </w:r>
          </w:p>
          <w:p w14:paraId="237D3F8B" w14:textId="77777777" w:rsidR="00E22E34" w:rsidRPr="00FF0A27" w:rsidRDefault="00E22E34" w:rsidP="00E22E34">
            <w:pPr>
              <w:widowControl w:val="0"/>
              <w:numPr>
                <w:ilvl w:val="2"/>
                <w:numId w:val="18"/>
              </w:numPr>
              <w:tabs>
                <w:tab w:val="left" w:pos="708"/>
              </w:tabs>
              <w:autoSpaceDE w:val="0"/>
              <w:autoSpaceDN w:val="0"/>
              <w:spacing w:before="120" w:after="120" w:line="240" w:lineRule="auto"/>
              <w:jc w:val="both"/>
              <w:outlineLvl w:val="2"/>
              <w:rPr>
                <w:rFonts w:ascii="Garamond" w:eastAsia="Times New Roman" w:hAnsi="Garamond"/>
                <w:b/>
                <w:lang w:val="x-none" w:eastAsia="ru-RU"/>
              </w:rPr>
            </w:pPr>
            <w:r w:rsidRPr="00FF0A27">
              <w:rPr>
                <w:rFonts w:ascii="Garamond" w:eastAsia="Times New Roman" w:hAnsi="Garamond"/>
                <w:b/>
                <w:lang w:val="x-none" w:eastAsia="ru-RU"/>
              </w:rPr>
              <w:t>Предмет расчетов</w:t>
            </w:r>
          </w:p>
          <w:p w14:paraId="16FB8C2B"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rPr>
              <w:t xml:space="preserve">Расчет финансовых обязательств/требований в рамках оказания услуг по управлению изменением режима потребления осуществляется для субъектов оптового рынка – исполнителей услуг по управлению изменением режима потребления электрической энергии (далее – исполнители) и участников оптового рынка – потребителей услуг по управлению изменением режима потребления электрической энергии (далее – </w:t>
            </w:r>
            <w:r w:rsidRPr="00476DEC">
              <w:rPr>
                <w:rFonts w:ascii="Garamond" w:hAnsi="Garamond"/>
                <w:highlight w:val="yellow"/>
              </w:rPr>
              <w:t>заказчики или</w:t>
            </w:r>
            <w:r w:rsidRPr="00FF0A27">
              <w:rPr>
                <w:rFonts w:ascii="Garamond" w:hAnsi="Garamond"/>
              </w:rPr>
              <w:t xml:space="preserve"> участники оптового рынка).</w:t>
            </w:r>
          </w:p>
          <w:p w14:paraId="7FD59CF0" w14:textId="75FAFC46" w:rsidR="00E22E34" w:rsidRPr="003311D7" w:rsidRDefault="00E22E34" w:rsidP="003311D7">
            <w:pPr>
              <w:spacing w:before="120" w:after="120" w:line="240" w:lineRule="auto"/>
              <w:ind w:firstLine="594"/>
              <w:jc w:val="both"/>
              <w:rPr>
                <w:rFonts w:ascii="Garamond" w:hAnsi="Garamond"/>
              </w:rPr>
            </w:pPr>
            <w:r w:rsidRPr="00FF0A27">
              <w:rPr>
                <w:rFonts w:ascii="Garamond" w:hAnsi="Garamond"/>
              </w:rPr>
              <w:t>Предметом финансовых расчетов являются финансовые обязательства/требования</w:t>
            </w:r>
            <w:r w:rsidRPr="00FF0A27" w:rsidDel="008B4FB3">
              <w:rPr>
                <w:rFonts w:ascii="Garamond" w:hAnsi="Garamond"/>
              </w:rPr>
              <w:t xml:space="preserve"> </w:t>
            </w:r>
            <w:r w:rsidRPr="00FF0A27">
              <w:rPr>
                <w:rFonts w:ascii="Garamond" w:hAnsi="Garamond"/>
              </w:rPr>
              <w:t xml:space="preserve">исполнителей и заказчиков за услуги по управлению изменением режима потребления электрической энергии, оказанные по договорам оказания услуг по управлению изменением режима потребления (Приложение № Д </w:t>
            </w:r>
            <w:r w:rsidRPr="003311D7">
              <w:rPr>
                <w:rFonts w:ascii="Garamond" w:hAnsi="Garamond"/>
                <w:bCs/>
                <w:highlight w:val="yellow"/>
              </w:rPr>
              <w:t>_____</w:t>
            </w:r>
            <w:r w:rsidRPr="00FF0A27">
              <w:rPr>
                <w:rFonts w:ascii="Garamond" w:hAnsi="Garamond"/>
                <w:bCs/>
              </w:rPr>
              <w:t xml:space="preserve"> </w:t>
            </w:r>
            <w:r w:rsidRPr="00FF0A27">
              <w:rPr>
                <w:rFonts w:ascii="Garamond" w:hAnsi="Garamond"/>
              </w:rPr>
              <w:t xml:space="preserve">к </w:t>
            </w:r>
            <w:r w:rsidRPr="00FF0A27">
              <w:rPr>
                <w:rFonts w:ascii="Garamond" w:hAnsi="Garamond"/>
                <w:i/>
              </w:rPr>
              <w:t>Договору о присоединении к торговой системе оптового рынка</w:t>
            </w:r>
            <w:r w:rsidRPr="00FF0A27">
              <w:rPr>
                <w:rFonts w:ascii="Garamond" w:hAnsi="Garamond"/>
              </w:rPr>
              <w:t xml:space="preserve">), заключенным по результатам краткосрочного отбора ресурса или долгосрочного отбора ресурса, </w:t>
            </w:r>
            <w:r w:rsidRPr="00FF0A27">
              <w:rPr>
                <w:rFonts w:ascii="Garamond" w:hAnsi="Garamond"/>
              </w:rPr>
              <w:lastRenderedPageBreak/>
              <w:t xml:space="preserve">проводимых в соответствии с требованиями </w:t>
            </w:r>
            <w:r w:rsidRPr="00326544">
              <w:rPr>
                <w:rFonts w:ascii="Garamond" w:hAnsi="Garamond"/>
                <w:i/>
              </w:rPr>
              <w:t>Регламента участия на оптовом рынке исполнителей услуг по управлению изменением режима потребления</w:t>
            </w:r>
            <w:r w:rsidRPr="00FF0A27">
              <w:rPr>
                <w:rFonts w:ascii="Garamond" w:hAnsi="Garamond"/>
              </w:rPr>
              <w:t xml:space="preserve"> (Приложение № 19.9.2 к </w:t>
            </w:r>
            <w:r w:rsidRPr="00FF0A27">
              <w:rPr>
                <w:rFonts w:ascii="Garamond" w:hAnsi="Garamond"/>
                <w:i/>
              </w:rPr>
              <w:t>Договору о присоединении к торговой системе оптового рынка</w:t>
            </w:r>
            <w:r w:rsidRPr="00FF0A27">
              <w:rPr>
                <w:rFonts w:ascii="Garamond" w:hAnsi="Garamond"/>
              </w:rPr>
              <w:t>).</w:t>
            </w:r>
          </w:p>
        </w:tc>
        <w:tc>
          <w:tcPr>
            <w:tcW w:w="7017" w:type="dxa"/>
          </w:tcPr>
          <w:p w14:paraId="40F2A44A" w14:textId="77777777" w:rsidR="00E22E34" w:rsidRPr="00FF0A27" w:rsidRDefault="00E22E34" w:rsidP="00E22E34">
            <w:pPr>
              <w:keepNext/>
              <w:spacing w:before="120" w:after="120" w:line="240" w:lineRule="auto"/>
              <w:ind w:left="426"/>
              <w:jc w:val="both"/>
              <w:outlineLvl w:val="0"/>
              <w:rPr>
                <w:rFonts w:ascii="Garamond" w:eastAsia="Times New Roman" w:hAnsi="Garamond" w:cs="Garamond"/>
                <w:b/>
                <w:caps/>
                <w:color w:val="000000"/>
                <w:kern w:val="28"/>
                <w:lang w:eastAsia="ru-RU"/>
              </w:rPr>
            </w:pPr>
            <w:r w:rsidRPr="00FF0A27">
              <w:rPr>
                <w:rFonts w:ascii="Garamond" w:eastAsia="Times New Roman" w:hAnsi="Garamond" w:cs="Garamond"/>
                <w:b/>
                <w:caps/>
                <w:color w:val="000000"/>
                <w:kern w:val="28"/>
                <w:lang w:val="x-none" w:eastAsia="ru-RU"/>
              </w:rPr>
              <w:lastRenderedPageBreak/>
              <w:t>29. Расчет финансовых обязательств/требований и порядок взаимодействия по договорам оказания услуг по управлению ИЗМЕНЕНИЕМ режимА потребления</w:t>
            </w:r>
            <w:r w:rsidRPr="00FF0A27">
              <w:rPr>
                <w:rFonts w:ascii="Garamond" w:eastAsia="Times New Roman" w:hAnsi="Garamond" w:cs="Garamond"/>
                <w:b/>
                <w:caps/>
                <w:color w:val="000000"/>
                <w:kern w:val="28"/>
                <w:lang w:eastAsia="ru-RU"/>
              </w:rPr>
              <w:t xml:space="preserve"> </w:t>
            </w:r>
          </w:p>
          <w:p w14:paraId="37958386" w14:textId="77777777" w:rsidR="00E22E34" w:rsidRPr="00FF0A27" w:rsidRDefault="00E22E34" w:rsidP="00E22E34">
            <w:pPr>
              <w:widowControl w:val="0"/>
              <w:numPr>
                <w:ilvl w:val="1"/>
                <w:numId w:val="19"/>
              </w:numPr>
              <w:tabs>
                <w:tab w:val="left" w:pos="708"/>
              </w:tabs>
              <w:autoSpaceDE w:val="0"/>
              <w:autoSpaceDN w:val="0"/>
              <w:spacing w:before="120" w:after="120" w:line="240" w:lineRule="auto"/>
              <w:jc w:val="both"/>
              <w:outlineLvl w:val="2"/>
              <w:rPr>
                <w:rFonts w:ascii="Garamond" w:eastAsia="Times New Roman" w:hAnsi="Garamond"/>
                <w:b/>
                <w:lang w:val="x-none" w:eastAsia="ru-RU"/>
              </w:rPr>
            </w:pPr>
            <w:r w:rsidRPr="00FF0A27">
              <w:rPr>
                <w:rFonts w:ascii="Garamond" w:eastAsia="Times New Roman" w:hAnsi="Garamond"/>
                <w:b/>
                <w:lang w:val="x-none" w:eastAsia="ru-RU"/>
              </w:rPr>
              <w:t xml:space="preserve">Расчет фактических обязательств/требований </w:t>
            </w:r>
          </w:p>
          <w:p w14:paraId="7DE380F2" w14:textId="77777777" w:rsidR="00E22E34" w:rsidRPr="00FF0A27" w:rsidRDefault="00E22E34" w:rsidP="00E22E34">
            <w:pPr>
              <w:widowControl w:val="0"/>
              <w:numPr>
                <w:ilvl w:val="2"/>
                <w:numId w:val="19"/>
              </w:numPr>
              <w:tabs>
                <w:tab w:val="left" w:pos="708"/>
              </w:tabs>
              <w:autoSpaceDE w:val="0"/>
              <w:autoSpaceDN w:val="0"/>
              <w:spacing w:before="120" w:after="120" w:line="240" w:lineRule="auto"/>
              <w:jc w:val="both"/>
              <w:outlineLvl w:val="2"/>
              <w:rPr>
                <w:rFonts w:ascii="Garamond" w:eastAsia="Times New Roman" w:hAnsi="Garamond"/>
                <w:b/>
                <w:lang w:val="x-none" w:eastAsia="ru-RU"/>
              </w:rPr>
            </w:pPr>
            <w:r w:rsidRPr="00FF0A27">
              <w:rPr>
                <w:rFonts w:ascii="Garamond" w:eastAsia="Times New Roman" w:hAnsi="Garamond"/>
                <w:b/>
                <w:lang w:val="x-none" w:eastAsia="ru-RU"/>
              </w:rPr>
              <w:t>Предмет расчетов</w:t>
            </w:r>
          </w:p>
          <w:p w14:paraId="1BD6B8E1" w14:textId="77777777" w:rsidR="00E22E34" w:rsidRPr="00226895" w:rsidRDefault="00E22E34" w:rsidP="00E22E34">
            <w:pPr>
              <w:spacing w:before="120" w:after="120" w:line="240" w:lineRule="auto"/>
              <w:ind w:firstLine="594"/>
              <w:jc w:val="both"/>
              <w:rPr>
                <w:rFonts w:ascii="Garamond" w:hAnsi="Garamond"/>
                <w:color w:val="FF0000"/>
              </w:rPr>
            </w:pPr>
            <w:r w:rsidRPr="00FF0A27">
              <w:rPr>
                <w:rFonts w:ascii="Garamond" w:hAnsi="Garamond"/>
              </w:rPr>
              <w:t xml:space="preserve">Расчет финансовых обязательств/требований в рамках оказания услуг по управлению изменением режима потребления осуществляется для субъектов оптового рынка </w:t>
            </w:r>
            <w:r w:rsidRPr="00226895">
              <w:rPr>
                <w:rFonts w:ascii="Garamond" w:hAnsi="Garamond"/>
              </w:rPr>
              <w:t xml:space="preserve">– исполнителей услуг по управлению изменением режима потребления электрической энергии (далее – исполнители) и участников оптового рынка – потребителей услуг по управлению изменением режима потребления электрической энергии (далее – участники оптового рынка) </w:t>
            </w:r>
            <w:r w:rsidRPr="00226895">
              <w:rPr>
                <w:rFonts w:ascii="Garamond" w:hAnsi="Garamond"/>
                <w:highlight w:val="yellow"/>
              </w:rPr>
              <w:t>и ФСК.</w:t>
            </w:r>
          </w:p>
          <w:p w14:paraId="0B6182B4" w14:textId="293D0C70" w:rsidR="00E22E34" w:rsidRPr="003311D7" w:rsidRDefault="00E22E34" w:rsidP="003311D7">
            <w:pPr>
              <w:spacing w:before="120" w:after="120" w:line="240" w:lineRule="auto"/>
              <w:ind w:firstLine="594"/>
              <w:jc w:val="both"/>
              <w:rPr>
                <w:rFonts w:ascii="Garamond" w:hAnsi="Garamond"/>
              </w:rPr>
            </w:pPr>
            <w:r w:rsidRPr="00FF0A27">
              <w:rPr>
                <w:rFonts w:ascii="Garamond" w:hAnsi="Garamond"/>
              </w:rPr>
              <w:t>Предметом финансовых расчетов являются финансовые обязательства/требования</w:t>
            </w:r>
            <w:r w:rsidRPr="00FF0A27" w:rsidDel="008B4FB3">
              <w:rPr>
                <w:rFonts w:ascii="Garamond" w:hAnsi="Garamond"/>
              </w:rPr>
              <w:t xml:space="preserve"> </w:t>
            </w:r>
            <w:r w:rsidRPr="00FF0A27">
              <w:rPr>
                <w:rFonts w:ascii="Garamond" w:hAnsi="Garamond"/>
              </w:rPr>
              <w:t xml:space="preserve">исполнителей и заказчиков за услуги по управлению изменением режима потребления электрической энергии, оказанные по договорам оказания услуг по управлению изменением режима потребления (Приложение № </w:t>
            </w:r>
            <w:r w:rsidRPr="00223D35">
              <w:rPr>
                <w:rFonts w:ascii="Garamond" w:hAnsi="Garamond"/>
              </w:rPr>
              <w:t>Д</w:t>
            </w:r>
            <w:r w:rsidRPr="003311D7">
              <w:rPr>
                <w:rFonts w:ascii="Garamond" w:hAnsi="Garamond"/>
                <w:highlight w:val="yellow"/>
              </w:rPr>
              <w:t xml:space="preserve"> </w:t>
            </w:r>
            <w:r w:rsidR="006457D2" w:rsidRPr="003311D7">
              <w:rPr>
                <w:rFonts w:ascii="Garamond" w:hAnsi="Garamond"/>
                <w:bCs/>
                <w:highlight w:val="yellow"/>
              </w:rPr>
              <w:t>23.1</w:t>
            </w:r>
            <w:r w:rsidRPr="00FF0A27">
              <w:rPr>
                <w:rFonts w:ascii="Garamond" w:hAnsi="Garamond"/>
                <w:bCs/>
              </w:rPr>
              <w:t xml:space="preserve"> </w:t>
            </w:r>
            <w:r w:rsidRPr="00FF0A27">
              <w:rPr>
                <w:rFonts w:ascii="Garamond" w:hAnsi="Garamond"/>
              </w:rPr>
              <w:t xml:space="preserve">к </w:t>
            </w:r>
            <w:r w:rsidRPr="00FF0A27">
              <w:rPr>
                <w:rFonts w:ascii="Garamond" w:hAnsi="Garamond"/>
                <w:i/>
              </w:rPr>
              <w:t>Договору о присоединении к торговой системе оптового рынка</w:t>
            </w:r>
            <w:r w:rsidRPr="00FF0A27">
              <w:rPr>
                <w:rFonts w:ascii="Garamond" w:hAnsi="Garamond"/>
              </w:rPr>
              <w:t xml:space="preserve">), заключенным по результатам краткосрочного отбора ресурса или долгосрочного отбора ресурса, </w:t>
            </w:r>
            <w:r w:rsidRPr="00FF0A27">
              <w:rPr>
                <w:rFonts w:ascii="Garamond" w:hAnsi="Garamond"/>
              </w:rPr>
              <w:lastRenderedPageBreak/>
              <w:t xml:space="preserve">проводимых в соответствии с требованиями </w:t>
            </w:r>
            <w:r w:rsidRPr="00326544">
              <w:rPr>
                <w:rFonts w:ascii="Garamond" w:hAnsi="Garamond"/>
                <w:i/>
              </w:rPr>
              <w:t>Регламента участия на оптовом рынке исполнителей услуг по управлению изменением режима потребления</w:t>
            </w:r>
            <w:r w:rsidRPr="00FF0A27">
              <w:rPr>
                <w:rFonts w:ascii="Garamond" w:hAnsi="Garamond"/>
              </w:rPr>
              <w:t xml:space="preserve"> (Приложение № 19.9.2 к </w:t>
            </w:r>
            <w:r w:rsidRPr="00FF0A27">
              <w:rPr>
                <w:rFonts w:ascii="Garamond" w:hAnsi="Garamond"/>
                <w:i/>
              </w:rPr>
              <w:t>Договору о присоединении к торговой системе оптового рынка</w:t>
            </w:r>
            <w:r w:rsidRPr="00FF0A27">
              <w:rPr>
                <w:rFonts w:ascii="Garamond" w:hAnsi="Garamond"/>
              </w:rPr>
              <w:t>).</w:t>
            </w:r>
          </w:p>
        </w:tc>
      </w:tr>
      <w:tr w:rsidR="00E22E34" w:rsidRPr="00FF0A27" w14:paraId="2ED0D4F3" w14:textId="77777777" w:rsidTr="00E22E34">
        <w:trPr>
          <w:trHeight w:val="435"/>
        </w:trPr>
        <w:tc>
          <w:tcPr>
            <w:tcW w:w="846" w:type="dxa"/>
            <w:vAlign w:val="center"/>
          </w:tcPr>
          <w:p w14:paraId="47609C0B" w14:textId="77777777" w:rsidR="00E22E34" w:rsidRPr="00E22E34" w:rsidRDefault="00E22E34" w:rsidP="00003FBC">
            <w:pPr>
              <w:widowControl w:val="0"/>
              <w:spacing w:before="120" w:after="120" w:line="240" w:lineRule="auto"/>
              <w:jc w:val="center"/>
              <w:rPr>
                <w:rFonts w:ascii="Garamond" w:eastAsiaTheme="minorHAnsi" w:hAnsi="Garamond" w:cs="Calibri"/>
                <w:b/>
              </w:rPr>
            </w:pPr>
            <w:r>
              <w:rPr>
                <w:rFonts w:ascii="Garamond" w:eastAsiaTheme="minorHAnsi" w:hAnsi="Garamond" w:cs="Calibri"/>
                <w:b/>
              </w:rPr>
              <w:lastRenderedPageBreak/>
              <w:t>29.1.2</w:t>
            </w:r>
          </w:p>
        </w:tc>
        <w:tc>
          <w:tcPr>
            <w:tcW w:w="7016" w:type="dxa"/>
          </w:tcPr>
          <w:p w14:paraId="604F302E" w14:textId="77777777" w:rsidR="00E22E34" w:rsidRPr="00FF0A27" w:rsidRDefault="00E22E34" w:rsidP="00E22E34">
            <w:pPr>
              <w:widowControl w:val="0"/>
              <w:numPr>
                <w:ilvl w:val="2"/>
                <w:numId w:val="18"/>
              </w:numPr>
              <w:tabs>
                <w:tab w:val="left" w:pos="708"/>
              </w:tabs>
              <w:autoSpaceDE w:val="0"/>
              <w:autoSpaceDN w:val="0"/>
              <w:spacing w:before="120" w:after="120" w:line="240" w:lineRule="auto"/>
              <w:jc w:val="both"/>
              <w:outlineLvl w:val="2"/>
              <w:rPr>
                <w:rFonts w:ascii="Garamond" w:eastAsia="Times New Roman" w:hAnsi="Garamond"/>
                <w:b/>
                <w:lang w:val="x-none"/>
              </w:rPr>
            </w:pPr>
            <w:r w:rsidRPr="00FF0A27">
              <w:rPr>
                <w:rFonts w:ascii="Garamond" w:eastAsia="Times New Roman" w:hAnsi="Garamond"/>
                <w:b/>
                <w:lang w:val="x-none"/>
              </w:rPr>
              <w:t>Даты платежей</w:t>
            </w:r>
          </w:p>
          <w:p w14:paraId="58F83AE9" w14:textId="77777777" w:rsidR="00E22E34" w:rsidRPr="00FF0A27" w:rsidRDefault="00E22E34" w:rsidP="00E22E34">
            <w:pPr>
              <w:spacing w:before="120" w:after="120" w:line="240" w:lineRule="auto"/>
              <w:ind w:firstLine="594"/>
              <w:jc w:val="both"/>
              <w:rPr>
                <w:rFonts w:ascii="Garamond" w:hAnsi="Garamond"/>
              </w:rPr>
            </w:pPr>
            <w:r w:rsidRPr="00476DEC">
              <w:rPr>
                <w:rFonts w:ascii="Garamond" w:hAnsi="Garamond"/>
                <w:highlight w:val="yellow"/>
              </w:rPr>
              <w:t>Заказчик</w:t>
            </w:r>
            <w:r w:rsidRPr="00FF0A27">
              <w:rPr>
                <w:rFonts w:ascii="Garamond" w:hAnsi="Garamond"/>
              </w:rPr>
              <w:t xml:space="preserve"> обязан осуществлять оплату услуг по договору оказания услуг по управлению изменением режима потребления в размере, определенном в соответствии с настоящим Регламентом.</w:t>
            </w:r>
          </w:p>
          <w:p w14:paraId="45F8F38E"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rPr>
              <w:t>Датой платеж</w:t>
            </w:r>
            <w:r>
              <w:rPr>
                <w:rFonts w:ascii="Garamond" w:hAnsi="Garamond"/>
              </w:rPr>
              <w:t>а</w:t>
            </w:r>
            <w:r w:rsidRPr="00FF0A27">
              <w:rPr>
                <w:rFonts w:ascii="Garamond" w:hAnsi="Garamond"/>
              </w:rPr>
              <w:t xml:space="preserve"> за расчетный месяц является 21-е число месяца, следующего за расчетным.</w:t>
            </w:r>
          </w:p>
          <w:p w14:paraId="11CAFDD0" w14:textId="7D500AE7" w:rsidR="00E22E34" w:rsidRPr="003311D7" w:rsidRDefault="00E22E34" w:rsidP="003311D7">
            <w:pPr>
              <w:spacing w:before="120" w:after="120" w:line="240" w:lineRule="auto"/>
              <w:ind w:firstLine="594"/>
              <w:jc w:val="both"/>
              <w:rPr>
                <w:rFonts w:ascii="Garamond" w:hAnsi="Garamond"/>
              </w:rPr>
            </w:pPr>
            <w:r w:rsidRPr="00FF0A27">
              <w:rPr>
                <w:rFonts w:ascii="Garamond" w:hAnsi="Garamond"/>
              </w:rPr>
              <w:t>Платежи проводятся в указанную дату платежа, если она является рабочим днем, в противном случае – в первый рабочий день после указанной даты платежа.</w:t>
            </w:r>
          </w:p>
        </w:tc>
        <w:tc>
          <w:tcPr>
            <w:tcW w:w="7017" w:type="dxa"/>
          </w:tcPr>
          <w:p w14:paraId="3377DAC5" w14:textId="77777777" w:rsidR="00E22E34" w:rsidRPr="00FF0A27" w:rsidRDefault="00E22E34" w:rsidP="00E22E34">
            <w:pPr>
              <w:widowControl w:val="0"/>
              <w:numPr>
                <w:ilvl w:val="2"/>
                <w:numId w:val="19"/>
              </w:numPr>
              <w:tabs>
                <w:tab w:val="left" w:pos="708"/>
              </w:tabs>
              <w:autoSpaceDE w:val="0"/>
              <w:autoSpaceDN w:val="0"/>
              <w:spacing w:before="120" w:after="120" w:line="240" w:lineRule="auto"/>
              <w:jc w:val="both"/>
              <w:outlineLvl w:val="2"/>
              <w:rPr>
                <w:rFonts w:ascii="Garamond" w:eastAsia="Times New Roman" w:hAnsi="Garamond"/>
                <w:b/>
                <w:lang w:val="x-none"/>
              </w:rPr>
            </w:pPr>
            <w:r w:rsidRPr="00FF0A27">
              <w:rPr>
                <w:rFonts w:ascii="Garamond" w:eastAsia="Times New Roman" w:hAnsi="Garamond"/>
                <w:b/>
                <w:lang w:val="x-none"/>
              </w:rPr>
              <w:t>Даты платежей</w:t>
            </w:r>
          </w:p>
          <w:p w14:paraId="181098FA" w14:textId="77777777" w:rsidR="00E22E34" w:rsidRPr="00FF0A27" w:rsidRDefault="00E22E34" w:rsidP="00E22E34">
            <w:pPr>
              <w:spacing w:before="120" w:after="120" w:line="240" w:lineRule="auto"/>
              <w:ind w:firstLine="594"/>
              <w:jc w:val="both"/>
              <w:rPr>
                <w:rFonts w:ascii="Garamond" w:hAnsi="Garamond"/>
              </w:rPr>
            </w:pPr>
            <w:r w:rsidRPr="00E22E34">
              <w:rPr>
                <w:rFonts w:ascii="Garamond" w:hAnsi="Garamond"/>
                <w:highlight w:val="yellow"/>
              </w:rPr>
              <w:t>Участники оптового рынка и ФСК</w:t>
            </w:r>
            <w:r w:rsidRPr="00FF0A27">
              <w:rPr>
                <w:rFonts w:ascii="Garamond" w:hAnsi="Garamond"/>
              </w:rPr>
              <w:t xml:space="preserve"> обязан</w:t>
            </w:r>
            <w:r w:rsidRPr="00E22E34">
              <w:rPr>
                <w:rFonts w:ascii="Garamond" w:hAnsi="Garamond"/>
                <w:highlight w:val="yellow"/>
              </w:rPr>
              <w:t>ы</w:t>
            </w:r>
            <w:r w:rsidRPr="00FF0A27">
              <w:rPr>
                <w:rFonts w:ascii="Garamond" w:hAnsi="Garamond"/>
              </w:rPr>
              <w:t xml:space="preserve"> осуществлять оплату услуг по договору оказания услуг по управлению изменением режима потребления в размере, определенном в соответствии с настоящим Регламентом.</w:t>
            </w:r>
          </w:p>
          <w:p w14:paraId="4FC96764"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rPr>
              <w:t>Датой платеж</w:t>
            </w:r>
            <w:r>
              <w:rPr>
                <w:rFonts w:ascii="Garamond" w:hAnsi="Garamond"/>
              </w:rPr>
              <w:t>а</w:t>
            </w:r>
            <w:r w:rsidRPr="00FF0A27">
              <w:rPr>
                <w:rFonts w:ascii="Garamond" w:hAnsi="Garamond"/>
              </w:rPr>
              <w:t xml:space="preserve"> за расчетный месяц является 21-е число месяца, следующего за расчетным.</w:t>
            </w:r>
          </w:p>
          <w:p w14:paraId="45ECF71C" w14:textId="42D49068" w:rsidR="00E22E34" w:rsidRPr="003311D7" w:rsidRDefault="00E22E34" w:rsidP="003311D7">
            <w:pPr>
              <w:spacing w:before="120" w:after="120" w:line="240" w:lineRule="auto"/>
              <w:ind w:firstLine="594"/>
              <w:jc w:val="both"/>
              <w:rPr>
                <w:rFonts w:ascii="Garamond" w:hAnsi="Garamond"/>
              </w:rPr>
            </w:pPr>
            <w:r w:rsidRPr="00FF0A27">
              <w:rPr>
                <w:rFonts w:ascii="Garamond" w:hAnsi="Garamond"/>
              </w:rPr>
              <w:t>Платежи проводятся в указанную дату платежа, если она является рабочим днем, в противном случае – в первый рабочий день после указанной даты платежа.</w:t>
            </w:r>
          </w:p>
        </w:tc>
      </w:tr>
      <w:tr w:rsidR="00E22E34" w:rsidRPr="00FF0A27" w14:paraId="04CB5404" w14:textId="77777777" w:rsidTr="00E22E34">
        <w:trPr>
          <w:trHeight w:val="435"/>
        </w:trPr>
        <w:tc>
          <w:tcPr>
            <w:tcW w:w="846" w:type="dxa"/>
            <w:vAlign w:val="center"/>
          </w:tcPr>
          <w:p w14:paraId="1C8637B6" w14:textId="77777777" w:rsidR="00E22E34" w:rsidRPr="00E22E34" w:rsidRDefault="00E22E34" w:rsidP="00003FBC">
            <w:pPr>
              <w:widowControl w:val="0"/>
              <w:spacing w:before="120" w:after="120" w:line="240" w:lineRule="auto"/>
              <w:jc w:val="center"/>
              <w:rPr>
                <w:rFonts w:ascii="Garamond" w:eastAsiaTheme="minorHAnsi" w:hAnsi="Garamond" w:cs="Calibri"/>
                <w:b/>
              </w:rPr>
            </w:pPr>
            <w:r>
              <w:rPr>
                <w:rFonts w:ascii="Garamond" w:eastAsiaTheme="minorHAnsi" w:hAnsi="Garamond" w:cs="Calibri"/>
                <w:b/>
              </w:rPr>
              <w:t>29.1.3</w:t>
            </w:r>
          </w:p>
        </w:tc>
        <w:tc>
          <w:tcPr>
            <w:tcW w:w="7016" w:type="dxa"/>
          </w:tcPr>
          <w:p w14:paraId="6413F4E4" w14:textId="77777777" w:rsidR="00E22E34" w:rsidRPr="00FF0A27" w:rsidRDefault="00E22E34" w:rsidP="00E724EC">
            <w:pPr>
              <w:widowControl w:val="0"/>
              <w:numPr>
                <w:ilvl w:val="2"/>
                <w:numId w:val="18"/>
              </w:numPr>
              <w:autoSpaceDE w:val="0"/>
              <w:autoSpaceDN w:val="0"/>
              <w:spacing w:before="120" w:after="120" w:line="240" w:lineRule="auto"/>
              <w:ind w:left="1025"/>
              <w:jc w:val="both"/>
              <w:outlineLvl w:val="2"/>
              <w:rPr>
                <w:rFonts w:ascii="Garamond" w:eastAsia="Times New Roman" w:hAnsi="Garamond"/>
                <w:b/>
                <w:lang w:val="x-none"/>
              </w:rPr>
            </w:pPr>
            <w:r w:rsidRPr="00FF0A27">
              <w:rPr>
                <w:rFonts w:ascii="Garamond" w:eastAsia="Times New Roman" w:hAnsi="Garamond"/>
                <w:b/>
                <w:lang w:val="x-none"/>
              </w:rPr>
              <w:t>Расчет фактических финансовых обязательств/требований по договорам оказания услуг по управлению изменением режима потребления</w:t>
            </w:r>
          </w:p>
          <w:p w14:paraId="6CA6BC5F"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rPr>
              <w:t xml:space="preserve">Стоимость услуги, оказанной по договору оказания услуг по управлению изменением режима потребления </w:t>
            </w:r>
            <w:r w:rsidRPr="00FF0A27">
              <w:rPr>
                <w:rFonts w:ascii="Garamond" w:hAnsi="Garamond"/>
                <w:i/>
                <w:lang w:val="en-US"/>
              </w:rPr>
              <w:t>D</w:t>
            </w:r>
            <w:r w:rsidRPr="00FF0A27">
              <w:rPr>
                <w:rFonts w:ascii="Garamond" w:hAnsi="Garamond"/>
              </w:rPr>
              <w:t xml:space="preserve"> с использованием агрегированных </w:t>
            </w:r>
            <w:r w:rsidRPr="00FF0A27">
              <w:rPr>
                <w:rFonts w:ascii="Garamond" w:hAnsi="Garamond"/>
                <w:bCs/>
                <w:iCs/>
              </w:rPr>
              <w:t xml:space="preserve">объектов управления </w:t>
            </w:r>
            <w:r w:rsidRPr="00FF0A27">
              <w:rPr>
                <w:rFonts w:ascii="Garamond" w:hAnsi="Garamond"/>
              </w:rPr>
              <w:t xml:space="preserve">исполнителя </w:t>
            </w:r>
            <w:proofErr w:type="spellStart"/>
            <w:r w:rsidRPr="00FF0A27">
              <w:rPr>
                <w:rFonts w:ascii="Garamond" w:hAnsi="Garamond"/>
                <w:i/>
                <w:lang w:val="en-US"/>
              </w:rPr>
              <w:t>i</w:t>
            </w:r>
            <w:proofErr w:type="spellEnd"/>
            <w:r w:rsidRPr="00FF0A27">
              <w:rPr>
                <w:rFonts w:ascii="Garamond" w:hAnsi="Garamond"/>
              </w:rPr>
              <w:t xml:space="preserve">, отобранных по результатам краткосрочного/долгосрочного отбора ресурса </w:t>
            </w:r>
            <w:r w:rsidRPr="00FF0A27">
              <w:rPr>
                <w:rFonts w:ascii="Garamond" w:hAnsi="Garamond"/>
                <w:i/>
              </w:rPr>
              <w:t>CS</w:t>
            </w:r>
            <w:r w:rsidRPr="00FF0A27">
              <w:rPr>
                <w:rFonts w:ascii="Garamond" w:hAnsi="Garamond"/>
              </w:rPr>
              <w:t xml:space="preserve">, в месяце </w:t>
            </w:r>
            <w:r w:rsidRPr="00FF0A27">
              <w:rPr>
                <w:rFonts w:ascii="Garamond" w:hAnsi="Garamond"/>
                <w:i/>
                <w:lang w:val="en-US"/>
              </w:rPr>
              <w:t>m</w:t>
            </w:r>
            <w:r w:rsidRPr="00FF0A27">
              <w:rPr>
                <w:rFonts w:ascii="Garamond" w:hAnsi="Garamond"/>
              </w:rPr>
              <w:t xml:space="preserve"> в </w:t>
            </w:r>
            <w:r w:rsidRPr="00FF0A27">
              <w:rPr>
                <w:rFonts w:ascii="Garamond" w:hAnsi="Garamond"/>
                <w:bCs/>
                <w:iCs/>
              </w:rPr>
              <w:t xml:space="preserve">ценовой зоне </w:t>
            </w:r>
            <w:r w:rsidRPr="00FF0A27">
              <w:rPr>
                <w:rFonts w:ascii="Garamond" w:hAnsi="Garamond"/>
                <w:bCs/>
                <w:i/>
                <w:iCs/>
                <w:lang w:val="en-US"/>
              </w:rPr>
              <w:t>z</w:t>
            </w:r>
            <w:r w:rsidRPr="00FF0A27">
              <w:rPr>
                <w:rFonts w:ascii="Garamond" w:hAnsi="Garamond"/>
                <w:i/>
              </w:rPr>
              <w:t xml:space="preserve"> </w:t>
            </w:r>
            <w:r w:rsidRPr="00FF0A27">
              <w:rPr>
                <w:rFonts w:ascii="Garamond" w:hAnsi="Garamond"/>
              </w:rPr>
              <w:t xml:space="preserve">и приобретаемой участником оптового рынка </w:t>
            </w:r>
            <w:r w:rsidRPr="00FF0A27">
              <w:rPr>
                <w:rFonts w:ascii="Garamond" w:hAnsi="Garamond"/>
                <w:i/>
                <w:lang w:val="en-US"/>
              </w:rPr>
              <w:t>j</w:t>
            </w:r>
            <w:r w:rsidRPr="00FF0A27">
              <w:rPr>
                <w:rFonts w:ascii="Garamond" w:hAnsi="Garamond"/>
                <w:i/>
              </w:rPr>
              <w:t xml:space="preserve"> </w:t>
            </w:r>
            <w:proofErr w:type="gramStart"/>
            <w:r w:rsidRPr="00FF0A27">
              <w:rPr>
                <w:rFonts w:ascii="Garamond" w:hAnsi="Garamond"/>
              </w:rPr>
              <w:t>(</w:t>
            </w:r>
            <w:r w:rsidRPr="00FF0A27">
              <w:rPr>
                <w:rFonts w:ascii="Garamond" w:hAnsi="Garamond"/>
                <w:lang w:val="en-US"/>
              </w:rPr>
              <w:t> </w:t>
            </w:r>
            <w:proofErr w:type="spellStart"/>
            <w:r w:rsidRPr="00FF0A27">
              <w:rPr>
                <w:rFonts w:ascii="Garamond" w:hAnsi="Garamond"/>
                <w:i/>
                <w:noProof/>
                <w:lang w:val="en-US"/>
              </w:rPr>
              <w:t>i</w:t>
            </w:r>
            <w:proofErr w:type="spellEnd"/>
            <w:proofErr w:type="gramEnd"/>
            <w:r w:rsidRPr="00FF0A27">
              <w:rPr>
                <w:rFonts w:ascii="Garamond" w:hAnsi="Garamond"/>
                <w:i/>
                <w:noProof/>
                <w:lang w:val="en-US"/>
              </w:rPr>
              <w:t> </w:t>
            </w:r>
            <w:r w:rsidRPr="00FF0A27">
              <w:rPr>
                <w:rFonts w:ascii="Garamond" w:hAnsi="Garamond"/>
                <w:i/>
                <w:noProof/>
              </w:rPr>
              <w:t>≠</w:t>
            </w:r>
            <w:r w:rsidRPr="00FF0A27">
              <w:rPr>
                <w:rFonts w:ascii="Garamond" w:hAnsi="Garamond"/>
                <w:i/>
                <w:noProof/>
                <w:lang w:val="en-US"/>
              </w:rPr>
              <w:t> j </w:t>
            </w:r>
            <w:r w:rsidRPr="00FF0A27">
              <w:rPr>
                <w:rFonts w:ascii="Garamond" w:hAnsi="Garamond"/>
              </w:rPr>
              <w:t>), рассчитывается по формуле:</w:t>
            </w:r>
          </w:p>
          <w:p w14:paraId="539577C8" w14:textId="77777777" w:rsidR="00E22E34" w:rsidRPr="00FF0A27" w:rsidRDefault="00024A9D" w:rsidP="00E22E34">
            <w:pPr>
              <w:spacing w:before="120" w:after="120" w:line="240" w:lineRule="auto"/>
              <w:rPr>
                <w:rFonts w:ascii="Garamond" w:hAnsi="Garamond"/>
              </w:rPr>
            </w:pPr>
            <m:oMathPara>
              <m:oMath>
                <m:sSubSup>
                  <m:sSubSupPr>
                    <m:ctrlPr>
                      <w:rPr>
                        <w:rFonts w:ascii="Cambria Math" w:hAnsi="Cambria Math"/>
                      </w:rPr>
                    </m:ctrlPr>
                  </m:sSubSupPr>
                  <m:e>
                    <m:r>
                      <w:rPr>
                        <w:rFonts w:ascii="Cambria Math" w:hAnsi="Cambria Math"/>
                      </w:rPr>
                      <m:t>S</m:t>
                    </m:r>
                    <m:ctrlPr>
                      <w:rPr>
                        <w:rFonts w:ascii="Cambria Math" w:hAnsi="Cambria Math"/>
                        <w:i/>
                      </w:rPr>
                    </m:ctrlPr>
                  </m:e>
                  <m:sub>
                    <m:r>
                      <w:rPr>
                        <w:rFonts w:ascii="Cambria Math" w:hAnsi="Cambria Math"/>
                      </w:rPr>
                      <m:t>D</m:t>
                    </m:r>
                    <m:r>
                      <m:rPr>
                        <m:sty m:val="p"/>
                      </m:rPr>
                      <w:rPr>
                        <w:rFonts w:ascii="Cambria Math" w:hAnsi="Cambria Math"/>
                      </w:rPr>
                      <m:t>,</m:t>
                    </m:r>
                    <m:r>
                      <w:rPr>
                        <w:rFonts w:ascii="Cambria Math" w:hAnsi="Cambria Math"/>
                      </w:rPr>
                      <m:t>CS,i</m:t>
                    </m:r>
                    <m:r>
                      <m:rPr>
                        <m:sty m:val="p"/>
                      </m:rPr>
                      <w:rPr>
                        <w:rFonts w:ascii="Cambria Math" w:hAnsi="Cambria Math"/>
                      </w:rPr>
                      <m:t>,</m:t>
                    </m:r>
                    <m:r>
                      <w:rPr>
                        <w:rFonts w:ascii="Cambria Math" w:hAnsi="Cambria Math"/>
                      </w:rPr>
                      <m:t>j</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w:rPr>
                        <w:rFonts w:ascii="Cambria Math" w:hAnsi="Cambria Math"/>
                      </w:rPr>
                      <m:t xml:space="preserve">DR </m:t>
                    </m:r>
                  </m:sup>
                </m:sSubSup>
                <m:r>
                  <m:rPr>
                    <m:sty m:val="p"/>
                  </m:rPr>
                  <w:rPr>
                    <w:rFonts w:ascii="Cambria Math" w:hAnsi="Cambria Math"/>
                  </w:rPr>
                  <m:t>=</m:t>
                </m:r>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DR совокупн</m:t>
                    </m:r>
                  </m:sup>
                </m:sSubSup>
                <m:r>
                  <w:rPr>
                    <w:rFonts w:ascii="Cambria Math" w:hAnsi="Cambria Math"/>
                  </w:rPr>
                  <m:t>×</m:t>
                </m:r>
                <m:sSubSup>
                  <m:sSubSupPr>
                    <m:ctrlPr>
                      <w:rPr>
                        <w:rFonts w:ascii="Cambria Math" w:hAnsi="Cambria Math"/>
                        <w:i/>
                      </w:rPr>
                    </m:ctrlPr>
                  </m:sSubSupPr>
                  <m:e>
                    <m:r>
                      <w:rPr>
                        <w:rFonts w:ascii="Cambria Math" w:hAnsi="Cambria Math"/>
                      </w:rPr>
                      <m:t>α</m:t>
                    </m:r>
                  </m:e>
                  <m:sub>
                    <m:r>
                      <w:rPr>
                        <w:rFonts w:ascii="Cambria Math" w:hAnsi="Cambria Math"/>
                      </w:rPr>
                      <m:t>j, m,z</m:t>
                    </m:r>
                  </m:sub>
                  <m:sup>
                    <m:r>
                      <w:rPr>
                        <w:rFonts w:ascii="Cambria Math" w:hAnsi="Cambria Math"/>
                      </w:rPr>
                      <m:t>DR</m:t>
                    </m:r>
                  </m:sup>
                </m:sSubSup>
                <m:r>
                  <w:rPr>
                    <w:rFonts w:ascii="Cambria Math" w:hAnsi="Cambria Math"/>
                  </w:rPr>
                  <m:t xml:space="preserve"> ,</m:t>
                </m:r>
              </m:oMath>
            </m:oMathPara>
          </w:p>
          <w:p w14:paraId="28210375" w14:textId="77777777" w:rsidR="00E22E34" w:rsidRPr="00FF0A27" w:rsidRDefault="00E22E34" w:rsidP="00E22E34">
            <w:pPr>
              <w:spacing w:before="120" w:after="120" w:line="240" w:lineRule="auto"/>
              <w:ind w:left="456" w:hanging="425"/>
              <w:jc w:val="both"/>
              <w:rPr>
                <w:rFonts w:ascii="Garamond" w:eastAsiaTheme="minorEastAsia" w:hAnsi="Garamond"/>
                <w:bCs/>
                <w:iCs/>
                <w:lang w:eastAsia="ru-RU"/>
              </w:rPr>
            </w:pPr>
            <w:r w:rsidRPr="00FF0A27">
              <w:rPr>
                <w:rFonts w:ascii="Garamond" w:eastAsiaTheme="minorEastAsia" w:hAnsi="Garamond"/>
                <w:lang w:eastAsia="ru-RU"/>
              </w:rPr>
              <w:t>где</w:t>
            </w:r>
            <w:r w:rsidRPr="00FF0A27">
              <w:rPr>
                <w:rFonts w:ascii="Garamond" w:eastAsiaTheme="minorEastAsia" w:hAnsi="Garamond"/>
                <w:lang w:eastAsia="ru-RU"/>
              </w:rPr>
              <w:tab/>
            </w: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j</m:t>
                  </m:r>
                  <m:r>
                    <w:rPr>
                      <w:rFonts w:ascii="Cambria Math" w:eastAsiaTheme="minorEastAsia" w:hAnsi="Cambria Math"/>
                      <w:lang w:eastAsia="ru-RU"/>
                    </w:rPr>
                    <m:t xml:space="preserve">, </m:t>
                  </m:r>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r>
                    <w:rPr>
                      <w:rFonts w:ascii="Cambria Math" w:eastAsiaTheme="minorEastAsia" w:hAnsi="Cambria Math"/>
                      <w:lang w:eastAsia="ru-RU"/>
                    </w:rPr>
                    <m:t xml:space="preserve"> </m:t>
                  </m:r>
                </m:sup>
              </m:sSubSup>
            </m:oMath>
            <w:r w:rsidRPr="00FF0A27">
              <w:rPr>
                <w:rFonts w:ascii="Garamond" w:eastAsiaTheme="minorEastAsia" w:hAnsi="Garamond"/>
                <w:lang w:eastAsia="ru-RU"/>
              </w:rPr>
              <w:t xml:space="preserve"> </w:t>
            </w:r>
            <w:r w:rsidRPr="00FF0A27">
              <w:rPr>
                <w:rFonts w:ascii="Garamond" w:eastAsiaTheme="minorEastAsia" w:hAnsi="Garamond"/>
                <w:bCs/>
                <w:iCs/>
                <w:lang w:eastAsia="ru-RU"/>
              </w:rPr>
              <w:t xml:space="preserve">– доля, которую пиковое потребление участника оптового рынка </w:t>
            </w:r>
            <w:r w:rsidRPr="00FF0A27">
              <w:rPr>
                <w:rFonts w:ascii="Garamond" w:eastAsiaTheme="minorEastAsia" w:hAnsi="Garamond"/>
                <w:bCs/>
                <w:i/>
                <w:iCs/>
                <w:lang w:val="en-US" w:eastAsia="ru-RU"/>
              </w:rPr>
              <w:t>j</w:t>
            </w:r>
            <w:r w:rsidRPr="00FF0A27">
              <w:rPr>
                <w:rFonts w:ascii="Garamond" w:eastAsiaTheme="minorEastAsia" w:hAnsi="Garamond"/>
                <w:bCs/>
                <w:iCs/>
                <w:lang w:eastAsia="ru-RU"/>
              </w:rPr>
              <w:t xml:space="preserve"> занимает в суммарном значении пикового потребления в ГТП потребления (экспорта) в ценовой зоне </w:t>
            </w:r>
            <w:r w:rsidRPr="00FF0A27">
              <w:rPr>
                <w:rFonts w:ascii="Garamond" w:eastAsiaTheme="minorEastAsia" w:hAnsi="Garamond"/>
                <w:bCs/>
                <w:i/>
                <w:iCs/>
                <w:lang w:val="en-US" w:eastAsia="ru-RU"/>
              </w:rPr>
              <w:t>z</w:t>
            </w:r>
            <w:r w:rsidRPr="00FF0A27">
              <w:rPr>
                <w:rFonts w:ascii="Garamond" w:eastAsiaTheme="minorEastAsia" w:hAnsi="Garamond"/>
                <w:bCs/>
                <w:iCs/>
                <w:lang w:eastAsia="ru-RU"/>
              </w:rPr>
              <w:t xml:space="preserve"> в месяце </w:t>
            </w:r>
            <w:r w:rsidRPr="00FF0A27">
              <w:rPr>
                <w:rFonts w:ascii="Garamond" w:eastAsiaTheme="minorEastAsia" w:hAnsi="Garamond"/>
                <w:bCs/>
                <w:i/>
                <w:iCs/>
                <w:lang w:val="en-US" w:eastAsia="ru-RU"/>
              </w:rPr>
              <w:t>m</w:t>
            </w:r>
            <w:r w:rsidRPr="00FF0A27">
              <w:rPr>
                <w:rFonts w:ascii="Garamond" w:eastAsiaTheme="minorEastAsia" w:hAnsi="Garamond"/>
                <w:bCs/>
                <w:iCs/>
                <w:lang w:eastAsia="ru-RU"/>
              </w:rPr>
              <w:t>, определенная в соответствии с настоящим пунктом;</w:t>
            </w:r>
          </w:p>
          <w:p w14:paraId="158E6424" w14:textId="77777777" w:rsidR="00E22E34" w:rsidRPr="00FF0A27" w:rsidRDefault="00024A9D" w:rsidP="00E22E34">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ctrlPr>
                    <w:rPr>
                      <w:rFonts w:ascii="Cambria Math" w:eastAsiaTheme="minorEastAsia" w:hAnsi="Cambria Math"/>
                      <w:lang w:eastAsia="ru-RU"/>
                    </w:rPr>
                  </m:ctrlPr>
                </m:e>
                <m:sub>
                  <m:r>
                    <w:rPr>
                      <w:rFonts w:ascii="Cambria Math" w:eastAsiaTheme="minorEastAsia" w:hAnsi="Cambria Math"/>
                      <w:lang w:eastAsia="ru-RU"/>
                    </w:rPr>
                    <m:t>CS,i,m,z</m:t>
                  </m:r>
                </m:sub>
                <m:sup>
                  <m:r>
                    <w:rPr>
                      <w:rFonts w:ascii="Cambria Math" w:eastAsiaTheme="minorEastAsia" w:hAnsi="Cambria Math"/>
                      <w:lang w:eastAsia="ru-RU"/>
                    </w:rPr>
                    <m:t xml:space="preserve">DR совокупн </m:t>
                  </m:r>
                </m:sup>
              </m:sSubSup>
            </m:oMath>
            <w:r w:rsidR="00E22E34" w:rsidRPr="00FF0A27">
              <w:rPr>
                <w:rFonts w:ascii="Garamond" w:eastAsiaTheme="minorEastAsia" w:hAnsi="Garamond"/>
                <w:lang w:eastAsia="ru-RU"/>
              </w:rPr>
              <w:t xml:space="preserve"> – совокупная стоимость услуг по управлению изменением режима потребления, оказанных с использованием агрегированных объектов управления исполнителя </w:t>
            </w:r>
            <w:proofErr w:type="spellStart"/>
            <w:r w:rsidR="00E22E34" w:rsidRPr="00FF0A27">
              <w:rPr>
                <w:rFonts w:ascii="Garamond" w:eastAsiaTheme="minorEastAsia" w:hAnsi="Garamond"/>
                <w:i/>
                <w:lang w:val="en-US" w:eastAsia="ru-RU"/>
              </w:rPr>
              <w:t>i</w:t>
            </w:r>
            <w:proofErr w:type="spellEnd"/>
            <w:r w:rsidR="00E22E34" w:rsidRPr="00FF0A27">
              <w:rPr>
                <w:rFonts w:ascii="Garamond" w:eastAsiaTheme="minorEastAsia" w:hAnsi="Garamond"/>
                <w:lang w:eastAsia="ru-RU"/>
              </w:rPr>
              <w:t xml:space="preserve">, отобранных по результатам краткосрочного/долгосрочного отбора ресурса </w:t>
            </w:r>
            <w:r w:rsidR="00E22E34" w:rsidRPr="00FF0A27">
              <w:rPr>
                <w:rFonts w:ascii="Garamond" w:eastAsiaTheme="minorEastAsia" w:hAnsi="Garamond"/>
                <w:i/>
                <w:lang w:val="en-US" w:eastAsia="ru-RU"/>
              </w:rPr>
              <w:t>CS</w:t>
            </w:r>
            <w:r w:rsidR="00E22E34" w:rsidRPr="00FF0A27">
              <w:rPr>
                <w:rFonts w:ascii="Garamond" w:eastAsiaTheme="minorEastAsia" w:hAnsi="Garamond"/>
                <w:lang w:eastAsia="ru-RU"/>
              </w:rPr>
              <w:t xml:space="preserve">, в </w:t>
            </w:r>
            <w:r w:rsidR="00E22E34" w:rsidRPr="00FF0A27">
              <w:rPr>
                <w:rFonts w:ascii="Garamond" w:eastAsiaTheme="minorEastAsia" w:hAnsi="Garamond"/>
                <w:lang w:eastAsia="ru-RU"/>
              </w:rPr>
              <w:lastRenderedPageBreak/>
              <w:t xml:space="preserve">месяце </w:t>
            </w:r>
            <w:r w:rsidR="00E22E34" w:rsidRPr="00FF0A27">
              <w:rPr>
                <w:rFonts w:ascii="Garamond" w:eastAsiaTheme="minorEastAsia" w:hAnsi="Garamond"/>
                <w:i/>
                <w:lang w:val="en-US" w:eastAsia="ru-RU"/>
              </w:rPr>
              <w:t>m</w:t>
            </w:r>
            <w:r w:rsidR="00E22E34" w:rsidRPr="00FF0A27">
              <w:rPr>
                <w:rFonts w:ascii="Garamond" w:eastAsiaTheme="minorEastAsia" w:hAnsi="Garamond"/>
                <w:lang w:eastAsia="ru-RU"/>
              </w:rPr>
              <w:t xml:space="preserve"> и ценовой зоне </w:t>
            </w:r>
            <w:r w:rsidR="00E22E34" w:rsidRPr="00FF0A27">
              <w:rPr>
                <w:rFonts w:ascii="Garamond" w:eastAsiaTheme="minorEastAsia" w:hAnsi="Garamond"/>
                <w:i/>
                <w:lang w:val="en-US" w:eastAsia="ru-RU"/>
              </w:rPr>
              <w:t>z</w:t>
            </w:r>
            <w:r w:rsidR="00E22E34" w:rsidRPr="00FF0A27">
              <w:rPr>
                <w:rFonts w:ascii="Garamond" w:eastAsiaTheme="minorEastAsia" w:hAnsi="Garamond"/>
                <w:lang w:eastAsia="ru-RU"/>
              </w:rPr>
              <w:t>, определяемая в соответствии с настоящим пунктом.</w:t>
            </w:r>
          </w:p>
          <w:p w14:paraId="12A47B3E" w14:textId="77777777" w:rsidR="00E724EC" w:rsidRDefault="00E724EC" w:rsidP="00E22E34">
            <w:pPr>
              <w:spacing w:before="120" w:after="120" w:line="240" w:lineRule="auto"/>
              <w:ind w:firstLine="594"/>
              <w:jc w:val="both"/>
              <w:rPr>
                <w:rFonts w:ascii="Garamond" w:hAnsi="Garamond"/>
              </w:rPr>
            </w:pPr>
          </w:p>
          <w:p w14:paraId="4B18BBE9" w14:textId="77777777" w:rsidR="00E724EC" w:rsidRDefault="00E724EC" w:rsidP="00E22E34">
            <w:pPr>
              <w:spacing w:before="120" w:after="120" w:line="240" w:lineRule="auto"/>
              <w:ind w:firstLine="594"/>
              <w:jc w:val="both"/>
              <w:rPr>
                <w:rFonts w:ascii="Garamond" w:hAnsi="Garamond"/>
              </w:rPr>
            </w:pPr>
          </w:p>
          <w:p w14:paraId="0EEDB0F0" w14:textId="77777777" w:rsidR="00E724EC" w:rsidRDefault="00E724EC" w:rsidP="00E22E34">
            <w:pPr>
              <w:spacing w:before="120" w:after="120" w:line="240" w:lineRule="auto"/>
              <w:ind w:firstLine="594"/>
              <w:jc w:val="both"/>
              <w:rPr>
                <w:rFonts w:ascii="Garamond" w:hAnsi="Garamond"/>
              </w:rPr>
            </w:pPr>
          </w:p>
          <w:p w14:paraId="4FA9B21D" w14:textId="77777777" w:rsidR="00E724EC" w:rsidRDefault="00E724EC" w:rsidP="00E22E34">
            <w:pPr>
              <w:spacing w:before="120" w:after="120" w:line="240" w:lineRule="auto"/>
              <w:ind w:firstLine="594"/>
              <w:jc w:val="both"/>
              <w:rPr>
                <w:rFonts w:ascii="Garamond" w:hAnsi="Garamond"/>
              </w:rPr>
            </w:pPr>
          </w:p>
          <w:p w14:paraId="3C22F4F4" w14:textId="77777777" w:rsidR="00E724EC" w:rsidRDefault="00E724EC" w:rsidP="00E22E34">
            <w:pPr>
              <w:spacing w:before="120" w:after="120" w:line="240" w:lineRule="auto"/>
              <w:ind w:firstLine="594"/>
              <w:jc w:val="both"/>
              <w:rPr>
                <w:rFonts w:ascii="Garamond" w:hAnsi="Garamond"/>
              </w:rPr>
            </w:pPr>
          </w:p>
          <w:p w14:paraId="241BF621" w14:textId="77777777" w:rsidR="00E724EC" w:rsidRDefault="00E724EC" w:rsidP="00E22E34">
            <w:pPr>
              <w:spacing w:before="120" w:after="120" w:line="240" w:lineRule="auto"/>
              <w:ind w:firstLine="594"/>
              <w:jc w:val="both"/>
              <w:rPr>
                <w:rFonts w:ascii="Garamond" w:hAnsi="Garamond"/>
              </w:rPr>
            </w:pPr>
          </w:p>
          <w:p w14:paraId="5FBE2062" w14:textId="77777777" w:rsidR="00E724EC" w:rsidRDefault="00E724EC" w:rsidP="00E22E34">
            <w:pPr>
              <w:spacing w:before="120" w:after="120" w:line="240" w:lineRule="auto"/>
              <w:ind w:firstLine="594"/>
              <w:jc w:val="both"/>
              <w:rPr>
                <w:rFonts w:ascii="Garamond" w:hAnsi="Garamond"/>
              </w:rPr>
            </w:pPr>
          </w:p>
          <w:p w14:paraId="1BED4BFC" w14:textId="77777777" w:rsidR="00E724EC" w:rsidRDefault="00E724EC" w:rsidP="00E22E34">
            <w:pPr>
              <w:spacing w:before="120" w:after="120" w:line="240" w:lineRule="auto"/>
              <w:ind w:firstLine="594"/>
              <w:jc w:val="both"/>
              <w:rPr>
                <w:rFonts w:ascii="Garamond" w:hAnsi="Garamond"/>
              </w:rPr>
            </w:pPr>
          </w:p>
          <w:p w14:paraId="7988CA1A"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rPr>
              <w:t xml:space="preserve">Совокупная стоимость услуг по управлению изменением режима потребления, оказанных с использованием агрегированных объектов управления исполнителя </w:t>
            </w:r>
            <w:proofErr w:type="spellStart"/>
            <w:r w:rsidRPr="00FF0A27">
              <w:rPr>
                <w:rFonts w:ascii="Garamond" w:hAnsi="Garamond"/>
                <w:i/>
                <w:lang w:val="en-US"/>
              </w:rPr>
              <w:t>i</w:t>
            </w:r>
            <w:proofErr w:type="spellEnd"/>
            <w:r w:rsidRPr="00FF0A27">
              <w:rPr>
                <w:rFonts w:ascii="Garamond" w:hAnsi="Garamond"/>
              </w:rPr>
              <w:t xml:space="preserve">, отобранных по результатам краткосрочного/долгосрочного отбора ресурса </w:t>
            </w:r>
            <w:r w:rsidRPr="00FF0A27">
              <w:rPr>
                <w:rFonts w:ascii="Garamond" w:hAnsi="Garamond"/>
                <w:i/>
                <w:lang w:val="en-US"/>
              </w:rPr>
              <w:t>CS</w:t>
            </w:r>
            <w:r w:rsidRPr="00FF0A27">
              <w:rPr>
                <w:rFonts w:ascii="Garamond" w:hAnsi="Garamond"/>
              </w:rPr>
              <w:t xml:space="preserve">, в месяце </w:t>
            </w:r>
            <w:r w:rsidRPr="00FF0A27">
              <w:rPr>
                <w:rFonts w:ascii="Garamond" w:hAnsi="Garamond"/>
                <w:i/>
                <w:lang w:val="en-US"/>
              </w:rPr>
              <w:t>m</w:t>
            </w:r>
            <w:r w:rsidRPr="00FF0A27">
              <w:rPr>
                <w:rFonts w:ascii="Garamond" w:hAnsi="Garamond"/>
                <w:i/>
              </w:rPr>
              <w:t xml:space="preserve"> </w:t>
            </w:r>
            <w:r w:rsidRPr="00FF0A27">
              <w:rPr>
                <w:rFonts w:ascii="Garamond" w:hAnsi="Garamond"/>
              </w:rPr>
              <w:t xml:space="preserve">и ценовой зоне </w:t>
            </w:r>
            <w:r w:rsidRPr="00FF0A27">
              <w:rPr>
                <w:rFonts w:ascii="Garamond" w:hAnsi="Garamond"/>
                <w:i/>
                <w:lang w:val="en-US"/>
              </w:rPr>
              <w:t>z</w:t>
            </w:r>
            <w:r w:rsidRPr="00FF0A27">
              <w:rPr>
                <w:rFonts w:ascii="Garamond" w:hAnsi="Garamond"/>
              </w:rPr>
              <w:t xml:space="preserve"> рассчитывается по формуле </w:t>
            </w:r>
            <w:r w:rsidRPr="00FF0A27">
              <w:rPr>
                <w:rFonts w:ascii="Garamond" w:hAnsi="Garamond"/>
                <w:bCs/>
                <w:iCs/>
              </w:rPr>
              <w:t>(с точностью до копеек с учетом правил математического округления)</w:t>
            </w:r>
            <w:r w:rsidRPr="00FF0A27">
              <w:rPr>
                <w:rFonts w:ascii="Garamond" w:hAnsi="Garamond"/>
              </w:rPr>
              <w:t>:</w:t>
            </w:r>
          </w:p>
          <w:p w14:paraId="0FBE3332"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rPr>
              <w:t>для договоров оказания услуг по управлению изменением режима потребления, заключенных по итогам краткосрочного отбора ресурса:</w:t>
            </w:r>
          </w:p>
          <w:p w14:paraId="0EBEC070" w14:textId="77777777" w:rsidR="00E22E34" w:rsidRPr="00FF0A27" w:rsidRDefault="00024A9D" w:rsidP="00E22E34">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CS,i,m,z</m:t>
                    </m:r>
                  </m:sub>
                  <m:sup>
                    <m:r>
                      <w:rPr>
                        <w:rFonts w:ascii="Cambria Math" w:eastAsiaTheme="minorEastAsia" w:hAnsi="Cambria Math"/>
                        <w:lang w:val="en-US" w:eastAsia="ru-RU"/>
                      </w:rPr>
                      <m:t>DR совокупн</m:t>
                    </m:r>
                  </m:sup>
                </m:sSubSup>
                <m:r>
                  <w:rPr>
                    <w:rFonts w:ascii="Cambria Math" w:eastAsiaTheme="minorEastAsia" w:hAnsi="Cambria Math"/>
                    <w:lang w:val="en-US" w:eastAsia="ru-RU"/>
                  </w:rPr>
                  <m:t>=</m:t>
                </m:r>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ar∈i,z,CS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m:t>
                        </m:r>
                      </m:sub>
                      <m:sup>
                        <m:r>
                          <w:rPr>
                            <w:rFonts w:ascii="Cambria Math" w:eastAsiaTheme="minorEastAsia" w:hAnsi="Cambria Math"/>
                            <w:lang w:val="en-US" w:eastAsia="ru-RU"/>
                          </w:rPr>
                          <m:t>факт исп</m:t>
                        </m:r>
                      </m:sup>
                    </m:sSubSup>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Ц</m:t>
                        </m:r>
                      </m:e>
                      <m:sub>
                        <m:r>
                          <w:rPr>
                            <w:rFonts w:ascii="Cambria Math" w:eastAsiaTheme="minorEastAsia" w:hAnsi="Cambria Math"/>
                            <w:lang w:val="en-US" w:eastAsia="ru-RU"/>
                          </w:rPr>
                          <m:t>ar,m</m:t>
                        </m:r>
                      </m:sub>
                      <m:sup>
                        <m:r>
                          <w:rPr>
                            <w:rFonts w:ascii="Cambria Math" w:eastAsiaTheme="minorEastAsia" w:hAnsi="Cambria Math"/>
                            <w:lang w:val="en-US" w:eastAsia="ru-RU"/>
                          </w:rPr>
                          <m:t>DR</m:t>
                        </m:r>
                      </m:sup>
                    </m:sSubSup>
                  </m:e>
                </m:nary>
                <m:r>
                  <w:rPr>
                    <w:rFonts w:ascii="Cambria Math" w:eastAsiaTheme="minorEastAsia" w:hAnsi="Cambria Math"/>
                    <w:lang w:val="en-US" w:eastAsia="ru-RU"/>
                  </w:rPr>
                  <m:t xml:space="preserve"> , </m:t>
                </m:r>
              </m:oMath>
            </m:oMathPara>
          </w:p>
          <w:p w14:paraId="46E92FCD"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rPr>
              <w:t>для договоров оказания услуг по управлению изменением режима потребления, заключенных по итогам долгосрочного отбора ресурса:</w:t>
            </w:r>
          </w:p>
          <w:p w14:paraId="7ADB9E44" w14:textId="77777777" w:rsidR="00E22E34" w:rsidRPr="00FF0A27" w:rsidRDefault="00024A9D" w:rsidP="00E22E34">
            <w:pPr>
              <w:spacing w:before="120" w:after="120" w:line="240" w:lineRule="auto"/>
              <w:ind w:firstLine="540"/>
              <w:jc w:val="center"/>
              <w:rPr>
                <w:rFonts w:ascii="Garamond" w:eastAsiaTheme="minorEastAsia" w:hAnsi="Garamond"/>
                <w:i/>
                <w:lang w:eastAsia="ru-RU"/>
              </w:rPr>
            </w:pPr>
            <m:oMathPara>
              <m:oMath>
                <m:sSubSup>
                  <m:sSubSupPr>
                    <m:ctrlPr>
                      <w:rPr>
                        <w:rFonts w:ascii="Cambria Math" w:eastAsiaTheme="minorEastAsia" w:hAnsi="Cambria Math"/>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 i,m,z</m:t>
                    </m:r>
                  </m:sub>
                  <m:sup>
                    <m:r>
                      <w:rPr>
                        <w:rFonts w:ascii="Cambria Math" w:eastAsiaTheme="minorEastAsia" w:hAnsi="Cambria Math"/>
                        <w:lang w:val="en-US" w:eastAsia="ru-RU"/>
                      </w:rPr>
                      <m:t>DR совокупн</m:t>
                    </m:r>
                  </m:sup>
                </m:sSubSup>
                <m:r>
                  <w:rPr>
                    <w:rFonts w:ascii="Cambria Math" w:eastAsiaTheme="minorEastAsia" w:hAnsi="Cambria Math"/>
                    <w:lang w:val="en-US" w:eastAsia="ru-RU"/>
                  </w:rPr>
                  <m:t>=</m:t>
                </m:r>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ar∈i,z,CS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m:t>
                        </m:r>
                      </m:sub>
                      <m:sup>
                        <m:r>
                          <w:rPr>
                            <w:rFonts w:ascii="Cambria Math" w:eastAsiaTheme="minorEastAsia" w:hAnsi="Cambria Math"/>
                            <w:lang w:val="en-US" w:eastAsia="ru-RU"/>
                          </w:rPr>
                          <m:t>факт исп</m:t>
                        </m:r>
                      </m:sup>
                    </m:sSubSup>
                  </m:e>
                </m:nary>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Ц</m:t>
                    </m:r>
                  </m:e>
                  <m:sub>
                    <m:r>
                      <w:rPr>
                        <w:rFonts w:ascii="Cambria Math" w:eastAsiaTheme="minorEastAsia" w:hAnsi="Cambria Math"/>
                        <w:lang w:val="en-US" w:eastAsia="ru-RU"/>
                      </w:rPr>
                      <m:t>ar,m</m:t>
                    </m:r>
                  </m:sub>
                  <m:sup>
                    <m:r>
                      <w:rPr>
                        <w:rFonts w:ascii="Cambria Math" w:eastAsiaTheme="minorEastAsia" w:hAnsi="Cambria Math"/>
                        <w:lang w:val="en-US" w:eastAsia="ru-RU"/>
                      </w:rPr>
                      <m:t>DR</m:t>
                    </m:r>
                  </m:sup>
                </m:sSubSup>
                <m:r>
                  <w:rPr>
                    <w:rFonts w:ascii="Cambria Math" w:eastAsiaTheme="minorEastAsia" w:hAnsi="Cambria Math"/>
                    <w:lang w:val="en-US" w:eastAsia="ru-RU"/>
                  </w:rPr>
                  <m:t xml:space="preserve">× </m:t>
                </m:r>
                <m:nary>
                  <m:naryPr>
                    <m:chr m:val="∏"/>
                    <m:limLoc m:val="undOvr"/>
                    <m:ctrlPr>
                      <w:rPr>
                        <w:rFonts w:ascii="Cambria Math" w:eastAsiaTheme="minorEastAsia" w:hAnsi="Cambria Math"/>
                        <w:i/>
                        <w:lang w:val="en-US" w:eastAsia="ru-RU"/>
                      </w:rPr>
                    </m:ctrlPr>
                  </m:naryPr>
                  <m:sub>
                    <m:r>
                      <w:rPr>
                        <w:rFonts w:ascii="Cambria Math" w:eastAsiaTheme="minorEastAsia" w:hAnsi="Cambria Math"/>
                        <w:lang w:val="en-US" w:eastAsia="ru-RU"/>
                      </w:rPr>
                      <m:t>y=Y</m:t>
                    </m:r>
                  </m:sub>
                  <m:sup>
                    <m:r>
                      <w:rPr>
                        <w:rFonts w:ascii="Cambria Math" w:eastAsiaTheme="minorEastAsia" w:hAnsi="Cambria Math"/>
                        <w:lang w:val="en-US" w:eastAsia="ru-RU"/>
                      </w:rPr>
                      <m:t>X-1</m:t>
                    </m:r>
                  </m:sup>
                  <m:e>
                    <m:sSub>
                      <m:sSubPr>
                        <m:ctrlPr>
                          <w:rPr>
                            <w:rFonts w:ascii="Cambria Math" w:eastAsiaTheme="minorEastAsia" w:hAnsi="Cambria Math"/>
                            <w:i/>
                            <w:lang w:val="en-US" w:eastAsia="ru-RU"/>
                          </w:rPr>
                        </m:ctrlPr>
                      </m:sSubPr>
                      <m:e>
                        <m:r>
                          <w:rPr>
                            <w:rFonts w:ascii="Cambria Math" w:eastAsiaTheme="minorEastAsia" w:hAnsi="Cambria Math"/>
                            <w:lang w:val="en-US" w:eastAsia="ru-RU"/>
                          </w:rPr>
                          <m:t>ИПЦ</m:t>
                        </m:r>
                      </m:e>
                      <m:sub>
                        <m:r>
                          <w:rPr>
                            <w:rFonts w:ascii="Cambria Math" w:eastAsiaTheme="minorEastAsia" w:hAnsi="Cambria Math"/>
                            <w:lang w:val="en-US" w:eastAsia="ru-RU"/>
                          </w:rPr>
                          <m:t>y</m:t>
                        </m:r>
                      </m:sub>
                    </m:sSub>
                  </m:e>
                </m:nary>
                <m:r>
                  <w:rPr>
                    <w:rFonts w:ascii="Cambria Math" w:eastAsiaTheme="minorEastAsia" w:hAnsi="Cambria Math"/>
                    <w:lang w:val="en-US" w:eastAsia="ru-RU"/>
                  </w:rPr>
                  <m:t xml:space="preserve"> ,</m:t>
                </m:r>
              </m:oMath>
            </m:oMathPara>
          </w:p>
          <w:p w14:paraId="56538BE4" w14:textId="77777777" w:rsidR="00E22E34" w:rsidRPr="00FF0A27" w:rsidRDefault="00E22E34" w:rsidP="00E22E34">
            <w:pPr>
              <w:spacing w:before="120" w:after="120" w:line="240" w:lineRule="auto"/>
              <w:ind w:left="456" w:hanging="425"/>
              <w:jc w:val="both"/>
              <w:rPr>
                <w:rFonts w:ascii="Garamond" w:eastAsiaTheme="minorEastAsia" w:hAnsi="Garamond"/>
                <w:lang w:eastAsia="ru-RU"/>
              </w:rPr>
            </w:pPr>
            <w:r w:rsidRPr="00FF0A27">
              <w:rPr>
                <w:rFonts w:ascii="Garamond" w:eastAsiaTheme="minorEastAsia" w:hAnsi="Garamond"/>
                <w:lang w:eastAsia="ru-RU"/>
              </w:rPr>
              <w:t>где</w:t>
            </w:r>
            <w:r w:rsidRPr="00FF0A27">
              <w:rPr>
                <w:rFonts w:ascii="Garamond" w:eastAsiaTheme="minorEastAsia" w:hAnsi="Garamond"/>
                <w:lang w:eastAsia="ru-RU"/>
              </w:rPr>
              <w:tab/>
            </w:r>
            <m:oMath>
              <m:sSubSup>
                <m:sSubSupPr>
                  <m:ctrlPr>
                    <w:rPr>
                      <w:rFonts w:ascii="Cambria Math" w:eastAsiaTheme="minorEastAsia" w:hAnsi="Cambria Math"/>
                      <w:i/>
                      <w:lang w:val="en-US" w:eastAsia="ru-RU"/>
                    </w:rPr>
                  </m:ctrlPr>
                </m:sSubSupPr>
                <m:e>
                  <m:r>
                    <w:rPr>
                      <w:rFonts w:ascii="Cambria Math" w:eastAsiaTheme="minorEastAsia" w:hAnsi="Cambria Math"/>
                      <w:lang w:eastAsia="ru-RU"/>
                    </w:rPr>
                    <m:t>Ц</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val="en-US" w:eastAsia="ru-RU"/>
                    </w:rPr>
                    <m:t>DR</m:t>
                  </m:r>
                </m:sup>
              </m:sSubSup>
            </m:oMath>
            <w:r w:rsidRPr="00FF0A27">
              <w:rPr>
                <w:rFonts w:ascii="Garamond" w:eastAsiaTheme="minorEastAsia" w:hAnsi="Garamond"/>
                <w:lang w:eastAsia="ru-RU"/>
              </w:rPr>
              <w:t xml:space="preserve"> – цена на услуги по управлению изменением режима потребления, определенная в отношении месяца </w:t>
            </w:r>
            <w:r w:rsidRPr="00FF0A27">
              <w:rPr>
                <w:rFonts w:ascii="Garamond" w:eastAsiaTheme="minorEastAsia" w:hAnsi="Garamond"/>
                <w:i/>
                <w:lang w:eastAsia="ru-RU"/>
              </w:rPr>
              <w:t>m</w:t>
            </w:r>
            <w:r w:rsidRPr="00FF0A27">
              <w:rPr>
                <w:rFonts w:ascii="Garamond" w:eastAsiaTheme="minorEastAsia" w:hAnsi="Garamond"/>
                <w:lang w:eastAsia="ru-RU"/>
              </w:rPr>
              <w:t xml:space="preserve"> и агрегированного объекта управления </w:t>
            </w:r>
            <w:proofErr w:type="spellStart"/>
            <w:r w:rsidRPr="00FF0A27">
              <w:rPr>
                <w:rFonts w:ascii="Garamond" w:eastAsiaTheme="minorEastAsia" w:hAnsi="Garamond"/>
                <w:i/>
                <w:lang w:val="en-US" w:eastAsia="ru-RU"/>
              </w:rPr>
              <w:t>ar</w:t>
            </w:r>
            <w:proofErr w:type="spellEnd"/>
            <w:r w:rsidRPr="00FF0A27">
              <w:rPr>
                <w:rFonts w:ascii="Garamond" w:eastAsiaTheme="minorEastAsia" w:hAnsi="Garamond"/>
                <w:lang w:eastAsia="ru-RU"/>
              </w:rPr>
              <w:t xml:space="preserve"> по итогам соответствующего отбора ресурса;</w:t>
            </w:r>
          </w:p>
          <w:p w14:paraId="5E2A86F6" w14:textId="77777777" w:rsidR="00E22E34" w:rsidRPr="00FF0A27" w:rsidRDefault="00024A9D" w:rsidP="00E22E34">
            <w:pPr>
              <w:spacing w:before="120" w:after="120" w:line="240" w:lineRule="auto"/>
              <w:ind w:left="456"/>
              <w:jc w:val="both"/>
              <w:rPr>
                <w:rFonts w:ascii="Garamond" w:eastAsiaTheme="minorEastAsia" w:hAnsi="Garamond"/>
                <w:bCs/>
                <w:iCs/>
                <w:lang w:eastAsia="ru-RU"/>
              </w:rPr>
            </w:pP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 xml:space="preserve">факт исп </m:t>
                  </m:r>
                </m:sup>
              </m:sSubSup>
            </m:oMath>
            <w:r w:rsidR="00E22E34" w:rsidRPr="00FF0A27">
              <w:rPr>
                <w:rFonts w:ascii="Garamond" w:eastAsiaTheme="minorEastAsia" w:hAnsi="Garamond"/>
                <w:lang w:eastAsia="ru-RU"/>
              </w:rPr>
              <w:t xml:space="preserve"> – </w:t>
            </w:r>
            <w:r w:rsidR="00E22E34" w:rsidRPr="003A44DF">
              <w:rPr>
                <w:rFonts w:ascii="Garamond" w:eastAsiaTheme="minorEastAsia" w:hAnsi="Garamond"/>
                <w:lang w:eastAsia="ru-RU"/>
              </w:rPr>
              <w:t>фактически</w:t>
            </w:r>
            <w:r w:rsidR="00E22E34" w:rsidRPr="003311D7">
              <w:rPr>
                <w:rFonts w:ascii="Garamond" w:eastAsiaTheme="minorEastAsia" w:hAnsi="Garamond"/>
                <w:highlight w:val="yellow"/>
                <w:lang w:eastAsia="ru-RU"/>
              </w:rPr>
              <w:t>й</w:t>
            </w:r>
            <w:r w:rsidR="00E22E34" w:rsidRPr="003A44DF">
              <w:rPr>
                <w:rFonts w:ascii="Garamond" w:eastAsiaTheme="minorEastAsia" w:hAnsi="Garamond"/>
                <w:lang w:eastAsia="ru-RU"/>
              </w:rPr>
              <w:t xml:space="preserve"> объем </w:t>
            </w:r>
            <w:r w:rsidR="00E22E34" w:rsidRPr="003311D7">
              <w:rPr>
                <w:rFonts w:ascii="Garamond" w:eastAsiaTheme="minorEastAsia" w:hAnsi="Garamond"/>
                <w:highlight w:val="yellow"/>
                <w:lang w:eastAsia="ru-RU"/>
              </w:rPr>
              <w:t>оказания услуг по управлению изменением режима потребления</w:t>
            </w:r>
            <w:r w:rsidR="00E22E34" w:rsidRPr="00FF0A27">
              <w:rPr>
                <w:rFonts w:ascii="Garamond" w:eastAsiaTheme="minorEastAsia" w:hAnsi="Garamond"/>
                <w:lang w:eastAsia="ru-RU"/>
              </w:rPr>
              <w:t xml:space="preserve"> агрегированным объектом </w:t>
            </w:r>
            <w:r w:rsidR="00E22E34" w:rsidRPr="00FF0A27">
              <w:rPr>
                <w:rFonts w:ascii="Garamond" w:eastAsiaTheme="minorEastAsia" w:hAnsi="Garamond"/>
                <w:lang w:eastAsia="ru-RU"/>
              </w:rPr>
              <w:lastRenderedPageBreak/>
              <w:t xml:space="preserve">управления </w:t>
            </w:r>
            <w:proofErr w:type="spellStart"/>
            <w:r w:rsidR="00E22E34" w:rsidRPr="00FF0A27">
              <w:rPr>
                <w:rFonts w:ascii="Garamond" w:eastAsiaTheme="minorEastAsia" w:hAnsi="Garamond"/>
                <w:i/>
                <w:lang w:val="en-US" w:eastAsia="ru-RU"/>
              </w:rPr>
              <w:t>ar</w:t>
            </w:r>
            <w:proofErr w:type="spellEnd"/>
            <w:r w:rsidR="00E22E34" w:rsidRPr="00FF0A27">
              <w:rPr>
                <w:rFonts w:ascii="Garamond" w:eastAsiaTheme="minorEastAsia" w:hAnsi="Garamond"/>
                <w:i/>
                <w:lang w:eastAsia="ru-RU"/>
              </w:rPr>
              <w:t xml:space="preserve"> </w:t>
            </w:r>
            <w:r w:rsidR="00E22E34" w:rsidRPr="00FF0A27">
              <w:rPr>
                <w:rFonts w:ascii="Garamond" w:eastAsiaTheme="minorEastAsia" w:hAnsi="Garamond"/>
                <w:lang w:eastAsia="ru-RU"/>
              </w:rPr>
              <w:t xml:space="preserve">в месяце </w:t>
            </w:r>
            <w:r w:rsidR="00E22E34" w:rsidRPr="00FF0A27">
              <w:rPr>
                <w:rFonts w:ascii="Garamond" w:eastAsiaTheme="minorEastAsia" w:hAnsi="Garamond"/>
                <w:i/>
                <w:lang w:val="en-US" w:eastAsia="ru-RU"/>
              </w:rPr>
              <w:t>m</w:t>
            </w:r>
            <w:r w:rsidR="00E22E34" w:rsidRPr="00FF0A27">
              <w:rPr>
                <w:rFonts w:ascii="Garamond" w:eastAsiaTheme="minorEastAsia" w:hAnsi="Garamond"/>
                <w:i/>
                <w:lang w:eastAsia="ru-RU"/>
              </w:rPr>
              <w:t xml:space="preserve"> </w:t>
            </w:r>
            <w:r w:rsidR="00E22E34" w:rsidRPr="00FF0A27">
              <w:rPr>
                <w:rFonts w:ascii="Garamond" w:eastAsiaTheme="minorEastAsia" w:hAnsi="Garamond"/>
                <w:lang w:eastAsia="ru-RU"/>
              </w:rPr>
              <w:t xml:space="preserve">по договорам оказания услуг по управлению изменением режима потребления, определенный в соответствии </w:t>
            </w:r>
            <w:r w:rsidR="00E22E34" w:rsidRPr="00FF0A27">
              <w:rPr>
                <w:rFonts w:ascii="Garamond" w:eastAsiaTheme="minorEastAsia" w:hAnsi="Garamond"/>
                <w:bCs/>
                <w:iCs/>
                <w:lang w:eastAsia="ru-RU"/>
              </w:rPr>
              <w:t xml:space="preserve">с </w:t>
            </w:r>
            <w:r w:rsidR="00E22E34" w:rsidRPr="00FF0A27">
              <w:rPr>
                <w:rFonts w:ascii="Garamond" w:eastAsiaTheme="minorEastAsia" w:hAnsi="Garamond"/>
                <w:bCs/>
                <w:i/>
                <w:iCs/>
                <w:lang w:eastAsia="ru-RU"/>
              </w:rPr>
              <w:t xml:space="preserve">Регламентом участия на оптовом рынке исполнителей услуг по управлению изменением режима потребления </w:t>
            </w:r>
            <w:r w:rsidR="00E22E34" w:rsidRPr="00FF0A27">
              <w:rPr>
                <w:rFonts w:ascii="Garamond" w:eastAsiaTheme="minorEastAsia" w:hAnsi="Garamond"/>
                <w:bCs/>
                <w:iCs/>
                <w:lang w:eastAsia="ru-RU"/>
              </w:rPr>
              <w:t>(Приложение № 19.9.2 к</w:t>
            </w:r>
            <w:r w:rsidR="00E22E34" w:rsidRPr="00FF0A27">
              <w:rPr>
                <w:rFonts w:ascii="Garamond" w:eastAsiaTheme="minorEastAsia" w:hAnsi="Garamond"/>
                <w:bCs/>
                <w:i/>
                <w:iCs/>
                <w:lang w:eastAsia="ru-RU"/>
              </w:rPr>
              <w:t xml:space="preserve"> Договору о присоединении к торговой системе оптового рынка</w:t>
            </w:r>
            <w:r w:rsidR="00E22E34" w:rsidRPr="00FF0A27">
              <w:rPr>
                <w:rFonts w:ascii="Garamond" w:eastAsiaTheme="minorEastAsia" w:hAnsi="Garamond"/>
                <w:bCs/>
                <w:iCs/>
                <w:lang w:eastAsia="ru-RU"/>
              </w:rPr>
              <w:t>);</w:t>
            </w:r>
          </w:p>
          <w:p w14:paraId="2088831B" w14:textId="77777777" w:rsidR="00E22E34" w:rsidRPr="00FF0A27" w:rsidRDefault="00E22E34" w:rsidP="00E22E34">
            <w:pPr>
              <w:spacing w:before="120" w:after="120" w:line="240" w:lineRule="auto"/>
              <w:ind w:left="456"/>
              <w:jc w:val="both"/>
              <w:rPr>
                <w:rFonts w:ascii="Garamond" w:eastAsiaTheme="minorEastAsia" w:hAnsi="Garamond"/>
                <w:lang w:eastAsia="ru-RU"/>
              </w:rPr>
            </w:pPr>
            <m:oMath>
              <m:r>
                <w:rPr>
                  <w:rFonts w:ascii="Cambria Math" w:eastAsiaTheme="minorEastAsia" w:hAnsi="Cambria Math"/>
                  <w:lang w:eastAsia="ru-RU"/>
                </w:rPr>
                <m:t>Y</m:t>
              </m:r>
            </m:oMath>
            <w:r w:rsidRPr="00FF0A27">
              <w:rPr>
                <w:rFonts w:ascii="Garamond" w:eastAsiaTheme="minorEastAsia" w:hAnsi="Garamond"/>
                <w:lang w:eastAsia="ru-RU"/>
              </w:rPr>
              <w:t xml:space="preserve"> – год проведения долгосрочного отбора ресурса, по результатам которого заключены договоры оказания услуг по управлению изменением режима потребления;</w:t>
            </w:r>
          </w:p>
          <w:p w14:paraId="301A6053" w14:textId="77777777" w:rsidR="00E22E34" w:rsidRPr="00FF0A27" w:rsidRDefault="00E22E34" w:rsidP="00E22E34">
            <w:pPr>
              <w:spacing w:before="120" w:after="120" w:line="240" w:lineRule="auto"/>
              <w:ind w:left="456"/>
              <w:jc w:val="both"/>
              <w:rPr>
                <w:rFonts w:ascii="Garamond" w:eastAsiaTheme="minorEastAsia" w:hAnsi="Garamond"/>
                <w:lang w:eastAsia="ru-RU"/>
              </w:rPr>
            </w:pPr>
            <m:oMath>
              <m:r>
                <w:rPr>
                  <w:rFonts w:ascii="Cambria Math" w:eastAsiaTheme="minorEastAsia" w:hAnsi="Cambria Math"/>
                  <w:lang w:eastAsia="ru-RU"/>
                </w:rPr>
                <m:t>X</m:t>
              </m:r>
            </m:oMath>
            <w:r w:rsidRPr="00FF0A27">
              <w:rPr>
                <w:rFonts w:ascii="Garamond" w:eastAsiaTheme="minorEastAsia" w:hAnsi="Garamond"/>
                <w:lang w:eastAsia="ru-RU"/>
              </w:rPr>
              <w:t xml:space="preserve"> – год, к которому относится месяц </w:t>
            </w:r>
            <w:r w:rsidRPr="00FF0A27">
              <w:rPr>
                <w:rFonts w:ascii="Garamond" w:eastAsiaTheme="minorEastAsia" w:hAnsi="Garamond"/>
                <w:i/>
                <w:lang w:val="en-US" w:eastAsia="ru-RU"/>
              </w:rPr>
              <w:t>m</w:t>
            </w:r>
            <w:r w:rsidRPr="00FF0A27">
              <w:rPr>
                <w:rFonts w:ascii="Garamond" w:eastAsiaTheme="minorEastAsia" w:hAnsi="Garamond"/>
                <w:lang w:eastAsia="ru-RU"/>
              </w:rPr>
              <w:t>;</w:t>
            </w:r>
          </w:p>
          <w:p w14:paraId="7EEE2EDC" w14:textId="77777777" w:rsidR="00E22E34" w:rsidRPr="00FF0A27" w:rsidRDefault="00024A9D" w:rsidP="00E22E34">
            <w:pPr>
              <w:spacing w:before="120" w:after="120" w:line="240" w:lineRule="auto"/>
              <w:ind w:left="456"/>
              <w:jc w:val="both"/>
              <w:rPr>
                <w:rFonts w:ascii="Garamond" w:eastAsiaTheme="minorEastAsia" w:hAnsi="Garamond"/>
                <w:lang w:eastAsia="ru-RU"/>
              </w:rPr>
            </w:pPr>
            <m:oMath>
              <m:sSub>
                <m:sSubPr>
                  <m:ctrlPr>
                    <w:rPr>
                      <w:rFonts w:ascii="Cambria Math" w:eastAsiaTheme="minorEastAsia" w:hAnsi="Cambria Math"/>
                      <w:lang w:eastAsia="ru-RU"/>
                    </w:rPr>
                  </m:ctrlPr>
                </m:sSubPr>
                <m:e>
                  <m:r>
                    <m:rPr>
                      <m:sty m:val="p"/>
                    </m:rPr>
                    <w:rPr>
                      <w:rFonts w:ascii="Cambria Math" w:eastAsiaTheme="minorEastAsia" w:hAnsi="Cambria Math"/>
                      <w:lang w:eastAsia="ru-RU"/>
                    </w:rPr>
                    <m:t>ИПЦ</m:t>
                  </m:r>
                </m:e>
                <m:sub>
                  <m:r>
                    <w:rPr>
                      <w:rFonts w:ascii="Cambria Math" w:eastAsiaTheme="minorEastAsia" w:hAnsi="Cambria Math"/>
                      <w:lang w:eastAsia="ru-RU"/>
                    </w:rPr>
                    <m:t>y</m:t>
                  </m:r>
                </m:sub>
              </m:sSub>
            </m:oMath>
            <w:r w:rsidR="00E22E34" w:rsidRPr="00FF0A27">
              <w:rPr>
                <w:rFonts w:ascii="Garamond" w:eastAsiaTheme="minorEastAsia" w:hAnsi="Garamond"/>
                <w:lang w:eastAsia="ru-RU"/>
              </w:rPr>
              <w:t xml:space="preserve"> – индекс потребительских цен для декабря года </w:t>
            </w:r>
            <w:r w:rsidR="00E22E34" w:rsidRPr="00FF0A27">
              <w:rPr>
                <w:rFonts w:ascii="Garamond" w:eastAsiaTheme="minorEastAsia" w:hAnsi="Garamond"/>
                <w:i/>
                <w:lang w:val="en-US" w:eastAsia="ru-RU"/>
              </w:rPr>
              <w:t>y</w:t>
            </w:r>
            <w:r w:rsidR="00E22E34" w:rsidRPr="00FF0A27">
              <w:rPr>
                <w:rFonts w:ascii="Garamond" w:eastAsiaTheme="minorEastAsia" w:hAnsi="Garamond"/>
                <w:lang w:eastAsia="ru-RU"/>
              </w:rPr>
              <w:t xml:space="preserve"> в процентах к декабрю года </w:t>
            </w:r>
            <w:r w:rsidR="00E22E34" w:rsidRPr="00FF0A27">
              <w:rPr>
                <w:rFonts w:ascii="Garamond" w:eastAsiaTheme="minorEastAsia" w:hAnsi="Garamond"/>
                <w:i/>
                <w:lang w:eastAsia="ru-RU"/>
              </w:rPr>
              <w:t>y–</w:t>
            </w:r>
            <w:r w:rsidR="00E22E34" w:rsidRPr="00FF0A27">
              <w:rPr>
                <w:rFonts w:ascii="Garamond" w:eastAsiaTheme="minorEastAsia" w:hAnsi="Garamond"/>
                <w:lang w:eastAsia="ru-RU"/>
              </w:rPr>
              <w:t xml:space="preserve">1, определяемый и публикуемый федеральным органом исполнительной власти, осуществляющим функции по формированию официальной статистической информации. Величина </w:t>
            </w:r>
            <m:oMath>
              <m:sSub>
                <m:sSubPr>
                  <m:ctrlPr>
                    <w:rPr>
                      <w:rFonts w:ascii="Cambria Math" w:eastAsiaTheme="minorEastAsia" w:hAnsi="Cambria Math"/>
                      <w:lang w:eastAsia="ru-RU"/>
                    </w:rPr>
                  </m:ctrlPr>
                </m:sSubPr>
                <m:e>
                  <m:r>
                    <m:rPr>
                      <m:sty m:val="p"/>
                    </m:rPr>
                    <w:rPr>
                      <w:rFonts w:ascii="Cambria Math" w:eastAsiaTheme="minorEastAsia" w:hAnsi="Cambria Math"/>
                      <w:lang w:eastAsia="ru-RU"/>
                    </w:rPr>
                    <m:t>ИПЦ</m:t>
                  </m:r>
                </m:e>
                <m:sub>
                  <m:r>
                    <w:rPr>
                      <w:rFonts w:ascii="Cambria Math" w:eastAsiaTheme="minorEastAsia" w:hAnsi="Cambria Math"/>
                      <w:lang w:eastAsia="ru-RU"/>
                    </w:rPr>
                    <m:t>y</m:t>
                  </m:r>
                </m:sub>
              </m:sSub>
            </m:oMath>
            <w:r w:rsidR="00E22E34" w:rsidRPr="00FF0A27">
              <w:rPr>
                <w:rFonts w:ascii="Garamond" w:eastAsiaTheme="minorEastAsia" w:hAnsi="Garamond"/>
                <w:lang w:eastAsia="ru-RU"/>
              </w:rPr>
              <w:t xml:space="preserve"> определяется в году </w:t>
            </w:r>
            <w:r w:rsidR="00E22E34" w:rsidRPr="00FF0A27">
              <w:rPr>
                <w:rFonts w:ascii="Garamond" w:eastAsiaTheme="minorEastAsia" w:hAnsi="Garamond"/>
                <w:i/>
                <w:lang w:eastAsia="ru-RU"/>
              </w:rPr>
              <w:t>y+</w:t>
            </w:r>
            <w:r w:rsidR="00E22E34" w:rsidRPr="00FF0A27">
              <w:rPr>
                <w:rFonts w:ascii="Garamond" w:eastAsiaTheme="minorEastAsia" w:hAnsi="Garamond"/>
                <w:lang w:eastAsia="ru-RU"/>
              </w:rPr>
              <w:t xml:space="preserve">1 для декабря года </w:t>
            </w:r>
            <w:r w:rsidR="00E22E34" w:rsidRPr="00FF0A27">
              <w:rPr>
                <w:rFonts w:ascii="Garamond" w:eastAsiaTheme="minorEastAsia" w:hAnsi="Garamond"/>
                <w:i/>
                <w:lang w:eastAsia="ru-RU"/>
              </w:rPr>
              <w:t>y</w:t>
            </w:r>
            <w:r w:rsidR="00E22E34" w:rsidRPr="00FF0A27">
              <w:rPr>
                <w:rFonts w:ascii="Garamond" w:eastAsiaTheme="minorEastAsia" w:hAnsi="Garamond"/>
                <w:lang w:eastAsia="ru-RU"/>
              </w:rPr>
              <w:t xml:space="preserve"> к декабрю года </w:t>
            </w:r>
            <w:r w:rsidR="00E22E34" w:rsidRPr="00FF0A27">
              <w:rPr>
                <w:rFonts w:ascii="Garamond" w:eastAsiaTheme="minorEastAsia" w:hAnsi="Garamond"/>
                <w:i/>
                <w:lang w:eastAsia="ru-RU"/>
              </w:rPr>
              <w:t>y–</w:t>
            </w:r>
            <w:r w:rsidR="00E22E34" w:rsidRPr="00FF0A27">
              <w:rPr>
                <w:rFonts w:ascii="Garamond" w:eastAsiaTheme="minorEastAsia" w:hAnsi="Garamond"/>
                <w:lang w:eastAsia="ru-RU"/>
              </w:rPr>
              <w:t xml:space="preserve">1 в соответствии с порядком определения фактического значения индекса потребительских цен, предусмотренным приложением </w:t>
            </w:r>
            <w:r w:rsidR="00E22E34" w:rsidRPr="00FF0A27">
              <w:rPr>
                <w:rFonts w:ascii="Garamond" w:eastAsiaTheme="minorEastAsia" w:hAnsi="Garamond"/>
                <w:lang w:val="en-US" w:eastAsia="ru-RU"/>
              </w:rPr>
              <w:t>I</w:t>
            </w:r>
            <w:r w:rsidR="00E22E34" w:rsidRPr="00FF0A27">
              <w:rPr>
                <w:rFonts w:ascii="Garamond" w:eastAsiaTheme="minorEastAsia" w:hAnsi="Garamond"/>
                <w:lang w:eastAsia="ru-RU"/>
              </w:rPr>
              <w:t xml:space="preserve"> к настоящему Регламенту.</w:t>
            </w:r>
          </w:p>
          <w:p w14:paraId="12889E8B" w14:textId="77777777" w:rsidR="00E22E34" w:rsidRPr="00FF0A27" w:rsidRDefault="00E22E34" w:rsidP="00E22E34">
            <w:pPr>
              <w:spacing w:before="120" w:after="120" w:line="240" w:lineRule="auto"/>
              <w:ind w:firstLine="594"/>
              <w:jc w:val="both"/>
              <w:rPr>
                <w:rFonts w:ascii="Garamond" w:hAnsi="Garamond"/>
                <w:bCs/>
                <w:iCs/>
              </w:rPr>
            </w:pPr>
            <w:r w:rsidRPr="00FF0A27">
              <w:rPr>
                <w:rFonts w:ascii="Garamond" w:hAnsi="Garamond"/>
                <w:bCs/>
                <w:iCs/>
              </w:rPr>
              <w:t xml:space="preserve">Доля, которую пиковое потребление участника оптового рынка </w:t>
            </w:r>
            <w:r w:rsidRPr="00FF0A27">
              <w:rPr>
                <w:rFonts w:ascii="Garamond" w:hAnsi="Garamond"/>
                <w:bCs/>
                <w:i/>
                <w:iCs/>
                <w:lang w:val="en-US"/>
              </w:rPr>
              <w:t>j</w:t>
            </w:r>
            <w:r w:rsidRPr="00FF0A27">
              <w:rPr>
                <w:rFonts w:ascii="Garamond" w:hAnsi="Garamond"/>
                <w:bCs/>
                <w:iCs/>
              </w:rPr>
              <w:t xml:space="preserve"> занимает в суммарном значении пикового потребления в ГТП потребления (экспорта) в ценовой зоне </w:t>
            </w:r>
            <w:r w:rsidRPr="00FF0A27">
              <w:rPr>
                <w:rFonts w:ascii="Garamond" w:hAnsi="Garamond"/>
                <w:bCs/>
                <w:i/>
                <w:iCs/>
                <w:lang w:val="en-US"/>
              </w:rPr>
              <w:t>z</w:t>
            </w:r>
            <w:r w:rsidRPr="00FF0A27">
              <w:rPr>
                <w:rFonts w:ascii="Garamond" w:hAnsi="Garamond"/>
                <w:bCs/>
                <w:iCs/>
              </w:rPr>
              <w:t xml:space="preserve"> в месяце </w:t>
            </w:r>
            <w:r w:rsidRPr="00FF0A27">
              <w:rPr>
                <w:rFonts w:ascii="Garamond" w:hAnsi="Garamond"/>
                <w:bCs/>
                <w:i/>
                <w:iCs/>
                <w:lang w:val="en-US"/>
              </w:rPr>
              <w:t>m</w:t>
            </w:r>
            <w:r w:rsidRPr="00FF0A27">
              <w:rPr>
                <w:rFonts w:ascii="Garamond" w:hAnsi="Garamond"/>
                <w:bCs/>
                <w:iCs/>
              </w:rPr>
              <w:t>, определяется по формуле:</w:t>
            </w:r>
          </w:p>
          <w:p w14:paraId="1E36EE46" w14:textId="77777777" w:rsidR="00E22E34" w:rsidRPr="00FF0A27" w:rsidRDefault="00024A9D" w:rsidP="00E22E34">
            <w:pPr>
              <w:spacing w:before="120" w:after="120" w:line="240" w:lineRule="auto"/>
              <w:jc w:val="both"/>
              <w:rPr>
                <w:rFonts w:ascii="Garamond" w:hAnsi="Garamond"/>
                <w:bCs/>
                <w:iCs/>
              </w:rPr>
            </w:pPr>
            <m:oMathPara>
              <m:oMath>
                <m:sSubSup>
                  <m:sSubSupPr>
                    <m:ctrlPr>
                      <w:rPr>
                        <w:rFonts w:ascii="Cambria Math" w:hAnsi="Cambria Math"/>
                        <w:i/>
                      </w:rPr>
                    </m:ctrlPr>
                  </m:sSubSupPr>
                  <m:e>
                    <m:r>
                      <w:rPr>
                        <w:rFonts w:ascii="Cambria Math" w:hAnsi="Cambria Math"/>
                      </w:rPr>
                      <m:t>α</m:t>
                    </m:r>
                  </m:e>
                  <m:sub>
                    <m:r>
                      <w:rPr>
                        <w:rFonts w:ascii="Cambria Math" w:hAnsi="Cambria Math"/>
                      </w:rPr>
                      <m:t>j, m,z</m:t>
                    </m:r>
                  </m:sub>
                  <m:sup>
                    <m:r>
                      <w:rPr>
                        <w:rFonts w:ascii="Cambria Math" w:hAnsi="Cambria Math"/>
                      </w:rPr>
                      <m:t>DR</m:t>
                    </m:r>
                  </m:sup>
                </m:sSubSup>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q</m:t>
                        </m:r>
                        <m:r>
                          <m:rPr>
                            <m:sty m:val="p"/>
                          </m:rPr>
                          <w:rPr>
                            <w:rFonts w:ascii="Cambria Math" w:hAnsi="Cambria Math"/>
                          </w:rPr>
                          <m:t>∈</m:t>
                        </m:r>
                        <m:r>
                          <w:rPr>
                            <w:rFonts w:ascii="Cambria Math" w:hAnsi="Cambria Math"/>
                          </w:rPr>
                          <m:t>j,z</m:t>
                        </m:r>
                      </m:sub>
                      <m:sup/>
                      <m:e>
                        <m:sSubSup>
                          <m:sSubSupPr>
                            <m:ctrlPr>
                              <w:rPr>
                                <w:rFonts w:ascii="Cambria Math" w:hAnsi="Cambria Math"/>
                              </w:rPr>
                            </m:ctrlPr>
                          </m:sSubSupPr>
                          <m:e>
                            <m:r>
                              <w:rPr>
                                <w:rFonts w:ascii="Cambria Math" w:hAnsi="Cambria Math"/>
                              </w:rPr>
                              <m:t>p</m:t>
                            </m:r>
                          </m:e>
                          <m:sub>
                            <m:r>
                              <w:rPr>
                                <w:rFonts w:ascii="Cambria Math" w:hAnsi="Cambria Math"/>
                              </w:rPr>
                              <m:t>q</m:t>
                            </m:r>
                            <m:r>
                              <m:rPr>
                                <m:sty m:val="p"/>
                              </m:rPr>
                              <w:rPr>
                                <w:rFonts w:ascii="Cambria Math" w:hAnsi="Cambria Math"/>
                              </w:rPr>
                              <m:t>,</m:t>
                            </m:r>
                            <m:r>
                              <w:rPr>
                                <w:rFonts w:ascii="Cambria Math" w:hAnsi="Cambria Math"/>
                              </w:rPr>
                              <m:t>j</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итог</m:t>
                            </m:r>
                          </m:sup>
                        </m:sSubSup>
                      </m:e>
                    </m:nary>
                  </m:num>
                  <m:den>
                    <m:nary>
                      <m:naryPr>
                        <m:chr m:val="∑"/>
                        <m:limLoc m:val="undOvr"/>
                        <m:supHide m:val="1"/>
                        <m:ctrlPr>
                          <w:rPr>
                            <w:rFonts w:ascii="Cambria Math" w:hAnsi="Cambria Math"/>
                          </w:rPr>
                        </m:ctrlPr>
                      </m:naryPr>
                      <m:sub>
                        <m:r>
                          <w:rPr>
                            <w:rFonts w:ascii="Cambria Math" w:hAnsi="Cambria Math"/>
                          </w:rPr>
                          <m:t>q</m:t>
                        </m:r>
                        <m:r>
                          <m:rPr>
                            <m:sty m:val="p"/>
                          </m:rPr>
                          <w:rPr>
                            <w:rFonts w:ascii="Cambria Math" w:hAnsi="Cambria Math"/>
                          </w:rPr>
                          <m:t>∈</m:t>
                        </m:r>
                        <m:r>
                          <w:rPr>
                            <w:rFonts w:ascii="Cambria Math" w:hAnsi="Cambria Math"/>
                          </w:rPr>
                          <m:t>z</m:t>
                        </m:r>
                      </m:sub>
                      <m:sup/>
                      <m:e>
                        <m:sSubSup>
                          <m:sSubSupPr>
                            <m:ctrlPr>
                              <w:rPr>
                                <w:rFonts w:ascii="Cambria Math" w:hAnsi="Cambria Math"/>
                              </w:rPr>
                            </m:ctrlPr>
                          </m:sSubSupPr>
                          <m:e>
                            <m:r>
                              <w:rPr>
                                <w:rFonts w:ascii="Cambria Math" w:hAnsi="Cambria Math"/>
                              </w:rPr>
                              <m:t>p</m:t>
                            </m:r>
                          </m:e>
                          <m:sub>
                            <m:r>
                              <w:rPr>
                                <w:rFonts w:ascii="Cambria Math" w:hAnsi="Cambria Math"/>
                              </w:rPr>
                              <m:t>q</m:t>
                            </m:r>
                            <m:r>
                              <m:rPr>
                                <m:sty m:val="p"/>
                              </m:rPr>
                              <w:rPr>
                                <w:rFonts w:ascii="Cambria Math" w:hAnsi="Cambria Math"/>
                              </w:rPr>
                              <m:t>,</m:t>
                            </m:r>
                            <m:r>
                              <w:rPr>
                                <w:rFonts w:ascii="Cambria Math" w:hAnsi="Cambria Math"/>
                              </w:rPr>
                              <m:t>j</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итог</m:t>
                            </m:r>
                          </m:sup>
                        </m:sSubSup>
                      </m:e>
                    </m:nary>
                  </m:den>
                </m:f>
                <m:r>
                  <w:rPr>
                    <w:rFonts w:ascii="Cambria Math" w:hAnsi="Cambria Math"/>
                  </w:rPr>
                  <m:t xml:space="preserve"> ,</m:t>
                </m:r>
              </m:oMath>
            </m:oMathPara>
          </w:p>
          <w:p w14:paraId="3C5FBA9D" w14:textId="77777777" w:rsidR="00E22E34" w:rsidRPr="00FF0A27" w:rsidRDefault="00E22E34" w:rsidP="00E22E34">
            <w:pPr>
              <w:spacing w:before="120" w:after="120" w:line="240" w:lineRule="auto"/>
              <w:ind w:left="31"/>
              <w:jc w:val="both"/>
              <w:rPr>
                <w:rFonts w:ascii="Garamond" w:eastAsiaTheme="minorEastAsia" w:hAnsi="Garamond"/>
                <w:bCs/>
                <w:iCs/>
                <w:lang w:eastAsia="ru-RU"/>
              </w:rPr>
            </w:pPr>
            <w:r w:rsidRPr="00FF0A27">
              <w:rPr>
                <w:rFonts w:ascii="Garamond" w:eastAsiaTheme="minorEastAsia" w:hAnsi="Garamond"/>
                <w:lang w:eastAsia="ru-RU"/>
              </w:rPr>
              <w:t>где</w:t>
            </w:r>
            <w:r w:rsidRPr="00FF0A27">
              <w:rPr>
                <w:rFonts w:ascii="Garamond" w:eastAsiaTheme="minorEastAsia" w:hAnsi="Garamond"/>
                <w:lang w:eastAsia="ru-RU"/>
              </w:rPr>
              <w:tab/>
            </w:r>
            <m:oMath>
              <m:sSubSup>
                <m:sSubSupPr>
                  <m:ctrlPr>
                    <w:rPr>
                      <w:rFonts w:ascii="Cambria Math" w:eastAsiaTheme="minorEastAsia" w:hAnsi="Cambria Math"/>
                      <w:i/>
                      <w:lang w:eastAsia="ru-RU"/>
                    </w:rPr>
                  </m:ctrlPr>
                </m:sSubSupPr>
                <m:e>
                  <m:r>
                    <w:rPr>
                      <w:rFonts w:ascii="Cambria Math" w:eastAsiaTheme="minorEastAsia" w:hAnsi="Cambria Math"/>
                      <w:lang w:eastAsia="ru-RU"/>
                    </w:rPr>
                    <m:t>p</m:t>
                  </m:r>
                </m:e>
                <m:sub>
                  <m:r>
                    <w:rPr>
                      <w:rFonts w:ascii="Cambria Math" w:eastAsiaTheme="minorEastAsia" w:hAnsi="Cambria Math"/>
                      <w:lang w:eastAsia="ru-RU"/>
                    </w:rPr>
                    <m:t>q,j, m,z</m:t>
                  </m:r>
                </m:sub>
                <m:sup>
                  <m:r>
                    <w:rPr>
                      <w:rFonts w:ascii="Cambria Math" w:eastAsiaTheme="minorEastAsia" w:hAnsi="Cambria Math"/>
                      <w:lang w:eastAsia="ru-RU"/>
                    </w:rPr>
                    <m:t>итог</m:t>
                  </m:r>
                </m:sup>
              </m:sSubSup>
            </m:oMath>
            <w:r w:rsidRPr="00FF0A27">
              <w:rPr>
                <w:rFonts w:ascii="Garamond" w:eastAsiaTheme="minorEastAsia" w:hAnsi="Garamond"/>
                <w:lang w:eastAsia="ru-RU"/>
              </w:rPr>
              <w:t xml:space="preserve"> </w:t>
            </w:r>
            <w:r w:rsidRPr="00FF0A27">
              <w:rPr>
                <w:rFonts w:ascii="Garamond" w:eastAsiaTheme="minorEastAsia" w:hAnsi="Garamond"/>
                <w:bCs/>
                <w:iCs/>
                <w:lang w:eastAsia="ru-RU"/>
              </w:rPr>
              <w:t xml:space="preserve">– </w:t>
            </w:r>
            <w:r w:rsidRPr="00FF0A27">
              <w:rPr>
                <w:rFonts w:ascii="Garamond" w:eastAsiaTheme="minorEastAsia" w:hAnsi="Garamond"/>
                <w:lang w:eastAsia="ru-RU"/>
              </w:rPr>
              <w:t xml:space="preserve">нерегулируемая часть объема фактического пикового потребления электрической энергии </w:t>
            </w:r>
            <w:r w:rsidRPr="00FF0A27">
              <w:rPr>
                <w:rFonts w:ascii="Garamond" w:eastAsiaTheme="minorEastAsia" w:hAnsi="Garamond"/>
                <w:bCs/>
                <w:iCs/>
                <w:lang w:eastAsia="ru-RU"/>
              </w:rPr>
              <w:t xml:space="preserve">ГТП потребления (экспорта) </w:t>
            </w:r>
            <w:r w:rsidRPr="00FF0A27">
              <w:rPr>
                <w:rFonts w:ascii="Garamond" w:eastAsiaTheme="minorEastAsia" w:hAnsi="Garamond"/>
                <w:bCs/>
                <w:i/>
                <w:iCs/>
                <w:lang w:val="en-US" w:eastAsia="ru-RU"/>
              </w:rPr>
              <w:t>q</w:t>
            </w:r>
            <w:r w:rsidRPr="00FF0A27">
              <w:rPr>
                <w:rFonts w:ascii="Garamond" w:eastAsiaTheme="minorEastAsia" w:hAnsi="Garamond"/>
                <w:bCs/>
                <w:iCs/>
                <w:lang w:eastAsia="ru-RU"/>
              </w:rPr>
              <w:t xml:space="preserve"> участника оптового рынка </w:t>
            </w:r>
            <w:r w:rsidRPr="00FF0A27">
              <w:rPr>
                <w:rFonts w:ascii="Garamond" w:eastAsiaTheme="minorEastAsia" w:hAnsi="Garamond"/>
                <w:bCs/>
                <w:i/>
                <w:iCs/>
                <w:lang w:val="en-US" w:eastAsia="ru-RU"/>
              </w:rPr>
              <w:t>j</w:t>
            </w:r>
            <w:r w:rsidRPr="00FF0A27">
              <w:rPr>
                <w:rFonts w:ascii="Garamond" w:eastAsiaTheme="minorEastAsia" w:hAnsi="Garamond"/>
                <w:bCs/>
                <w:iCs/>
                <w:lang w:eastAsia="ru-RU"/>
              </w:rPr>
              <w:t xml:space="preserve"> в ценовой зоне </w:t>
            </w:r>
            <w:r w:rsidRPr="00FF0A27">
              <w:rPr>
                <w:rFonts w:ascii="Garamond" w:eastAsiaTheme="minorEastAsia" w:hAnsi="Garamond"/>
                <w:bCs/>
                <w:i/>
                <w:iCs/>
                <w:lang w:val="en-US" w:eastAsia="ru-RU"/>
              </w:rPr>
              <w:t>z</w:t>
            </w:r>
            <w:r w:rsidRPr="00FF0A27">
              <w:rPr>
                <w:rFonts w:ascii="Garamond" w:eastAsiaTheme="minorEastAsia" w:hAnsi="Garamond"/>
                <w:bCs/>
                <w:iCs/>
                <w:lang w:eastAsia="ru-RU"/>
              </w:rPr>
              <w:t xml:space="preserve"> в месяце </w:t>
            </w:r>
            <w:r w:rsidRPr="00FF0A27">
              <w:rPr>
                <w:rFonts w:ascii="Garamond" w:eastAsiaTheme="minorEastAsia" w:hAnsi="Garamond"/>
                <w:bCs/>
                <w:i/>
                <w:iCs/>
                <w:lang w:val="en-US" w:eastAsia="ru-RU"/>
              </w:rPr>
              <w:t>m</w:t>
            </w:r>
            <w:r w:rsidRPr="00FF0A27">
              <w:rPr>
                <w:rFonts w:ascii="Garamond" w:eastAsiaTheme="minorEastAsia" w:hAnsi="Garamond"/>
                <w:bCs/>
                <w:iCs/>
                <w:lang w:eastAsia="ru-RU"/>
              </w:rPr>
              <w:t xml:space="preserve">, определенная в соответствии с пунктом 2.1 </w:t>
            </w:r>
            <w:r w:rsidRPr="00FF0A27">
              <w:rPr>
                <w:rFonts w:ascii="Garamond" w:eastAsiaTheme="minorEastAsia" w:hAnsi="Garamond"/>
                <w:bCs/>
                <w:i/>
                <w:iCs/>
                <w:lang w:eastAsia="ru-RU"/>
              </w:rPr>
              <w:t>Регламента определения объемов покупки и продажи мощности на оптовом рынке</w:t>
            </w:r>
            <w:r w:rsidRPr="00FF0A27">
              <w:rPr>
                <w:rFonts w:ascii="Garamond" w:eastAsiaTheme="minorEastAsia" w:hAnsi="Garamond"/>
                <w:bCs/>
                <w:iCs/>
                <w:lang w:eastAsia="ru-RU"/>
              </w:rPr>
              <w:t xml:space="preserve"> (Приложение № 13.2 к</w:t>
            </w:r>
            <w:r w:rsidRPr="00FF0A27">
              <w:rPr>
                <w:rFonts w:ascii="Garamond" w:eastAsiaTheme="minorEastAsia" w:hAnsi="Garamond"/>
                <w:bCs/>
                <w:i/>
                <w:iCs/>
                <w:lang w:eastAsia="ru-RU"/>
              </w:rPr>
              <w:t xml:space="preserve"> Договору о присоединении к торговой системе оптового рынка</w:t>
            </w:r>
            <w:r w:rsidRPr="00FF0A27">
              <w:rPr>
                <w:rFonts w:ascii="Garamond" w:eastAsiaTheme="minorEastAsia" w:hAnsi="Garamond"/>
                <w:bCs/>
                <w:iCs/>
                <w:lang w:eastAsia="ru-RU"/>
              </w:rPr>
              <w:t>).</w:t>
            </w:r>
          </w:p>
          <w:p w14:paraId="3F86E1F1" w14:textId="77777777" w:rsidR="00E724EC" w:rsidRDefault="00E724EC" w:rsidP="00E22E34">
            <w:pPr>
              <w:spacing w:before="120" w:after="120" w:line="240" w:lineRule="auto"/>
              <w:ind w:firstLine="594"/>
              <w:jc w:val="both"/>
              <w:rPr>
                <w:rFonts w:ascii="Garamond" w:hAnsi="Garamond"/>
                <w:bCs/>
                <w:iCs/>
              </w:rPr>
            </w:pPr>
          </w:p>
          <w:p w14:paraId="3496AA47" w14:textId="77777777" w:rsidR="00E724EC" w:rsidRDefault="00E724EC" w:rsidP="00E22E34">
            <w:pPr>
              <w:spacing w:before="120" w:after="120" w:line="240" w:lineRule="auto"/>
              <w:ind w:firstLine="594"/>
              <w:jc w:val="both"/>
              <w:rPr>
                <w:rFonts w:ascii="Garamond" w:hAnsi="Garamond"/>
                <w:bCs/>
                <w:iCs/>
              </w:rPr>
            </w:pPr>
          </w:p>
          <w:p w14:paraId="130F2376" w14:textId="77777777" w:rsidR="00E724EC" w:rsidRDefault="00E724EC" w:rsidP="00E22E34">
            <w:pPr>
              <w:spacing w:before="120" w:after="120" w:line="240" w:lineRule="auto"/>
              <w:ind w:firstLine="594"/>
              <w:jc w:val="both"/>
              <w:rPr>
                <w:rFonts w:ascii="Garamond" w:hAnsi="Garamond"/>
                <w:bCs/>
                <w:iCs/>
              </w:rPr>
            </w:pPr>
          </w:p>
          <w:p w14:paraId="46D02C26" w14:textId="77777777" w:rsidR="00E724EC" w:rsidRDefault="00E724EC" w:rsidP="00E22E34">
            <w:pPr>
              <w:spacing w:before="120" w:after="120" w:line="240" w:lineRule="auto"/>
              <w:ind w:firstLine="594"/>
              <w:jc w:val="both"/>
              <w:rPr>
                <w:rFonts w:ascii="Garamond" w:hAnsi="Garamond"/>
                <w:bCs/>
                <w:iCs/>
              </w:rPr>
            </w:pPr>
          </w:p>
          <w:p w14:paraId="3B3A962E" w14:textId="77777777" w:rsidR="00E724EC" w:rsidRDefault="00E724EC" w:rsidP="00E22E34">
            <w:pPr>
              <w:spacing w:before="120" w:after="120" w:line="240" w:lineRule="auto"/>
              <w:ind w:firstLine="594"/>
              <w:jc w:val="both"/>
              <w:rPr>
                <w:rFonts w:ascii="Garamond" w:hAnsi="Garamond"/>
                <w:bCs/>
                <w:iCs/>
              </w:rPr>
            </w:pPr>
          </w:p>
          <w:p w14:paraId="51A03D86" w14:textId="77777777" w:rsidR="00E724EC" w:rsidRDefault="00E724EC" w:rsidP="00E22E34">
            <w:pPr>
              <w:spacing w:before="120" w:after="120" w:line="240" w:lineRule="auto"/>
              <w:ind w:firstLine="594"/>
              <w:jc w:val="both"/>
              <w:rPr>
                <w:rFonts w:ascii="Garamond" w:hAnsi="Garamond"/>
                <w:bCs/>
                <w:iCs/>
              </w:rPr>
            </w:pPr>
          </w:p>
          <w:p w14:paraId="0B651D37" w14:textId="77777777" w:rsidR="00E724EC" w:rsidRDefault="00E724EC" w:rsidP="00E22E34">
            <w:pPr>
              <w:spacing w:before="120" w:after="120" w:line="240" w:lineRule="auto"/>
              <w:ind w:firstLine="594"/>
              <w:jc w:val="both"/>
              <w:rPr>
                <w:rFonts w:ascii="Garamond" w:hAnsi="Garamond"/>
                <w:bCs/>
                <w:iCs/>
              </w:rPr>
            </w:pPr>
          </w:p>
          <w:p w14:paraId="411E9129" w14:textId="77777777" w:rsidR="00E724EC" w:rsidRDefault="00E724EC" w:rsidP="00E22E34">
            <w:pPr>
              <w:spacing w:before="120" w:after="120" w:line="240" w:lineRule="auto"/>
              <w:ind w:firstLine="594"/>
              <w:jc w:val="both"/>
              <w:rPr>
                <w:rFonts w:ascii="Garamond" w:hAnsi="Garamond"/>
                <w:bCs/>
                <w:iCs/>
              </w:rPr>
            </w:pPr>
          </w:p>
          <w:p w14:paraId="4CB3A4FD" w14:textId="77777777" w:rsidR="00E724EC" w:rsidRDefault="00E724EC" w:rsidP="00E22E34">
            <w:pPr>
              <w:spacing w:before="120" w:after="120" w:line="240" w:lineRule="auto"/>
              <w:ind w:firstLine="594"/>
              <w:jc w:val="both"/>
              <w:rPr>
                <w:rFonts w:ascii="Garamond" w:hAnsi="Garamond"/>
                <w:bCs/>
                <w:iCs/>
              </w:rPr>
            </w:pPr>
          </w:p>
          <w:p w14:paraId="22CD689C" w14:textId="77777777" w:rsidR="00E724EC" w:rsidRDefault="00E724EC" w:rsidP="00E22E34">
            <w:pPr>
              <w:spacing w:before="120" w:after="120" w:line="240" w:lineRule="auto"/>
              <w:ind w:firstLine="594"/>
              <w:jc w:val="both"/>
              <w:rPr>
                <w:rFonts w:ascii="Garamond" w:hAnsi="Garamond"/>
                <w:bCs/>
                <w:iCs/>
              </w:rPr>
            </w:pPr>
          </w:p>
          <w:p w14:paraId="3D32F553"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bCs/>
                <w:iCs/>
              </w:rPr>
              <w:t xml:space="preserve">Для целей формирования аналитического отчета </w:t>
            </w:r>
            <w:r w:rsidRPr="00FF0A27">
              <w:rPr>
                <w:rFonts w:ascii="Garamond" w:hAnsi="Garamond"/>
              </w:rPr>
              <w:t xml:space="preserve">рассчитывается цена на услуги по управлению изменением режима потребления в отношении месяца </w:t>
            </w:r>
            <w:r w:rsidRPr="00FF0A27">
              <w:rPr>
                <w:rFonts w:ascii="Garamond" w:hAnsi="Garamond"/>
                <w:i/>
              </w:rPr>
              <w:t>m</w:t>
            </w:r>
            <w:r w:rsidRPr="00FF0A27">
              <w:rPr>
                <w:rFonts w:ascii="Garamond" w:hAnsi="Garamond"/>
              </w:rPr>
              <w:t xml:space="preserve"> и агрегированного объекта управления </w:t>
            </w:r>
            <w:proofErr w:type="spellStart"/>
            <w:r w:rsidRPr="00FF0A27">
              <w:rPr>
                <w:rFonts w:ascii="Garamond" w:hAnsi="Garamond"/>
                <w:i/>
                <w:lang w:val="en-US"/>
              </w:rPr>
              <w:t>ar</w:t>
            </w:r>
            <w:proofErr w:type="spellEnd"/>
            <w:r w:rsidRPr="00FF0A27">
              <w:rPr>
                <w:rFonts w:ascii="Garamond" w:hAnsi="Garamond"/>
              </w:rPr>
              <w:t>, отобранного по итогам долгосрочного отбора ресурса, с учетом индексации:</w:t>
            </w:r>
          </w:p>
          <w:p w14:paraId="66FA4405" w14:textId="77777777" w:rsidR="00E22E34" w:rsidRPr="00FF0A27" w:rsidRDefault="00024A9D" w:rsidP="00E22E34">
            <w:pPr>
              <w:spacing w:before="120" w:after="120" w:line="240" w:lineRule="auto"/>
              <w:ind w:firstLine="540"/>
              <w:jc w:val="center"/>
              <w:rPr>
                <w:rFonts w:ascii="Garamond" w:eastAsiaTheme="minorEastAsia" w:hAnsi="Garamond"/>
                <w:bCs/>
                <w:i/>
                <w:iCs/>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Ц</m:t>
                    </m:r>
                  </m:e>
                  <m:sub>
                    <m:r>
                      <w:rPr>
                        <w:rFonts w:ascii="Cambria Math" w:eastAsiaTheme="minorEastAsia" w:hAnsi="Cambria Math"/>
                        <w:lang w:val="en-US" w:eastAsia="ru-RU"/>
                      </w:rPr>
                      <m:t>ar,m</m:t>
                    </m:r>
                  </m:sub>
                  <m:sup>
                    <m:r>
                      <w:rPr>
                        <w:rFonts w:ascii="Cambria Math" w:eastAsiaTheme="minorEastAsia" w:hAnsi="Cambria Math"/>
                        <w:lang w:val="en-US" w:eastAsia="ru-RU"/>
                      </w:rPr>
                      <m:t>DR индекс</m:t>
                    </m:r>
                  </m:sup>
                </m:sSubSup>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Ц</m:t>
                    </m:r>
                  </m:e>
                  <m:sub>
                    <m:r>
                      <w:rPr>
                        <w:rFonts w:ascii="Cambria Math" w:eastAsiaTheme="minorEastAsia" w:hAnsi="Cambria Math"/>
                        <w:lang w:val="en-US" w:eastAsia="ru-RU"/>
                      </w:rPr>
                      <m:t>ar,m</m:t>
                    </m:r>
                  </m:sub>
                  <m:sup>
                    <m:r>
                      <w:rPr>
                        <w:rFonts w:ascii="Cambria Math" w:eastAsiaTheme="minorEastAsia" w:hAnsi="Cambria Math"/>
                        <w:lang w:val="en-US" w:eastAsia="ru-RU"/>
                      </w:rPr>
                      <m:t>DR</m:t>
                    </m:r>
                  </m:sup>
                </m:sSubSup>
                <m:r>
                  <w:rPr>
                    <w:rFonts w:ascii="Cambria Math" w:eastAsiaTheme="minorEastAsia" w:hAnsi="Cambria Math"/>
                    <w:lang w:val="en-US" w:eastAsia="ru-RU"/>
                  </w:rPr>
                  <m:t xml:space="preserve">× </m:t>
                </m:r>
                <m:nary>
                  <m:naryPr>
                    <m:chr m:val="∏"/>
                    <m:limLoc m:val="undOvr"/>
                    <m:ctrlPr>
                      <w:rPr>
                        <w:rFonts w:ascii="Cambria Math" w:eastAsiaTheme="minorEastAsia" w:hAnsi="Cambria Math"/>
                        <w:i/>
                        <w:lang w:val="en-US" w:eastAsia="ru-RU"/>
                      </w:rPr>
                    </m:ctrlPr>
                  </m:naryPr>
                  <m:sub>
                    <m:r>
                      <w:rPr>
                        <w:rFonts w:ascii="Cambria Math" w:eastAsiaTheme="minorEastAsia" w:hAnsi="Cambria Math"/>
                        <w:lang w:val="en-US" w:eastAsia="ru-RU"/>
                      </w:rPr>
                      <m:t>y=Y</m:t>
                    </m:r>
                  </m:sub>
                  <m:sup>
                    <m:r>
                      <w:rPr>
                        <w:rFonts w:ascii="Cambria Math" w:eastAsiaTheme="minorEastAsia" w:hAnsi="Cambria Math"/>
                        <w:lang w:val="en-US" w:eastAsia="ru-RU"/>
                      </w:rPr>
                      <m:t>X-1</m:t>
                    </m:r>
                  </m:sup>
                  <m:e>
                    <m:sSub>
                      <m:sSubPr>
                        <m:ctrlPr>
                          <w:rPr>
                            <w:rFonts w:ascii="Cambria Math" w:eastAsiaTheme="minorEastAsia" w:hAnsi="Cambria Math"/>
                            <w:i/>
                            <w:lang w:val="en-US" w:eastAsia="ru-RU"/>
                          </w:rPr>
                        </m:ctrlPr>
                      </m:sSubPr>
                      <m:e>
                        <m:r>
                          <w:rPr>
                            <w:rFonts w:ascii="Cambria Math" w:eastAsiaTheme="minorEastAsia" w:hAnsi="Cambria Math"/>
                            <w:lang w:val="en-US" w:eastAsia="ru-RU"/>
                          </w:rPr>
                          <m:t>ИПЦ</m:t>
                        </m:r>
                      </m:e>
                      <m:sub>
                        <m:r>
                          <w:rPr>
                            <w:rFonts w:ascii="Cambria Math" w:eastAsiaTheme="minorEastAsia" w:hAnsi="Cambria Math"/>
                            <w:lang w:val="en-US" w:eastAsia="ru-RU"/>
                          </w:rPr>
                          <m:t>y</m:t>
                        </m:r>
                      </m:sub>
                    </m:sSub>
                  </m:e>
                </m:nary>
                <m:r>
                  <w:rPr>
                    <w:rFonts w:ascii="Cambria Math" w:eastAsiaTheme="minorEastAsia" w:hAnsi="Cambria Math"/>
                    <w:lang w:val="en-US" w:eastAsia="ru-RU"/>
                  </w:rPr>
                  <m:t xml:space="preserve"> .</m:t>
                </m:r>
              </m:oMath>
            </m:oMathPara>
          </w:p>
          <w:p w14:paraId="2A106FF9" w14:textId="77777777" w:rsidR="00E22E34" w:rsidRPr="00FF0A27" w:rsidRDefault="00E22E34" w:rsidP="00E22E34">
            <w:pPr>
              <w:spacing w:before="120" w:after="120" w:line="240" w:lineRule="auto"/>
              <w:ind w:firstLine="594"/>
              <w:jc w:val="both"/>
              <w:rPr>
                <w:rFonts w:ascii="Garamond" w:hAnsi="Garamond"/>
                <w:lang w:eastAsia="ru-RU"/>
              </w:rPr>
            </w:pPr>
            <w:r w:rsidRPr="00FF0A27">
              <w:rPr>
                <w:rFonts w:ascii="Garamond" w:hAnsi="Garamond"/>
              </w:rPr>
              <w:t xml:space="preserve">Для целей определения составляющих предельных уровней нерегулируемых цен, а также для формирования аналитического отчета определяется сумма стоимости услуг по управлению изменением режима потребления электрической энергии, оказанных участнику оптового рынка </w:t>
            </w:r>
            <w:r w:rsidRPr="00FF0A27">
              <w:rPr>
                <w:rFonts w:ascii="Garamond" w:hAnsi="Garamond"/>
                <w:i/>
              </w:rPr>
              <w:t>j</w:t>
            </w:r>
            <w:r w:rsidRPr="00FF0A27">
              <w:rPr>
                <w:rFonts w:ascii="Garamond" w:hAnsi="Garamond"/>
              </w:rPr>
              <w:t xml:space="preserve"> в ГТП потребления </w:t>
            </w:r>
            <w:r w:rsidRPr="00FF0A27">
              <w:rPr>
                <w:rFonts w:ascii="Garamond" w:hAnsi="Garamond"/>
                <w:i/>
              </w:rPr>
              <w:t>q</w:t>
            </w:r>
            <w:r w:rsidRPr="00FF0A27">
              <w:rPr>
                <w:rFonts w:ascii="Garamond" w:hAnsi="Garamond"/>
              </w:rPr>
              <w:t xml:space="preserve"> в ценовой зоне </w:t>
            </w:r>
            <w:r w:rsidRPr="00FF0A27">
              <w:rPr>
                <w:rFonts w:ascii="Garamond" w:hAnsi="Garamond"/>
                <w:i/>
              </w:rPr>
              <w:t>z</w:t>
            </w:r>
            <w:r w:rsidRPr="00FF0A27">
              <w:rPr>
                <w:rFonts w:ascii="Garamond" w:hAnsi="Garamond"/>
              </w:rPr>
              <w:t xml:space="preserve"> по договорам оказания услуг по управлению изменением режима потребления электрической энергии, и приходящейся на его фактическое пиковое потребление как покупателя электрической энергии и мощности в ГТП потребления </w:t>
            </w:r>
            <w:r w:rsidRPr="00FF0A27">
              <w:rPr>
                <w:rFonts w:ascii="Garamond" w:hAnsi="Garamond"/>
                <w:i/>
              </w:rPr>
              <w:t>q</w:t>
            </w:r>
            <w:r w:rsidRPr="00FF0A27">
              <w:rPr>
                <w:rFonts w:ascii="Garamond" w:hAnsi="Garamond"/>
              </w:rPr>
              <w:t xml:space="preserve"> в ценовой зоне </w:t>
            </w:r>
            <w:r w:rsidRPr="00FF0A27">
              <w:rPr>
                <w:rFonts w:ascii="Garamond" w:hAnsi="Garamond"/>
                <w:i/>
              </w:rPr>
              <w:t>z</w:t>
            </w:r>
            <w:r w:rsidRPr="00FF0A27">
              <w:rPr>
                <w:rFonts w:ascii="Garamond" w:hAnsi="Garamond"/>
              </w:rPr>
              <w:t xml:space="preserve"> части совокупной стоимости услуг по управлению изменением режима потребления, определяемой для участника оптового рынка </w:t>
            </w:r>
            <w:r w:rsidRPr="00FF0A27">
              <w:rPr>
                <w:rFonts w:ascii="Garamond" w:hAnsi="Garamond"/>
                <w:i/>
              </w:rPr>
              <w:t>j</w:t>
            </w:r>
            <w:r w:rsidRPr="00FF0A27">
              <w:rPr>
                <w:rFonts w:ascii="Garamond" w:hAnsi="Garamond"/>
              </w:rPr>
              <w:t xml:space="preserve">, одновременно являющегося в одной ценовой зоне </w:t>
            </w:r>
            <w:r w:rsidRPr="00FF0A27">
              <w:rPr>
                <w:rFonts w:ascii="Garamond" w:hAnsi="Garamond"/>
                <w:i/>
                <w:lang w:val="en-US"/>
              </w:rPr>
              <w:t>z</w:t>
            </w:r>
            <w:r w:rsidRPr="00FF0A27">
              <w:rPr>
                <w:rFonts w:ascii="Garamond" w:hAnsi="Garamond"/>
              </w:rPr>
              <w:t xml:space="preserve"> исполнителем услуг по управлению изменением режима потребления и покупателем электрической энергии и мощности, в расчетом периоде </w:t>
            </w:r>
            <w:r w:rsidRPr="00FF0A27">
              <w:rPr>
                <w:rFonts w:ascii="Garamond" w:hAnsi="Garamond"/>
                <w:i/>
              </w:rPr>
              <w:t>m</w:t>
            </w:r>
            <w:r w:rsidRPr="00FF0A27">
              <w:rPr>
                <w:rFonts w:ascii="Garamond" w:hAnsi="Garamond"/>
              </w:rPr>
              <w:t>:</w:t>
            </w:r>
          </w:p>
          <w:p w14:paraId="53A47C79" w14:textId="77777777" w:rsidR="00E22E34" w:rsidRPr="00E724EC" w:rsidRDefault="00024A9D" w:rsidP="00E22E34">
            <w:pPr>
              <w:spacing w:before="120" w:after="120" w:line="240" w:lineRule="auto"/>
              <w:ind w:firstLine="540"/>
              <w:jc w:val="center"/>
              <w:rPr>
                <w:rFonts w:ascii="Garamond" w:eastAsiaTheme="minorEastAsia" w:hAnsi="Garamond" w:cstheme="majorHAnsi"/>
                <w:i/>
                <w:color w:val="000000"/>
                <w:lang w:val="en-US" w:eastAsia="ru-RU"/>
              </w:rPr>
            </w:pPr>
            <m:oMathPara>
              <m:oMath>
                <m:sSubSup>
                  <m:sSubSupPr>
                    <m:ctrlPr>
                      <w:rPr>
                        <w:rFonts w:ascii="Cambria Math" w:eastAsiaTheme="minorEastAsia" w:hAnsi="Cambria Math" w:cstheme="majorHAnsi"/>
                        <w:i/>
                        <w:color w:val="000000"/>
                        <w:lang w:val="en-US" w:eastAsia="ru-RU"/>
                      </w:rPr>
                    </m:ctrlPr>
                  </m:sSubSupPr>
                  <m:e>
                    <m:r>
                      <w:rPr>
                        <w:rFonts w:ascii="Cambria Math" w:eastAsiaTheme="minorEastAsia" w:hAnsi="Cambria Math" w:cstheme="majorHAnsi"/>
                        <w:color w:val="000000"/>
                        <w:lang w:val="en-US" w:eastAsia="ru-RU"/>
                      </w:rPr>
                      <m:t>S</m:t>
                    </m:r>
                  </m:e>
                  <m:sub>
                    <m:r>
                      <w:rPr>
                        <w:rFonts w:ascii="Cambria Math" w:eastAsiaTheme="minorEastAsia" w:hAnsi="Cambria Math" w:cstheme="majorHAnsi"/>
                        <w:color w:val="000000"/>
                        <w:lang w:val="en-US" w:eastAsia="ru-RU"/>
                      </w:rPr>
                      <m:t>q,j,m,z</m:t>
                    </m:r>
                  </m:sub>
                  <m:sup>
                    <m:r>
                      <w:rPr>
                        <w:rFonts w:ascii="Cambria Math" w:eastAsiaTheme="minorEastAsia" w:hAnsi="Cambria Math" w:cstheme="majorHAnsi"/>
                        <w:color w:val="000000"/>
                        <w:lang w:val="en-US" w:eastAsia="ru-RU"/>
                      </w:rPr>
                      <m:t>DR трансл</m:t>
                    </m:r>
                  </m:sup>
                </m:sSubSup>
                <m:r>
                  <w:rPr>
                    <w:rFonts w:ascii="Cambria Math" w:eastAsiaTheme="minorEastAsia" w:hAnsi="Cambria Math" w:cstheme="majorHAnsi"/>
                    <w:color w:val="000000"/>
                    <w:lang w:val="en-US" w:eastAsia="ru-RU"/>
                  </w:rPr>
                  <m:t>=</m:t>
                </m:r>
                <m:nary>
                  <m:naryPr>
                    <m:chr m:val="∑"/>
                    <m:limLoc m:val="undOvr"/>
                    <m:supHide m:val="1"/>
                    <m:ctrlPr>
                      <w:rPr>
                        <w:rFonts w:ascii="Cambria Math" w:eastAsiaTheme="minorEastAsia" w:hAnsi="Cambria Math" w:cstheme="majorHAnsi"/>
                        <w:i/>
                        <w:color w:val="000000"/>
                        <w:highlight w:val="yellow"/>
                        <w:lang w:val="en-US" w:eastAsia="ru-RU"/>
                      </w:rPr>
                    </m:ctrlPr>
                  </m:naryPr>
                  <m:sub>
                    <m:r>
                      <w:rPr>
                        <w:rFonts w:ascii="Cambria Math" w:eastAsiaTheme="minorEastAsia" w:hAnsi="Cambria Math" w:cstheme="majorHAnsi"/>
                        <w:color w:val="000000"/>
                        <w:highlight w:val="yellow"/>
                        <w:lang w:val="en-US" w:eastAsia="ru-RU"/>
                      </w:rPr>
                      <m:t>CS</m:t>
                    </m:r>
                  </m:sub>
                  <m:sup/>
                  <m:e>
                    <m:nary>
                      <m:naryPr>
                        <m:chr m:val="∑"/>
                        <m:limLoc m:val="undOvr"/>
                        <m:ctrlPr>
                          <w:rPr>
                            <w:rFonts w:ascii="Cambria Math" w:eastAsiaTheme="minorEastAsia" w:hAnsi="Cambria Math" w:cstheme="majorHAnsi"/>
                            <w:i/>
                            <w:color w:val="000000"/>
                            <w:highlight w:val="yellow"/>
                            <w:lang w:val="en-US" w:eastAsia="ru-RU"/>
                          </w:rPr>
                        </m:ctrlPr>
                      </m:naryPr>
                      <m:sub>
                        <m:eqArr>
                          <m:eqArrPr>
                            <m:ctrlPr>
                              <w:rPr>
                                <w:rFonts w:ascii="Cambria Math" w:eastAsiaTheme="minorEastAsia" w:hAnsi="Cambria Math" w:cstheme="majorHAnsi"/>
                                <w:i/>
                                <w:color w:val="000000"/>
                                <w:highlight w:val="yellow"/>
                                <w:lang w:val="en-US" w:eastAsia="ru-RU"/>
                              </w:rPr>
                            </m:ctrlPr>
                          </m:eqArrPr>
                          <m:e>
                            <m:r>
                              <w:rPr>
                                <w:rFonts w:ascii="Cambria Math" w:eastAsiaTheme="minorEastAsia" w:hAnsi="Cambria Math" w:cstheme="majorHAnsi"/>
                                <w:color w:val="000000"/>
                                <w:highlight w:val="yellow"/>
                                <w:lang w:val="en-US" w:eastAsia="ru-RU"/>
                              </w:rPr>
                              <m:t>i,</m:t>
                            </m:r>
                          </m:e>
                          <m:e>
                            <m:r>
                              <w:rPr>
                                <w:rFonts w:ascii="Cambria Math" w:eastAsiaTheme="minorEastAsia" w:hAnsi="Cambria Math" w:cstheme="majorHAnsi"/>
                                <w:color w:val="000000"/>
                                <w:highlight w:val="yellow"/>
                                <w:lang w:val="en-US" w:eastAsia="ru-RU"/>
                              </w:rPr>
                              <m:t>i≠j</m:t>
                            </m:r>
                          </m:e>
                        </m:eqArr>
                      </m:sub>
                      <m:sup/>
                      <m:e>
                        <m:nary>
                          <m:naryPr>
                            <m:chr m:val="∑"/>
                            <m:limLoc m:val="undOvr"/>
                            <m:ctrlPr>
                              <w:rPr>
                                <w:rFonts w:ascii="Cambria Math" w:eastAsiaTheme="minorEastAsia" w:hAnsi="Cambria Math" w:cstheme="majorHAnsi"/>
                                <w:i/>
                                <w:color w:val="000000"/>
                                <w:highlight w:val="yellow"/>
                                <w:lang w:val="en-US" w:eastAsia="ru-RU"/>
                              </w:rPr>
                            </m:ctrlPr>
                          </m:naryPr>
                          <m:sub>
                            <m:r>
                              <w:rPr>
                                <w:rFonts w:ascii="Cambria Math" w:eastAsiaTheme="minorEastAsia" w:hAnsi="Cambria Math" w:cstheme="majorHAnsi"/>
                                <w:color w:val="000000"/>
                                <w:highlight w:val="yellow"/>
                                <w:lang w:val="en-US" w:eastAsia="ru-RU"/>
                              </w:rPr>
                              <m:t>D</m:t>
                            </m:r>
                          </m:sub>
                          <m:sup/>
                          <m:e>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S</m:t>
                                </m:r>
                              </m:e>
                              <m:sub>
                                <m:r>
                                  <w:rPr>
                                    <w:rFonts w:ascii="Cambria Math" w:eastAsiaTheme="minorEastAsia" w:hAnsi="Cambria Math"/>
                                    <w:highlight w:val="yellow"/>
                                    <w:lang w:val="en-US" w:eastAsia="ru-RU"/>
                                  </w:rPr>
                                  <m:t>D,CS,i,j,m,z</m:t>
                                </m:r>
                              </m:sub>
                              <m:sup>
                                <m:r>
                                  <w:rPr>
                                    <w:rFonts w:ascii="Cambria Math" w:eastAsiaTheme="minorEastAsia" w:hAnsi="Cambria Math"/>
                                    <w:highlight w:val="yellow"/>
                                    <w:lang w:val="en-US" w:eastAsia="ru-RU"/>
                                  </w:rPr>
                                  <m:t>DR</m:t>
                                </m:r>
                              </m:sup>
                            </m:sSubSup>
                          </m:e>
                        </m:nary>
                      </m:e>
                    </m:nary>
                  </m:e>
                </m:nary>
                <m:r>
                  <w:rPr>
                    <w:rFonts w:ascii="Cambria Math" w:eastAsiaTheme="minorEastAsia" w:hAnsi="Cambria Math"/>
                    <w:highlight w:val="yellow"/>
                    <w:lang w:val="en-US" w:eastAsia="ru-RU"/>
                  </w:rPr>
                  <m:t>×</m:t>
                </m:r>
                <m:f>
                  <m:fPr>
                    <m:ctrlPr>
                      <w:rPr>
                        <w:rFonts w:ascii="Cambria Math" w:eastAsiaTheme="minorEastAsia" w:hAnsi="Cambria Math"/>
                        <w:i/>
                        <w:highlight w:val="yellow"/>
                        <w:lang w:val="en-US" w:eastAsia="ru-RU"/>
                      </w:rPr>
                    </m:ctrlPr>
                  </m:fPr>
                  <m:num>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p</m:t>
                        </m:r>
                      </m:e>
                      <m:sub>
                        <m:r>
                          <w:rPr>
                            <w:rFonts w:ascii="Cambria Math" w:eastAsiaTheme="minorEastAsia" w:hAnsi="Cambria Math"/>
                            <w:highlight w:val="yellow"/>
                            <w:lang w:val="en-US" w:eastAsia="ru-RU"/>
                          </w:rPr>
                          <m:t>q,j, m,z</m:t>
                        </m:r>
                      </m:sub>
                      <m:sup>
                        <m:r>
                          <w:rPr>
                            <w:rFonts w:ascii="Cambria Math" w:eastAsiaTheme="minorEastAsia" w:hAnsi="Cambria Math"/>
                            <w:highlight w:val="yellow"/>
                            <w:lang w:val="en-US" w:eastAsia="ru-RU"/>
                          </w:rPr>
                          <m:t>итог</m:t>
                        </m:r>
                      </m:sup>
                    </m:sSubSup>
                  </m:num>
                  <m:den>
                    <m:nary>
                      <m:naryPr>
                        <m:chr m:val="∑"/>
                        <m:limLoc m:val="undOvr"/>
                        <m:supHide m:val="1"/>
                        <m:ctrlPr>
                          <w:rPr>
                            <w:rFonts w:ascii="Cambria Math" w:eastAsiaTheme="minorEastAsia" w:hAnsi="Cambria Math"/>
                            <w:i/>
                            <w:highlight w:val="yellow"/>
                            <w:lang w:val="en-US" w:eastAsia="ru-RU"/>
                          </w:rPr>
                        </m:ctrlPr>
                      </m:naryPr>
                      <m:sub>
                        <m:r>
                          <w:rPr>
                            <w:rFonts w:ascii="Cambria Math" w:eastAsiaTheme="minorEastAsia" w:hAnsi="Cambria Math"/>
                            <w:highlight w:val="yellow"/>
                            <w:lang w:val="en-US" w:eastAsia="ru-RU"/>
                          </w:rPr>
                          <m:t>q∈j,z</m:t>
                        </m:r>
                      </m:sub>
                      <m:sup/>
                      <m:e>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p</m:t>
                            </m:r>
                          </m:e>
                          <m:sub>
                            <m:r>
                              <w:rPr>
                                <w:rFonts w:ascii="Cambria Math" w:eastAsiaTheme="minorEastAsia" w:hAnsi="Cambria Math"/>
                                <w:highlight w:val="yellow"/>
                                <w:lang w:val="en-US" w:eastAsia="ru-RU"/>
                              </w:rPr>
                              <m:t>q,j, m,z</m:t>
                            </m:r>
                          </m:sub>
                          <m:sup>
                            <m:r>
                              <w:rPr>
                                <w:rFonts w:ascii="Cambria Math" w:eastAsiaTheme="minorEastAsia" w:hAnsi="Cambria Math"/>
                                <w:highlight w:val="yellow"/>
                                <w:lang w:val="en-US" w:eastAsia="ru-RU"/>
                              </w:rPr>
                              <m:t>итог</m:t>
                            </m:r>
                          </m:sup>
                        </m:sSubSup>
                      </m:e>
                    </m:nary>
                  </m:den>
                </m:f>
                <m:r>
                  <w:rPr>
                    <w:rFonts w:ascii="Cambria Math" w:eastAsiaTheme="minorEastAsia" w:hAnsi="Cambria Math" w:cstheme="majorHAnsi"/>
                    <w:color w:val="000000"/>
                    <w:lang w:val="en-US" w:eastAsia="ru-RU"/>
                  </w:rPr>
                  <m:t>+</m:t>
                </m:r>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CS,q,j,m,z</m:t>
                        </m:r>
                      </m:sub>
                      <m:sup>
                        <m:r>
                          <w:rPr>
                            <w:rFonts w:ascii="Cambria Math" w:eastAsiaTheme="minorEastAsia" w:hAnsi="Cambria Math"/>
                            <w:lang w:val="en-US" w:eastAsia="ru-RU"/>
                          </w:rPr>
                          <m:t>DR мод</m:t>
                        </m:r>
                      </m:sup>
                    </m:sSubSup>
                  </m:e>
                </m:nary>
                <m:r>
                  <w:rPr>
                    <w:rFonts w:ascii="Cambria Math" w:eastAsiaTheme="minorEastAsia" w:hAnsi="Cambria Math" w:cstheme="majorHAnsi"/>
                    <w:color w:val="000000"/>
                    <w:lang w:val="en-US" w:eastAsia="ru-RU"/>
                  </w:rPr>
                  <m:t xml:space="preserve"> ,</m:t>
                </m:r>
              </m:oMath>
            </m:oMathPara>
          </w:p>
          <w:p w14:paraId="6847FFB4" w14:textId="77777777" w:rsidR="00E724EC" w:rsidRPr="00FF0A27" w:rsidRDefault="00E724EC" w:rsidP="00E22E34">
            <w:pPr>
              <w:spacing w:before="120" w:after="120" w:line="240" w:lineRule="auto"/>
              <w:ind w:firstLine="540"/>
              <w:jc w:val="center"/>
              <w:rPr>
                <w:rFonts w:ascii="Garamond" w:eastAsiaTheme="minorEastAsia" w:hAnsi="Garamond" w:cstheme="majorHAnsi"/>
                <w:i/>
                <w:color w:val="000000"/>
                <w:lang w:val="en-US" w:eastAsia="ru-RU"/>
              </w:rPr>
            </w:pPr>
          </w:p>
          <w:p w14:paraId="2D297CC0" w14:textId="77777777" w:rsidR="00E22E34" w:rsidRPr="00FF0A27" w:rsidRDefault="00E22E34" w:rsidP="00E22E34">
            <w:pPr>
              <w:spacing w:before="120" w:after="120" w:line="240" w:lineRule="auto"/>
              <w:ind w:left="27"/>
              <w:jc w:val="both"/>
              <w:rPr>
                <w:rFonts w:ascii="Garamond" w:eastAsiaTheme="minorEastAsia" w:hAnsi="Garamond"/>
                <w:lang w:eastAsia="ru-RU"/>
              </w:rPr>
            </w:pPr>
            <w:r w:rsidRPr="00FF0A27">
              <w:rPr>
                <w:rFonts w:ascii="Garamond" w:eastAsiaTheme="minorEastAsia" w:hAnsi="Garamond"/>
                <w:lang w:eastAsia="ru-RU"/>
              </w:rPr>
              <w:lastRenderedPageBreak/>
              <w:t>где</w:t>
            </w:r>
            <w:r w:rsidRPr="00FF0A27">
              <w:rPr>
                <w:rFonts w:ascii="Garamond" w:eastAsiaTheme="minorEastAsia" w:hAnsi="Garamond"/>
                <w:lang w:eastAsia="ru-RU"/>
              </w:rPr>
              <w:tab/>
            </w: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e>
                <m:sub>
                  <m:r>
                    <w:rPr>
                      <w:rFonts w:ascii="Cambria Math" w:eastAsiaTheme="minorEastAsia" w:hAnsi="Cambria Math"/>
                      <w:lang w:eastAsia="ru-RU"/>
                    </w:rPr>
                    <m:t>CS,q,j,m,z</m:t>
                  </m:r>
                </m:sub>
                <m:sup>
                  <m:r>
                    <w:rPr>
                      <w:rFonts w:ascii="Cambria Math" w:eastAsiaTheme="minorEastAsia" w:hAnsi="Cambria Math"/>
                      <w:lang w:eastAsia="ru-RU"/>
                    </w:rPr>
                    <m:t>DR мод</m:t>
                  </m:r>
                </m:sup>
              </m:sSubSup>
            </m:oMath>
            <w:r w:rsidRPr="00FF0A27">
              <w:rPr>
                <w:rFonts w:ascii="Garamond" w:eastAsiaTheme="minorEastAsia" w:hAnsi="Garamond"/>
                <w:lang w:eastAsia="ru-RU"/>
              </w:rPr>
              <w:t xml:space="preserve"> – часть совокупной стоимости услуг по управлению изменением режима потребления, приходящаяся на объем пикового потребления электрической энергии в ГТП потребления (экспорта) </w:t>
            </w:r>
            <w:r w:rsidRPr="00FF0A27">
              <w:rPr>
                <w:rFonts w:ascii="Garamond" w:eastAsiaTheme="minorEastAsia" w:hAnsi="Garamond"/>
                <w:i/>
                <w:lang w:val="en-US" w:eastAsia="ru-RU"/>
              </w:rPr>
              <w:t>q</w:t>
            </w:r>
            <w:r w:rsidRPr="00FF0A27">
              <w:rPr>
                <w:rFonts w:ascii="Garamond" w:eastAsiaTheme="minorEastAsia" w:hAnsi="Garamond"/>
                <w:lang w:eastAsia="ru-RU"/>
              </w:rPr>
              <w:t xml:space="preserve"> участника оптового рынка </w:t>
            </w:r>
            <w:r w:rsidRPr="00FF0A27">
              <w:rPr>
                <w:rFonts w:ascii="Garamond" w:eastAsiaTheme="minorEastAsia" w:hAnsi="Garamond"/>
                <w:i/>
                <w:lang w:val="en-US" w:eastAsia="ru-RU"/>
              </w:rPr>
              <w:t>j</w:t>
            </w:r>
            <w:r w:rsidRPr="00FF0A27">
              <w:rPr>
                <w:rFonts w:ascii="Garamond" w:eastAsiaTheme="minorEastAsia" w:hAnsi="Garamond"/>
                <w:lang w:eastAsia="ru-RU"/>
              </w:rPr>
              <w:t xml:space="preserve">, одновременно являющегося в одной ценовой зоне </w:t>
            </w:r>
            <w:r w:rsidRPr="00FF0A27">
              <w:rPr>
                <w:rFonts w:ascii="Garamond" w:eastAsiaTheme="minorEastAsia" w:hAnsi="Garamond"/>
                <w:i/>
                <w:lang w:val="en-US" w:eastAsia="ru-RU"/>
              </w:rPr>
              <w:t>z</w:t>
            </w:r>
            <w:r w:rsidRPr="00FF0A27">
              <w:rPr>
                <w:rFonts w:ascii="Garamond" w:eastAsiaTheme="minorEastAsia" w:hAnsi="Garamond"/>
                <w:lang w:eastAsia="ru-RU"/>
              </w:rPr>
              <w:t xml:space="preserve"> исполнителем услуг по управлению изменением режима потребления</w:t>
            </w:r>
            <w:r>
              <w:rPr>
                <w:rFonts w:ascii="Garamond" w:eastAsiaTheme="minorEastAsia" w:hAnsi="Garamond"/>
                <w:lang w:eastAsia="ru-RU"/>
              </w:rPr>
              <w:t>,</w:t>
            </w:r>
            <w:r w:rsidRPr="00FF0A27">
              <w:rPr>
                <w:rFonts w:ascii="Garamond" w:eastAsiaTheme="minorEastAsia" w:hAnsi="Garamond"/>
                <w:lang w:eastAsia="ru-RU"/>
              </w:rPr>
              <w:t xml:space="preserve"> оказываемых с помощью агрегированных объектов управления такого исполнителя</w:t>
            </w:r>
            <w:r>
              <w:rPr>
                <w:rFonts w:ascii="Garamond" w:eastAsiaTheme="minorEastAsia" w:hAnsi="Garamond"/>
                <w:lang w:eastAsia="ru-RU"/>
              </w:rPr>
              <w:t>,</w:t>
            </w:r>
            <w:r w:rsidRPr="00FF0A27">
              <w:rPr>
                <w:rFonts w:ascii="Garamond" w:eastAsiaTheme="minorEastAsia" w:hAnsi="Garamond"/>
                <w:lang w:eastAsia="ru-RU"/>
              </w:rPr>
              <w:t xml:space="preserve"> и покупателем электрической энергии и мощности (</w:t>
            </w:r>
            <w:r w:rsidRPr="00FF0A27">
              <w:rPr>
                <w:rFonts w:ascii="Garamond" w:eastAsiaTheme="minorEastAsia" w:hAnsi="Garamond"/>
                <w:lang w:val="en-US" w:eastAsia="ru-RU"/>
              </w:rPr>
              <w:t> </w:t>
            </w:r>
            <w:proofErr w:type="spellStart"/>
            <w:r w:rsidRPr="00FF0A27">
              <w:rPr>
                <w:rFonts w:ascii="Garamond" w:eastAsiaTheme="minorEastAsia" w:hAnsi="Garamond"/>
                <w:i/>
                <w:noProof/>
                <w:lang w:val="en-US" w:eastAsia="ru-RU"/>
              </w:rPr>
              <w:t>i</w:t>
            </w:r>
            <w:proofErr w:type="spellEnd"/>
            <w:r w:rsidRPr="00FF0A27">
              <w:rPr>
                <w:rFonts w:ascii="Garamond" w:eastAsiaTheme="minorEastAsia" w:hAnsi="Garamond"/>
                <w:i/>
                <w:noProof/>
                <w:lang w:val="en-US" w:eastAsia="ru-RU"/>
              </w:rPr>
              <w:t> </w:t>
            </w:r>
            <w:r w:rsidRPr="00FF0A27">
              <w:rPr>
                <w:rFonts w:ascii="Garamond" w:eastAsiaTheme="minorEastAsia" w:hAnsi="Garamond"/>
                <w:i/>
                <w:noProof/>
                <w:lang w:eastAsia="ru-RU"/>
              </w:rPr>
              <w:t>=</w:t>
            </w:r>
            <w:r w:rsidRPr="00FF0A27">
              <w:rPr>
                <w:rFonts w:ascii="Garamond" w:eastAsiaTheme="minorEastAsia" w:hAnsi="Garamond"/>
                <w:i/>
                <w:noProof/>
                <w:lang w:val="en-US" w:eastAsia="ru-RU"/>
              </w:rPr>
              <w:t> j </w:t>
            </w:r>
            <w:r w:rsidRPr="00FF0A27">
              <w:rPr>
                <w:rFonts w:ascii="Garamond" w:eastAsiaTheme="minorEastAsia" w:hAnsi="Garamond"/>
                <w:lang w:eastAsia="ru-RU"/>
              </w:rPr>
              <w:t xml:space="preserve">), в месяце </w:t>
            </w:r>
            <w:r w:rsidRPr="00FF0A27">
              <w:rPr>
                <w:rFonts w:ascii="Garamond" w:eastAsiaTheme="minorEastAsia" w:hAnsi="Garamond"/>
                <w:i/>
                <w:lang w:val="en-US" w:eastAsia="ru-RU"/>
              </w:rPr>
              <w:t>m</w:t>
            </w:r>
            <w:r w:rsidRPr="00FF0A27">
              <w:rPr>
                <w:rFonts w:ascii="Garamond" w:eastAsiaTheme="minorEastAsia" w:hAnsi="Garamond"/>
                <w:lang w:eastAsia="ru-RU"/>
              </w:rPr>
              <w:t>, определяемая в соответствии с настоящим пунктом.</w:t>
            </w:r>
          </w:p>
          <w:p w14:paraId="2BA39BDB"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rPr>
              <w:t xml:space="preserve">Для целей формирования аналитического отчета определяется совокупная стоимость услуг по управлению изменением режима потребления, оказанных с использованием агрегированных объектов управления исполнителя </w:t>
            </w:r>
            <w:proofErr w:type="spellStart"/>
            <w:r w:rsidRPr="00FF0A27">
              <w:rPr>
                <w:rFonts w:ascii="Garamond" w:hAnsi="Garamond"/>
                <w:i/>
                <w:lang w:val="en-US"/>
              </w:rPr>
              <w:t>i</w:t>
            </w:r>
            <w:proofErr w:type="spellEnd"/>
            <w:r w:rsidRPr="00FF0A27">
              <w:rPr>
                <w:rFonts w:ascii="Garamond" w:hAnsi="Garamond"/>
              </w:rPr>
              <w:t xml:space="preserve">, отобранных по результатам краткосрочного/долгосрочного отбора ресурса </w:t>
            </w:r>
            <w:r w:rsidRPr="00FF0A27">
              <w:rPr>
                <w:rFonts w:ascii="Garamond" w:hAnsi="Garamond"/>
                <w:i/>
                <w:lang w:val="en-US"/>
              </w:rPr>
              <w:t>CS</w:t>
            </w:r>
            <w:r w:rsidRPr="00FF0A27">
              <w:rPr>
                <w:rFonts w:ascii="Garamond" w:hAnsi="Garamond"/>
              </w:rPr>
              <w:t xml:space="preserve">, приходящаяся на агрегированный объект управления </w:t>
            </w:r>
            <w:proofErr w:type="spellStart"/>
            <w:r w:rsidRPr="00FF0A27">
              <w:rPr>
                <w:rFonts w:ascii="Garamond" w:hAnsi="Garamond"/>
                <w:i/>
                <w:lang w:val="en-US"/>
              </w:rPr>
              <w:t>ar</w:t>
            </w:r>
            <w:proofErr w:type="spellEnd"/>
            <w:r w:rsidRPr="00FF0A27">
              <w:rPr>
                <w:rFonts w:ascii="Garamond" w:hAnsi="Garamond"/>
              </w:rPr>
              <w:t>, по формуле:</w:t>
            </w:r>
          </w:p>
          <w:p w14:paraId="3E9EECB0" w14:textId="77777777" w:rsidR="00E22E34" w:rsidRPr="00FF0A27" w:rsidRDefault="00024A9D" w:rsidP="00E22E34">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CS,ar,i,m,z</m:t>
                    </m:r>
                  </m:sub>
                  <m:sup>
                    <m:r>
                      <w:rPr>
                        <w:rFonts w:ascii="Cambria Math" w:eastAsiaTheme="minorEastAsia" w:hAnsi="Cambria Math"/>
                        <w:lang w:val="en-US" w:eastAsia="ru-RU"/>
                      </w:rPr>
                      <m:t>DR совокупн</m:t>
                    </m:r>
                  </m:sup>
                </m:sSubSup>
                <m:r>
                  <w:rPr>
                    <w:rFonts w:ascii="Cambria Math" w:eastAsiaTheme="minorEastAsia" w:hAnsi="Cambria Math"/>
                    <w:lang w:val="en-US" w:eastAsia="ru-RU"/>
                  </w:rPr>
                  <m:t xml:space="preserve">= </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ctrlPr>
                      <w:rPr>
                        <w:rFonts w:ascii="Cambria Math" w:eastAsiaTheme="minorEastAsia" w:hAnsi="Cambria Math"/>
                        <w:lang w:val="en-US" w:eastAsia="ru-RU"/>
                      </w:rPr>
                    </m:ctrlPr>
                  </m:e>
                  <m:sub>
                    <m:r>
                      <w:rPr>
                        <w:rFonts w:ascii="Cambria Math" w:eastAsiaTheme="minorEastAsia" w:hAnsi="Cambria Math"/>
                        <w:lang w:val="en-US" w:eastAsia="ru-RU"/>
                      </w:rPr>
                      <m:t>CS,i, m,z</m:t>
                    </m:r>
                  </m:sub>
                  <m:sup>
                    <m:r>
                      <w:rPr>
                        <w:rFonts w:ascii="Cambria Math" w:eastAsiaTheme="minorEastAsia" w:hAnsi="Cambria Math"/>
                        <w:lang w:val="en-US" w:eastAsia="ru-RU"/>
                      </w:rPr>
                      <m:t>DR совокупн</m:t>
                    </m:r>
                  </m:sup>
                </m:sSubSup>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m:t>
                        </m:r>
                      </m:sub>
                      <m:sup>
                        <m:r>
                          <w:rPr>
                            <w:rFonts w:ascii="Cambria Math" w:eastAsiaTheme="minorEastAsia" w:hAnsi="Cambria Math"/>
                            <w:lang w:val="en-US" w:eastAsia="ru-RU"/>
                          </w:rPr>
                          <m:t>факт исп</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ar∈i,CS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m:t>
                            </m:r>
                          </m:sub>
                          <m:sup>
                            <m:r>
                              <w:rPr>
                                <w:rFonts w:ascii="Cambria Math" w:eastAsiaTheme="minorEastAsia" w:hAnsi="Cambria Math"/>
                                <w:lang w:val="en-US" w:eastAsia="ru-RU"/>
                              </w:rPr>
                              <m:t>факт исп</m:t>
                            </m:r>
                          </m:sup>
                        </m:sSubSup>
                      </m:e>
                    </m:nary>
                  </m:den>
                </m:f>
                <m:r>
                  <w:rPr>
                    <w:rFonts w:ascii="Cambria Math" w:eastAsiaTheme="minorEastAsia" w:hAnsi="Cambria Math"/>
                    <w:lang w:val="en-US" w:eastAsia="ru-RU"/>
                  </w:rPr>
                  <m:t xml:space="preserve"> .</m:t>
                </m:r>
              </m:oMath>
            </m:oMathPara>
          </w:p>
          <w:p w14:paraId="71EAE464"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rPr>
              <w:t xml:space="preserve">Часть совокупной стоимости услуг по управлению изменением режима потребления, приходящаяся на объем пикового потребления электрической энергии в ГТП потребления (экспорта) </w:t>
            </w:r>
            <w:r w:rsidRPr="00FF0A27">
              <w:rPr>
                <w:rFonts w:ascii="Garamond" w:hAnsi="Garamond"/>
                <w:i/>
                <w:lang w:val="en-US"/>
              </w:rPr>
              <w:t>q</w:t>
            </w:r>
            <w:r w:rsidRPr="00FF0A27">
              <w:rPr>
                <w:rFonts w:ascii="Garamond" w:hAnsi="Garamond"/>
              </w:rPr>
              <w:t xml:space="preserve"> участника оптового рынка </w:t>
            </w:r>
            <w:r w:rsidRPr="00FF0A27">
              <w:rPr>
                <w:rFonts w:ascii="Garamond" w:hAnsi="Garamond"/>
                <w:i/>
                <w:lang w:val="en-US"/>
              </w:rPr>
              <w:t>j</w:t>
            </w:r>
            <w:r w:rsidRPr="00FF0A27">
              <w:rPr>
                <w:rFonts w:ascii="Garamond" w:hAnsi="Garamond"/>
              </w:rPr>
              <w:t xml:space="preserve">, одновременно являющегося в одной ценовой зоне </w:t>
            </w:r>
            <w:r w:rsidRPr="00FF0A27">
              <w:rPr>
                <w:rFonts w:ascii="Garamond" w:hAnsi="Garamond"/>
                <w:i/>
                <w:lang w:val="en-US"/>
              </w:rPr>
              <w:t>z</w:t>
            </w:r>
            <w:r w:rsidRPr="00FF0A27">
              <w:rPr>
                <w:rFonts w:ascii="Garamond" w:hAnsi="Garamond"/>
              </w:rPr>
              <w:t xml:space="preserve"> исполнителем услуг по управлению изменением режима потребления</w:t>
            </w:r>
            <w:r>
              <w:rPr>
                <w:rFonts w:ascii="Garamond" w:hAnsi="Garamond"/>
              </w:rPr>
              <w:t>,</w:t>
            </w:r>
            <w:r w:rsidRPr="00FF0A27">
              <w:rPr>
                <w:rFonts w:ascii="Garamond" w:hAnsi="Garamond"/>
              </w:rPr>
              <w:t xml:space="preserve"> оказываемых с помощью агрегированных объектов управления такого исполнителя</w:t>
            </w:r>
            <w:r>
              <w:rPr>
                <w:rFonts w:ascii="Garamond" w:hAnsi="Garamond"/>
              </w:rPr>
              <w:t>,</w:t>
            </w:r>
            <w:r w:rsidRPr="00FF0A27">
              <w:rPr>
                <w:rFonts w:ascii="Garamond" w:hAnsi="Garamond"/>
              </w:rPr>
              <w:t xml:space="preserve"> и покупателем электрической энергии и мощности (</w:t>
            </w:r>
            <w:r w:rsidRPr="00FF0A27">
              <w:rPr>
                <w:rFonts w:ascii="Garamond" w:hAnsi="Garamond"/>
                <w:lang w:val="en-US"/>
              </w:rPr>
              <w:t> </w:t>
            </w:r>
            <w:proofErr w:type="spellStart"/>
            <w:r w:rsidRPr="00FF0A27">
              <w:rPr>
                <w:rFonts w:ascii="Garamond" w:hAnsi="Garamond"/>
                <w:i/>
                <w:noProof/>
                <w:lang w:val="en-US"/>
              </w:rPr>
              <w:t>i</w:t>
            </w:r>
            <w:proofErr w:type="spellEnd"/>
            <w:r w:rsidRPr="00FF0A27">
              <w:rPr>
                <w:rFonts w:ascii="Garamond" w:hAnsi="Garamond"/>
                <w:i/>
                <w:noProof/>
                <w:lang w:val="en-US"/>
              </w:rPr>
              <w:t> </w:t>
            </w:r>
            <w:r w:rsidRPr="00FF0A27">
              <w:rPr>
                <w:rFonts w:ascii="Garamond" w:hAnsi="Garamond"/>
                <w:i/>
                <w:noProof/>
              </w:rPr>
              <w:t>=</w:t>
            </w:r>
            <w:r w:rsidRPr="00FF0A27">
              <w:rPr>
                <w:rFonts w:ascii="Garamond" w:hAnsi="Garamond"/>
                <w:i/>
                <w:noProof/>
                <w:lang w:val="en-US"/>
              </w:rPr>
              <w:t> j </w:t>
            </w:r>
            <w:r w:rsidRPr="00FF0A27">
              <w:rPr>
                <w:rFonts w:ascii="Garamond" w:hAnsi="Garamond"/>
              </w:rPr>
              <w:t xml:space="preserve">), в месяце </w:t>
            </w:r>
            <w:r w:rsidRPr="00FF0A27">
              <w:rPr>
                <w:rFonts w:ascii="Garamond" w:hAnsi="Garamond"/>
                <w:i/>
                <w:lang w:val="en-US"/>
              </w:rPr>
              <w:t>m</w:t>
            </w:r>
            <w:r w:rsidRPr="00FF0A27">
              <w:rPr>
                <w:rFonts w:ascii="Garamond" w:hAnsi="Garamond"/>
              </w:rPr>
              <w:t xml:space="preserve"> рассчитывается по формуле </w:t>
            </w:r>
            <w:r w:rsidRPr="00FF0A27">
              <w:rPr>
                <w:rFonts w:ascii="Garamond" w:hAnsi="Garamond"/>
                <w:bCs/>
                <w:iCs/>
              </w:rPr>
              <w:t>(с точностью до копеек с учетом правил математического округления)</w:t>
            </w:r>
            <w:r w:rsidRPr="00FF0A27">
              <w:rPr>
                <w:rFonts w:ascii="Garamond" w:hAnsi="Garamond"/>
              </w:rPr>
              <w:t>:</w:t>
            </w:r>
          </w:p>
          <w:p w14:paraId="5B48C2F8" w14:textId="77777777" w:rsidR="00E22E34" w:rsidRPr="00FF0A27" w:rsidRDefault="00024A9D" w:rsidP="00E22E34">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CS,q,j,m,z</m:t>
                    </m:r>
                  </m:sub>
                  <m:sup>
                    <m:r>
                      <w:rPr>
                        <w:rFonts w:ascii="Cambria Math" w:eastAsiaTheme="minorEastAsia" w:hAnsi="Cambria Math"/>
                        <w:lang w:val="en-US" w:eastAsia="ru-RU"/>
                      </w:rPr>
                      <m:t>DR мод</m:t>
                    </m:r>
                  </m:sup>
                </m:sSubSup>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j, m,z</m:t>
                    </m:r>
                  </m:sub>
                  <m:sup>
                    <m:r>
                      <w:rPr>
                        <w:rFonts w:ascii="Cambria Math" w:eastAsiaTheme="minorEastAsia" w:hAnsi="Cambria Math"/>
                        <w:lang w:val="en-US" w:eastAsia="ru-RU"/>
                      </w:rPr>
                      <m:t>DR</m:t>
                    </m:r>
                  </m:sup>
                </m:sSubSup>
                <m:r>
                  <w:rPr>
                    <w:rFonts w:ascii="Cambria Math" w:eastAsiaTheme="minorEastAsia" w:hAnsi="Cambria Math"/>
                    <w:lang w:val="en-US" w:eastAsia="ru-RU"/>
                  </w:rPr>
                  <m:t>×</m:t>
                </m:r>
                <m:sSubSup>
                  <m:sSubSupPr>
                    <m:ctrlPr>
                      <w:rPr>
                        <w:rFonts w:ascii="Cambria Math" w:eastAsiaTheme="minorEastAsia" w:hAnsi="Cambria Math"/>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CS,i(i=j),m,z</m:t>
                    </m:r>
                  </m:sub>
                  <m:sup>
                    <m:r>
                      <w:rPr>
                        <w:rFonts w:ascii="Cambria Math" w:eastAsiaTheme="minorEastAsia" w:hAnsi="Cambria Math"/>
                        <w:lang w:val="en-US" w:eastAsia="ru-RU"/>
                      </w:rPr>
                      <m:t xml:space="preserve">DR совокупн </m:t>
                    </m:r>
                  </m:sup>
                </m:sSubSup>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p</m:t>
                        </m:r>
                      </m:e>
                      <m:sub>
                        <m:r>
                          <w:rPr>
                            <w:rFonts w:ascii="Cambria Math" w:eastAsiaTheme="minorEastAsia" w:hAnsi="Cambria Math"/>
                            <w:lang w:val="en-US" w:eastAsia="ru-RU"/>
                          </w:rPr>
                          <m:t>q,j, m,z</m:t>
                        </m:r>
                      </m:sub>
                      <m:sup>
                        <m:r>
                          <w:rPr>
                            <w:rFonts w:ascii="Cambria Math" w:eastAsiaTheme="minorEastAsia" w:hAnsi="Cambria Math"/>
                            <w:lang w:val="en-US" w:eastAsia="ru-RU"/>
                          </w:rPr>
                          <m:t>итог</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q∈j,z</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p</m:t>
                            </m:r>
                          </m:e>
                          <m:sub>
                            <m:r>
                              <w:rPr>
                                <w:rFonts w:ascii="Cambria Math" w:eastAsiaTheme="minorEastAsia" w:hAnsi="Cambria Math"/>
                                <w:lang w:val="en-US" w:eastAsia="ru-RU"/>
                              </w:rPr>
                              <m:t>q,j, m,z</m:t>
                            </m:r>
                          </m:sub>
                          <m:sup>
                            <m:r>
                              <w:rPr>
                                <w:rFonts w:ascii="Cambria Math" w:eastAsiaTheme="minorEastAsia" w:hAnsi="Cambria Math"/>
                                <w:lang w:val="en-US" w:eastAsia="ru-RU"/>
                              </w:rPr>
                              <m:t>итог</m:t>
                            </m:r>
                          </m:sup>
                        </m:sSubSup>
                      </m:e>
                    </m:nary>
                  </m:den>
                </m:f>
                <m:r>
                  <w:rPr>
                    <w:rFonts w:ascii="Cambria Math" w:eastAsiaTheme="minorEastAsia" w:hAnsi="Cambria Math"/>
                    <w:lang w:val="en-US" w:eastAsia="ru-RU"/>
                  </w:rPr>
                  <m:t xml:space="preserve"> .</m:t>
                </m:r>
              </m:oMath>
            </m:oMathPara>
          </w:p>
          <w:p w14:paraId="116C7AA4" w14:textId="77777777" w:rsidR="00E22E34" w:rsidRPr="00FF0A27" w:rsidRDefault="00E22E34" w:rsidP="00E22E34">
            <w:pPr>
              <w:spacing w:before="120" w:after="120" w:line="240" w:lineRule="auto"/>
              <w:ind w:firstLine="594"/>
              <w:jc w:val="both"/>
              <w:rPr>
                <w:rFonts w:ascii="Garamond" w:hAnsi="Garamond"/>
                <w:bCs/>
                <w:iCs/>
              </w:rPr>
            </w:pPr>
            <w:r w:rsidRPr="00FF0A27">
              <w:rPr>
                <w:rFonts w:ascii="Garamond" w:hAnsi="Garamond"/>
                <w:bCs/>
                <w:iCs/>
              </w:rPr>
              <w:t xml:space="preserve">Округление при расчете величин, указанных в данном пункте, осуществляется в соответствии с приложением 90 к настоящему Регламенту. </w:t>
            </w:r>
          </w:p>
          <w:p w14:paraId="09A99131"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bCs/>
                <w:iCs/>
              </w:rPr>
              <w:lastRenderedPageBreak/>
              <w:t>Пропорциональное распределение величин, указанных в данном пункте, осуществляется в соответствии с алгоритмом, указанным в приложении 90 к настоящему Регламенту.</w:t>
            </w:r>
          </w:p>
          <w:p w14:paraId="4933AD56" w14:textId="77777777" w:rsidR="00E22E34" w:rsidRPr="00FF0A27" w:rsidRDefault="00E22E34" w:rsidP="00E22E34">
            <w:pPr>
              <w:widowControl w:val="0"/>
              <w:tabs>
                <w:tab w:val="left" w:pos="708"/>
              </w:tabs>
              <w:autoSpaceDE w:val="0"/>
              <w:autoSpaceDN w:val="0"/>
              <w:spacing w:before="120" w:after="120" w:line="240" w:lineRule="auto"/>
              <w:ind w:left="2880"/>
              <w:jc w:val="both"/>
              <w:outlineLvl w:val="2"/>
              <w:rPr>
                <w:rFonts w:ascii="Garamond" w:eastAsia="Times New Roman" w:hAnsi="Garamond"/>
                <w:b/>
                <w:lang w:val="x-none"/>
              </w:rPr>
            </w:pPr>
          </w:p>
        </w:tc>
        <w:tc>
          <w:tcPr>
            <w:tcW w:w="7017" w:type="dxa"/>
          </w:tcPr>
          <w:p w14:paraId="5E8DA058" w14:textId="77777777" w:rsidR="00E22E34" w:rsidRPr="00FF0A27" w:rsidRDefault="00E22E34" w:rsidP="00E724EC">
            <w:pPr>
              <w:widowControl w:val="0"/>
              <w:numPr>
                <w:ilvl w:val="2"/>
                <w:numId w:val="19"/>
              </w:numPr>
              <w:autoSpaceDE w:val="0"/>
              <w:autoSpaceDN w:val="0"/>
              <w:spacing w:before="120" w:after="120" w:line="240" w:lineRule="auto"/>
              <w:ind w:left="809"/>
              <w:jc w:val="both"/>
              <w:outlineLvl w:val="2"/>
              <w:rPr>
                <w:rFonts w:ascii="Garamond" w:eastAsia="Times New Roman" w:hAnsi="Garamond"/>
                <w:b/>
                <w:lang w:val="x-none"/>
              </w:rPr>
            </w:pPr>
            <w:r w:rsidRPr="00FF0A27">
              <w:rPr>
                <w:rFonts w:ascii="Garamond" w:eastAsia="Times New Roman" w:hAnsi="Garamond"/>
                <w:b/>
                <w:lang w:val="x-none"/>
              </w:rPr>
              <w:lastRenderedPageBreak/>
              <w:t>Расчет фактических финансовых обязательств/требований по договорам оказания услуг по управлению изменением режима потребления</w:t>
            </w:r>
          </w:p>
          <w:p w14:paraId="7A4D4394"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rPr>
              <w:t xml:space="preserve">Стоимость услуги, оказанной по договору оказания услуг по управлению изменением режима потребления </w:t>
            </w:r>
            <w:r w:rsidRPr="00FF0A27">
              <w:rPr>
                <w:rFonts w:ascii="Garamond" w:hAnsi="Garamond"/>
                <w:i/>
                <w:lang w:val="en-US"/>
              </w:rPr>
              <w:t>D</w:t>
            </w:r>
            <w:r w:rsidRPr="00FF0A27">
              <w:rPr>
                <w:rFonts w:ascii="Garamond" w:hAnsi="Garamond"/>
              </w:rPr>
              <w:t xml:space="preserve"> с использованием агрегированных </w:t>
            </w:r>
            <w:r w:rsidRPr="00FF0A27">
              <w:rPr>
                <w:rFonts w:ascii="Garamond" w:hAnsi="Garamond"/>
                <w:bCs/>
                <w:iCs/>
              </w:rPr>
              <w:t xml:space="preserve">объектов управления </w:t>
            </w:r>
            <w:r w:rsidRPr="00FF0A27">
              <w:rPr>
                <w:rFonts w:ascii="Garamond" w:hAnsi="Garamond"/>
              </w:rPr>
              <w:t xml:space="preserve">исполнителя </w:t>
            </w:r>
            <w:proofErr w:type="spellStart"/>
            <w:r w:rsidRPr="00FF0A27">
              <w:rPr>
                <w:rFonts w:ascii="Garamond" w:hAnsi="Garamond"/>
                <w:i/>
                <w:lang w:val="en-US"/>
              </w:rPr>
              <w:t>i</w:t>
            </w:r>
            <w:proofErr w:type="spellEnd"/>
            <w:r w:rsidRPr="00FF0A27">
              <w:rPr>
                <w:rFonts w:ascii="Garamond" w:hAnsi="Garamond"/>
              </w:rPr>
              <w:t xml:space="preserve">, отобранных по результатам краткосрочного/долгосрочного отбора ресурса </w:t>
            </w:r>
            <w:r w:rsidRPr="00FF0A27">
              <w:rPr>
                <w:rFonts w:ascii="Garamond" w:hAnsi="Garamond"/>
                <w:i/>
              </w:rPr>
              <w:t>CS</w:t>
            </w:r>
            <w:r w:rsidRPr="00FF0A27">
              <w:rPr>
                <w:rFonts w:ascii="Garamond" w:hAnsi="Garamond"/>
              </w:rPr>
              <w:t xml:space="preserve">, в месяце </w:t>
            </w:r>
            <w:r w:rsidRPr="00FF0A27">
              <w:rPr>
                <w:rFonts w:ascii="Garamond" w:hAnsi="Garamond"/>
                <w:i/>
                <w:lang w:val="en-US"/>
              </w:rPr>
              <w:t>m</w:t>
            </w:r>
            <w:r w:rsidRPr="00FF0A27">
              <w:rPr>
                <w:rFonts w:ascii="Garamond" w:hAnsi="Garamond"/>
              </w:rPr>
              <w:t xml:space="preserve"> в </w:t>
            </w:r>
            <w:r w:rsidRPr="00FF0A27">
              <w:rPr>
                <w:rFonts w:ascii="Garamond" w:hAnsi="Garamond"/>
                <w:bCs/>
                <w:iCs/>
              </w:rPr>
              <w:t xml:space="preserve">ценовой зоне </w:t>
            </w:r>
            <w:r w:rsidRPr="00FF0A27">
              <w:rPr>
                <w:rFonts w:ascii="Garamond" w:hAnsi="Garamond"/>
                <w:bCs/>
                <w:i/>
                <w:iCs/>
                <w:lang w:val="en-US"/>
              </w:rPr>
              <w:t>z</w:t>
            </w:r>
            <w:r w:rsidRPr="00FF0A27">
              <w:rPr>
                <w:rFonts w:ascii="Garamond" w:hAnsi="Garamond"/>
                <w:i/>
              </w:rPr>
              <w:t xml:space="preserve"> </w:t>
            </w:r>
            <w:r w:rsidRPr="00FF0A27">
              <w:rPr>
                <w:rFonts w:ascii="Garamond" w:hAnsi="Garamond"/>
              </w:rPr>
              <w:t xml:space="preserve">и приобретаемой участником оптового рынка </w:t>
            </w:r>
            <w:r w:rsidRPr="00FF0A27">
              <w:rPr>
                <w:rFonts w:ascii="Garamond" w:hAnsi="Garamond"/>
                <w:i/>
                <w:lang w:val="en-US"/>
              </w:rPr>
              <w:t>j</w:t>
            </w:r>
            <w:r w:rsidRPr="00FF0A27">
              <w:rPr>
                <w:rFonts w:ascii="Garamond" w:hAnsi="Garamond"/>
                <w:i/>
              </w:rPr>
              <w:t xml:space="preserve"> </w:t>
            </w:r>
            <w:proofErr w:type="gramStart"/>
            <w:r w:rsidRPr="00FF0A27">
              <w:rPr>
                <w:rFonts w:ascii="Garamond" w:hAnsi="Garamond"/>
              </w:rPr>
              <w:t>(</w:t>
            </w:r>
            <w:r w:rsidRPr="00FF0A27">
              <w:rPr>
                <w:rFonts w:ascii="Garamond" w:hAnsi="Garamond"/>
                <w:lang w:val="en-US"/>
              </w:rPr>
              <w:t> </w:t>
            </w:r>
            <w:proofErr w:type="spellStart"/>
            <w:r w:rsidRPr="00FF0A27">
              <w:rPr>
                <w:rFonts w:ascii="Garamond" w:hAnsi="Garamond"/>
                <w:i/>
                <w:noProof/>
                <w:lang w:val="en-US"/>
              </w:rPr>
              <w:t>i</w:t>
            </w:r>
            <w:proofErr w:type="spellEnd"/>
            <w:proofErr w:type="gramEnd"/>
            <w:r w:rsidRPr="00FF0A27">
              <w:rPr>
                <w:rFonts w:ascii="Garamond" w:hAnsi="Garamond"/>
                <w:i/>
                <w:noProof/>
                <w:lang w:val="en-US"/>
              </w:rPr>
              <w:t> </w:t>
            </w:r>
            <w:r w:rsidRPr="00FF0A27">
              <w:rPr>
                <w:rFonts w:ascii="Garamond" w:hAnsi="Garamond"/>
                <w:i/>
                <w:noProof/>
              </w:rPr>
              <w:t>≠</w:t>
            </w:r>
            <w:r w:rsidRPr="00FF0A27">
              <w:rPr>
                <w:rFonts w:ascii="Garamond" w:hAnsi="Garamond"/>
                <w:i/>
                <w:noProof/>
                <w:lang w:val="en-US"/>
              </w:rPr>
              <w:t> j </w:t>
            </w:r>
            <w:r w:rsidRPr="00FF0A27">
              <w:rPr>
                <w:rFonts w:ascii="Garamond" w:hAnsi="Garamond"/>
              </w:rPr>
              <w:t>), рассчитывается по формуле:</w:t>
            </w:r>
          </w:p>
          <w:p w14:paraId="01268F63" w14:textId="77777777" w:rsidR="00E22E34" w:rsidRPr="00FF0A27" w:rsidRDefault="00024A9D" w:rsidP="00E22E34">
            <w:pPr>
              <w:spacing w:before="120" w:after="120" w:line="240" w:lineRule="auto"/>
              <w:rPr>
                <w:rFonts w:ascii="Garamond" w:hAnsi="Garamond"/>
              </w:rPr>
            </w:pPr>
            <m:oMathPara>
              <m:oMath>
                <m:sSubSup>
                  <m:sSubSupPr>
                    <m:ctrlPr>
                      <w:rPr>
                        <w:rFonts w:ascii="Cambria Math" w:hAnsi="Cambria Math"/>
                      </w:rPr>
                    </m:ctrlPr>
                  </m:sSubSupPr>
                  <m:e>
                    <m:r>
                      <w:rPr>
                        <w:rFonts w:ascii="Cambria Math" w:hAnsi="Cambria Math"/>
                      </w:rPr>
                      <m:t>S</m:t>
                    </m:r>
                    <m:ctrlPr>
                      <w:rPr>
                        <w:rFonts w:ascii="Cambria Math" w:hAnsi="Cambria Math"/>
                        <w:i/>
                      </w:rPr>
                    </m:ctrlPr>
                  </m:e>
                  <m:sub>
                    <m:r>
                      <w:rPr>
                        <w:rFonts w:ascii="Cambria Math" w:hAnsi="Cambria Math"/>
                      </w:rPr>
                      <m:t>D</m:t>
                    </m:r>
                    <m:r>
                      <m:rPr>
                        <m:sty m:val="p"/>
                      </m:rPr>
                      <w:rPr>
                        <w:rFonts w:ascii="Cambria Math" w:hAnsi="Cambria Math"/>
                      </w:rPr>
                      <m:t>,</m:t>
                    </m:r>
                    <m:r>
                      <w:rPr>
                        <w:rFonts w:ascii="Cambria Math" w:hAnsi="Cambria Math"/>
                      </w:rPr>
                      <m:t>CS,i</m:t>
                    </m:r>
                    <m:r>
                      <m:rPr>
                        <m:sty m:val="p"/>
                      </m:rPr>
                      <w:rPr>
                        <w:rFonts w:ascii="Cambria Math" w:hAnsi="Cambria Math"/>
                      </w:rPr>
                      <m:t>,</m:t>
                    </m:r>
                    <m:r>
                      <w:rPr>
                        <w:rFonts w:ascii="Cambria Math" w:hAnsi="Cambria Math"/>
                      </w:rPr>
                      <m:t>j</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w:rPr>
                        <w:rFonts w:ascii="Cambria Math" w:hAnsi="Cambria Math"/>
                      </w:rPr>
                      <m:t xml:space="preserve">DR </m:t>
                    </m:r>
                  </m:sup>
                </m:sSubSup>
                <m:r>
                  <m:rPr>
                    <m:sty m:val="p"/>
                  </m:rPr>
                  <w:rPr>
                    <w:rFonts w:ascii="Cambria Math" w:hAnsi="Cambria Math"/>
                  </w:rPr>
                  <m:t>=</m:t>
                </m:r>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DR совокупн</m:t>
                    </m:r>
                  </m:sup>
                </m:sSubSup>
                <m:r>
                  <w:rPr>
                    <w:rFonts w:ascii="Cambria Math" w:hAnsi="Cambria Math"/>
                  </w:rPr>
                  <m:t>×</m:t>
                </m:r>
                <m:sSubSup>
                  <m:sSubSupPr>
                    <m:ctrlPr>
                      <w:rPr>
                        <w:rFonts w:ascii="Cambria Math" w:hAnsi="Cambria Math"/>
                        <w:i/>
                      </w:rPr>
                    </m:ctrlPr>
                  </m:sSubSupPr>
                  <m:e>
                    <m:r>
                      <w:rPr>
                        <w:rFonts w:ascii="Cambria Math" w:hAnsi="Cambria Math"/>
                      </w:rPr>
                      <m:t>α</m:t>
                    </m:r>
                  </m:e>
                  <m:sub>
                    <m:r>
                      <w:rPr>
                        <w:rFonts w:ascii="Cambria Math" w:hAnsi="Cambria Math"/>
                      </w:rPr>
                      <m:t>j, m,z</m:t>
                    </m:r>
                  </m:sub>
                  <m:sup>
                    <m:r>
                      <w:rPr>
                        <w:rFonts w:ascii="Cambria Math" w:hAnsi="Cambria Math"/>
                      </w:rPr>
                      <m:t>DR</m:t>
                    </m:r>
                  </m:sup>
                </m:sSubSup>
                <m:r>
                  <w:rPr>
                    <w:rFonts w:ascii="Cambria Math" w:hAnsi="Cambria Math"/>
                  </w:rPr>
                  <m:t xml:space="preserve"> ,</m:t>
                </m:r>
              </m:oMath>
            </m:oMathPara>
          </w:p>
          <w:p w14:paraId="3F577DF1" w14:textId="77777777" w:rsidR="00E22E34" w:rsidRPr="00FF0A27" w:rsidRDefault="00E22E34" w:rsidP="00E22E34">
            <w:pPr>
              <w:spacing w:before="120" w:after="120" w:line="240" w:lineRule="auto"/>
              <w:ind w:left="456" w:hanging="425"/>
              <w:jc w:val="both"/>
              <w:rPr>
                <w:rFonts w:ascii="Garamond" w:eastAsiaTheme="minorEastAsia" w:hAnsi="Garamond"/>
                <w:bCs/>
                <w:iCs/>
                <w:lang w:eastAsia="ru-RU"/>
              </w:rPr>
            </w:pPr>
            <w:r w:rsidRPr="00FF0A27">
              <w:rPr>
                <w:rFonts w:ascii="Garamond" w:eastAsiaTheme="minorEastAsia" w:hAnsi="Garamond"/>
                <w:lang w:eastAsia="ru-RU"/>
              </w:rPr>
              <w:t>где</w:t>
            </w:r>
            <w:r w:rsidRPr="00FF0A27">
              <w:rPr>
                <w:rFonts w:ascii="Garamond" w:eastAsiaTheme="minorEastAsia" w:hAnsi="Garamond"/>
                <w:lang w:eastAsia="ru-RU"/>
              </w:rPr>
              <w:tab/>
            </w: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j</m:t>
                  </m:r>
                  <m:r>
                    <w:rPr>
                      <w:rFonts w:ascii="Cambria Math" w:eastAsiaTheme="minorEastAsia" w:hAnsi="Cambria Math"/>
                      <w:lang w:eastAsia="ru-RU"/>
                    </w:rPr>
                    <m:t xml:space="preserve">, </m:t>
                  </m:r>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r>
                    <w:rPr>
                      <w:rFonts w:ascii="Cambria Math" w:eastAsiaTheme="minorEastAsia" w:hAnsi="Cambria Math"/>
                      <w:lang w:eastAsia="ru-RU"/>
                    </w:rPr>
                    <m:t xml:space="preserve"> </m:t>
                  </m:r>
                </m:sup>
              </m:sSubSup>
            </m:oMath>
            <w:r w:rsidRPr="00FF0A27">
              <w:rPr>
                <w:rFonts w:ascii="Garamond" w:eastAsiaTheme="minorEastAsia" w:hAnsi="Garamond"/>
                <w:lang w:eastAsia="ru-RU"/>
              </w:rPr>
              <w:t xml:space="preserve"> </w:t>
            </w:r>
            <w:r w:rsidRPr="00FF0A27">
              <w:rPr>
                <w:rFonts w:ascii="Garamond" w:eastAsiaTheme="minorEastAsia" w:hAnsi="Garamond"/>
                <w:bCs/>
                <w:iCs/>
                <w:lang w:eastAsia="ru-RU"/>
              </w:rPr>
              <w:t xml:space="preserve">– доля, которую пиковое потребление участника оптового рынка </w:t>
            </w:r>
            <w:r w:rsidRPr="00FF0A27">
              <w:rPr>
                <w:rFonts w:ascii="Garamond" w:eastAsiaTheme="minorEastAsia" w:hAnsi="Garamond"/>
                <w:bCs/>
                <w:i/>
                <w:iCs/>
                <w:lang w:val="en-US" w:eastAsia="ru-RU"/>
              </w:rPr>
              <w:t>j</w:t>
            </w:r>
            <w:r w:rsidRPr="00FF0A27">
              <w:rPr>
                <w:rFonts w:ascii="Garamond" w:eastAsiaTheme="minorEastAsia" w:hAnsi="Garamond"/>
                <w:bCs/>
                <w:iCs/>
                <w:lang w:eastAsia="ru-RU"/>
              </w:rPr>
              <w:t xml:space="preserve"> занимает в суммарном значении пикового потребления в ГТП потребления (экспорта) в ценовой зоне </w:t>
            </w:r>
            <w:r w:rsidRPr="00FF0A27">
              <w:rPr>
                <w:rFonts w:ascii="Garamond" w:eastAsiaTheme="minorEastAsia" w:hAnsi="Garamond"/>
                <w:bCs/>
                <w:i/>
                <w:iCs/>
                <w:lang w:val="en-US" w:eastAsia="ru-RU"/>
              </w:rPr>
              <w:t>z</w:t>
            </w:r>
            <w:r w:rsidRPr="00FF0A27">
              <w:rPr>
                <w:rFonts w:ascii="Garamond" w:eastAsiaTheme="minorEastAsia" w:hAnsi="Garamond"/>
                <w:bCs/>
                <w:iCs/>
                <w:lang w:eastAsia="ru-RU"/>
              </w:rPr>
              <w:t xml:space="preserve"> в месяце </w:t>
            </w:r>
            <w:r w:rsidRPr="00FF0A27">
              <w:rPr>
                <w:rFonts w:ascii="Garamond" w:eastAsiaTheme="minorEastAsia" w:hAnsi="Garamond"/>
                <w:bCs/>
                <w:i/>
                <w:iCs/>
                <w:lang w:val="en-US" w:eastAsia="ru-RU"/>
              </w:rPr>
              <w:t>m</w:t>
            </w:r>
            <w:r w:rsidRPr="00FF0A27">
              <w:rPr>
                <w:rFonts w:ascii="Garamond" w:eastAsiaTheme="minorEastAsia" w:hAnsi="Garamond"/>
                <w:bCs/>
                <w:iCs/>
                <w:lang w:eastAsia="ru-RU"/>
              </w:rPr>
              <w:t>, определенная в соответствии с настоящим пунктом;</w:t>
            </w:r>
          </w:p>
          <w:p w14:paraId="1A874A24" w14:textId="77777777" w:rsidR="00E22E34" w:rsidRPr="00FF0A27" w:rsidRDefault="00024A9D" w:rsidP="00E22E34">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ctrlPr>
                    <w:rPr>
                      <w:rFonts w:ascii="Cambria Math" w:eastAsiaTheme="minorEastAsia" w:hAnsi="Cambria Math"/>
                      <w:lang w:eastAsia="ru-RU"/>
                    </w:rPr>
                  </m:ctrlPr>
                </m:e>
                <m:sub>
                  <m:r>
                    <w:rPr>
                      <w:rFonts w:ascii="Cambria Math" w:eastAsiaTheme="minorEastAsia" w:hAnsi="Cambria Math"/>
                      <w:lang w:eastAsia="ru-RU"/>
                    </w:rPr>
                    <m:t>CS,i,m,z</m:t>
                  </m:r>
                </m:sub>
                <m:sup>
                  <m:r>
                    <w:rPr>
                      <w:rFonts w:ascii="Cambria Math" w:eastAsiaTheme="minorEastAsia" w:hAnsi="Cambria Math"/>
                      <w:lang w:eastAsia="ru-RU"/>
                    </w:rPr>
                    <m:t xml:space="preserve">DR совокупн </m:t>
                  </m:r>
                </m:sup>
              </m:sSubSup>
            </m:oMath>
            <w:r w:rsidR="00E22E34" w:rsidRPr="00FF0A27">
              <w:rPr>
                <w:rFonts w:ascii="Garamond" w:eastAsiaTheme="minorEastAsia" w:hAnsi="Garamond"/>
                <w:lang w:eastAsia="ru-RU"/>
              </w:rPr>
              <w:t xml:space="preserve"> – совокупная стоимость услуг по управлению изменением режима потребления, оказанных с использованием агрегированных объектов управления исполнителя </w:t>
            </w:r>
            <w:proofErr w:type="spellStart"/>
            <w:r w:rsidR="00E22E34" w:rsidRPr="00FF0A27">
              <w:rPr>
                <w:rFonts w:ascii="Garamond" w:eastAsiaTheme="minorEastAsia" w:hAnsi="Garamond"/>
                <w:i/>
                <w:lang w:val="en-US" w:eastAsia="ru-RU"/>
              </w:rPr>
              <w:t>i</w:t>
            </w:r>
            <w:proofErr w:type="spellEnd"/>
            <w:r w:rsidR="00E22E34" w:rsidRPr="00FF0A27">
              <w:rPr>
                <w:rFonts w:ascii="Garamond" w:eastAsiaTheme="minorEastAsia" w:hAnsi="Garamond"/>
                <w:lang w:eastAsia="ru-RU"/>
              </w:rPr>
              <w:t xml:space="preserve">, отобранных по результатам краткосрочного/долгосрочного отбора ресурса </w:t>
            </w:r>
            <w:r w:rsidR="00E22E34" w:rsidRPr="00FF0A27">
              <w:rPr>
                <w:rFonts w:ascii="Garamond" w:eastAsiaTheme="minorEastAsia" w:hAnsi="Garamond"/>
                <w:i/>
                <w:lang w:val="en-US" w:eastAsia="ru-RU"/>
              </w:rPr>
              <w:t>CS</w:t>
            </w:r>
            <w:r w:rsidR="00E22E34" w:rsidRPr="00FF0A27">
              <w:rPr>
                <w:rFonts w:ascii="Garamond" w:eastAsiaTheme="minorEastAsia" w:hAnsi="Garamond"/>
                <w:lang w:eastAsia="ru-RU"/>
              </w:rPr>
              <w:t xml:space="preserve">, в </w:t>
            </w:r>
            <w:r w:rsidR="00E22E34" w:rsidRPr="00FF0A27">
              <w:rPr>
                <w:rFonts w:ascii="Garamond" w:eastAsiaTheme="minorEastAsia" w:hAnsi="Garamond"/>
                <w:lang w:eastAsia="ru-RU"/>
              </w:rPr>
              <w:lastRenderedPageBreak/>
              <w:t xml:space="preserve">месяце </w:t>
            </w:r>
            <w:r w:rsidR="00E22E34" w:rsidRPr="00FF0A27">
              <w:rPr>
                <w:rFonts w:ascii="Garamond" w:eastAsiaTheme="minorEastAsia" w:hAnsi="Garamond"/>
                <w:i/>
                <w:lang w:val="en-US" w:eastAsia="ru-RU"/>
              </w:rPr>
              <w:t>m</w:t>
            </w:r>
            <w:r w:rsidR="00E22E34" w:rsidRPr="00FF0A27">
              <w:rPr>
                <w:rFonts w:ascii="Garamond" w:eastAsiaTheme="minorEastAsia" w:hAnsi="Garamond"/>
                <w:lang w:eastAsia="ru-RU"/>
              </w:rPr>
              <w:t xml:space="preserve"> и ценовой зоне </w:t>
            </w:r>
            <w:r w:rsidR="00E22E34" w:rsidRPr="00FF0A27">
              <w:rPr>
                <w:rFonts w:ascii="Garamond" w:eastAsiaTheme="minorEastAsia" w:hAnsi="Garamond"/>
                <w:i/>
                <w:lang w:val="en-US" w:eastAsia="ru-RU"/>
              </w:rPr>
              <w:t>z</w:t>
            </w:r>
            <w:r w:rsidR="00E22E34" w:rsidRPr="00FF0A27">
              <w:rPr>
                <w:rFonts w:ascii="Garamond" w:eastAsiaTheme="minorEastAsia" w:hAnsi="Garamond"/>
                <w:lang w:eastAsia="ru-RU"/>
              </w:rPr>
              <w:t>, определяемая в соответствии с настоящим пунктом.</w:t>
            </w:r>
          </w:p>
          <w:p w14:paraId="5333FFDF" w14:textId="77777777" w:rsidR="00E22E34" w:rsidRPr="00E22E34" w:rsidRDefault="00E22E34" w:rsidP="00E22E34">
            <w:pPr>
              <w:spacing w:before="120" w:after="120" w:line="240" w:lineRule="auto"/>
              <w:ind w:firstLine="594"/>
              <w:jc w:val="both"/>
              <w:rPr>
                <w:rFonts w:ascii="Garamond" w:hAnsi="Garamond"/>
                <w:highlight w:val="yellow"/>
              </w:rPr>
            </w:pPr>
            <w:r w:rsidRPr="00E22E34">
              <w:rPr>
                <w:rFonts w:ascii="Garamond" w:hAnsi="Garamond"/>
                <w:highlight w:val="yellow"/>
              </w:rPr>
              <w:t xml:space="preserve">Стоимость услуги, оказанной по договору оказания услуг по управлению изменением режима потребления </w:t>
            </w:r>
            <w:r w:rsidRPr="00E22E34">
              <w:rPr>
                <w:rFonts w:ascii="Garamond" w:hAnsi="Garamond"/>
                <w:i/>
                <w:highlight w:val="yellow"/>
                <w:lang w:val="en-US"/>
              </w:rPr>
              <w:t>D</w:t>
            </w:r>
            <w:r w:rsidRPr="00E22E34">
              <w:rPr>
                <w:rFonts w:ascii="Garamond" w:hAnsi="Garamond"/>
                <w:highlight w:val="yellow"/>
              </w:rPr>
              <w:t xml:space="preserve"> с использованием агрегированных </w:t>
            </w:r>
            <w:r w:rsidRPr="00E22E34">
              <w:rPr>
                <w:rFonts w:ascii="Garamond" w:hAnsi="Garamond"/>
                <w:bCs/>
                <w:iCs/>
                <w:highlight w:val="yellow"/>
              </w:rPr>
              <w:t xml:space="preserve">объектов управления </w:t>
            </w:r>
            <w:r w:rsidRPr="00E22E34">
              <w:rPr>
                <w:rFonts w:ascii="Garamond" w:hAnsi="Garamond"/>
                <w:highlight w:val="yellow"/>
              </w:rPr>
              <w:t xml:space="preserve">исполнителя </w:t>
            </w:r>
            <w:proofErr w:type="spellStart"/>
            <w:r w:rsidRPr="00E22E34">
              <w:rPr>
                <w:rFonts w:ascii="Garamond" w:hAnsi="Garamond"/>
                <w:i/>
                <w:highlight w:val="yellow"/>
                <w:lang w:val="en-US"/>
              </w:rPr>
              <w:t>i</w:t>
            </w:r>
            <w:proofErr w:type="spellEnd"/>
            <w:r w:rsidRPr="00E22E34">
              <w:rPr>
                <w:rFonts w:ascii="Garamond" w:hAnsi="Garamond"/>
                <w:highlight w:val="yellow"/>
              </w:rPr>
              <w:t xml:space="preserve">, отобранных по результатам краткосрочного/долгосрочного отбора ресурса </w:t>
            </w:r>
            <w:r w:rsidRPr="00E22E34">
              <w:rPr>
                <w:rFonts w:ascii="Garamond" w:hAnsi="Garamond"/>
                <w:i/>
                <w:highlight w:val="yellow"/>
              </w:rPr>
              <w:t>CS</w:t>
            </w:r>
            <w:r w:rsidRPr="00E22E34">
              <w:rPr>
                <w:rFonts w:ascii="Garamond" w:hAnsi="Garamond"/>
                <w:highlight w:val="yellow"/>
              </w:rPr>
              <w:t xml:space="preserve">, в месяце </w:t>
            </w:r>
            <w:r w:rsidRPr="00E22E34">
              <w:rPr>
                <w:rFonts w:ascii="Garamond" w:hAnsi="Garamond"/>
                <w:i/>
                <w:highlight w:val="yellow"/>
                <w:lang w:val="en-US"/>
              </w:rPr>
              <w:t>m</w:t>
            </w:r>
            <w:r w:rsidRPr="00E22E34">
              <w:rPr>
                <w:rFonts w:ascii="Garamond" w:hAnsi="Garamond"/>
                <w:highlight w:val="yellow"/>
              </w:rPr>
              <w:t xml:space="preserve"> в </w:t>
            </w:r>
            <w:r w:rsidRPr="00E22E34">
              <w:rPr>
                <w:rFonts w:ascii="Garamond" w:hAnsi="Garamond"/>
                <w:bCs/>
                <w:iCs/>
                <w:highlight w:val="yellow"/>
              </w:rPr>
              <w:t xml:space="preserve">ценовой зоне </w:t>
            </w:r>
            <w:r w:rsidRPr="00E22E34">
              <w:rPr>
                <w:rFonts w:ascii="Garamond" w:hAnsi="Garamond"/>
                <w:bCs/>
                <w:i/>
                <w:iCs/>
                <w:highlight w:val="yellow"/>
                <w:lang w:val="en-US"/>
              </w:rPr>
              <w:t>z</w:t>
            </w:r>
            <w:r w:rsidRPr="00E22E34">
              <w:rPr>
                <w:rFonts w:ascii="Garamond" w:hAnsi="Garamond"/>
                <w:i/>
                <w:highlight w:val="yellow"/>
              </w:rPr>
              <w:t xml:space="preserve"> </w:t>
            </w:r>
            <w:r>
              <w:rPr>
                <w:rFonts w:ascii="Garamond" w:hAnsi="Garamond"/>
                <w:highlight w:val="yellow"/>
              </w:rPr>
              <w:t>и приобретаемой ФСК</w:t>
            </w:r>
            <w:r w:rsidR="00DB2664">
              <w:rPr>
                <w:rFonts w:ascii="Garamond" w:hAnsi="Garamond"/>
                <w:highlight w:val="yellow"/>
              </w:rPr>
              <w:t xml:space="preserve"> (</w:t>
            </w:r>
            <w:r w:rsidR="00DB2664" w:rsidRPr="00DB2664">
              <w:rPr>
                <w:rFonts w:ascii="Garamond" w:hAnsi="Garamond"/>
                <w:i/>
                <w:highlight w:val="yellow"/>
              </w:rPr>
              <w:t>j</w:t>
            </w:r>
            <w:r w:rsidR="00DB2664">
              <w:rPr>
                <w:rFonts w:ascii="Garamond" w:hAnsi="Garamond"/>
                <w:highlight w:val="yellow"/>
              </w:rPr>
              <w:t>)</w:t>
            </w:r>
            <w:r w:rsidRPr="00E22E34">
              <w:rPr>
                <w:rFonts w:ascii="Garamond" w:hAnsi="Garamond"/>
                <w:highlight w:val="yellow"/>
              </w:rPr>
              <w:t>, рассчитывается по формуле:</w:t>
            </w:r>
          </w:p>
          <w:p w14:paraId="0CEC0214" w14:textId="77777777" w:rsidR="00E22E34" w:rsidRPr="00E22E34" w:rsidRDefault="00024A9D" w:rsidP="00E22E34">
            <w:pPr>
              <w:spacing w:before="120" w:after="120" w:line="240" w:lineRule="auto"/>
              <w:rPr>
                <w:rFonts w:ascii="Garamond" w:hAnsi="Garamond"/>
                <w:highlight w:val="yellow"/>
              </w:rPr>
            </w:pPr>
            <m:oMathPara>
              <m:oMath>
                <m:sSubSup>
                  <m:sSubSupPr>
                    <m:ctrlPr>
                      <w:rPr>
                        <w:rFonts w:ascii="Cambria Math" w:hAnsi="Cambria Math"/>
                        <w:highlight w:val="yellow"/>
                      </w:rPr>
                    </m:ctrlPr>
                  </m:sSubSupPr>
                  <m:e>
                    <m:r>
                      <w:rPr>
                        <w:rFonts w:ascii="Cambria Math" w:hAnsi="Cambria Math"/>
                        <w:highlight w:val="yellow"/>
                      </w:rPr>
                      <m:t>S</m:t>
                    </m:r>
                    <m:ctrlPr>
                      <w:rPr>
                        <w:rFonts w:ascii="Cambria Math" w:hAnsi="Cambria Math"/>
                        <w:i/>
                        <w:highlight w:val="yellow"/>
                      </w:rPr>
                    </m:ctrlPr>
                  </m:e>
                  <m:sub>
                    <m:r>
                      <w:rPr>
                        <w:rFonts w:ascii="Cambria Math" w:hAnsi="Cambria Math"/>
                        <w:highlight w:val="yellow"/>
                      </w:rPr>
                      <m:t>D</m:t>
                    </m:r>
                    <m:r>
                      <m:rPr>
                        <m:sty m:val="p"/>
                      </m:rPr>
                      <w:rPr>
                        <w:rFonts w:ascii="Cambria Math" w:hAnsi="Cambria Math"/>
                        <w:highlight w:val="yellow"/>
                      </w:rPr>
                      <m:t>,</m:t>
                    </m:r>
                    <m:r>
                      <w:rPr>
                        <w:rFonts w:ascii="Cambria Math" w:hAnsi="Cambria Math"/>
                        <w:highlight w:val="yellow"/>
                      </w:rPr>
                      <m:t>CS,i</m:t>
                    </m:r>
                    <m:r>
                      <m:rPr>
                        <m:sty m:val="p"/>
                      </m:rPr>
                      <w:rPr>
                        <w:rFonts w:ascii="Cambria Math" w:hAnsi="Cambria Math"/>
                        <w:highlight w:val="yellow"/>
                      </w:rPr>
                      <m:t>,</m:t>
                    </m:r>
                    <m:r>
                      <w:rPr>
                        <w:rFonts w:ascii="Cambria Math" w:hAnsi="Cambria Math"/>
                        <w:highlight w:val="yellow"/>
                      </w:rPr>
                      <m:t>j</m:t>
                    </m:r>
                    <m:r>
                      <m:rPr>
                        <m:sty m:val="p"/>
                      </m:rPr>
                      <w:rPr>
                        <w:rFonts w:ascii="Cambria Math" w:hAnsi="Cambria Math"/>
                        <w:highlight w:val="yellow"/>
                      </w:rPr>
                      <m:t xml:space="preserve">, </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z</m:t>
                    </m:r>
                  </m:sub>
                  <m:sup>
                    <m:r>
                      <w:rPr>
                        <w:rFonts w:ascii="Cambria Math" w:hAnsi="Cambria Math"/>
                        <w:highlight w:val="yellow"/>
                      </w:rPr>
                      <m:t xml:space="preserve">DR </m:t>
                    </m:r>
                  </m:sup>
                </m:sSubSup>
                <m:r>
                  <m:rPr>
                    <m:sty m:val="p"/>
                  </m:rP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S</m:t>
                    </m:r>
                    <m:ctrlPr>
                      <w:rPr>
                        <w:rFonts w:ascii="Cambria Math" w:hAnsi="Cambria Math"/>
                        <w:highlight w:val="yellow"/>
                      </w:rPr>
                    </m:ctrlPr>
                  </m:e>
                  <m:sub>
                    <m:r>
                      <w:rPr>
                        <w:rFonts w:ascii="Cambria Math" w:hAnsi="Cambria Math"/>
                        <w:highlight w:val="yellow"/>
                      </w:rPr>
                      <m:t>CS,i,m,z</m:t>
                    </m:r>
                  </m:sub>
                  <m:sup>
                    <m:r>
                      <w:rPr>
                        <w:rFonts w:ascii="Cambria Math" w:hAnsi="Cambria Math"/>
                        <w:highlight w:val="yellow"/>
                      </w:rPr>
                      <m:t>DR совокупн</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α</m:t>
                    </m:r>
                  </m:e>
                  <m:sub>
                    <m:r>
                      <w:rPr>
                        <w:rFonts w:ascii="Cambria Math" w:hAnsi="Cambria Math"/>
                        <w:highlight w:val="yellow"/>
                      </w:rPr>
                      <m:t>m,z</m:t>
                    </m:r>
                  </m:sub>
                  <m:sup>
                    <m:r>
                      <w:rPr>
                        <w:rFonts w:ascii="Cambria Math" w:hAnsi="Cambria Math"/>
                        <w:highlight w:val="yellow"/>
                      </w:rPr>
                      <m:t>DR ФСК</m:t>
                    </m:r>
                  </m:sup>
                </m:sSubSup>
                <m:r>
                  <w:rPr>
                    <w:rFonts w:ascii="Cambria Math" w:hAnsi="Cambria Math"/>
                    <w:highlight w:val="yellow"/>
                  </w:rPr>
                  <m:t xml:space="preserve"> ,</m:t>
                </m:r>
              </m:oMath>
            </m:oMathPara>
          </w:p>
          <w:p w14:paraId="55187A9A" w14:textId="77777777" w:rsidR="00E22E34" w:rsidRPr="00E22E34" w:rsidRDefault="00E22E34" w:rsidP="00223D35">
            <w:pPr>
              <w:spacing w:before="120" w:after="120" w:line="240" w:lineRule="auto"/>
              <w:ind w:left="31"/>
              <w:jc w:val="both"/>
              <w:rPr>
                <w:rFonts w:ascii="Garamond" w:eastAsiaTheme="minorEastAsia" w:hAnsi="Garamond"/>
                <w:bCs/>
                <w:iCs/>
                <w:highlight w:val="yellow"/>
                <w:lang w:eastAsia="ru-RU"/>
              </w:rPr>
            </w:pPr>
            <w:r w:rsidRPr="00E22E34">
              <w:rPr>
                <w:rFonts w:ascii="Garamond" w:eastAsiaTheme="minorEastAsia" w:hAnsi="Garamond"/>
                <w:highlight w:val="yellow"/>
                <w:lang w:eastAsia="ru-RU"/>
              </w:rPr>
              <w:t>где</w:t>
            </w:r>
            <w:r w:rsidRPr="00E22E34">
              <w:rPr>
                <w:rFonts w:ascii="Garamond" w:eastAsiaTheme="minorEastAsia" w:hAnsi="Garamond"/>
                <w:highlight w:val="yellow"/>
                <w:lang w:eastAsia="ru-RU"/>
              </w:rPr>
              <w:tab/>
            </w:r>
            <m:oMath>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α</m:t>
                  </m:r>
                </m:e>
                <m:sub>
                  <m:r>
                    <w:rPr>
                      <w:rFonts w:ascii="Cambria Math" w:eastAsiaTheme="minorEastAsia" w:hAnsi="Cambria Math"/>
                      <w:highlight w:val="yellow"/>
                      <w:lang w:val="en-US" w:eastAsia="ru-RU"/>
                    </w:rPr>
                    <m:t>m</m:t>
                  </m:r>
                  <m:r>
                    <w:rPr>
                      <w:rFonts w:ascii="Cambria Math" w:eastAsiaTheme="minorEastAsia" w:hAnsi="Cambria Math"/>
                      <w:highlight w:val="yellow"/>
                      <w:lang w:eastAsia="ru-RU"/>
                    </w:rPr>
                    <m:t>,</m:t>
                  </m:r>
                  <m:r>
                    <w:rPr>
                      <w:rFonts w:ascii="Cambria Math" w:eastAsiaTheme="minorEastAsia" w:hAnsi="Cambria Math"/>
                      <w:highlight w:val="yellow"/>
                      <w:lang w:val="en-US" w:eastAsia="ru-RU"/>
                    </w:rPr>
                    <m:t>z</m:t>
                  </m:r>
                </m:sub>
                <m:sup>
                  <m:r>
                    <w:rPr>
                      <w:rFonts w:ascii="Cambria Math" w:eastAsiaTheme="minorEastAsia" w:hAnsi="Cambria Math"/>
                      <w:highlight w:val="yellow"/>
                      <w:lang w:val="en-US" w:eastAsia="ru-RU"/>
                    </w:rPr>
                    <m:t>DR</m:t>
                  </m:r>
                  <m:r>
                    <w:rPr>
                      <w:rFonts w:ascii="Cambria Math" w:eastAsiaTheme="minorEastAsia" w:hAnsi="Cambria Math"/>
                      <w:highlight w:val="yellow"/>
                      <w:lang w:eastAsia="ru-RU"/>
                    </w:rPr>
                    <m:t xml:space="preserve"> ФСК </m:t>
                  </m:r>
                </m:sup>
              </m:sSubSup>
            </m:oMath>
            <w:r w:rsidRPr="00E22E34">
              <w:rPr>
                <w:rFonts w:ascii="Garamond" w:eastAsiaTheme="minorEastAsia" w:hAnsi="Garamond"/>
                <w:highlight w:val="yellow"/>
                <w:lang w:eastAsia="ru-RU"/>
              </w:rPr>
              <w:t xml:space="preserve"> </w:t>
            </w:r>
            <w:r w:rsidRPr="00E22E34">
              <w:rPr>
                <w:rFonts w:ascii="Garamond" w:eastAsiaTheme="minorEastAsia" w:hAnsi="Garamond"/>
                <w:bCs/>
                <w:iCs/>
                <w:highlight w:val="yellow"/>
                <w:lang w:eastAsia="ru-RU"/>
              </w:rPr>
              <w:t xml:space="preserve">– доля, которую пиковое потребление </w:t>
            </w:r>
            <w:r w:rsidR="00DB2664">
              <w:rPr>
                <w:rFonts w:ascii="Garamond" w:eastAsiaTheme="minorEastAsia" w:hAnsi="Garamond"/>
                <w:bCs/>
                <w:iCs/>
                <w:highlight w:val="yellow"/>
                <w:lang w:eastAsia="ru-RU"/>
              </w:rPr>
              <w:t>ФСК</w:t>
            </w:r>
            <w:r w:rsidRPr="00E22E34">
              <w:rPr>
                <w:rFonts w:ascii="Garamond" w:eastAsiaTheme="minorEastAsia" w:hAnsi="Garamond"/>
                <w:bCs/>
                <w:iCs/>
                <w:highlight w:val="yellow"/>
                <w:lang w:eastAsia="ru-RU"/>
              </w:rPr>
              <w:t xml:space="preserve"> занимает в суммарном значении пикового потребления в ГТП потребления (экспорта) в ценовой зоне </w:t>
            </w:r>
            <w:r w:rsidRPr="00E22E34">
              <w:rPr>
                <w:rFonts w:ascii="Garamond" w:eastAsiaTheme="minorEastAsia" w:hAnsi="Garamond"/>
                <w:bCs/>
                <w:i/>
                <w:iCs/>
                <w:highlight w:val="yellow"/>
                <w:lang w:val="en-US" w:eastAsia="ru-RU"/>
              </w:rPr>
              <w:t>z</w:t>
            </w:r>
            <w:r w:rsidRPr="00E22E34">
              <w:rPr>
                <w:rFonts w:ascii="Garamond" w:eastAsiaTheme="minorEastAsia" w:hAnsi="Garamond"/>
                <w:bCs/>
                <w:iCs/>
                <w:highlight w:val="yellow"/>
                <w:lang w:eastAsia="ru-RU"/>
              </w:rPr>
              <w:t xml:space="preserve"> в месяце </w:t>
            </w:r>
            <w:r w:rsidRPr="00E22E34">
              <w:rPr>
                <w:rFonts w:ascii="Garamond" w:eastAsiaTheme="minorEastAsia" w:hAnsi="Garamond"/>
                <w:bCs/>
                <w:i/>
                <w:iCs/>
                <w:highlight w:val="yellow"/>
                <w:lang w:val="en-US" w:eastAsia="ru-RU"/>
              </w:rPr>
              <w:t>m</w:t>
            </w:r>
            <w:r w:rsidRPr="00E22E34">
              <w:rPr>
                <w:rFonts w:ascii="Garamond" w:eastAsiaTheme="minorEastAsia" w:hAnsi="Garamond"/>
                <w:bCs/>
                <w:iCs/>
                <w:highlight w:val="yellow"/>
                <w:lang w:eastAsia="ru-RU"/>
              </w:rPr>
              <w:t>, определенная в с</w:t>
            </w:r>
            <w:r w:rsidR="00E570F6">
              <w:rPr>
                <w:rFonts w:ascii="Garamond" w:eastAsiaTheme="minorEastAsia" w:hAnsi="Garamond"/>
                <w:bCs/>
                <w:iCs/>
                <w:highlight w:val="yellow"/>
                <w:lang w:eastAsia="ru-RU"/>
              </w:rPr>
              <w:t>оответствии с настоящим пунктом.</w:t>
            </w:r>
          </w:p>
          <w:p w14:paraId="27244EC6"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rPr>
              <w:t xml:space="preserve">Совокупная стоимость услуг по управлению изменением режима потребления, оказанных с использованием агрегированных объектов управления исполнителя </w:t>
            </w:r>
            <w:proofErr w:type="spellStart"/>
            <w:r w:rsidRPr="00FF0A27">
              <w:rPr>
                <w:rFonts w:ascii="Garamond" w:hAnsi="Garamond"/>
                <w:i/>
                <w:lang w:val="en-US"/>
              </w:rPr>
              <w:t>i</w:t>
            </w:r>
            <w:proofErr w:type="spellEnd"/>
            <w:r w:rsidRPr="00FF0A27">
              <w:rPr>
                <w:rFonts w:ascii="Garamond" w:hAnsi="Garamond"/>
              </w:rPr>
              <w:t xml:space="preserve">, отобранных по результатам краткосрочного/долгосрочного отбора ресурса </w:t>
            </w:r>
            <w:r w:rsidRPr="00FF0A27">
              <w:rPr>
                <w:rFonts w:ascii="Garamond" w:hAnsi="Garamond"/>
                <w:i/>
                <w:lang w:val="en-US"/>
              </w:rPr>
              <w:t>CS</w:t>
            </w:r>
            <w:r w:rsidRPr="00FF0A27">
              <w:rPr>
                <w:rFonts w:ascii="Garamond" w:hAnsi="Garamond"/>
              </w:rPr>
              <w:t xml:space="preserve">, в месяце </w:t>
            </w:r>
            <w:r w:rsidRPr="00FF0A27">
              <w:rPr>
                <w:rFonts w:ascii="Garamond" w:hAnsi="Garamond"/>
                <w:i/>
                <w:lang w:val="en-US"/>
              </w:rPr>
              <w:t>m</w:t>
            </w:r>
            <w:r w:rsidRPr="00FF0A27">
              <w:rPr>
                <w:rFonts w:ascii="Garamond" w:hAnsi="Garamond"/>
                <w:i/>
              </w:rPr>
              <w:t xml:space="preserve"> </w:t>
            </w:r>
            <w:r w:rsidRPr="00FF0A27">
              <w:rPr>
                <w:rFonts w:ascii="Garamond" w:hAnsi="Garamond"/>
              </w:rPr>
              <w:t xml:space="preserve">и ценовой зоне </w:t>
            </w:r>
            <w:r w:rsidRPr="00FF0A27">
              <w:rPr>
                <w:rFonts w:ascii="Garamond" w:hAnsi="Garamond"/>
                <w:i/>
                <w:lang w:val="en-US"/>
              </w:rPr>
              <w:t>z</w:t>
            </w:r>
            <w:r w:rsidRPr="00FF0A27">
              <w:rPr>
                <w:rFonts w:ascii="Garamond" w:hAnsi="Garamond"/>
              </w:rPr>
              <w:t xml:space="preserve"> рассчитывается по формуле </w:t>
            </w:r>
            <w:r w:rsidRPr="00FF0A27">
              <w:rPr>
                <w:rFonts w:ascii="Garamond" w:hAnsi="Garamond"/>
                <w:bCs/>
                <w:iCs/>
              </w:rPr>
              <w:t>(с точностью до копеек с учетом правил математического округления)</w:t>
            </w:r>
            <w:r w:rsidRPr="00FF0A27">
              <w:rPr>
                <w:rFonts w:ascii="Garamond" w:hAnsi="Garamond"/>
              </w:rPr>
              <w:t>:</w:t>
            </w:r>
          </w:p>
          <w:p w14:paraId="36EEB9D4"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rPr>
              <w:t>для договоров оказания услуг по управлению изменением режима потребления, заключенных по итогам краткосрочного отбора ресурса:</w:t>
            </w:r>
          </w:p>
          <w:p w14:paraId="7F5BC0D2" w14:textId="77777777" w:rsidR="00E22E34" w:rsidRPr="00FF0A27" w:rsidRDefault="00024A9D" w:rsidP="00E22E34">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CS,i,m,z</m:t>
                    </m:r>
                  </m:sub>
                  <m:sup>
                    <m:r>
                      <w:rPr>
                        <w:rFonts w:ascii="Cambria Math" w:eastAsiaTheme="minorEastAsia" w:hAnsi="Cambria Math"/>
                        <w:lang w:val="en-US" w:eastAsia="ru-RU"/>
                      </w:rPr>
                      <m:t>DR совокупн</m:t>
                    </m:r>
                  </m:sup>
                </m:sSubSup>
                <m:r>
                  <w:rPr>
                    <w:rFonts w:ascii="Cambria Math" w:eastAsiaTheme="minorEastAsia" w:hAnsi="Cambria Math"/>
                    <w:lang w:val="en-US" w:eastAsia="ru-RU"/>
                  </w:rPr>
                  <m:t>=</m:t>
                </m:r>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ar∈i,z,CS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m:t>
                        </m:r>
                      </m:sub>
                      <m:sup>
                        <m:r>
                          <w:rPr>
                            <w:rFonts w:ascii="Cambria Math" w:eastAsiaTheme="minorEastAsia" w:hAnsi="Cambria Math"/>
                            <w:lang w:val="en-US" w:eastAsia="ru-RU"/>
                          </w:rPr>
                          <m:t>факт исп</m:t>
                        </m:r>
                      </m:sup>
                    </m:sSubSup>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Ц</m:t>
                        </m:r>
                      </m:e>
                      <m:sub>
                        <m:r>
                          <w:rPr>
                            <w:rFonts w:ascii="Cambria Math" w:eastAsiaTheme="minorEastAsia" w:hAnsi="Cambria Math"/>
                            <w:lang w:val="en-US" w:eastAsia="ru-RU"/>
                          </w:rPr>
                          <m:t>ar,m</m:t>
                        </m:r>
                      </m:sub>
                      <m:sup>
                        <m:r>
                          <w:rPr>
                            <w:rFonts w:ascii="Cambria Math" w:eastAsiaTheme="minorEastAsia" w:hAnsi="Cambria Math"/>
                            <w:lang w:val="en-US" w:eastAsia="ru-RU"/>
                          </w:rPr>
                          <m:t>DR</m:t>
                        </m:r>
                      </m:sup>
                    </m:sSubSup>
                  </m:e>
                </m:nary>
                <m:r>
                  <w:rPr>
                    <w:rFonts w:ascii="Cambria Math" w:eastAsiaTheme="minorEastAsia" w:hAnsi="Cambria Math"/>
                    <w:lang w:val="en-US" w:eastAsia="ru-RU"/>
                  </w:rPr>
                  <m:t xml:space="preserve"> , </m:t>
                </m:r>
              </m:oMath>
            </m:oMathPara>
          </w:p>
          <w:p w14:paraId="7E012B13"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rPr>
              <w:t>для договоров оказания услуг по управлению изменением режима потребления, заключенных по итогам долгосрочного отбора ресурса:</w:t>
            </w:r>
          </w:p>
          <w:p w14:paraId="0DDE8299" w14:textId="77777777" w:rsidR="00E22E34" w:rsidRPr="00FF0A27" w:rsidRDefault="00024A9D" w:rsidP="00E22E34">
            <w:pPr>
              <w:spacing w:before="120" w:after="120" w:line="240" w:lineRule="auto"/>
              <w:ind w:firstLine="540"/>
              <w:jc w:val="center"/>
              <w:rPr>
                <w:rFonts w:ascii="Garamond" w:eastAsiaTheme="minorEastAsia" w:hAnsi="Garamond"/>
                <w:i/>
                <w:lang w:eastAsia="ru-RU"/>
              </w:rPr>
            </w:pPr>
            <m:oMathPara>
              <m:oMath>
                <m:sSubSup>
                  <m:sSubSupPr>
                    <m:ctrlPr>
                      <w:rPr>
                        <w:rFonts w:ascii="Cambria Math" w:eastAsiaTheme="minorEastAsia" w:hAnsi="Cambria Math"/>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 i,m,z</m:t>
                    </m:r>
                  </m:sub>
                  <m:sup>
                    <m:r>
                      <w:rPr>
                        <w:rFonts w:ascii="Cambria Math" w:eastAsiaTheme="minorEastAsia" w:hAnsi="Cambria Math"/>
                        <w:lang w:val="en-US" w:eastAsia="ru-RU"/>
                      </w:rPr>
                      <m:t>DR совокупн</m:t>
                    </m:r>
                  </m:sup>
                </m:sSubSup>
                <m:r>
                  <w:rPr>
                    <w:rFonts w:ascii="Cambria Math" w:eastAsiaTheme="minorEastAsia" w:hAnsi="Cambria Math"/>
                    <w:lang w:val="en-US" w:eastAsia="ru-RU"/>
                  </w:rPr>
                  <m:t>=</m:t>
                </m:r>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ar∈i,z,CS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m:t>
                        </m:r>
                      </m:sub>
                      <m:sup>
                        <m:r>
                          <w:rPr>
                            <w:rFonts w:ascii="Cambria Math" w:eastAsiaTheme="minorEastAsia" w:hAnsi="Cambria Math"/>
                            <w:lang w:val="en-US" w:eastAsia="ru-RU"/>
                          </w:rPr>
                          <m:t>факт исп</m:t>
                        </m:r>
                      </m:sup>
                    </m:sSubSup>
                  </m:e>
                </m:nary>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Ц</m:t>
                    </m:r>
                  </m:e>
                  <m:sub>
                    <m:r>
                      <w:rPr>
                        <w:rFonts w:ascii="Cambria Math" w:eastAsiaTheme="minorEastAsia" w:hAnsi="Cambria Math"/>
                        <w:lang w:val="en-US" w:eastAsia="ru-RU"/>
                      </w:rPr>
                      <m:t>ar,m</m:t>
                    </m:r>
                  </m:sub>
                  <m:sup>
                    <m:r>
                      <w:rPr>
                        <w:rFonts w:ascii="Cambria Math" w:eastAsiaTheme="minorEastAsia" w:hAnsi="Cambria Math"/>
                        <w:lang w:val="en-US" w:eastAsia="ru-RU"/>
                      </w:rPr>
                      <m:t>DR</m:t>
                    </m:r>
                  </m:sup>
                </m:sSubSup>
                <m:r>
                  <w:rPr>
                    <w:rFonts w:ascii="Cambria Math" w:eastAsiaTheme="minorEastAsia" w:hAnsi="Cambria Math"/>
                    <w:lang w:val="en-US" w:eastAsia="ru-RU"/>
                  </w:rPr>
                  <m:t xml:space="preserve">× </m:t>
                </m:r>
                <m:nary>
                  <m:naryPr>
                    <m:chr m:val="∏"/>
                    <m:limLoc m:val="undOvr"/>
                    <m:ctrlPr>
                      <w:rPr>
                        <w:rFonts w:ascii="Cambria Math" w:eastAsiaTheme="minorEastAsia" w:hAnsi="Cambria Math"/>
                        <w:i/>
                        <w:lang w:val="en-US" w:eastAsia="ru-RU"/>
                      </w:rPr>
                    </m:ctrlPr>
                  </m:naryPr>
                  <m:sub>
                    <m:r>
                      <w:rPr>
                        <w:rFonts w:ascii="Cambria Math" w:eastAsiaTheme="minorEastAsia" w:hAnsi="Cambria Math"/>
                        <w:lang w:val="en-US" w:eastAsia="ru-RU"/>
                      </w:rPr>
                      <m:t>y=Y</m:t>
                    </m:r>
                  </m:sub>
                  <m:sup>
                    <m:r>
                      <w:rPr>
                        <w:rFonts w:ascii="Cambria Math" w:eastAsiaTheme="minorEastAsia" w:hAnsi="Cambria Math"/>
                        <w:lang w:val="en-US" w:eastAsia="ru-RU"/>
                      </w:rPr>
                      <m:t>X-1</m:t>
                    </m:r>
                  </m:sup>
                  <m:e>
                    <m:sSub>
                      <m:sSubPr>
                        <m:ctrlPr>
                          <w:rPr>
                            <w:rFonts w:ascii="Cambria Math" w:eastAsiaTheme="minorEastAsia" w:hAnsi="Cambria Math"/>
                            <w:i/>
                            <w:lang w:val="en-US" w:eastAsia="ru-RU"/>
                          </w:rPr>
                        </m:ctrlPr>
                      </m:sSubPr>
                      <m:e>
                        <m:r>
                          <w:rPr>
                            <w:rFonts w:ascii="Cambria Math" w:eastAsiaTheme="minorEastAsia" w:hAnsi="Cambria Math"/>
                            <w:lang w:val="en-US" w:eastAsia="ru-RU"/>
                          </w:rPr>
                          <m:t>ИПЦ</m:t>
                        </m:r>
                      </m:e>
                      <m:sub>
                        <m:r>
                          <w:rPr>
                            <w:rFonts w:ascii="Cambria Math" w:eastAsiaTheme="minorEastAsia" w:hAnsi="Cambria Math"/>
                            <w:lang w:val="en-US" w:eastAsia="ru-RU"/>
                          </w:rPr>
                          <m:t>y</m:t>
                        </m:r>
                      </m:sub>
                    </m:sSub>
                  </m:e>
                </m:nary>
                <m:r>
                  <w:rPr>
                    <w:rFonts w:ascii="Cambria Math" w:eastAsiaTheme="minorEastAsia" w:hAnsi="Cambria Math"/>
                    <w:lang w:val="en-US" w:eastAsia="ru-RU"/>
                  </w:rPr>
                  <m:t xml:space="preserve"> ,</m:t>
                </m:r>
              </m:oMath>
            </m:oMathPara>
          </w:p>
          <w:p w14:paraId="2C44E374" w14:textId="5482E606" w:rsidR="00E22E34" w:rsidRPr="00FF0A27" w:rsidRDefault="00E22E34" w:rsidP="00E22E34">
            <w:pPr>
              <w:spacing w:before="120" w:after="120" w:line="240" w:lineRule="auto"/>
              <w:ind w:left="456" w:hanging="425"/>
              <w:jc w:val="both"/>
              <w:rPr>
                <w:rFonts w:ascii="Garamond" w:eastAsiaTheme="minorEastAsia" w:hAnsi="Garamond"/>
                <w:lang w:eastAsia="ru-RU"/>
              </w:rPr>
            </w:pPr>
            <w:r w:rsidRPr="00FF0A27">
              <w:rPr>
                <w:rFonts w:ascii="Garamond" w:eastAsiaTheme="minorEastAsia" w:hAnsi="Garamond"/>
                <w:lang w:eastAsia="ru-RU"/>
              </w:rPr>
              <w:t>где</w:t>
            </w:r>
            <w:r w:rsidRPr="00FF0A27">
              <w:rPr>
                <w:rFonts w:ascii="Garamond" w:eastAsiaTheme="minorEastAsia" w:hAnsi="Garamond"/>
                <w:lang w:eastAsia="ru-RU"/>
              </w:rPr>
              <w:tab/>
            </w:r>
            <m:oMath>
              <m:sSubSup>
                <m:sSubSupPr>
                  <m:ctrlPr>
                    <w:rPr>
                      <w:rFonts w:ascii="Cambria Math" w:eastAsiaTheme="minorEastAsia" w:hAnsi="Cambria Math"/>
                      <w:i/>
                      <w:lang w:val="en-US" w:eastAsia="ru-RU"/>
                    </w:rPr>
                  </m:ctrlPr>
                </m:sSubSupPr>
                <m:e>
                  <m:r>
                    <w:rPr>
                      <w:rFonts w:ascii="Cambria Math" w:eastAsiaTheme="minorEastAsia" w:hAnsi="Cambria Math"/>
                      <w:lang w:eastAsia="ru-RU"/>
                    </w:rPr>
                    <m:t>Ц</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val="en-US" w:eastAsia="ru-RU"/>
                    </w:rPr>
                    <m:t>DR</m:t>
                  </m:r>
                </m:sup>
              </m:sSubSup>
            </m:oMath>
            <w:r w:rsidRPr="00FF0A27">
              <w:rPr>
                <w:rFonts w:ascii="Garamond" w:eastAsiaTheme="minorEastAsia" w:hAnsi="Garamond"/>
                <w:lang w:eastAsia="ru-RU"/>
              </w:rPr>
              <w:t xml:space="preserve"> – цена на услуги по управлению изменением режима потребления, </w:t>
            </w:r>
            <w:r w:rsidR="00642637">
              <w:rPr>
                <w:rFonts w:ascii="Garamond" w:eastAsiaTheme="minorEastAsia" w:hAnsi="Garamond"/>
                <w:lang w:eastAsia="ru-RU"/>
              </w:rPr>
              <w:t>указанная</w:t>
            </w:r>
            <w:r w:rsidRPr="00FF0A27">
              <w:rPr>
                <w:rFonts w:ascii="Garamond" w:eastAsiaTheme="minorEastAsia" w:hAnsi="Garamond"/>
                <w:lang w:eastAsia="ru-RU"/>
              </w:rPr>
              <w:t xml:space="preserve"> в отношении месяца </w:t>
            </w:r>
            <w:r w:rsidRPr="00FF0A27">
              <w:rPr>
                <w:rFonts w:ascii="Garamond" w:eastAsiaTheme="minorEastAsia" w:hAnsi="Garamond"/>
                <w:i/>
                <w:lang w:eastAsia="ru-RU"/>
              </w:rPr>
              <w:t>m</w:t>
            </w:r>
            <w:r w:rsidRPr="00FF0A27">
              <w:rPr>
                <w:rFonts w:ascii="Garamond" w:eastAsiaTheme="minorEastAsia" w:hAnsi="Garamond"/>
                <w:lang w:eastAsia="ru-RU"/>
              </w:rPr>
              <w:t xml:space="preserve"> и агрегированного объекта управления </w:t>
            </w:r>
            <w:proofErr w:type="spellStart"/>
            <w:r w:rsidRPr="00FF0A27">
              <w:rPr>
                <w:rFonts w:ascii="Garamond" w:eastAsiaTheme="minorEastAsia" w:hAnsi="Garamond"/>
                <w:i/>
                <w:lang w:val="en-US" w:eastAsia="ru-RU"/>
              </w:rPr>
              <w:t>ar</w:t>
            </w:r>
            <w:proofErr w:type="spellEnd"/>
            <w:r w:rsidRPr="00FF0A27">
              <w:rPr>
                <w:rFonts w:ascii="Garamond" w:eastAsiaTheme="minorEastAsia" w:hAnsi="Garamond"/>
                <w:lang w:eastAsia="ru-RU"/>
              </w:rPr>
              <w:t xml:space="preserve"> по итогам соответствующего отбора ресурса</w:t>
            </w:r>
            <w:r w:rsidR="007F2034" w:rsidRPr="003311D7">
              <w:rPr>
                <w:rFonts w:ascii="Garamond" w:eastAsiaTheme="minorEastAsia" w:hAnsi="Garamond"/>
                <w:highlight w:val="yellow"/>
                <w:lang w:eastAsia="ru-RU"/>
              </w:rPr>
              <w:t xml:space="preserve">, </w:t>
            </w:r>
            <w:r w:rsidR="00D54A74" w:rsidRPr="003311D7">
              <w:rPr>
                <w:rFonts w:ascii="Garamond" w:eastAsiaTheme="minorEastAsia" w:hAnsi="Garamond"/>
                <w:bCs/>
                <w:iCs/>
                <w:highlight w:val="yellow"/>
                <w:lang w:eastAsia="ru-RU"/>
              </w:rPr>
              <w:t xml:space="preserve"> </w:t>
            </w:r>
            <w:r w:rsidR="00D54A74" w:rsidRPr="003311D7">
              <w:rPr>
                <w:rFonts w:ascii="Garamond" w:eastAsiaTheme="minorEastAsia" w:hAnsi="Garamond"/>
                <w:highlight w:val="yellow"/>
                <w:lang w:eastAsia="ru-RU"/>
              </w:rPr>
              <w:t xml:space="preserve">передаваемая СО в КО в соответствии с </w:t>
            </w:r>
            <w:r w:rsidR="00D54A74" w:rsidRPr="003311D7">
              <w:rPr>
                <w:rFonts w:ascii="Garamond" w:hAnsi="Garamond"/>
                <w:color w:val="000000"/>
                <w:highlight w:val="yellow"/>
              </w:rPr>
              <w:t>соглашением о взаимодействии на оптовом рынке, заключаемым между КО и СО</w:t>
            </w:r>
            <w:r w:rsidRPr="00FF0A27">
              <w:rPr>
                <w:rFonts w:ascii="Garamond" w:eastAsiaTheme="minorEastAsia" w:hAnsi="Garamond"/>
                <w:lang w:eastAsia="ru-RU"/>
              </w:rPr>
              <w:t>;</w:t>
            </w:r>
          </w:p>
          <w:p w14:paraId="69D691A2" w14:textId="18B4B76D" w:rsidR="00E22E34" w:rsidRPr="00FF0A27" w:rsidRDefault="00024A9D" w:rsidP="00E22E34">
            <w:pPr>
              <w:spacing w:before="120" w:after="120" w:line="240" w:lineRule="auto"/>
              <w:ind w:left="456"/>
              <w:jc w:val="both"/>
              <w:rPr>
                <w:rFonts w:ascii="Garamond" w:eastAsiaTheme="minorEastAsia" w:hAnsi="Garamond"/>
                <w:bCs/>
                <w:iCs/>
                <w:lang w:eastAsia="ru-RU"/>
              </w:rPr>
            </w:pP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 xml:space="preserve">факт исп </m:t>
                  </m:r>
                </m:sup>
              </m:sSubSup>
            </m:oMath>
            <w:r w:rsidR="00E22E34" w:rsidRPr="00FF0A27">
              <w:rPr>
                <w:rFonts w:ascii="Garamond" w:eastAsiaTheme="minorEastAsia" w:hAnsi="Garamond"/>
                <w:lang w:eastAsia="ru-RU"/>
              </w:rPr>
              <w:t xml:space="preserve"> – </w:t>
            </w:r>
            <w:r w:rsidR="00BC477D" w:rsidRPr="003A44DF">
              <w:rPr>
                <w:rFonts w:ascii="Garamond" w:hAnsi="Garamond"/>
                <w:color w:val="000000"/>
              </w:rPr>
              <w:t xml:space="preserve">фактически </w:t>
            </w:r>
            <w:r w:rsidR="00BC477D" w:rsidRPr="003311D7">
              <w:rPr>
                <w:rFonts w:ascii="Garamond" w:hAnsi="Garamond"/>
                <w:color w:val="000000"/>
                <w:highlight w:val="yellow"/>
              </w:rPr>
              <w:t xml:space="preserve">исполненный </w:t>
            </w:r>
            <w:r w:rsidR="00BC477D" w:rsidRPr="003A44DF">
              <w:rPr>
                <w:rFonts w:ascii="Garamond" w:hAnsi="Garamond"/>
                <w:color w:val="000000"/>
              </w:rPr>
              <w:t xml:space="preserve">объем </w:t>
            </w:r>
            <w:r w:rsidR="00BC477D" w:rsidRPr="003311D7">
              <w:rPr>
                <w:rFonts w:ascii="Garamond" w:hAnsi="Garamond"/>
                <w:color w:val="000000"/>
                <w:highlight w:val="yellow"/>
              </w:rPr>
              <w:t>снижения потребления электрической энергии</w:t>
            </w:r>
            <w:r w:rsidR="00BC477D">
              <w:rPr>
                <w:rFonts w:ascii="Garamond" w:hAnsi="Garamond"/>
                <w:color w:val="000000"/>
              </w:rPr>
              <w:t xml:space="preserve"> </w:t>
            </w:r>
            <w:r w:rsidR="00E22E34" w:rsidRPr="00FF0A27">
              <w:rPr>
                <w:rFonts w:ascii="Garamond" w:eastAsiaTheme="minorEastAsia" w:hAnsi="Garamond"/>
                <w:lang w:eastAsia="ru-RU"/>
              </w:rPr>
              <w:t xml:space="preserve">агрегированным объектом управления </w:t>
            </w:r>
            <w:proofErr w:type="spellStart"/>
            <w:r w:rsidR="00E22E34" w:rsidRPr="00FF0A27">
              <w:rPr>
                <w:rFonts w:ascii="Garamond" w:eastAsiaTheme="minorEastAsia" w:hAnsi="Garamond"/>
                <w:i/>
                <w:lang w:val="en-US" w:eastAsia="ru-RU"/>
              </w:rPr>
              <w:t>ar</w:t>
            </w:r>
            <w:proofErr w:type="spellEnd"/>
            <w:r w:rsidR="00E22E34" w:rsidRPr="00FF0A27">
              <w:rPr>
                <w:rFonts w:ascii="Garamond" w:eastAsiaTheme="minorEastAsia" w:hAnsi="Garamond"/>
                <w:i/>
                <w:lang w:eastAsia="ru-RU"/>
              </w:rPr>
              <w:t xml:space="preserve"> </w:t>
            </w:r>
            <w:r w:rsidR="00E22E34" w:rsidRPr="00FF0A27">
              <w:rPr>
                <w:rFonts w:ascii="Garamond" w:eastAsiaTheme="minorEastAsia" w:hAnsi="Garamond"/>
                <w:lang w:eastAsia="ru-RU"/>
              </w:rPr>
              <w:t xml:space="preserve">в месяце </w:t>
            </w:r>
            <w:r w:rsidR="00E22E34" w:rsidRPr="00FF0A27">
              <w:rPr>
                <w:rFonts w:ascii="Garamond" w:eastAsiaTheme="minorEastAsia" w:hAnsi="Garamond"/>
                <w:i/>
                <w:lang w:val="en-US" w:eastAsia="ru-RU"/>
              </w:rPr>
              <w:t>m</w:t>
            </w:r>
            <w:r w:rsidR="00E22E34" w:rsidRPr="00FF0A27">
              <w:rPr>
                <w:rFonts w:ascii="Garamond" w:eastAsiaTheme="minorEastAsia" w:hAnsi="Garamond"/>
                <w:i/>
                <w:lang w:eastAsia="ru-RU"/>
              </w:rPr>
              <w:t xml:space="preserve"> </w:t>
            </w:r>
            <w:r w:rsidR="00E22E34" w:rsidRPr="00FF0A27">
              <w:rPr>
                <w:rFonts w:ascii="Garamond" w:eastAsiaTheme="minorEastAsia" w:hAnsi="Garamond"/>
                <w:lang w:eastAsia="ru-RU"/>
              </w:rPr>
              <w:t xml:space="preserve">по договорам оказания услуг по управлению изменением режима потребления, определенный в соответствии </w:t>
            </w:r>
            <w:r w:rsidR="00E22E34" w:rsidRPr="00FF0A27">
              <w:rPr>
                <w:rFonts w:ascii="Garamond" w:eastAsiaTheme="minorEastAsia" w:hAnsi="Garamond"/>
                <w:bCs/>
                <w:iCs/>
                <w:lang w:eastAsia="ru-RU"/>
              </w:rPr>
              <w:t xml:space="preserve">с </w:t>
            </w:r>
            <w:r w:rsidR="00E22E34" w:rsidRPr="00FF0A27">
              <w:rPr>
                <w:rFonts w:ascii="Garamond" w:eastAsiaTheme="minorEastAsia" w:hAnsi="Garamond"/>
                <w:bCs/>
                <w:i/>
                <w:iCs/>
                <w:lang w:eastAsia="ru-RU"/>
              </w:rPr>
              <w:t xml:space="preserve">Регламентом участия на оптовом рынке исполнителей услуг по управлению изменением режима потребления </w:t>
            </w:r>
            <w:r w:rsidR="00E22E34" w:rsidRPr="00FF0A27">
              <w:rPr>
                <w:rFonts w:ascii="Garamond" w:eastAsiaTheme="minorEastAsia" w:hAnsi="Garamond"/>
                <w:bCs/>
                <w:iCs/>
                <w:lang w:eastAsia="ru-RU"/>
              </w:rPr>
              <w:t>(Приложение № 19.9.2 к</w:t>
            </w:r>
            <w:r w:rsidR="00E22E34" w:rsidRPr="00FF0A27">
              <w:rPr>
                <w:rFonts w:ascii="Garamond" w:eastAsiaTheme="minorEastAsia" w:hAnsi="Garamond"/>
                <w:bCs/>
                <w:i/>
                <w:iCs/>
                <w:lang w:eastAsia="ru-RU"/>
              </w:rPr>
              <w:t xml:space="preserve"> Договору о присоединении к торговой системе оптового рынка</w:t>
            </w:r>
            <w:r w:rsidR="00E22E34" w:rsidRPr="00FF0A27">
              <w:rPr>
                <w:rFonts w:ascii="Garamond" w:eastAsiaTheme="minorEastAsia" w:hAnsi="Garamond"/>
                <w:bCs/>
                <w:iCs/>
                <w:lang w:eastAsia="ru-RU"/>
              </w:rPr>
              <w:t>)</w:t>
            </w:r>
            <w:r w:rsidR="00642637">
              <w:rPr>
                <w:rFonts w:ascii="Garamond" w:eastAsiaTheme="minorEastAsia" w:hAnsi="Garamond"/>
                <w:bCs/>
                <w:iCs/>
                <w:lang w:eastAsia="ru-RU"/>
              </w:rPr>
              <w:t xml:space="preserve"> </w:t>
            </w:r>
            <w:r w:rsidR="00642637" w:rsidRPr="003311D7">
              <w:rPr>
                <w:rFonts w:ascii="Garamond" w:eastAsiaTheme="minorEastAsia" w:hAnsi="Garamond"/>
                <w:bCs/>
                <w:iCs/>
                <w:highlight w:val="yellow"/>
                <w:lang w:eastAsia="ru-RU"/>
              </w:rPr>
              <w:t xml:space="preserve">и </w:t>
            </w:r>
            <w:r w:rsidR="00642637" w:rsidRPr="003311D7">
              <w:rPr>
                <w:rFonts w:ascii="Garamond" w:eastAsiaTheme="minorEastAsia" w:hAnsi="Garamond"/>
                <w:highlight w:val="yellow"/>
                <w:lang w:eastAsia="ru-RU"/>
              </w:rPr>
              <w:t xml:space="preserve">передаваемый СО в КО в соответствии с </w:t>
            </w:r>
            <w:r w:rsidR="00642637" w:rsidRPr="003311D7">
              <w:rPr>
                <w:rFonts w:ascii="Garamond" w:hAnsi="Garamond"/>
                <w:color w:val="000000"/>
                <w:highlight w:val="yellow"/>
              </w:rPr>
              <w:t>соглашением о взаимодействии на оптовом рынке, заключаемым между КО и СО</w:t>
            </w:r>
            <w:r w:rsidR="00E22E34" w:rsidRPr="00FF0A27">
              <w:rPr>
                <w:rFonts w:ascii="Garamond" w:eastAsiaTheme="minorEastAsia" w:hAnsi="Garamond"/>
                <w:bCs/>
                <w:iCs/>
                <w:lang w:eastAsia="ru-RU"/>
              </w:rPr>
              <w:t>;</w:t>
            </w:r>
          </w:p>
          <w:p w14:paraId="679DF267" w14:textId="122281E5" w:rsidR="00E22E34" w:rsidRPr="00FF0A27" w:rsidRDefault="00E22E34" w:rsidP="00E22E34">
            <w:pPr>
              <w:spacing w:before="120" w:after="120" w:line="240" w:lineRule="auto"/>
              <w:ind w:left="456"/>
              <w:jc w:val="both"/>
              <w:rPr>
                <w:rFonts w:ascii="Garamond" w:eastAsiaTheme="minorEastAsia" w:hAnsi="Garamond"/>
                <w:lang w:eastAsia="ru-RU"/>
              </w:rPr>
            </w:pPr>
            <m:oMath>
              <m:r>
                <w:rPr>
                  <w:rFonts w:ascii="Cambria Math" w:eastAsiaTheme="minorEastAsia" w:hAnsi="Cambria Math"/>
                  <w:lang w:eastAsia="ru-RU"/>
                </w:rPr>
                <m:t>Y</m:t>
              </m:r>
            </m:oMath>
            <w:r w:rsidRPr="00FF0A27">
              <w:rPr>
                <w:rFonts w:ascii="Garamond" w:eastAsiaTheme="minorEastAsia" w:hAnsi="Garamond"/>
                <w:lang w:eastAsia="ru-RU"/>
              </w:rPr>
              <w:t xml:space="preserve"> – год проведения долгосрочного отбора ресурса, по результатам которого заключены договоры оказания услуг по управлению изменением режима потребления</w:t>
            </w:r>
            <w:r w:rsidR="00642637" w:rsidRPr="003311D7">
              <w:rPr>
                <w:rFonts w:ascii="Garamond" w:eastAsiaTheme="minorEastAsia" w:hAnsi="Garamond"/>
                <w:highlight w:val="yellow"/>
                <w:lang w:eastAsia="ru-RU"/>
              </w:rPr>
              <w:t xml:space="preserve">, передаваемый СО в КО в соответствии с </w:t>
            </w:r>
            <w:r w:rsidR="00642637" w:rsidRPr="003311D7">
              <w:rPr>
                <w:rFonts w:ascii="Garamond" w:hAnsi="Garamond"/>
                <w:color w:val="000000"/>
                <w:highlight w:val="yellow"/>
              </w:rPr>
              <w:t>соглашением о взаимодействии на оптовом рынке, заключаемым между КО и СО</w:t>
            </w:r>
            <w:r w:rsidRPr="00FF0A27">
              <w:rPr>
                <w:rFonts w:ascii="Garamond" w:eastAsiaTheme="minorEastAsia" w:hAnsi="Garamond"/>
                <w:lang w:eastAsia="ru-RU"/>
              </w:rPr>
              <w:t>;</w:t>
            </w:r>
          </w:p>
          <w:p w14:paraId="3169519B" w14:textId="77777777" w:rsidR="00E22E34" w:rsidRPr="00FF0A27" w:rsidRDefault="00E22E34" w:rsidP="00E22E34">
            <w:pPr>
              <w:spacing w:before="120" w:after="120" w:line="240" w:lineRule="auto"/>
              <w:ind w:left="456"/>
              <w:jc w:val="both"/>
              <w:rPr>
                <w:rFonts w:ascii="Garamond" w:eastAsiaTheme="minorEastAsia" w:hAnsi="Garamond"/>
                <w:lang w:eastAsia="ru-RU"/>
              </w:rPr>
            </w:pPr>
            <m:oMath>
              <m:r>
                <w:rPr>
                  <w:rFonts w:ascii="Cambria Math" w:eastAsiaTheme="minorEastAsia" w:hAnsi="Cambria Math"/>
                  <w:lang w:eastAsia="ru-RU"/>
                </w:rPr>
                <m:t>X</m:t>
              </m:r>
            </m:oMath>
            <w:r w:rsidRPr="00FF0A27">
              <w:rPr>
                <w:rFonts w:ascii="Garamond" w:eastAsiaTheme="minorEastAsia" w:hAnsi="Garamond"/>
                <w:lang w:eastAsia="ru-RU"/>
              </w:rPr>
              <w:t xml:space="preserve"> – год, к которому относится месяц </w:t>
            </w:r>
            <w:r w:rsidRPr="00FF0A27">
              <w:rPr>
                <w:rFonts w:ascii="Garamond" w:eastAsiaTheme="minorEastAsia" w:hAnsi="Garamond"/>
                <w:i/>
                <w:lang w:val="en-US" w:eastAsia="ru-RU"/>
              </w:rPr>
              <w:t>m</w:t>
            </w:r>
            <w:r w:rsidRPr="00FF0A27">
              <w:rPr>
                <w:rFonts w:ascii="Garamond" w:eastAsiaTheme="minorEastAsia" w:hAnsi="Garamond"/>
                <w:lang w:eastAsia="ru-RU"/>
              </w:rPr>
              <w:t>;</w:t>
            </w:r>
          </w:p>
          <w:p w14:paraId="306C6846" w14:textId="77777777" w:rsidR="00E22E34" w:rsidRPr="00FF0A27" w:rsidRDefault="00024A9D" w:rsidP="00E22E34">
            <w:pPr>
              <w:spacing w:before="120" w:after="120" w:line="240" w:lineRule="auto"/>
              <w:ind w:left="456"/>
              <w:jc w:val="both"/>
              <w:rPr>
                <w:rFonts w:ascii="Garamond" w:eastAsiaTheme="minorEastAsia" w:hAnsi="Garamond"/>
                <w:lang w:eastAsia="ru-RU"/>
              </w:rPr>
            </w:pPr>
            <m:oMath>
              <m:sSub>
                <m:sSubPr>
                  <m:ctrlPr>
                    <w:rPr>
                      <w:rFonts w:ascii="Cambria Math" w:eastAsiaTheme="minorEastAsia" w:hAnsi="Cambria Math"/>
                      <w:lang w:eastAsia="ru-RU"/>
                    </w:rPr>
                  </m:ctrlPr>
                </m:sSubPr>
                <m:e>
                  <m:r>
                    <m:rPr>
                      <m:sty m:val="p"/>
                    </m:rPr>
                    <w:rPr>
                      <w:rFonts w:ascii="Cambria Math" w:eastAsiaTheme="minorEastAsia" w:hAnsi="Cambria Math"/>
                      <w:lang w:eastAsia="ru-RU"/>
                    </w:rPr>
                    <m:t>ИПЦ</m:t>
                  </m:r>
                </m:e>
                <m:sub>
                  <m:r>
                    <w:rPr>
                      <w:rFonts w:ascii="Cambria Math" w:eastAsiaTheme="minorEastAsia" w:hAnsi="Cambria Math"/>
                      <w:lang w:eastAsia="ru-RU"/>
                    </w:rPr>
                    <m:t>y</m:t>
                  </m:r>
                </m:sub>
              </m:sSub>
            </m:oMath>
            <w:r w:rsidR="00E22E34" w:rsidRPr="00FF0A27">
              <w:rPr>
                <w:rFonts w:ascii="Garamond" w:eastAsiaTheme="minorEastAsia" w:hAnsi="Garamond"/>
                <w:lang w:eastAsia="ru-RU"/>
              </w:rPr>
              <w:t xml:space="preserve"> – индекс потребительских цен для декабря года </w:t>
            </w:r>
            <w:r w:rsidR="00E22E34" w:rsidRPr="00FF0A27">
              <w:rPr>
                <w:rFonts w:ascii="Garamond" w:eastAsiaTheme="minorEastAsia" w:hAnsi="Garamond"/>
                <w:i/>
                <w:lang w:val="en-US" w:eastAsia="ru-RU"/>
              </w:rPr>
              <w:t>y</w:t>
            </w:r>
            <w:r w:rsidR="00E22E34" w:rsidRPr="00FF0A27">
              <w:rPr>
                <w:rFonts w:ascii="Garamond" w:eastAsiaTheme="minorEastAsia" w:hAnsi="Garamond"/>
                <w:lang w:eastAsia="ru-RU"/>
              </w:rPr>
              <w:t xml:space="preserve"> в процентах к декабрю года </w:t>
            </w:r>
            <w:r w:rsidR="00E22E34" w:rsidRPr="00FF0A27">
              <w:rPr>
                <w:rFonts w:ascii="Garamond" w:eastAsiaTheme="minorEastAsia" w:hAnsi="Garamond"/>
                <w:i/>
                <w:lang w:eastAsia="ru-RU"/>
              </w:rPr>
              <w:t>y–</w:t>
            </w:r>
            <w:r w:rsidR="00E22E34" w:rsidRPr="00FF0A27">
              <w:rPr>
                <w:rFonts w:ascii="Garamond" w:eastAsiaTheme="minorEastAsia" w:hAnsi="Garamond"/>
                <w:lang w:eastAsia="ru-RU"/>
              </w:rPr>
              <w:t xml:space="preserve">1, определяемый и публикуемый федеральным органом исполнительной власти, осуществляющим функции по формированию официальной статистической информации. Величина </w:t>
            </w:r>
            <m:oMath>
              <m:sSub>
                <m:sSubPr>
                  <m:ctrlPr>
                    <w:rPr>
                      <w:rFonts w:ascii="Cambria Math" w:eastAsiaTheme="minorEastAsia" w:hAnsi="Cambria Math"/>
                      <w:lang w:eastAsia="ru-RU"/>
                    </w:rPr>
                  </m:ctrlPr>
                </m:sSubPr>
                <m:e>
                  <m:r>
                    <m:rPr>
                      <m:sty m:val="p"/>
                    </m:rPr>
                    <w:rPr>
                      <w:rFonts w:ascii="Cambria Math" w:eastAsiaTheme="minorEastAsia" w:hAnsi="Cambria Math"/>
                      <w:lang w:eastAsia="ru-RU"/>
                    </w:rPr>
                    <m:t>ИПЦ</m:t>
                  </m:r>
                </m:e>
                <m:sub>
                  <m:r>
                    <w:rPr>
                      <w:rFonts w:ascii="Cambria Math" w:eastAsiaTheme="minorEastAsia" w:hAnsi="Cambria Math"/>
                      <w:lang w:eastAsia="ru-RU"/>
                    </w:rPr>
                    <m:t>y</m:t>
                  </m:r>
                </m:sub>
              </m:sSub>
            </m:oMath>
            <w:r w:rsidR="00E22E34" w:rsidRPr="00FF0A27">
              <w:rPr>
                <w:rFonts w:ascii="Garamond" w:eastAsiaTheme="minorEastAsia" w:hAnsi="Garamond"/>
                <w:lang w:eastAsia="ru-RU"/>
              </w:rPr>
              <w:t xml:space="preserve"> определяется в году </w:t>
            </w:r>
            <w:r w:rsidR="00E22E34" w:rsidRPr="00FF0A27">
              <w:rPr>
                <w:rFonts w:ascii="Garamond" w:eastAsiaTheme="minorEastAsia" w:hAnsi="Garamond"/>
                <w:i/>
                <w:lang w:eastAsia="ru-RU"/>
              </w:rPr>
              <w:t>y+</w:t>
            </w:r>
            <w:r w:rsidR="00E22E34" w:rsidRPr="00FF0A27">
              <w:rPr>
                <w:rFonts w:ascii="Garamond" w:eastAsiaTheme="minorEastAsia" w:hAnsi="Garamond"/>
                <w:lang w:eastAsia="ru-RU"/>
              </w:rPr>
              <w:t xml:space="preserve">1 для декабря года </w:t>
            </w:r>
            <w:r w:rsidR="00E22E34" w:rsidRPr="00FF0A27">
              <w:rPr>
                <w:rFonts w:ascii="Garamond" w:eastAsiaTheme="minorEastAsia" w:hAnsi="Garamond"/>
                <w:i/>
                <w:lang w:eastAsia="ru-RU"/>
              </w:rPr>
              <w:t>y</w:t>
            </w:r>
            <w:r w:rsidR="00E22E34" w:rsidRPr="00FF0A27">
              <w:rPr>
                <w:rFonts w:ascii="Garamond" w:eastAsiaTheme="minorEastAsia" w:hAnsi="Garamond"/>
                <w:lang w:eastAsia="ru-RU"/>
              </w:rPr>
              <w:t xml:space="preserve"> к декабрю года </w:t>
            </w:r>
            <w:r w:rsidR="00E22E34" w:rsidRPr="00FF0A27">
              <w:rPr>
                <w:rFonts w:ascii="Garamond" w:eastAsiaTheme="minorEastAsia" w:hAnsi="Garamond"/>
                <w:i/>
                <w:lang w:eastAsia="ru-RU"/>
              </w:rPr>
              <w:t>y–</w:t>
            </w:r>
            <w:r w:rsidR="00E22E34" w:rsidRPr="00FF0A27">
              <w:rPr>
                <w:rFonts w:ascii="Garamond" w:eastAsiaTheme="minorEastAsia" w:hAnsi="Garamond"/>
                <w:lang w:eastAsia="ru-RU"/>
              </w:rPr>
              <w:t xml:space="preserve">1 в соответствии с порядком определения фактического значения индекса потребительских цен, предусмотренным приложением </w:t>
            </w:r>
            <w:r w:rsidR="00E22E34" w:rsidRPr="00FF0A27">
              <w:rPr>
                <w:rFonts w:ascii="Garamond" w:eastAsiaTheme="minorEastAsia" w:hAnsi="Garamond"/>
                <w:lang w:val="en-US" w:eastAsia="ru-RU"/>
              </w:rPr>
              <w:t>I</w:t>
            </w:r>
            <w:r w:rsidR="00E22E34" w:rsidRPr="00FF0A27">
              <w:rPr>
                <w:rFonts w:ascii="Garamond" w:eastAsiaTheme="minorEastAsia" w:hAnsi="Garamond"/>
                <w:lang w:eastAsia="ru-RU"/>
              </w:rPr>
              <w:t xml:space="preserve"> к настоящему Регламенту.</w:t>
            </w:r>
          </w:p>
          <w:p w14:paraId="49E90B6A" w14:textId="77777777" w:rsidR="00E22E34" w:rsidRPr="00FF0A27" w:rsidRDefault="00E22E34" w:rsidP="00E22E34">
            <w:pPr>
              <w:spacing w:before="120" w:after="120" w:line="240" w:lineRule="auto"/>
              <w:ind w:firstLine="594"/>
              <w:jc w:val="both"/>
              <w:rPr>
                <w:rFonts w:ascii="Garamond" w:hAnsi="Garamond"/>
                <w:bCs/>
                <w:iCs/>
              </w:rPr>
            </w:pPr>
            <w:r w:rsidRPr="00FF0A27">
              <w:rPr>
                <w:rFonts w:ascii="Garamond" w:hAnsi="Garamond"/>
                <w:bCs/>
                <w:iCs/>
              </w:rPr>
              <w:t xml:space="preserve">Доля, которую пиковое потребление участника оптового рынка </w:t>
            </w:r>
            <w:r w:rsidRPr="00FF0A27">
              <w:rPr>
                <w:rFonts w:ascii="Garamond" w:hAnsi="Garamond"/>
                <w:bCs/>
                <w:i/>
                <w:iCs/>
                <w:lang w:val="en-US"/>
              </w:rPr>
              <w:t>j</w:t>
            </w:r>
            <w:r w:rsidRPr="00FF0A27">
              <w:rPr>
                <w:rFonts w:ascii="Garamond" w:hAnsi="Garamond"/>
                <w:bCs/>
                <w:iCs/>
              </w:rPr>
              <w:t xml:space="preserve"> занимает в суммарном значении пикового потребления в ГТП потребления (экспорта) в ценовой зоне </w:t>
            </w:r>
            <w:r w:rsidRPr="00FF0A27">
              <w:rPr>
                <w:rFonts w:ascii="Garamond" w:hAnsi="Garamond"/>
                <w:bCs/>
                <w:i/>
                <w:iCs/>
                <w:lang w:val="en-US"/>
              </w:rPr>
              <w:t>z</w:t>
            </w:r>
            <w:r w:rsidRPr="00FF0A27">
              <w:rPr>
                <w:rFonts w:ascii="Garamond" w:hAnsi="Garamond"/>
                <w:bCs/>
                <w:iCs/>
              </w:rPr>
              <w:t xml:space="preserve"> в месяце </w:t>
            </w:r>
            <w:r w:rsidRPr="00FF0A27">
              <w:rPr>
                <w:rFonts w:ascii="Garamond" w:hAnsi="Garamond"/>
                <w:bCs/>
                <w:i/>
                <w:iCs/>
                <w:lang w:val="en-US"/>
              </w:rPr>
              <w:t>m</w:t>
            </w:r>
            <w:r w:rsidRPr="00FF0A27">
              <w:rPr>
                <w:rFonts w:ascii="Garamond" w:hAnsi="Garamond"/>
                <w:bCs/>
                <w:iCs/>
              </w:rPr>
              <w:t>, определяется по формуле:</w:t>
            </w:r>
          </w:p>
          <w:p w14:paraId="0C67AE03" w14:textId="77777777" w:rsidR="00E22E34" w:rsidRPr="00FF0A27" w:rsidRDefault="00024A9D" w:rsidP="00E22E34">
            <w:pPr>
              <w:spacing w:before="120" w:after="120" w:line="240" w:lineRule="auto"/>
              <w:jc w:val="both"/>
              <w:rPr>
                <w:rFonts w:ascii="Garamond" w:hAnsi="Garamond"/>
                <w:bCs/>
                <w:iCs/>
              </w:rPr>
            </w:pPr>
            <m:oMathPara>
              <m:oMath>
                <m:sSubSup>
                  <m:sSubSupPr>
                    <m:ctrlPr>
                      <w:rPr>
                        <w:rFonts w:ascii="Cambria Math" w:hAnsi="Cambria Math"/>
                        <w:i/>
                      </w:rPr>
                    </m:ctrlPr>
                  </m:sSubSupPr>
                  <m:e>
                    <m:r>
                      <w:rPr>
                        <w:rFonts w:ascii="Cambria Math" w:hAnsi="Cambria Math"/>
                      </w:rPr>
                      <m:t>α</m:t>
                    </m:r>
                  </m:e>
                  <m:sub>
                    <m:r>
                      <w:rPr>
                        <w:rFonts w:ascii="Cambria Math" w:hAnsi="Cambria Math"/>
                      </w:rPr>
                      <m:t>j, m,z</m:t>
                    </m:r>
                  </m:sub>
                  <m:sup>
                    <m:r>
                      <w:rPr>
                        <w:rFonts w:ascii="Cambria Math" w:hAnsi="Cambria Math"/>
                      </w:rPr>
                      <m:t>DR</m:t>
                    </m:r>
                  </m:sup>
                </m:sSubSup>
                <m:r>
                  <w:rPr>
                    <w:rFonts w:ascii="Cambria Math" w:hAnsi="Cambria Math"/>
                  </w:rPr>
                  <m:t>=</m:t>
                </m:r>
                <m:f>
                  <m:fPr>
                    <m:ctrlPr>
                      <w:rPr>
                        <w:rFonts w:ascii="Cambria Math" w:hAnsi="Cambria Math"/>
                      </w:rPr>
                    </m:ctrlPr>
                  </m:fPr>
                  <m:num>
                    <m:nary>
                      <m:naryPr>
                        <m:chr m:val="∑"/>
                        <m:limLoc m:val="undOvr"/>
                        <m:supHide m:val="1"/>
                        <m:ctrlPr>
                          <w:rPr>
                            <w:rFonts w:ascii="Cambria Math" w:hAnsi="Cambria Math"/>
                          </w:rPr>
                        </m:ctrlPr>
                      </m:naryPr>
                      <m:sub>
                        <m:r>
                          <w:rPr>
                            <w:rFonts w:ascii="Cambria Math" w:hAnsi="Cambria Math"/>
                          </w:rPr>
                          <m:t>q</m:t>
                        </m:r>
                        <m:r>
                          <m:rPr>
                            <m:sty m:val="p"/>
                          </m:rPr>
                          <w:rPr>
                            <w:rFonts w:ascii="Cambria Math" w:hAnsi="Cambria Math"/>
                          </w:rPr>
                          <m:t>∈</m:t>
                        </m:r>
                        <m:r>
                          <w:rPr>
                            <w:rFonts w:ascii="Cambria Math" w:hAnsi="Cambria Math"/>
                          </w:rPr>
                          <m:t>j,z</m:t>
                        </m:r>
                      </m:sub>
                      <m:sup/>
                      <m:e>
                        <m:sSubSup>
                          <m:sSubSupPr>
                            <m:ctrlPr>
                              <w:rPr>
                                <w:rFonts w:ascii="Cambria Math" w:hAnsi="Cambria Math"/>
                              </w:rPr>
                            </m:ctrlPr>
                          </m:sSubSupPr>
                          <m:e>
                            <m:r>
                              <w:rPr>
                                <w:rFonts w:ascii="Cambria Math" w:hAnsi="Cambria Math"/>
                              </w:rPr>
                              <m:t>p</m:t>
                            </m:r>
                          </m:e>
                          <m:sub>
                            <m:r>
                              <w:rPr>
                                <w:rFonts w:ascii="Cambria Math" w:hAnsi="Cambria Math"/>
                              </w:rPr>
                              <m:t>q</m:t>
                            </m:r>
                            <m:r>
                              <m:rPr>
                                <m:sty m:val="p"/>
                              </m:rPr>
                              <w:rPr>
                                <w:rFonts w:ascii="Cambria Math" w:hAnsi="Cambria Math"/>
                              </w:rPr>
                              <m:t>,</m:t>
                            </m:r>
                            <m:r>
                              <w:rPr>
                                <w:rFonts w:ascii="Cambria Math" w:hAnsi="Cambria Math"/>
                              </w:rPr>
                              <m:t>j</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итог</m:t>
                            </m:r>
                          </m:sup>
                        </m:sSubSup>
                      </m:e>
                    </m:nary>
                  </m:num>
                  <m:den>
                    <m:nary>
                      <m:naryPr>
                        <m:chr m:val="∑"/>
                        <m:limLoc m:val="undOvr"/>
                        <m:supHide m:val="1"/>
                        <m:ctrlPr>
                          <w:rPr>
                            <w:rFonts w:ascii="Cambria Math" w:hAnsi="Cambria Math"/>
                          </w:rPr>
                        </m:ctrlPr>
                      </m:naryPr>
                      <m:sub>
                        <m:r>
                          <w:rPr>
                            <w:rFonts w:ascii="Cambria Math" w:hAnsi="Cambria Math"/>
                          </w:rPr>
                          <m:t>q</m:t>
                        </m:r>
                        <m:r>
                          <m:rPr>
                            <m:sty m:val="p"/>
                          </m:rPr>
                          <w:rPr>
                            <w:rFonts w:ascii="Cambria Math" w:hAnsi="Cambria Math"/>
                          </w:rPr>
                          <m:t>∈</m:t>
                        </m:r>
                        <m:r>
                          <w:rPr>
                            <w:rFonts w:ascii="Cambria Math" w:hAnsi="Cambria Math"/>
                          </w:rPr>
                          <m:t>z</m:t>
                        </m:r>
                      </m:sub>
                      <m:sup/>
                      <m:e>
                        <m:sSubSup>
                          <m:sSubSupPr>
                            <m:ctrlPr>
                              <w:rPr>
                                <w:rFonts w:ascii="Cambria Math" w:hAnsi="Cambria Math"/>
                              </w:rPr>
                            </m:ctrlPr>
                          </m:sSubSupPr>
                          <m:e>
                            <m:r>
                              <w:rPr>
                                <w:rFonts w:ascii="Cambria Math" w:hAnsi="Cambria Math"/>
                              </w:rPr>
                              <m:t>p</m:t>
                            </m:r>
                          </m:e>
                          <m:sub>
                            <m:r>
                              <w:rPr>
                                <w:rFonts w:ascii="Cambria Math" w:hAnsi="Cambria Math"/>
                              </w:rPr>
                              <m:t>q</m:t>
                            </m:r>
                            <m:r>
                              <m:rPr>
                                <m:sty m:val="p"/>
                              </m:rPr>
                              <w:rPr>
                                <w:rFonts w:ascii="Cambria Math" w:hAnsi="Cambria Math"/>
                              </w:rPr>
                              <m:t>,</m:t>
                            </m:r>
                            <m:r>
                              <w:rPr>
                                <w:rFonts w:ascii="Cambria Math" w:hAnsi="Cambria Math"/>
                              </w:rPr>
                              <m:t>j</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итог</m:t>
                            </m:r>
                          </m:sup>
                        </m:sSubSup>
                      </m:e>
                    </m:nary>
                    <m:r>
                      <w:rPr>
                        <w:rFonts w:ascii="Cambria Math" w:hAnsi="Cambria Math"/>
                        <w:highlight w:val="yellow"/>
                      </w:rPr>
                      <m:t>+</m:t>
                    </m:r>
                    <m:nary>
                      <m:naryPr>
                        <m:chr m:val="∑"/>
                        <m:limLoc m:val="undOvr"/>
                        <m:supHide m:val="1"/>
                        <m:ctrlPr>
                          <w:rPr>
                            <w:rFonts w:ascii="Cambria Math" w:hAnsi="Cambria Math"/>
                            <w:highlight w:val="yellow"/>
                          </w:rPr>
                        </m:ctrlPr>
                      </m:naryPr>
                      <m:sub>
                        <m:r>
                          <w:rPr>
                            <w:rFonts w:ascii="Cambria Math" w:hAnsi="Cambria Math"/>
                            <w:highlight w:val="yellow"/>
                          </w:rPr>
                          <m:t>f</m:t>
                        </m:r>
                        <m:r>
                          <m:rPr>
                            <m:sty m:val="p"/>
                          </m:rPr>
                          <w:rPr>
                            <w:rFonts w:ascii="Cambria Math" w:hAnsi="Cambria Math"/>
                            <w:highlight w:val="yellow"/>
                          </w:rPr>
                          <m:t>∈</m:t>
                        </m:r>
                        <m:r>
                          <w:rPr>
                            <w:rFonts w:ascii="Cambria Math" w:hAnsi="Cambria Math"/>
                            <w:highlight w:val="yellow"/>
                          </w:rPr>
                          <m:t>z</m:t>
                        </m:r>
                      </m:sub>
                      <m:sup/>
                      <m:e>
                        <m:sSubSup>
                          <m:sSubSupPr>
                            <m:ctrlPr>
                              <w:rPr>
                                <w:rFonts w:ascii="Cambria Math" w:hAnsi="Cambria Math"/>
                                <w:highlight w:val="yellow"/>
                              </w:rPr>
                            </m:ctrlPr>
                          </m:sSubSupPr>
                          <m:e>
                            <m:r>
                              <w:rPr>
                                <w:rFonts w:ascii="Cambria Math" w:hAnsi="Cambria Math"/>
                                <w:highlight w:val="yellow"/>
                              </w:rPr>
                              <m:t>p</m:t>
                            </m:r>
                          </m:e>
                          <m:sub>
                            <m:r>
                              <w:rPr>
                                <w:rFonts w:ascii="Cambria Math" w:hAnsi="Cambria Math"/>
                                <w:highlight w:val="yellow"/>
                              </w:rPr>
                              <m:t>f</m:t>
                            </m:r>
                            <m:r>
                              <m:rPr>
                                <m:sty m:val="p"/>
                              </m:rPr>
                              <w:rPr>
                                <w:rFonts w:ascii="Cambria Math" w:hAnsi="Cambria Math"/>
                                <w:highlight w:val="yellow"/>
                              </w:rPr>
                              <m:t xml:space="preserve">, </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z</m:t>
                            </m:r>
                          </m:sub>
                          <m:sup>
                            <m:r>
                              <m:rPr>
                                <m:sty m:val="p"/>
                              </m:rPr>
                              <w:rPr>
                                <w:rFonts w:ascii="Cambria Math" w:hAnsi="Cambria Math"/>
                                <w:highlight w:val="yellow"/>
                              </w:rPr>
                              <m:t>ФСК</m:t>
                            </m:r>
                          </m:sup>
                        </m:sSubSup>
                      </m:e>
                    </m:nary>
                  </m:den>
                </m:f>
                <m:r>
                  <w:rPr>
                    <w:rFonts w:ascii="Cambria Math" w:hAnsi="Cambria Math"/>
                  </w:rPr>
                  <m:t xml:space="preserve"> ,</m:t>
                </m:r>
              </m:oMath>
            </m:oMathPara>
          </w:p>
          <w:p w14:paraId="008B6E07" w14:textId="77777777" w:rsidR="00E22E34" w:rsidRDefault="00E22E34" w:rsidP="00E570F6">
            <w:pPr>
              <w:spacing w:before="120" w:after="120" w:line="240" w:lineRule="auto"/>
              <w:ind w:left="456" w:hanging="425"/>
              <w:jc w:val="both"/>
              <w:rPr>
                <w:rFonts w:ascii="Garamond" w:eastAsiaTheme="minorEastAsia" w:hAnsi="Garamond"/>
                <w:bCs/>
                <w:iCs/>
                <w:lang w:eastAsia="ru-RU"/>
              </w:rPr>
            </w:pPr>
            <w:r w:rsidRPr="00FF0A27">
              <w:rPr>
                <w:rFonts w:ascii="Garamond" w:eastAsiaTheme="minorEastAsia" w:hAnsi="Garamond"/>
                <w:lang w:eastAsia="ru-RU"/>
              </w:rPr>
              <w:t>где</w:t>
            </w:r>
            <w:r w:rsidRPr="00FF0A27">
              <w:rPr>
                <w:rFonts w:ascii="Garamond" w:eastAsiaTheme="minorEastAsia" w:hAnsi="Garamond"/>
                <w:lang w:eastAsia="ru-RU"/>
              </w:rPr>
              <w:tab/>
            </w:r>
            <m:oMath>
              <m:sSubSup>
                <m:sSubSupPr>
                  <m:ctrlPr>
                    <w:rPr>
                      <w:rFonts w:ascii="Cambria Math" w:eastAsiaTheme="minorEastAsia" w:hAnsi="Cambria Math"/>
                      <w:i/>
                      <w:lang w:eastAsia="ru-RU"/>
                    </w:rPr>
                  </m:ctrlPr>
                </m:sSubSupPr>
                <m:e>
                  <m:r>
                    <w:rPr>
                      <w:rFonts w:ascii="Cambria Math" w:eastAsiaTheme="minorEastAsia" w:hAnsi="Cambria Math"/>
                      <w:lang w:eastAsia="ru-RU"/>
                    </w:rPr>
                    <m:t>p</m:t>
                  </m:r>
                </m:e>
                <m:sub>
                  <m:r>
                    <w:rPr>
                      <w:rFonts w:ascii="Cambria Math" w:eastAsiaTheme="minorEastAsia" w:hAnsi="Cambria Math"/>
                      <w:lang w:eastAsia="ru-RU"/>
                    </w:rPr>
                    <m:t>q,j, m,z</m:t>
                  </m:r>
                </m:sub>
                <m:sup>
                  <m:r>
                    <w:rPr>
                      <w:rFonts w:ascii="Cambria Math" w:eastAsiaTheme="minorEastAsia" w:hAnsi="Cambria Math"/>
                      <w:lang w:eastAsia="ru-RU"/>
                    </w:rPr>
                    <m:t>итог</m:t>
                  </m:r>
                </m:sup>
              </m:sSubSup>
            </m:oMath>
            <w:r w:rsidRPr="00FF0A27">
              <w:rPr>
                <w:rFonts w:ascii="Garamond" w:eastAsiaTheme="minorEastAsia" w:hAnsi="Garamond"/>
                <w:lang w:eastAsia="ru-RU"/>
              </w:rPr>
              <w:t xml:space="preserve"> </w:t>
            </w:r>
            <w:r w:rsidRPr="00FF0A27">
              <w:rPr>
                <w:rFonts w:ascii="Garamond" w:eastAsiaTheme="minorEastAsia" w:hAnsi="Garamond"/>
                <w:bCs/>
                <w:iCs/>
                <w:lang w:eastAsia="ru-RU"/>
              </w:rPr>
              <w:t xml:space="preserve">– </w:t>
            </w:r>
            <w:r w:rsidRPr="00FF0A27">
              <w:rPr>
                <w:rFonts w:ascii="Garamond" w:eastAsiaTheme="minorEastAsia" w:hAnsi="Garamond"/>
                <w:lang w:eastAsia="ru-RU"/>
              </w:rPr>
              <w:t xml:space="preserve">нерегулируемая часть объема фактического пикового потребления электрической энергии </w:t>
            </w:r>
            <w:r w:rsidRPr="00FF0A27">
              <w:rPr>
                <w:rFonts w:ascii="Garamond" w:eastAsiaTheme="minorEastAsia" w:hAnsi="Garamond"/>
                <w:bCs/>
                <w:iCs/>
                <w:lang w:eastAsia="ru-RU"/>
              </w:rPr>
              <w:t xml:space="preserve">ГТП потребления (экспорта) </w:t>
            </w:r>
            <w:r w:rsidRPr="00FF0A27">
              <w:rPr>
                <w:rFonts w:ascii="Garamond" w:eastAsiaTheme="minorEastAsia" w:hAnsi="Garamond"/>
                <w:bCs/>
                <w:i/>
                <w:iCs/>
                <w:lang w:val="en-US" w:eastAsia="ru-RU"/>
              </w:rPr>
              <w:t>q</w:t>
            </w:r>
            <w:r w:rsidRPr="00FF0A27">
              <w:rPr>
                <w:rFonts w:ascii="Garamond" w:eastAsiaTheme="minorEastAsia" w:hAnsi="Garamond"/>
                <w:bCs/>
                <w:iCs/>
                <w:lang w:eastAsia="ru-RU"/>
              </w:rPr>
              <w:t xml:space="preserve"> участника оптового рынка </w:t>
            </w:r>
            <w:r w:rsidRPr="00FF0A27">
              <w:rPr>
                <w:rFonts w:ascii="Garamond" w:eastAsiaTheme="minorEastAsia" w:hAnsi="Garamond"/>
                <w:bCs/>
                <w:i/>
                <w:iCs/>
                <w:lang w:val="en-US" w:eastAsia="ru-RU"/>
              </w:rPr>
              <w:t>j</w:t>
            </w:r>
            <w:r w:rsidRPr="00FF0A27">
              <w:rPr>
                <w:rFonts w:ascii="Garamond" w:eastAsiaTheme="minorEastAsia" w:hAnsi="Garamond"/>
                <w:bCs/>
                <w:iCs/>
                <w:lang w:eastAsia="ru-RU"/>
              </w:rPr>
              <w:t xml:space="preserve"> в ценовой зоне </w:t>
            </w:r>
            <w:r w:rsidRPr="00FF0A27">
              <w:rPr>
                <w:rFonts w:ascii="Garamond" w:eastAsiaTheme="minorEastAsia" w:hAnsi="Garamond"/>
                <w:bCs/>
                <w:i/>
                <w:iCs/>
                <w:lang w:val="en-US" w:eastAsia="ru-RU"/>
              </w:rPr>
              <w:t>z</w:t>
            </w:r>
            <w:r w:rsidRPr="00FF0A27">
              <w:rPr>
                <w:rFonts w:ascii="Garamond" w:eastAsiaTheme="minorEastAsia" w:hAnsi="Garamond"/>
                <w:bCs/>
                <w:iCs/>
                <w:lang w:eastAsia="ru-RU"/>
              </w:rPr>
              <w:t xml:space="preserve"> в месяце </w:t>
            </w:r>
            <w:r w:rsidRPr="00FF0A27">
              <w:rPr>
                <w:rFonts w:ascii="Garamond" w:eastAsiaTheme="minorEastAsia" w:hAnsi="Garamond"/>
                <w:bCs/>
                <w:i/>
                <w:iCs/>
                <w:lang w:val="en-US" w:eastAsia="ru-RU"/>
              </w:rPr>
              <w:t>m</w:t>
            </w:r>
            <w:r w:rsidRPr="00FF0A27">
              <w:rPr>
                <w:rFonts w:ascii="Garamond" w:eastAsiaTheme="minorEastAsia" w:hAnsi="Garamond"/>
                <w:bCs/>
                <w:iCs/>
                <w:lang w:eastAsia="ru-RU"/>
              </w:rPr>
              <w:t xml:space="preserve">, определенная в соответствии с пунктом 2.1 </w:t>
            </w:r>
            <w:r w:rsidRPr="00FF0A27">
              <w:rPr>
                <w:rFonts w:ascii="Garamond" w:eastAsiaTheme="minorEastAsia" w:hAnsi="Garamond"/>
                <w:bCs/>
                <w:i/>
                <w:iCs/>
                <w:lang w:eastAsia="ru-RU"/>
              </w:rPr>
              <w:t>Регламента определения объемов покупки и продажи мощности на оптовом рынке</w:t>
            </w:r>
            <w:r w:rsidRPr="00FF0A27">
              <w:rPr>
                <w:rFonts w:ascii="Garamond" w:eastAsiaTheme="minorEastAsia" w:hAnsi="Garamond"/>
                <w:bCs/>
                <w:iCs/>
                <w:lang w:eastAsia="ru-RU"/>
              </w:rPr>
              <w:t xml:space="preserve"> (Приложение № 13.2 к</w:t>
            </w:r>
            <w:r w:rsidRPr="00FF0A27">
              <w:rPr>
                <w:rFonts w:ascii="Garamond" w:eastAsiaTheme="minorEastAsia" w:hAnsi="Garamond"/>
                <w:bCs/>
                <w:i/>
                <w:iCs/>
                <w:lang w:eastAsia="ru-RU"/>
              </w:rPr>
              <w:t xml:space="preserve"> Договору о присоединении к торговой системе оптового рынка</w:t>
            </w:r>
            <w:r w:rsidR="00DB2664">
              <w:rPr>
                <w:rFonts w:ascii="Garamond" w:eastAsiaTheme="minorEastAsia" w:hAnsi="Garamond"/>
                <w:bCs/>
                <w:iCs/>
                <w:lang w:eastAsia="ru-RU"/>
              </w:rPr>
              <w:t>)</w:t>
            </w:r>
            <w:r w:rsidR="00DB2664" w:rsidRPr="00DB2664">
              <w:rPr>
                <w:rFonts w:ascii="Garamond" w:eastAsiaTheme="minorEastAsia" w:hAnsi="Garamond"/>
                <w:bCs/>
                <w:iCs/>
                <w:highlight w:val="yellow"/>
                <w:lang w:eastAsia="ru-RU"/>
              </w:rPr>
              <w:t>;</w:t>
            </w:r>
          </w:p>
          <w:p w14:paraId="0008BA38" w14:textId="29DBC52F" w:rsidR="00DB2664" w:rsidRDefault="00024A9D" w:rsidP="00E570F6">
            <w:pPr>
              <w:spacing w:before="120" w:after="120" w:line="240" w:lineRule="auto"/>
              <w:ind w:left="456"/>
              <w:jc w:val="both"/>
              <w:rPr>
                <w:rFonts w:ascii="Garamond" w:eastAsiaTheme="minorEastAsia" w:hAnsi="Garamond"/>
                <w:bCs/>
                <w:iCs/>
                <w:lang w:eastAsia="ru-RU"/>
              </w:rPr>
            </w:pPr>
            <m:oMath>
              <m:sSubSup>
                <m:sSubSupPr>
                  <m:ctrlPr>
                    <w:rPr>
                      <w:rFonts w:ascii="Cambria Math" w:hAnsi="Cambria Math"/>
                      <w:highlight w:val="yellow"/>
                    </w:rPr>
                  </m:ctrlPr>
                </m:sSubSupPr>
                <m:e>
                  <m:r>
                    <w:rPr>
                      <w:rFonts w:ascii="Cambria Math" w:hAnsi="Cambria Math"/>
                      <w:highlight w:val="yellow"/>
                    </w:rPr>
                    <m:t>p</m:t>
                  </m:r>
                </m:e>
                <m:sub>
                  <m:r>
                    <w:rPr>
                      <w:rFonts w:ascii="Cambria Math" w:hAnsi="Cambria Math"/>
                      <w:highlight w:val="yellow"/>
                    </w:rPr>
                    <m:t>f</m:t>
                  </m:r>
                  <m:r>
                    <m:rPr>
                      <m:sty m:val="p"/>
                    </m:rPr>
                    <w:rPr>
                      <w:rFonts w:ascii="Cambria Math" w:hAnsi="Cambria Math"/>
                      <w:highlight w:val="yellow"/>
                    </w:rPr>
                    <m:t xml:space="preserve">, </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z</m:t>
                  </m:r>
                </m:sub>
                <m:sup>
                  <m:r>
                    <m:rPr>
                      <m:sty m:val="p"/>
                    </m:rPr>
                    <w:rPr>
                      <w:rFonts w:ascii="Cambria Math" w:hAnsi="Cambria Math"/>
                      <w:highlight w:val="yellow"/>
                    </w:rPr>
                    <m:t>ФСК</m:t>
                  </m:r>
                </m:sup>
              </m:sSubSup>
            </m:oMath>
            <w:r w:rsidR="00DB2664" w:rsidRPr="00DB2664">
              <w:rPr>
                <w:rFonts w:ascii="Garamond" w:eastAsiaTheme="minorEastAsia" w:hAnsi="Garamond"/>
                <w:highlight w:val="yellow"/>
              </w:rPr>
              <w:t xml:space="preserve"> – о</w:t>
            </w:r>
            <w:r w:rsidR="00DB2664" w:rsidRPr="00DB2664">
              <w:rPr>
                <w:rFonts w:ascii="Garamond" w:eastAsiaTheme="minorEastAsia" w:hAnsi="Garamond"/>
                <w:bCs/>
                <w:iCs/>
                <w:highlight w:val="yellow"/>
                <w:lang w:eastAsia="ru-RU"/>
              </w:rPr>
              <w:t xml:space="preserve">бъем фактического пикового потребления ФСК в субъекте Российской Федерации </w:t>
            </w:r>
            <w:r w:rsidR="00DB2664" w:rsidRPr="00DB2664">
              <w:rPr>
                <w:rFonts w:ascii="Garamond" w:eastAsiaTheme="minorEastAsia" w:hAnsi="Garamond"/>
                <w:bCs/>
                <w:i/>
                <w:iCs/>
                <w:highlight w:val="yellow"/>
                <w:lang w:eastAsia="ru-RU"/>
              </w:rPr>
              <w:t>f</w:t>
            </w:r>
            <w:r w:rsidR="00DB2664" w:rsidRPr="00DB2664">
              <w:rPr>
                <w:rFonts w:ascii="Garamond" w:eastAsiaTheme="minorEastAsia" w:hAnsi="Garamond"/>
                <w:bCs/>
                <w:iCs/>
                <w:highlight w:val="yellow"/>
                <w:lang w:eastAsia="ru-RU"/>
              </w:rPr>
              <w:t xml:space="preserve">, отнесенном к ценовой зоне </w:t>
            </w:r>
            <w:r w:rsidR="00DB2664" w:rsidRPr="00DB2664">
              <w:rPr>
                <w:rFonts w:ascii="Garamond" w:eastAsiaTheme="minorEastAsia" w:hAnsi="Garamond"/>
                <w:bCs/>
                <w:i/>
                <w:iCs/>
                <w:highlight w:val="yellow"/>
                <w:lang w:eastAsia="ru-RU"/>
              </w:rPr>
              <w:t>z</w:t>
            </w:r>
            <w:r w:rsidR="00DB2664" w:rsidRPr="00DB2664">
              <w:rPr>
                <w:rFonts w:ascii="Garamond" w:eastAsiaTheme="minorEastAsia" w:hAnsi="Garamond"/>
                <w:bCs/>
                <w:iCs/>
                <w:highlight w:val="yellow"/>
                <w:lang w:eastAsia="ru-RU"/>
              </w:rPr>
              <w:t xml:space="preserve">, в отношении расчетного месяца </w:t>
            </w:r>
            <w:r w:rsidR="00DB2664" w:rsidRPr="00DB2664">
              <w:rPr>
                <w:rFonts w:ascii="Garamond" w:eastAsiaTheme="minorEastAsia" w:hAnsi="Garamond"/>
                <w:bCs/>
                <w:i/>
                <w:iCs/>
                <w:highlight w:val="yellow"/>
                <w:lang w:eastAsia="ru-RU"/>
              </w:rPr>
              <w:t>m</w:t>
            </w:r>
            <w:r w:rsidR="00DB2664" w:rsidRPr="00DB2664">
              <w:rPr>
                <w:rFonts w:ascii="Garamond" w:eastAsiaTheme="minorEastAsia" w:hAnsi="Garamond"/>
                <w:bCs/>
                <w:iCs/>
                <w:highlight w:val="yellow"/>
                <w:lang w:eastAsia="ru-RU"/>
              </w:rPr>
              <w:t xml:space="preserve">, определяемый в соответствии с пунктом 2.1 </w:t>
            </w:r>
            <w:r w:rsidR="00DB2664" w:rsidRPr="00DB2664">
              <w:rPr>
                <w:rFonts w:ascii="Garamond" w:eastAsiaTheme="minorEastAsia" w:hAnsi="Garamond"/>
                <w:bCs/>
                <w:i/>
                <w:iCs/>
                <w:highlight w:val="yellow"/>
                <w:lang w:eastAsia="ru-RU"/>
              </w:rPr>
              <w:t>Регламента определения объемов покупки и продажи мощности на оптовом рынке</w:t>
            </w:r>
            <w:r w:rsidR="00DB2664" w:rsidRPr="00DB2664">
              <w:rPr>
                <w:rFonts w:ascii="Garamond" w:eastAsiaTheme="minorEastAsia" w:hAnsi="Garamond"/>
                <w:bCs/>
                <w:iCs/>
                <w:highlight w:val="yellow"/>
                <w:lang w:eastAsia="ru-RU"/>
              </w:rPr>
              <w:t xml:space="preserve"> (Приложение № 13.2 к</w:t>
            </w:r>
            <w:r w:rsidR="00DB2664" w:rsidRPr="00DB2664">
              <w:rPr>
                <w:rFonts w:ascii="Garamond" w:eastAsiaTheme="minorEastAsia" w:hAnsi="Garamond"/>
                <w:bCs/>
                <w:i/>
                <w:iCs/>
                <w:highlight w:val="yellow"/>
                <w:lang w:eastAsia="ru-RU"/>
              </w:rPr>
              <w:t xml:space="preserve"> Договору о присоединении к торговой системе оптового рынка</w:t>
            </w:r>
            <w:r w:rsidR="00DB2664" w:rsidRPr="00DB2664">
              <w:rPr>
                <w:rFonts w:ascii="Garamond" w:eastAsiaTheme="minorEastAsia" w:hAnsi="Garamond"/>
                <w:bCs/>
                <w:iCs/>
                <w:highlight w:val="yellow"/>
                <w:lang w:eastAsia="ru-RU"/>
              </w:rPr>
              <w:t>)</w:t>
            </w:r>
            <w:r w:rsidR="00DB2664">
              <w:rPr>
                <w:rFonts w:ascii="Garamond" w:eastAsiaTheme="minorEastAsia" w:hAnsi="Garamond"/>
                <w:bCs/>
                <w:iCs/>
                <w:lang w:eastAsia="ru-RU"/>
              </w:rPr>
              <w:t>.</w:t>
            </w:r>
          </w:p>
          <w:p w14:paraId="69DCA83F" w14:textId="77777777" w:rsidR="00DB2664" w:rsidRPr="00DB2664" w:rsidRDefault="00DB2664" w:rsidP="00DB2664">
            <w:pPr>
              <w:spacing w:before="120" w:after="120" w:line="240" w:lineRule="auto"/>
              <w:ind w:firstLine="594"/>
              <w:jc w:val="both"/>
              <w:rPr>
                <w:rFonts w:ascii="Garamond" w:hAnsi="Garamond"/>
                <w:bCs/>
                <w:iCs/>
                <w:highlight w:val="yellow"/>
              </w:rPr>
            </w:pPr>
            <w:r w:rsidRPr="00DB2664">
              <w:rPr>
                <w:rFonts w:ascii="Garamond" w:hAnsi="Garamond"/>
                <w:bCs/>
                <w:iCs/>
                <w:highlight w:val="yellow"/>
              </w:rPr>
              <w:t xml:space="preserve">Доля, которую пиковое потребление ФСК занимает в суммарном значении пикового потребления в ГТП потребления (экспорта) в ценовой зоне </w:t>
            </w:r>
            <w:r w:rsidRPr="00DB2664">
              <w:rPr>
                <w:rFonts w:ascii="Garamond" w:hAnsi="Garamond"/>
                <w:bCs/>
                <w:i/>
                <w:iCs/>
                <w:highlight w:val="yellow"/>
                <w:lang w:val="en-US"/>
              </w:rPr>
              <w:t>z</w:t>
            </w:r>
            <w:r w:rsidRPr="00DB2664">
              <w:rPr>
                <w:rFonts w:ascii="Garamond" w:hAnsi="Garamond"/>
                <w:bCs/>
                <w:iCs/>
                <w:highlight w:val="yellow"/>
              </w:rPr>
              <w:t xml:space="preserve"> в месяце </w:t>
            </w:r>
            <w:r w:rsidRPr="00DB2664">
              <w:rPr>
                <w:rFonts w:ascii="Garamond" w:hAnsi="Garamond"/>
                <w:bCs/>
                <w:i/>
                <w:iCs/>
                <w:highlight w:val="yellow"/>
                <w:lang w:val="en-US"/>
              </w:rPr>
              <w:t>m</w:t>
            </w:r>
            <w:r w:rsidRPr="00DB2664">
              <w:rPr>
                <w:rFonts w:ascii="Garamond" w:hAnsi="Garamond"/>
                <w:bCs/>
                <w:iCs/>
                <w:highlight w:val="yellow"/>
              </w:rPr>
              <w:t>, определяется по формуле:</w:t>
            </w:r>
          </w:p>
          <w:p w14:paraId="512F5D2D" w14:textId="77777777" w:rsidR="00DB2664" w:rsidRPr="00FF0A27" w:rsidRDefault="00024A9D" w:rsidP="00DB2664">
            <w:pPr>
              <w:spacing w:before="120" w:after="120" w:line="240" w:lineRule="auto"/>
              <w:jc w:val="both"/>
              <w:rPr>
                <w:rFonts w:ascii="Garamond" w:hAnsi="Garamond"/>
                <w:bCs/>
                <w:iCs/>
              </w:rPr>
            </w:pPr>
            <m:oMathPara>
              <m:oMath>
                <m:sSubSup>
                  <m:sSubSupPr>
                    <m:ctrlPr>
                      <w:rPr>
                        <w:rFonts w:ascii="Cambria Math" w:hAnsi="Cambria Math"/>
                        <w:i/>
                        <w:highlight w:val="yellow"/>
                      </w:rPr>
                    </m:ctrlPr>
                  </m:sSubSupPr>
                  <m:e>
                    <m:r>
                      <w:rPr>
                        <w:rFonts w:ascii="Cambria Math" w:hAnsi="Cambria Math"/>
                        <w:highlight w:val="yellow"/>
                      </w:rPr>
                      <m:t>α</m:t>
                    </m:r>
                  </m:e>
                  <m:sub>
                    <m:r>
                      <w:rPr>
                        <w:rFonts w:ascii="Cambria Math" w:hAnsi="Cambria Math"/>
                        <w:highlight w:val="yellow"/>
                      </w:rPr>
                      <m:t>m,z</m:t>
                    </m:r>
                  </m:sub>
                  <m:sup>
                    <m:r>
                      <w:rPr>
                        <w:rFonts w:ascii="Cambria Math" w:hAnsi="Cambria Math"/>
                        <w:highlight w:val="yellow"/>
                      </w:rPr>
                      <m:t>DR ФСК</m:t>
                    </m:r>
                  </m:sup>
                </m:sSubSup>
                <m:r>
                  <w:rPr>
                    <w:rFonts w:ascii="Cambria Math" w:hAnsi="Cambria Math"/>
                    <w:highlight w:val="yellow"/>
                  </w:rPr>
                  <m:t>=</m:t>
                </m:r>
                <m:f>
                  <m:fPr>
                    <m:ctrlPr>
                      <w:rPr>
                        <w:rFonts w:ascii="Cambria Math" w:hAnsi="Cambria Math"/>
                        <w:highlight w:val="yellow"/>
                      </w:rPr>
                    </m:ctrlPr>
                  </m:fPr>
                  <m:num>
                    <m:nary>
                      <m:naryPr>
                        <m:chr m:val="∑"/>
                        <m:limLoc m:val="undOvr"/>
                        <m:supHide m:val="1"/>
                        <m:ctrlPr>
                          <w:rPr>
                            <w:rFonts w:ascii="Cambria Math" w:hAnsi="Cambria Math"/>
                            <w:highlight w:val="yellow"/>
                          </w:rPr>
                        </m:ctrlPr>
                      </m:naryPr>
                      <m:sub>
                        <m:r>
                          <w:rPr>
                            <w:rFonts w:ascii="Cambria Math" w:hAnsi="Cambria Math"/>
                            <w:highlight w:val="yellow"/>
                          </w:rPr>
                          <m:t>f</m:t>
                        </m:r>
                        <m:r>
                          <m:rPr>
                            <m:sty m:val="p"/>
                          </m:rPr>
                          <w:rPr>
                            <w:rFonts w:ascii="Cambria Math" w:hAnsi="Cambria Math"/>
                            <w:highlight w:val="yellow"/>
                          </w:rPr>
                          <m:t>∈</m:t>
                        </m:r>
                        <m:r>
                          <w:rPr>
                            <w:rFonts w:ascii="Cambria Math" w:hAnsi="Cambria Math"/>
                            <w:highlight w:val="yellow"/>
                          </w:rPr>
                          <m:t>z</m:t>
                        </m:r>
                      </m:sub>
                      <m:sup/>
                      <m:e>
                        <m:sSubSup>
                          <m:sSubSupPr>
                            <m:ctrlPr>
                              <w:rPr>
                                <w:rFonts w:ascii="Cambria Math" w:hAnsi="Cambria Math"/>
                                <w:highlight w:val="yellow"/>
                              </w:rPr>
                            </m:ctrlPr>
                          </m:sSubSupPr>
                          <m:e>
                            <m:r>
                              <w:rPr>
                                <w:rFonts w:ascii="Cambria Math" w:hAnsi="Cambria Math"/>
                                <w:highlight w:val="yellow"/>
                              </w:rPr>
                              <m:t>p</m:t>
                            </m:r>
                          </m:e>
                          <m:sub>
                            <m:r>
                              <w:rPr>
                                <w:rFonts w:ascii="Cambria Math" w:hAnsi="Cambria Math"/>
                                <w:highlight w:val="yellow"/>
                              </w:rPr>
                              <m:t>f</m:t>
                            </m:r>
                            <m:r>
                              <m:rPr>
                                <m:sty m:val="p"/>
                              </m:rPr>
                              <w:rPr>
                                <w:rFonts w:ascii="Cambria Math" w:hAnsi="Cambria Math"/>
                                <w:highlight w:val="yellow"/>
                              </w:rPr>
                              <m:t>,</m:t>
                            </m:r>
                            <m:r>
                              <w:rPr>
                                <w:rFonts w:ascii="Cambria Math" w:hAnsi="Cambria Math"/>
                                <w:highlight w:val="yellow"/>
                              </w:rPr>
                              <m:t>j</m:t>
                            </m:r>
                            <m:r>
                              <m:rPr>
                                <m:sty m:val="p"/>
                              </m:rPr>
                              <w:rPr>
                                <w:rFonts w:ascii="Cambria Math" w:hAnsi="Cambria Math"/>
                                <w:highlight w:val="yellow"/>
                              </w:rPr>
                              <m:t xml:space="preserve">, </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z</m:t>
                            </m:r>
                          </m:sub>
                          <m:sup>
                            <m:r>
                              <m:rPr>
                                <m:sty m:val="p"/>
                              </m:rPr>
                              <w:rPr>
                                <w:rFonts w:ascii="Cambria Math" w:hAnsi="Cambria Math"/>
                                <w:highlight w:val="yellow"/>
                              </w:rPr>
                              <m:t>ФСК</m:t>
                            </m:r>
                          </m:sup>
                        </m:sSubSup>
                      </m:e>
                    </m:nary>
                  </m:num>
                  <m:den>
                    <m:nary>
                      <m:naryPr>
                        <m:chr m:val="∑"/>
                        <m:limLoc m:val="undOvr"/>
                        <m:supHide m:val="1"/>
                        <m:ctrlPr>
                          <w:rPr>
                            <w:rFonts w:ascii="Cambria Math" w:hAnsi="Cambria Math"/>
                          </w:rPr>
                        </m:ctrlPr>
                      </m:naryPr>
                      <m:sub>
                        <m:r>
                          <w:rPr>
                            <w:rFonts w:ascii="Cambria Math" w:hAnsi="Cambria Math"/>
                          </w:rPr>
                          <m:t>q</m:t>
                        </m:r>
                        <m:r>
                          <m:rPr>
                            <m:sty m:val="p"/>
                          </m:rPr>
                          <w:rPr>
                            <w:rFonts w:ascii="Cambria Math" w:hAnsi="Cambria Math"/>
                          </w:rPr>
                          <m:t>∈</m:t>
                        </m:r>
                        <m:r>
                          <w:rPr>
                            <w:rFonts w:ascii="Cambria Math" w:hAnsi="Cambria Math"/>
                          </w:rPr>
                          <m:t>z</m:t>
                        </m:r>
                      </m:sub>
                      <m:sup/>
                      <m:e>
                        <m:sSubSup>
                          <m:sSubSupPr>
                            <m:ctrlPr>
                              <w:rPr>
                                <w:rFonts w:ascii="Cambria Math" w:hAnsi="Cambria Math"/>
                              </w:rPr>
                            </m:ctrlPr>
                          </m:sSubSupPr>
                          <m:e>
                            <m:r>
                              <w:rPr>
                                <w:rFonts w:ascii="Cambria Math" w:hAnsi="Cambria Math"/>
                              </w:rPr>
                              <m:t>p</m:t>
                            </m:r>
                          </m:e>
                          <m:sub>
                            <m:r>
                              <w:rPr>
                                <w:rFonts w:ascii="Cambria Math" w:hAnsi="Cambria Math"/>
                              </w:rPr>
                              <m:t>q</m:t>
                            </m:r>
                            <m:r>
                              <m:rPr>
                                <m:sty m:val="p"/>
                              </m:rPr>
                              <w:rPr>
                                <w:rFonts w:ascii="Cambria Math" w:hAnsi="Cambria Math"/>
                              </w:rPr>
                              <m:t>,</m:t>
                            </m:r>
                            <m:r>
                              <w:rPr>
                                <w:rFonts w:ascii="Cambria Math" w:hAnsi="Cambria Math"/>
                              </w:rPr>
                              <m:t>j</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m:rPr>
                                <m:sty m:val="p"/>
                              </m:rPr>
                              <w:rPr>
                                <w:rFonts w:ascii="Cambria Math" w:hAnsi="Cambria Math"/>
                              </w:rPr>
                              <m:t>итог</m:t>
                            </m:r>
                          </m:sup>
                        </m:sSubSup>
                      </m:e>
                    </m:nary>
                    <m:r>
                      <w:rPr>
                        <w:rFonts w:ascii="Cambria Math" w:hAnsi="Cambria Math"/>
                        <w:highlight w:val="yellow"/>
                      </w:rPr>
                      <m:t>+</m:t>
                    </m:r>
                    <m:nary>
                      <m:naryPr>
                        <m:chr m:val="∑"/>
                        <m:limLoc m:val="undOvr"/>
                        <m:supHide m:val="1"/>
                        <m:ctrlPr>
                          <w:rPr>
                            <w:rFonts w:ascii="Cambria Math" w:hAnsi="Cambria Math"/>
                            <w:highlight w:val="yellow"/>
                          </w:rPr>
                        </m:ctrlPr>
                      </m:naryPr>
                      <m:sub>
                        <m:r>
                          <w:rPr>
                            <w:rFonts w:ascii="Cambria Math" w:hAnsi="Cambria Math"/>
                            <w:highlight w:val="yellow"/>
                          </w:rPr>
                          <m:t>f</m:t>
                        </m:r>
                        <m:r>
                          <m:rPr>
                            <m:sty m:val="p"/>
                          </m:rPr>
                          <w:rPr>
                            <w:rFonts w:ascii="Cambria Math" w:hAnsi="Cambria Math"/>
                            <w:highlight w:val="yellow"/>
                          </w:rPr>
                          <m:t>∈</m:t>
                        </m:r>
                        <m:r>
                          <w:rPr>
                            <w:rFonts w:ascii="Cambria Math" w:hAnsi="Cambria Math"/>
                            <w:highlight w:val="yellow"/>
                          </w:rPr>
                          <m:t>z</m:t>
                        </m:r>
                      </m:sub>
                      <m:sup/>
                      <m:e>
                        <m:sSubSup>
                          <m:sSubSupPr>
                            <m:ctrlPr>
                              <w:rPr>
                                <w:rFonts w:ascii="Cambria Math" w:hAnsi="Cambria Math"/>
                                <w:highlight w:val="yellow"/>
                              </w:rPr>
                            </m:ctrlPr>
                          </m:sSubSupPr>
                          <m:e>
                            <m:r>
                              <w:rPr>
                                <w:rFonts w:ascii="Cambria Math" w:hAnsi="Cambria Math"/>
                                <w:highlight w:val="yellow"/>
                              </w:rPr>
                              <m:t>p</m:t>
                            </m:r>
                          </m:e>
                          <m:sub>
                            <m:r>
                              <w:rPr>
                                <w:rFonts w:ascii="Cambria Math" w:hAnsi="Cambria Math"/>
                                <w:highlight w:val="yellow"/>
                              </w:rPr>
                              <m:t>f</m:t>
                            </m:r>
                            <m:r>
                              <m:rPr>
                                <m:sty m:val="p"/>
                              </m:rPr>
                              <w:rPr>
                                <w:rFonts w:ascii="Cambria Math" w:hAnsi="Cambria Math"/>
                                <w:highlight w:val="yellow"/>
                              </w:rPr>
                              <m:t xml:space="preserve">, </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z</m:t>
                            </m:r>
                          </m:sub>
                          <m:sup>
                            <m:r>
                              <m:rPr>
                                <m:sty m:val="p"/>
                              </m:rPr>
                              <w:rPr>
                                <w:rFonts w:ascii="Cambria Math" w:hAnsi="Cambria Math"/>
                                <w:highlight w:val="yellow"/>
                              </w:rPr>
                              <m:t>ФСК</m:t>
                            </m:r>
                          </m:sup>
                        </m:sSubSup>
                      </m:e>
                    </m:nary>
                  </m:den>
                </m:f>
                <m:r>
                  <w:rPr>
                    <w:rFonts w:ascii="Cambria Math" w:hAnsi="Cambria Math"/>
                    <w:highlight w:val="yellow"/>
                  </w:rPr>
                  <m:t xml:space="preserve"> .</m:t>
                </m:r>
              </m:oMath>
            </m:oMathPara>
          </w:p>
          <w:p w14:paraId="21166456"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bCs/>
                <w:iCs/>
              </w:rPr>
              <w:t xml:space="preserve">Для целей формирования аналитического отчета </w:t>
            </w:r>
            <w:r w:rsidRPr="00FF0A27">
              <w:rPr>
                <w:rFonts w:ascii="Garamond" w:hAnsi="Garamond"/>
              </w:rPr>
              <w:t xml:space="preserve">рассчитывается цена на услуги по управлению изменением режима потребления в отношении месяца </w:t>
            </w:r>
            <w:r w:rsidRPr="00FF0A27">
              <w:rPr>
                <w:rFonts w:ascii="Garamond" w:hAnsi="Garamond"/>
                <w:i/>
              </w:rPr>
              <w:t>m</w:t>
            </w:r>
            <w:r w:rsidRPr="00FF0A27">
              <w:rPr>
                <w:rFonts w:ascii="Garamond" w:hAnsi="Garamond"/>
              </w:rPr>
              <w:t xml:space="preserve"> и агрегированного объекта управления </w:t>
            </w:r>
            <w:proofErr w:type="spellStart"/>
            <w:r w:rsidRPr="00FF0A27">
              <w:rPr>
                <w:rFonts w:ascii="Garamond" w:hAnsi="Garamond"/>
                <w:i/>
                <w:lang w:val="en-US"/>
              </w:rPr>
              <w:t>ar</w:t>
            </w:r>
            <w:proofErr w:type="spellEnd"/>
            <w:r w:rsidRPr="00FF0A27">
              <w:rPr>
                <w:rFonts w:ascii="Garamond" w:hAnsi="Garamond"/>
              </w:rPr>
              <w:t>, отобранного по итогам долгосрочного отбора ресурса, с учетом индексации:</w:t>
            </w:r>
          </w:p>
          <w:p w14:paraId="7313FAAD" w14:textId="77777777" w:rsidR="00E22E34" w:rsidRPr="00FF0A27" w:rsidRDefault="00024A9D" w:rsidP="00E22E34">
            <w:pPr>
              <w:spacing w:before="120" w:after="120" w:line="240" w:lineRule="auto"/>
              <w:ind w:firstLine="540"/>
              <w:jc w:val="center"/>
              <w:rPr>
                <w:rFonts w:ascii="Garamond" w:eastAsiaTheme="minorEastAsia" w:hAnsi="Garamond"/>
                <w:bCs/>
                <w:i/>
                <w:iCs/>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Ц</m:t>
                    </m:r>
                  </m:e>
                  <m:sub>
                    <m:r>
                      <w:rPr>
                        <w:rFonts w:ascii="Cambria Math" w:eastAsiaTheme="minorEastAsia" w:hAnsi="Cambria Math"/>
                        <w:lang w:val="en-US" w:eastAsia="ru-RU"/>
                      </w:rPr>
                      <m:t>ar,m</m:t>
                    </m:r>
                  </m:sub>
                  <m:sup>
                    <m:r>
                      <w:rPr>
                        <w:rFonts w:ascii="Cambria Math" w:eastAsiaTheme="minorEastAsia" w:hAnsi="Cambria Math"/>
                        <w:lang w:val="en-US" w:eastAsia="ru-RU"/>
                      </w:rPr>
                      <m:t>DR индекс</m:t>
                    </m:r>
                  </m:sup>
                </m:sSubSup>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Ц</m:t>
                    </m:r>
                  </m:e>
                  <m:sub>
                    <m:r>
                      <w:rPr>
                        <w:rFonts w:ascii="Cambria Math" w:eastAsiaTheme="minorEastAsia" w:hAnsi="Cambria Math"/>
                        <w:lang w:val="en-US" w:eastAsia="ru-RU"/>
                      </w:rPr>
                      <m:t>ar,m</m:t>
                    </m:r>
                  </m:sub>
                  <m:sup>
                    <m:r>
                      <w:rPr>
                        <w:rFonts w:ascii="Cambria Math" w:eastAsiaTheme="minorEastAsia" w:hAnsi="Cambria Math"/>
                        <w:lang w:val="en-US" w:eastAsia="ru-RU"/>
                      </w:rPr>
                      <m:t>DR</m:t>
                    </m:r>
                  </m:sup>
                </m:sSubSup>
                <m:r>
                  <w:rPr>
                    <w:rFonts w:ascii="Cambria Math" w:eastAsiaTheme="minorEastAsia" w:hAnsi="Cambria Math"/>
                    <w:lang w:val="en-US" w:eastAsia="ru-RU"/>
                  </w:rPr>
                  <m:t xml:space="preserve">× </m:t>
                </m:r>
                <m:nary>
                  <m:naryPr>
                    <m:chr m:val="∏"/>
                    <m:limLoc m:val="undOvr"/>
                    <m:ctrlPr>
                      <w:rPr>
                        <w:rFonts w:ascii="Cambria Math" w:eastAsiaTheme="minorEastAsia" w:hAnsi="Cambria Math"/>
                        <w:i/>
                        <w:lang w:val="en-US" w:eastAsia="ru-RU"/>
                      </w:rPr>
                    </m:ctrlPr>
                  </m:naryPr>
                  <m:sub>
                    <m:r>
                      <w:rPr>
                        <w:rFonts w:ascii="Cambria Math" w:eastAsiaTheme="minorEastAsia" w:hAnsi="Cambria Math"/>
                        <w:lang w:val="en-US" w:eastAsia="ru-RU"/>
                      </w:rPr>
                      <m:t>y=Y</m:t>
                    </m:r>
                  </m:sub>
                  <m:sup>
                    <m:r>
                      <w:rPr>
                        <w:rFonts w:ascii="Cambria Math" w:eastAsiaTheme="minorEastAsia" w:hAnsi="Cambria Math"/>
                        <w:lang w:val="en-US" w:eastAsia="ru-RU"/>
                      </w:rPr>
                      <m:t>X-1</m:t>
                    </m:r>
                  </m:sup>
                  <m:e>
                    <m:sSub>
                      <m:sSubPr>
                        <m:ctrlPr>
                          <w:rPr>
                            <w:rFonts w:ascii="Cambria Math" w:eastAsiaTheme="minorEastAsia" w:hAnsi="Cambria Math"/>
                            <w:i/>
                            <w:lang w:val="en-US" w:eastAsia="ru-RU"/>
                          </w:rPr>
                        </m:ctrlPr>
                      </m:sSubPr>
                      <m:e>
                        <m:r>
                          <w:rPr>
                            <w:rFonts w:ascii="Cambria Math" w:eastAsiaTheme="minorEastAsia" w:hAnsi="Cambria Math"/>
                            <w:lang w:val="en-US" w:eastAsia="ru-RU"/>
                          </w:rPr>
                          <m:t>ИПЦ</m:t>
                        </m:r>
                      </m:e>
                      <m:sub>
                        <m:r>
                          <w:rPr>
                            <w:rFonts w:ascii="Cambria Math" w:eastAsiaTheme="minorEastAsia" w:hAnsi="Cambria Math"/>
                            <w:lang w:val="en-US" w:eastAsia="ru-RU"/>
                          </w:rPr>
                          <m:t>y</m:t>
                        </m:r>
                      </m:sub>
                    </m:sSub>
                  </m:e>
                </m:nary>
                <m:r>
                  <w:rPr>
                    <w:rFonts w:ascii="Cambria Math" w:eastAsiaTheme="minorEastAsia" w:hAnsi="Cambria Math"/>
                    <w:lang w:val="en-US" w:eastAsia="ru-RU"/>
                  </w:rPr>
                  <m:t xml:space="preserve"> .</m:t>
                </m:r>
              </m:oMath>
            </m:oMathPara>
          </w:p>
          <w:p w14:paraId="6084AAF8" w14:textId="77777777" w:rsidR="00E22E34" w:rsidRPr="00FF0A27" w:rsidRDefault="00E22E34" w:rsidP="00E22E34">
            <w:pPr>
              <w:spacing w:before="120" w:after="120" w:line="240" w:lineRule="auto"/>
              <w:ind w:firstLine="594"/>
              <w:jc w:val="both"/>
              <w:rPr>
                <w:rFonts w:ascii="Garamond" w:hAnsi="Garamond"/>
                <w:lang w:eastAsia="ru-RU"/>
              </w:rPr>
            </w:pPr>
            <w:r w:rsidRPr="00FF0A27">
              <w:rPr>
                <w:rFonts w:ascii="Garamond" w:hAnsi="Garamond"/>
              </w:rPr>
              <w:t xml:space="preserve">Для целей определения составляющих предельных уровней нерегулируемых цен, а также для формирования аналитического отчета определяется сумма стоимости услуг по управлению изменением режима потребления электрической энергии, оказанных участнику оптового рынка </w:t>
            </w:r>
            <w:r w:rsidRPr="00FF0A27">
              <w:rPr>
                <w:rFonts w:ascii="Garamond" w:hAnsi="Garamond"/>
                <w:i/>
              </w:rPr>
              <w:t>j</w:t>
            </w:r>
            <w:r w:rsidRPr="00FF0A27">
              <w:rPr>
                <w:rFonts w:ascii="Garamond" w:hAnsi="Garamond"/>
              </w:rPr>
              <w:t xml:space="preserve"> в ГТП потребления </w:t>
            </w:r>
            <w:r w:rsidRPr="00FF0A27">
              <w:rPr>
                <w:rFonts w:ascii="Garamond" w:hAnsi="Garamond"/>
                <w:i/>
              </w:rPr>
              <w:t>q</w:t>
            </w:r>
            <w:r w:rsidRPr="00FF0A27">
              <w:rPr>
                <w:rFonts w:ascii="Garamond" w:hAnsi="Garamond"/>
              </w:rPr>
              <w:t xml:space="preserve"> в ценовой зоне </w:t>
            </w:r>
            <w:r w:rsidRPr="00FF0A27">
              <w:rPr>
                <w:rFonts w:ascii="Garamond" w:hAnsi="Garamond"/>
                <w:i/>
              </w:rPr>
              <w:t>z</w:t>
            </w:r>
            <w:r w:rsidRPr="00FF0A27">
              <w:rPr>
                <w:rFonts w:ascii="Garamond" w:hAnsi="Garamond"/>
              </w:rPr>
              <w:t xml:space="preserve"> по договорам оказания услуг по управлению изменением режима потребления электрической энергии, и приходящейся на его фактическое пиковое потребление как покупателя электрической энергии и мощности в ГТП потребления </w:t>
            </w:r>
            <w:r w:rsidRPr="00FF0A27">
              <w:rPr>
                <w:rFonts w:ascii="Garamond" w:hAnsi="Garamond"/>
                <w:i/>
              </w:rPr>
              <w:t>q</w:t>
            </w:r>
            <w:r w:rsidRPr="00FF0A27">
              <w:rPr>
                <w:rFonts w:ascii="Garamond" w:hAnsi="Garamond"/>
              </w:rPr>
              <w:t xml:space="preserve"> в ценовой зоне </w:t>
            </w:r>
            <w:r w:rsidRPr="00FF0A27">
              <w:rPr>
                <w:rFonts w:ascii="Garamond" w:hAnsi="Garamond"/>
                <w:i/>
              </w:rPr>
              <w:t>z</w:t>
            </w:r>
            <w:r w:rsidRPr="00FF0A27">
              <w:rPr>
                <w:rFonts w:ascii="Garamond" w:hAnsi="Garamond"/>
              </w:rPr>
              <w:t xml:space="preserve"> части совокупной стоимости услуг по управлению изменением режима потребления, определяемой для участника оптового рынка </w:t>
            </w:r>
            <w:r w:rsidRPr="00FF0A27">
              <w:rPr>
                <w:rFonts w:ascii="Garamond" w:hAnsi="Garamond"/>
                <w:i/>
              </w:rPr>
              <w:t>j</w:t>
            </w:r>
            <w:r w:rsidRPr="00FF0A27">
              <w:rPr>
                <w:rFonts w:ascii="Garamond" w:hAnsi="Garamond"/>
              </w:rPr>
              <w:t xml:space="preserve">, одновременно являющегося в одной ценовой зоне </w:t>
            </w:r>
            <w:r w:rsidRPr="00FF0A27">
              <w:rPr>
                <w:rFonts w:ascii="Garamond" w:hAnsi="Garamond"/>
                <w:i/>
                <w:lang w:val="en-US"/>
              </w:rPr>
              <w:t>z</w:t>
            </w:r>
            <w:r w:rsidRPr="00FF0A27">
              <w:rPr>
                <w:rFonts w:ascii="Garamond" w:hAnsi="Garamond"/>
              </w:rPr>
              <w:t xml:space="preserve"> исполнителем услуг по управлению изменением режима потребления и покупателем электрической энергии и мощности, в расчетом периоде </w:t>
            </w:r>
            <w:r w:rsidRPr="00FF0A27">
              <w:rPr>
                <w:rFonts w:ascii="Garamond" w:hAnsi="Garamond"/>
                <w:i/>
              </w:rPr>
              <w:t>m</w:t>
            </w:r>
            <w:r w:rsidRPr="00FF0A27">
              <w:rPr>
                <w:rFonts w:ascii="Garamond" w:hAnsi="Garamond"/>
              </w:rPr>
              <w:t>:</w:t>
            </w:r>
          </w:p>
          <w:p w14:paraId="5C9FCA21" w14:textId="77777777" w:rsidR="00E22E34" w:rsidRPr="00FF0A27" w:rsidRDefault="00024A9D" w:rsidP="00E22E34">
            <w:pPr>
              <w:spacing w:before="120" w:after="120" w:line="240" w:lineRule="auto"/>
              <w:ind w:firstLine="540"/>
              <w:jc w:val="center"/>
              <w:rPr>
                <w:rFonts w:ascii="Garamond" w:eastAsiaTheme="minorEastAsia" w:hAnsi="Garamond" w:cstheme="majorHAnsi"/>
                <w:i/>
                <w:color w:val="000000"/>
                <w:lang w:val="en-US" w:eastAsia="ru-RU"/>
              </w:rPr>
            </w:pPr>
            <m:oMathPara>
              <m:oMath>
                <m:sSubSup>
                  <m:sSubSupPr>
                    <m:ctrlPr>
                      <w:rPr>
                        <w:rFonts w:ascii="Cambria Math" w:eastAsiaTheme="minorEastAsia" w:hAnsi="Cambria Math" w:cstheme="majorHAnsi"/>
                        <w:i/>
                        <w:color w:val="000000"/>
                        <w:lang w:val="en-US" w:eastAsia="ru-RU"/>
                      </w:rPr>
                    </m:ctrlPr>
                  </m:sSubSupPr>
                  <m:e>
                    <m:r>
                      <w:rPr>
                        <w:rFonts w:ascii="Cambria Math" w:eastAsiaTheme="minorEastAsia" w:hAnsi="Cambria Math" w:cstheme="majorHAnsi"/>
                        <w:color w:val="000000"/>
                        <w:lang w:val="en-US" w:eastAsia="ru-RU"/>
                      </w:rPr>
                      <m:t>S</m:t>
                    </m:r>
                  </m:e>
                  <m:sub>
                    <m:r>
                      <w:rPr>
                        <w:rFonts w:ascii="Cambria Math" w:eastAsiaTheme="minorEastAsia" w:hAnsi="Cambria Math" w:cstheme="majorHAnsi"/>
                        <w:color w:val="000000"/>
                        <w:lang w:val="en-US" w:eastAsia="ru-RU"/>
                      </w:rPr>
                      <m:t>q,j,m,z</m:t>
                    </m:r>
                  </m:sub>
                  <m:sup>
                    <m:r>
                      <w:rPr>
                        <w:rFonts w:ascii="Cambria Math" w:eastAsiaTheme="minorEastAsia" w:hAnsi="Cambria Math" w:cstheme="majorHAnsi"/>
                        <w:color w:val="000000"/>
                        <w:lang w:val="en-US" w:eastAsia="ru-RU"/>
                      </w:rPr>
                      <m:t>DR трансл</m:t>
                    </m:r>
                  </m:sup>
                </m:sSubSup>
                <m:r>
                  <w:rPr>
                    <w:rFonts w:ascii="Cambria Math" w:eastAsiaTheme="minorEastAsia" w:hAnsi="Cambria Math" w:cstheme="majorHAnsi"/>
                    <w:color w:val="000000"/>
                    <w:lang w:val="en-US" w:eastAsia="ru-RU"/>
                  </w:rPr>
                  <m:t>=</m:t>
                </m:r>
                <m:nary>
                  <m:naryPr>
                    <m:chr m:val="∑"/>
                    <m:limLoc m:val="undOvr"/>
                    <m:ctrlPr>
                      <w:rPr>
                        <w:rFonts w:ascii="Cambria Math" w:eastAsiaTheme="minorEastAsia" w:hAnsi="Cambria Math" w:cstheme="majorHAnsi"/>
                        <w:i/>
                        <w:color w:val="000000"/>
                        <w:highlight w:val="yellow"/>
                        <w:lang w:val="en-US" w:eastAsia="ru-RU"/>
                      </w:rPr>
                    </m:ctrlPr>
                  </m:naryPr>
                  <m:sub>
                    <m:r>
                      <w:rPr>
                        <w:rFonts w:ascii="Cambria Math" w:eastAsiaTheme="minorEastAsia" w:hAnsi="Cambria Math" w:cstheme="majorHAnsi"/>
                        <w:color w:val="000000"/>
                        <w:highlight w:val="yellow"/>
                        <w:lang w:val="en-US" w:eastAsia="ru-RU"/>
                      </w:rPr>
                      <m:t>CS</m:t>
                    </m:r>
                  </m:sub>
                  <m:sup/>
                  <m:e>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S</m:t>
                        </m:r>
                      </m:e>
                      <m:sub>
                        <m:r>
                          <w:rPr>
                            <w:rFonts w:ascii="Cambria Math" w:eastAsiaTheme="minorEastAsia" w:hAnsi="Cambria Math"/>
                            <w:highlight w:val="yellow"/>
                            <w:lang w:val="en-US" w:eastAsia="ru-RU"/>
                          </w:rPr>
                          <m:t>q,j,m,z</m:t>
                        </m:r>
                      </m:sub>
                      <m:sup>
                        <m:r>
                          <w:rPr>
                            <w:rFonts w:ascii="Cambria Math" w:eastAsiaTheme="minorEastAsia" w:hAnsi="Cambria Math"/>
                            <w:highlight w:val="yellow"/>
                            <w:lang w:val="en-US" w:eastAsia="ru-RU"/>
                          </w:rPr>
                          <m:t>DR</m:t>
                        </m:r>
                      </m:sup>
                    </m:sSubSup>
                  </m:e>
                </m:nary>
                <m:r>
                  <w:rPr>
                    <w:rFonts w:ascii="Cambria Math" w:eastAsiaTheme="minorEastAsia" w:hAnsi="Cambria Math" w:cstheme="majorHAnsi"/>
                    <w:color w:val="000000"/>
                    <w:lang w:val="en-US" w:eastAsia="ru-RU"/>
                  </w:rPr>
                  <m:t>+</m:t>
                </m:r>
                <m:nary>
                  <m:naryPr>
                    <m:chr m:val="∑"/>
                    <m:limLoc m:val="undOvr"/>
                    <m:ctrlPr>
                      <w:rPr>
                        <w:rFonts w:ascii="Cambria Math" w:eastAsiaTheme="minorEastAsia" w:hAnsi="Cambria Math" w:cstheme="majorHAnsi"/>
                        <w:i/>
                        <w:color w:val="000000"/>
                        <w:lang w:val="en-US" w:eastAsia="ru-RU"/>
                      </w:rPr>
                    </m:ctrlPr>
                  </m:naryPr>
                  <m:sub>
                    <m:r>
                      <w:rPr>
                        <w:rFonts w:ascii="Cambria Math" w:eastAsiaTheme="minorEastAsia" w:hAnsi="Cambria Math" w:cstheme="majorHAnsi"/>
                        <w:color w:val="000000"/>
                        <w:lang w:val="en-US" w:eastAsia="ru-RU"/>
                      </w:rPr>
                      <m:t>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CS,q,j,m,z</m:t>
                        </m:r>
                      </m:sub>
                      <m:sup>
                        <m:r>
                          <w:rPr>
                            <w:rFonts w:ascii="Cambria Math" w:eastAsiaTheme="minorEastAsia" w:hAnsi="Cambria Math"/>
                            <w:lang w:val="en-US" w:eastAsia="ru-RU"/>
                          </w:rPr>
                          <m:t>DR мод</m:t>
                        </m:r>
                      </m:sup>
                    </m:sSubSup>
                  </m:e>
                </m:nary>
                <m:r>
                  <w:rPr>
                    <w:rFonts w:ascii="Cambria Math" w:eastAsiaTheme="minorEastAsia" w:hAnsi="Cambria Math" w:cstheme="majorHAnsi"/>
                    <w:color w:val="000000"/>
                    <w:lang w:val="en-US" w:eastAsia="ru-RU"/>
                  </w:rPr>
                  <m:t xml:space="preserve"> ,</m:t>
                </m:r>
              </m:oMath>
            </m:oMathPara>
          </w:p>
          <w:p w14:paraId="791A2C40" w14:textId="77777777" w:rsidR="003A44DF" w:rsidRDefault="00024A9D" w:rsidP="003A44DF">
            <w:pPr>
              <w:spacing w:before="120" w:after="120" w:line="240" w:lineRule="auto"/>
              <w:ind w:left="456" w:hanging="425"/>
              <w:jc w:val="both"/>
              <w:rPr>
                <w:rFonts w:ascii="Garamond" w:eastAsiaTheme="minorEastAsia" w:hAnsi="Garamond"/>
                <w:lang w:eastAsia="ru-RU"/>
              </w:rPr>
            </w:pPr>
            <m:oMathPara>
              <m:oMath>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S</m:t>
                    </m:r>
                  </m:e>
                  <m:sub>
                    <m:r>
                      <w:rPr>
                        <w:rFonts w:ascii="Cambria Math" w:eastAsiaTheme="minorEastAsia" w:hAnsi="Cambria Math"/>
                        <w:highlight w:val="yellow"/>
                        <w:lang w:val="en-US" w:eastAsia="ru-RU"/>
                      </w:rPr>
                      <m:t>CS,q,j,m,z</m:t>
                    </m:r>
                  </m:sub>
                  <m:sup>
                    <m:r>
                      <w:rPr>
                        <w:rFonts w:ascii="Cambria Math" w:eastAsiaTheme="minorEastAsia" w:hAnsi="Cambria Math"/>
                        <w:highlight w:val="yellow"/>
                        <w:lang w:val="en-US" w:eastAsia="ru-RU"/>
                      </w:rPr>
                      <m:t>DR</m:t>
                    </m:r>
                  </m:sup>
                </m:sSubSup>
                <m:r>
                  <w:rPr>
                    <w:rFonts w:ascii="Cambria Math" w:eastAsiaTheme="minorEastAsia" w:hAnsi="Cambria Math" w:cstheme="majorHAnsi"/>
                    <w:color w:val="000000"/>
                    <w:highlight w:val="yellow"/>
                    <w:lang w:val="en-US" w:eastAsia="ru-RU"/>
                  </w:rPr>
                  <m:t>=</m:t>
                </m:r>
                <m:nary>
                  <m:naryPr>
                    <m:chr m:val="∑"/>
                    <m:limLoc m:val="undOvr"/>
                    <m:supHide m:val="1"/>
                    <m:ctrlPr>
                      <w:rPr>
                        <w:rFonts w:ascii="Cambria Math" w:eastAsiaTheme="minorEastAsia" w:hAnsi="Cambria Math" w:cstheme="majorHAnsi"/>
                        <w:i/>
                        <w:color w:val="000000"/>
                        <w:highlight w:val="yellow"/>
                        <w:lang w:val="en-US" w:eastAsia="ru-RU"/>
                      </w:rPr>
                    </m:ctrlPr>
                  </m:naryPr>
                  <m:sub>
                    <m:r>
                      <w:rPr>
                        <w:rFonts w:ascii="Cambria Math" w:eastAsiaTheme="minorEastAsia" w:hAnsi="Cambria Math" w:cstheme="majorHAnsi"/>
                        <w:color w:val="000000"/>
                        <w:highlight w:val="yellow"/>
                        <w:lang w:val="en-US" w:eastAsia="ru-RU"/>
                      </w:rPr>
                      <m:t>CS</m:t>
                    </m:r>
                  </m:sub>
                  <m:sup/>
                  <m:e>
                    <m:nary>
                      <m:naryPr>
                        <m:chr m:val="∑"/>
                        <m:limLoc m:val="undOvr"/>
                        <m:ctrlPr>
                          <w:rPr>
                            <w:rFonts w:ascii="Cambria Math" w:eastAsiaTheme="minorEastAsia" w:hAnsi="Cambria Math" w:cstheme="majorHAnsi"/>
                            <w:i/>
                            <w:color w:val="000000"/>
                            <w:highlight w:val="yellow"/>
                            <w:lang w:val="en-US" w:eastAsia="ru-RU"/>
                          </w:rPr>
                        </m:ctrlPr>
                      </m:naryPr>
                      <m:sub>
                        <m:eqArr>
                          <m:eqArrPr>
                            <m:ctrlPr>
                              <w:rPr>
                                <w:rFonts w:ascii="Cambria Math" w:eastAsiaTheme="minorEastAsia" w:hAnsi="Cambria Math" w:cstheme="majorHAnsi"/>
                                <w:i/>
                                <w:color w:val="000000"/>
                                <w:highlight w:val="yellow"/>
                                <w:lang w:val="en-US" w:eastAsia="ru-RU"/>
                              </w:rPr>
                            </m:ctrlPr>
                          </m:eqArrPr>
                          <m:e>
                            <m:r>
                              <w:rPr>
                                <w:rFonts w:ascii="Cambria Math" w:eastAsiaTheme="minorEastAsia" w:hAnsi="Cambria Math" w:cstheme="majorHAnsi"/>
                                <w:color w:val="000000"/>
                                <w:highlight w:val="yellow"/>
                                <w:lang w:val="en-US" w:eastAsia="ru-RU"/>
                              </w:rPr>
                              <m:t>i,</m:t>
                            </m:r>
                          </m:e>
                          <m:e>
                            <m:r>
                              <w:rPr>
                                <w:rFonts w:ascii="Cambria Math" w:eastAsiaTheme="minorEastAsia" w:hAnsi="Cambria Math" w:cstheme="majorHAnsi"/>
                                <w:color w:val="000000"/>
                                <w:highlight w:val="yellow"/>
                                <w:lang w:val="en-US" w:eastAsia="ru-RU"/>
                              </w:rPr>
                              <m:t>i≠j</m:t>
                            </m:r>
                          </m:e>
                        </m:eqArr>
                      </m:sub>
                      <m:sup/>
                      <m:e>
                        <m:nary>
                          <m:naryPr>
                            <m:chr m:val="∑"/>
                            <m:limLoc m:val="undOvr"/>
                            <m:ctrlPr>
                              <w:rPr>
                                <w:rFonts w:ascii="Cambria Math" w:eastAsiaTheme="minorEastAsia" w:hAnsi="Cambria Math" w:cstheme="majorHAnsi"/>
                                <w:i/>
                                <w:color w:val="000000"/>
                                <w:highlight w:val="yellow"/>
                                <w:lang w:val="en-US" w:eastAsia="ru-RU"/>
                              </w:rPr>
                            </m:ctrlPr>
                          </m:naryPr>
                          <m:sub>
                            <m:r>
                              <w:rPr>
                                <w:rFonts w:ascii="Cambria Math" w:eastAsiaTheme="minorEastAsia" w:hAnsi="Cambria Math" w:cstheme="majorHAnsi"/>
                                <w:color w:val="000000"/>
                                <w:highlight w:val="yellow"/>
                                <w:lang w:val="en-US" w:eastAsia="ru-RU"/>
                              </w:rPr>
                              <m:t>D</m:t>
                            </m:r>
                          </m:sub>
                          <m:sup/>
                          <m:e>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S</m:t>
                                </m:r>
                              </m:e>
                              <m:sub>
                                <m:r>
                                  <w:rPr>
                                    <w:rFonts w:ascii="Cambria Math" w:eastAsiaTheme="minorEastAsia" w:hAnsi="Cambria Math"/>
                                    <w:highlight w:val="yellow"/>
                                    <w:lang w:val="en-US" w:eastAsia="ru-RU"/>
                                  </w:rPr>
                                  <m:t>D,CS,i,j,m,z</m:t>
                                </m:r>
                              </m:sub>
                              <m:sup>
                                <m:r>
                                  <w:rPr>
                                    <w:rFonts w:ascii="Cambria Math" w:eastAsiaTheme="minorEastAsia" w:hAnsi="Cambria Math"/>
                                    <w:highlight w:val="yellow"/>
                                    <w:lang w:val="en-US" w:eastAsia="ru-RU"/>
                                  </w:rPr>
                                  <m:t>DR</m:t>
                                </m:r>
                              </m:sup>
                            </m:sSubSup>
                          </m:e>
                        </m:nary>
                      </m:e>
                    </m:nary>
                  </m:e>
                </m:nary>
                <m:r>
                  <w:rPr>
                    <w:rFonts w:ascii="Cambria Math" w:eastAsiaTheme="minorEastAsia" w:hAnsi="Cambria Math"/>
                    <w:highlight w:val="yellow"/>
                    <w:lang w:val="en-US" w:eastAsia="ru-RU"/>
                  </w:rPr>
                  <m:t>×</m:t>
                </m:r>
                <m:f>
                  <m:fPr>
                    <m:ctrlPr>
                      <w:rPr>
                        <w:rFonts w:ascii="Cambria Math" w:eastAsiaTheme="minorEastAsia" w:hAnsi="Cambria Math"/>
                        <w:i/>
                        <w:highlight w:val="yellow"/>
                        <w:lang w:val="en-US" w:eastAsia="ru-RU"/>
                      </w:rPr>
                    </m:ctrlPr>
                  </m:fPr>
                  <m:num>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p</m:t>
                        </m:r>
                      </m:e>
                      <m:sub>
                        <m:r>
                          <w:rPr>
                            <w:rFonts w:ascii="Cambria Math" w:eastAsiaTheme="minorEastAsia" w:hAnsi="Cambria Math"/>
                            <w:highlight w:val="yellow"/>
                            <w:lang w:val="en-US" w:eastAsia="ru-RU"/>
                          </w:rPr>
                          <m:t>q,j, m,z</m:t>
                        </m:r>
                      </m:sub>
                      <m:sup>
                        <m:r>
                          <w:rPr>
                            <w:rFonts w:ascii="Cambria Math" w:eastAsiaTheme="minorEastAsia" w:hAnsi="Cambria Math"/>
                            <w:highlight w:val="yellow"/>
                            <w:lang w:val="en-US" w:eastAsia="ru-RU"/>
                          </w:rPr>
                          <m:t>итог</m:t>
                        </m:r>
                      </m:sup>
                    </m:sSubSup>
                  </m:num>
                  <m:den>
                    <m:nary>
                      <m:naryPr>
                        <m:chr m:val="∑"/>
                        <m:limLoc m:val="undOvr"/>
                        <m:supHide m:val="1"/>
                        <m:ctrlPr>
                          <w:rPr>
                            <w:rFonts w:ascii="Cambria Math" w:eastAsiaTheme="minorEastAsia" w:hAnsi="Cambria Math"/>
                            <w:i/>
                            <w:highlight w:val="yellow"/>
                            <w:lang w:val="en-US" w:eastAsia="ru-RU"/>
                          </w:rPr>
                        </m:ctrlPr>
                      </m:naryPr>
                      <m:sub>
                        <m:r>
                          <w:rPr>
                            <w:rFonts w:ascii="Cambria Math" w:eastAsiaTheme="minorEastAsia" w:hAnsi="Cambria Math"/>
                            <w:highlight w:val="yellow"/>
                            <w:lang w:val="en-US" w:eastAsia="ru-RU"/>
                          </w:rPr>
                          <m:t>q∈j,z</m:t>
                        </m:r>
                      </m:sub>
                      <m:sup/>
                      <m:e>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p</m:t>
                            </m:r>
                          </m:e>
                          <m:sub>
                            <m:r>
                              <w:rPr>
                                <w:rFonts w:ascii="Cambria Math" w:eastAsiaTheme="minorEastAsia" w:hAnsi="Cambria Math"/>
                                <w:highlight w:val="yellow"/>
                                <w:lang w:val="en-US" w:eastAsia="ru-RU"/>
                              </w:rPr>
                              <m:t>q,j, m,z</m:t>
                            </m:r>
                          </m:sub>
                          <m:sup>
                            <m:r>
                              <w:rPr>
                                <w:rFonts w:ascii="Cambria Math" w:eastAsiaTheme="minorEastAsia" w:hAnsi="Cambria Math"/>
                                <w:highlight w:val="yellow"/>
                                <w:lang w:val="en-US" w:eastAsia="ru-RU"/>
                              </w:rPr>
                              <m:t>итог</m:t>
                            </m:r>
                          </m:sup>
                        </m:sSubSup>
                      </m:e>
                    </m:nary>
                    <m:r>
                      <w:rPr>
                        <w:rFonts w:ascii="Cambria Math" w:hAnsi="Cambria Math"/>
                        <w:highlight w:val="yellow"/>
                      </w:rPr>
                      <m:t>+</m:t>
                    </m:r>
                    <m:nary>
                      <m:naryPr>
                        <m:chr m:val="∑"/>
                        <m:limLoc m:val="undOvr"/>
                        <m:supHide m:val="1"/>
                        <m:ctrlPr>
                          <w:rPr>
                            <w:rFonts w:ascii="Cambria Math" w:hAnsi="Cambria Math"/>
                            <w:highlight w:val="yellow"/>
                          </w:rPr>
                        </m:ctrlPr>
                      </m:naryPr>
                      <m:sub>
                        <m:r>
                          <w:rPr>
                            <w:rFonts w:ascii="Cambria Math" w:hAnsi="Cambria Math"/>
                            <w:highlight w:val="yellow"/>
                          </w:rPr>
                          <m:t>f</m:t>
                        </m:r>
                        <m:r>
                          <m:rPr>
                            <m:sty m:val="p"/>
                          </m:rPr>
                          <w:rPr>
                            <w:rFonts w:ascii="Cambria Math" w:hAnsi="Cambria Math"/>
                            <w:highlight w:val="yellow"/>
                          </w:rPr>
                          <m:t>∈</m:t>
                        </m:r>
                        <m:r>
                          <w:rPr>
                            <w:rFonts w:ascii="Cambria Math" w:hAnsi="Cambria Math"/>
                            <w:highlight w:val="yellow"/>
                          </w:rPr>
                          <m:t>z</m:t>
                        </m:r>
                      </m:sub>
                      <m:sup/>
                      <m:e>
                        <m:sSubSup>
                          <m:sSubSupPr>
                            <m:ctrlPr>
                              <w:rPr>
                                <w:rFonts w:ascii="Cambria Math" w:hAnsi="Cambria Math"/>
                                <w:highlight w:val="yellow"/>
                              </w:rPr>
                            </m:ctrlPr>
                          </m:sSubSupPr>
                          <m:e>
                            <m:r>
                              <w:rPr>
                                <w:rFonts w:ascii="Cambria Math" w:hAnsi="Cambria Math"/>
                                <w:highlight w:val="yellow"/>
                              </w:rPr>
                              <m:t>p</m:t>
                            </m:r>
                          </m:e>
                          <m:sub>
                            <m:r>
                              <w:rPr>
                                <w:rFonts w:ascii="Cambria Math" w:hAnsi="Cambria Math"/>
                                <w:highlight w:val="yellow"/>
                              </w:rPr>
                              <m:t>f</m:t>
                            </m:r>
                            <m:r>
                              <m:rPr>
                                <m:sty m:val="p"/>
                              </m:rPr>
                              <w:rPr>
                                <w:rFonts w:ascii="Cambria Math" w:hAnsi="Cambria Math"/>
                                <w:highlight w:val="yellow"/>
                              </w:rPr>
                              <m:t xml:space="preserve">, </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z</m:t>
                            </m:r>
                          </m:sub>
                          <m:sup>
                            <m:r>
                              <m:rPr>
                                <m:sty m:val="p"/>
                              </m:rPr>
                              <w:rPr>
                                <w:rFonts w:ascii="Cambria Math" w:hAnsi="Cambria Math"/>
                                <w:highlight w:val="yellow"/>
                              </w:rPr>
                              <m:t>ФСК</m:t>
                            </m:r>
                          </m:sup>
                        </m:sSubSup>
                      </m:e>
                    </m:nary>
                  </m:den>
                </m:f>
                <m:r>
                  <w:rPr>
                    <w:rFonts w:ascii="Cambria Math" w:eastAsiaTheme="minorEastAsia" w:hAnsi="Cambria Math"/>
                    <w:highlight w:val="yellow"/>
                    <w:lang w:val="en-US" w:eastAsia="ru-RU"/>
                  </w:rPr>
                  <m:t xml:space="preserve">  ,</m:t>
                </m:r>
              </m:oMath>
            </m:oMathPara>
          </w:p>
          <w:p w14:paraId="7C209266" w14:textId="77777777" w:rsidR="00E22E34" w:rsidRPr="00FF0A27" w:rsidRDefault="00E22E34" w:rsidP="00223D35">
            <w:pPr>
              <w:spacing w:before="120" w:after="120" w:line="240" w:lineRule="auto"/>
              <w:ind w:left="31"/>
              <w:jc w:val="both"/>
              <w:rPr>
                <w:rFonts w:ascii="Garamond" w:eastAsiaTheme="minorEastAsia" w:hAnsi="Garamond"/>
                <w:lang w:eastAsia="ru-RU"/>
              </w:rPr>
            </w:pPr>
            <w:r w:rsidRPr="00FF0A27">
              <w:rPr>
                <w:rFonts w:ascii="Garamond" w:eastAsiaTheme="minorEastAsia" w:hAnsi="Garamond"/>
                <w:lang w:eastAsia="ru-RU"/>
              </w:rPr>
              <w:t>где</w:t>
            </w:r>
            <w:r w:rsidRPr="00FF0A27">
              <w:rPr>
                <w:rFonts w:ascii="Garamond" w:eastAsiaTheme="minorEastAsia" w:hAnsi="Garamond"/>
                <w:lang w:eastAsia="ru-RU"/>
              </w:rPr>
              <w:tab/>
            </w: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e>
                <m:sub>
                  <m:r>
                    <w:rPr>
                      <w:rFonts w:ascii="Cambria Math" w:eastAsiaTheme="minorEastAsia" w:hAnsi="Cambria Math"/>
                      <w:lang w:eastAsia="ru-RU"/>
                    </w:rPr>
                    <m:t>CS,q,j,m,z</m:t>
                  </m:r>
                </m:sub>
                <m:sup>
                  <m:r>
                    <w:rPr>
                      <w:rFonts w:ascii="Cambria Math" w:eastAsiaTheme="minorEastAsia" w:hAnsi="Cambria Math"/>
                      <w:lang w:eastAsia="ru-RU"/>
                    </w:rPr>
                    <m:t>DR мод</m:t>
                  </m:r>
                </m:sup>
              </m:sSubSup>
            </m:oMath>
            <w:r w:rsidRPr="00FF0A27">
              <w:rPr>
                <w:rFonts w:ascii="Garamond" w:eastAsiaTheme="minorEastAsia" w:hAnsi="Garamond"/>
                <w:lang w:eastAsia="ru-RU"/>
              </w:rPr>
              <w:t xml:space="preserve"> – часть совокупной стоимости услуг по управлению изменением режима потребления, приходящаяся на объем пикового потребления электрической энергии в ГТП потребления (экспорта) </w:t>
            </w:r>
            <w:r w:rsidRPr="00FF0A27">
              <w:rPr>
                <w:rFonts w:ascii="Garamond" w:eastAsiaTheme="minorEastAsia" w:hAnsi="Garamond"/>
                <w:i/>
                <w:lang w:val="en-US" w:eastAsia="ru-RU"/>
              </w:rPr>
              <w:t>q</w:t>
            </w:r>
            <w:r w:rsidRPr="00FF0A27">
              <w:rPr>
                <w:rFonts w:ascii="Garamond" w:eastAsiaTheme="minorEastAsia" w:hAnsi="Garamond"/>
                <w:lang w:eastAsia="ru-RU"/>
              </w:rPr>
              <w:t xml:space="preserve"> участника оптового рынка </w:t>
            </w:r>
            <w:r w:rsidRPr="00FF0A27">
              <w:rPr>
                <w:rFonts w:ascii="Garamond" w:eastAsiaTheme="minorEastAsia" w:hAnsi="Garamond"/>
                <w:i/>
                <w:lang w:val="en-US" w:eastAsia="ru-RU"/>
              </w:rPr>
              <w:t>j</w:t>
            </w:r>
            <w:r w:rsidRPr="00FF0A27">
              <w:rPr>
                <w:rFonts w:ascii="Garamond" w:eastAsiaTheme="minorEastAsia" w:hAnsi="Garamond"/>
                <w:lang w:eastAsia="ru-RU"/>
              </w:rPr>
              <w:t xml:space="preserve">, одновременно являющегося в одной ценовой зоне </w:t>
            </w:r>
            <w:r w:rsidRPr="00FF0A27">
              <w:rPr>
                <w:rFonts w:ascii="Garamond" w:eastAsiaTheme="minorEastAsia" w:hAnsi="Garamond"/>
                <w:i/>
                <w:lang w:val="en-US" w:eastAsia="ru-RU"/>
              </w:rPr>
              <w:t>z</w:t>
            </w:r>
            <w:r w:rsidRPr="00FF0A27">
              <w:rPr>
                <w:rFonts w:ascii="Garamond" w:eastAsiaTheme="minorEastAsia" w:hAnsi="Garamond"/>
                <w:lang w:eastAsia="ru-RU"/>
              </w:rPr>
              <w:t xml:space="preserve"> исполнителем услуг по управлению изменением режима потребления</w:t>
            </w:r>
            <w:r>
              <w:rPr>
                <w:rFonts w:ascii="Garamond" w:eastAsiaTheme="minorEastAsia" w:hAnsi="Garamond"/>
                <w:lang w:eastAsia="ru-RU"/>
              </w:rPr>
              <w:t>,</w:t>
            </w:r>
            <w:r w:rsidRPr="00FF0A27">
              <w:rPr>
                <w:rFonts w:ascii="Garamond" w:eastAsiaTheme="minorEastAsia" w:hAnsi="Garamond"/>
                <w:lang w:eastAsia="ru-RU"/>
              </w:rPr>
              <w:t xml:space="preserve"> оказываемых с помощью агрегированных объектов управления такого исполнителя</w:t>
            </w:r>
            <w:r>
              <w:rPr>
                <w:rFonts w:ascii="Garamond" w:eastAsiaTheme="minorEastAsia" w:hAnsi="Garamond"/>
                <w:lang w:eastAsia="ru-RU"/>
              </w:rPr>
              <w:t>,</w:t>
            </w:r>
            <w:r w:rsidRPr="00FF0A27">
              <w:rPr>
                <w:rFonts w:ascii="Garamond" w:eastAsiaTheme="minorEastAsia" w:hAnsi="Garamond"/>
                <w:lang w:eastAsia="ru-RU"/>
              </w:rPr>
              <w:t xml:space="preserve"> и покупателем электрической энергии и мощности (</w:t>
            </w:r>
            <w:r w:rsidRPr="00FF0A27">
              <w:rPr>
                <w:rFonts w:ascii="Garamond" w:eastAsiaTheme="minorEastAsia" w:hAnsi="Garamond"/>
                <w:lang w:val="en-US" w:eastAsia="ru-RU"/>
              </w:rPr>
              <w:t> </w:t>
            </w:r>
            <w:proofErr w:type="spellStart"/>
            <w:r w:rsidRPr="00FF0A27">
              <w:rPr>
                <w:rFonts w:ascii="Garamond" w:eastAsiaTheme="minorEastAsia" w:hAnsi="Garamond"/>
                <w:i/>
                <w:noProof/>
                <w:lang w:val="en-US" w:eastAsia="ru-RU"/>
              </w:rPr>
              <w:t>i</w:t>
            </w:r>
            <w:proofErr w:type="spellEnd"/>
            <w:r w:rsidRPr="00FF0A27">
              <w:rPr>
                <w:rFonts w:ascii="Garamond" w:eastAsiaTheme="minorEastAsia" w:hAnsi="Garamond"/>
                <w:i/>
                <w:noProof/>
                <w:lang w:val="en-US" w:eastAsia="ru-RU"/>
              </w:rPr>
              <w:t> </w:t>
            </w:r>
            <w:r w:rsidRPr="00FF0A27">
              <w:rPr>
                <w:rFonts w:ascii="Garamond" w:eastAsiaTheme="minorEastAsia" w:hAnsi="Garamond"/>
                <w:i/>
                <w:noProof/>
                <w:lang w:eastAsia="ru-RU"/>
              </w:rPr>
              <w:t>=</w:t>
            </w:r>
            <w:r w:rsidRPr="00FF0A27">
              <w:rPr>
                <w:rFonts w:ascii="Garamond" w:eastAsiaTheme="minorEastAsia" w:hAnsi="Garamond"/>
                <w:i/>
                <w:noProof/>
                <w:lang w:val="en-US" w:eastAsia="ru-RU"/>
              </w:rPr>
              <w:t> j </w:t>
            </w:r>
            <w:r w:rsidRPr="00FF0A27">
              <w:rPr>
                <w:rFonts w:ascii="Garamond" w:eastAsiaTheme="minorEastAsia" w:hAnsi="Garamond"/>
                <w:lang w:eastAsia="ru-RU"/>
              </w:rPr>
              <w:t xml:space="preserve">), в месяце </w:t>
            </w:r>
            <w:r w:rsidRPr="00FF0A27">
              <w:rPr>
                <w:rFonts w:ascii="Garamond" w:eastAsiaTheme="minorEastAsia" w:hAnsi="Garamond"/>
                <w:i/>
                <w:lang w:val="en-US" w:eastAsia="ru-RU"/>
              </w:rPr>
              <w:t>m</w:t>
            </w:r>
            <w:r w:rsidRPr="00FF0A27">
              <w:rPr>
                <w:rFonts w:ascii="Garamond" w:eastAsiaTheme="minorEastAsia" w:hAnsi="Garamond"/>
                <w:lang w:eastAsia="ru-RU"/>
              </w:rPr>
              <w:t>, определяемая в соответствии с настоящим пунктом.</w:t>
            </w:r>
          </w:p>
          <w:p w14:paraId="089D5CB4" w14:textId="77777777" w:rsidR="001A0B25" w:rsidRPr="003311D7" w:rsidRDefault="001A0B25" w:rsidP="001A0B25">
            <w:pPr>
              <w:spacing w:before="120" w:after="120" w:line="240" w:lineRule="auto"/>
              <w:ind w:firstLine="594"/>
              <w:jc w:val="both"/>
              <w:rPr>
                <w:rFonts w:ascii="Garamond" w:hAnsi="Garamond"/>
                <w:highlight w:val="yellow"/>
              </w:rPr>
            </w:pPr>
            <w:r w:rsidRPr="003311D7">
              <w:rPr>
                <w:rFonts w:ascii="Garamond" w:hAnsi="Garamond"/>
                <w:highlight w:val="yellow"/>
              </w:rPr>
              <w:t xml:space="preserve">Для целей определения ставки тарифа на услуги по передаче электрической энергии, используемой при определении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w:t>
            </w:r>
            <w:r w:rsidR="004D54AA" w:rsidRPr="003311D7">
              <w:rPr>
                <w:rFonts w:ascii="Garamond" w:hAnsi="Garamond"/>
                <w:highlight w:val="yellow"/>
              </w:rPr>
              <w:t>определяется</w:t>
            </w:r>
            <w:r w:rsidRPr="003311D7">
              <w:rPr>
                <w:rFonts w:ascii="Garamond" w:hAnsi="Garamond"/>
                <w:highlight w:val="yellow"/>
              </w:rPr>
              <w:t xml:space="preserve"> приходящаяся на субъект Российской Федерации </w:t>
            </w:r>
            <w:r w:rsidRPr="003311D7">
              <w:rPr>
                <w:rFonts w:ascii="Garamond" w:hAnsi="Garamond"/>
                <w:i/>
                <w:highlight w:val="yellow"/>
              </w:rPr>
              <w:t>f</w:t>
            </w:r>
            <w:r w:rsidRPr="003311D7">
              <w:rPr>
                <w:rFonts w:ascii="Garamond" w:hAnsi="Garamond"/>
                <w:highlight w:val="yellow"/>
              </w:rPr>
              <w:t xml:space="preserve"> часть стоимость услуги, оказанной по договор</w:t>
            </w:r>
            <w:r w:rsidR="00806299" w:rsidRPr="003311D7">
              <w:rPr>
                <w:rFonts w:ascii="Garamond" w:hAnsi="Garamond"/>
                <w:highlight w:val="yellow"/>
              </w:rPr>
              <w:t xml:space="preserve">ам </w:t>
            </w:r>
            <w:r w:rsidRPr="003311D7">
              <w:rPr>
                <w:rFonts w:ascii="Garamond" w:hAnsi="Garamond"/>
                <w:highlight w:val="yellow"/>
              </w:rPr>
              <w:t xml:space="preserve">оказания услуг по управлению изменением режима потребления в месяце </w:t>
            </w:r>
            <w:r w:rsidRPr="003311D7">
              <w:rPr>
                <w:rFonts w:ascii="Garamond" w:hAnsi="Garamond"/>
                <w:i/>
                <w:highlight w:val="yellow"/>
                <w:lang w:val="en-US"/>
              </w:rPr>
              <w:t>m</w:t>
            </w:r>
            <w:r w:rsidRPr="003311D7">
              <w:rPr>
                <w:rFonts w:ascii="Garamond" w:hAnsi="Garamond"/>
                <w:highlight w:val="yellow"/>
              </w:rPr>
              <w:t xml:space="preserve"> в </w:t>
            </w:r>
            <w:r w:rsidRPr="003311D7">
              <w:rPr>
                <w:rFonts w:ascii="Garamond" w:hAnsi="Garamond"/>
                <w:bCs/>
                <w:iCs/>
                <w:highlight w:val="yellow"/>
              </w:rPr>
              <w:t xml:space="preserve">ценовой зоне </w:t>
            </w:r>
            <w:r w:rsidRPr="003311D7">
              <w:rPr>
                <w:rFonts w:ascii="Garamond" w:hAnsi="Garamond"/>
                <w:bCs/>
                <w:i/>
                <w:iCs/>
                <w:highlight w:val="yellow"/>
                <w:lang w:val="en-US"/>
              </w:rPr>
              <w:t>z</w:t>
            </w:r>
            <w:r w:rsidRPr="003311D7">
              <w:rPr>
                <w:rFonts w:ascii="Garamond" w:hAnsi="Garamond"/>
                <w:i/>
                <w:highlight w:val="yellow"/>
              </w:rPr>
              <w:t xml:space="preserve"> </w:t>
            </w:r>
            <w:r w:rsidRPr="003311D7">
              <w:rPr>
                <w:rFonts w:ascii="Garamond" w:hAnsi="Garamond"/>
                <w:highlight w:val="yellow"/>
              </w:rPr>
              <w:t>и приобретаемой ФСК (</w:t>
            </w:r>
            <w:r w:rsidRPr="003311D7">
              <w:rPr>
                <w:rFonts w:ascii="Garamond" w:hAnsi="Garamond"/>
                <w:i/>
                <w:highlight w:val="yellow"/>
              </w:rPr>
              <w:t>j</w:t>
            </w:r>
            <w:r w:rsidRPr="003311D7">
              <w:rPr>
                <w:rFonts w:ascii="Garamond" w:hAnsi="Garamond"/>
                <w:highlight w:val="yellow"/>
              </w:rPr>
              <w:t>), по формуле:</w:t>
            </w:r>
          </w:p>
          <w:p w14:paraId="17FA0C6E" w14:textId="153A0731" w:rsidR="004D54AA" w:rsidRDefault="00024A9D" w:rsidP="004D54AA">
            <w:pPr>
              <w:spacing w:before="120" w:after="120" w:line="240" w:lineRule="auto"/>
              <w:ind w:left="456" w:hanging="425"/>
              <w:jc w:val="both"/>
              <w:rPr>
                <w:rFonts w:ascii="Garamond" w:eastAsiaTheme="minorEastAsia" w:hAnsi="Garamond"/>
                <w:lang w:eastAsia="ru-RU"/>
              </w:rPr>
            </w:pPr>
            <m:oMathPara>
              <m:oMath>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S</m:t>
                    </m:r>
                  </m:e>
                  <m:sub>
                    <m:r>
                      <w:rPr>
                        <w:rFonts w:ascii="Cambria Math" w:eastAsiaTheme="minorEastAsia" w:hAnsi="Cambria Math"/>
                        <w:highlight w:val="yellow"/>
                        <w:lang w:val="en-US" w:eastAsia="ru-RU"/>
                      </w:rPr>
                      <m:t>f,j,m,z</m:t>
                    </m:r>
                  </m:sub>
                  <m:sup>
                    <m:r>
                      <w:rPr>
                        <w:rFonts w:ascii="Cambria Math" w:eastAsiaTheme="minorEastAsia" w:hAnsi="Cambria Math"/>
                        <w:highlight w:val="yellow"/>
                        <w:lang w:val="en-US" w:eastAsia="ru-RU"/>
                      </w:rPr>
                      <m:t>DR</m:t>
                    </m:r>
                  </m:sup>
                </m:sSubSup>
                <m:r>
                  <w:rPr>
                    <w:rFonts w:ascii="Cambria Math" w:eastAsiaTheme="minorEastAsia" w:hAnsi="Cambria Math" w:cstheme="majorHAnsi"/>
                    <w:color w:val="000000"/>
                    <w:highlight w:val="yellow"/>
                    <w:lang w:val="en-US" w:eastAsia="ru-RU"/>
                  </w:rPr>
                  <m:t>=</m:t>
                </m:r>
                <m:f>
                  <m:fPr>
                    <m:ctrlPr>
                      <w:rPr>
                        <w:rFonts w:ascii="Cambria Math" w:eastAsiaTheme="minorEastAsia" w:hAnsi="Cambria Math"/>
                        <w:i/>
                        <w:highlight w:val="yellow"/>
                        <w:lang w:val="en-US" w:eastAsia="ru-RU"/>
                      </w:rPr>
                    </m:ctrlPr>
                  </m:fPr>
                  <m:num>
                    <m:sSubSup>
                      <m:sSubSupPr>
                        <m:ctrlPr>
                          <w:rPr>
                            <w:rFonts w:ascii="Cambria Math" w:hAnsi="Cambria Math"/>
                            <w:highlight w:val="yellow"/>
                          </w:rPr>
                        </m:ctrlPr>
                      </m:sSubSupPr>
                      <m:e>
                        <m:r>
                          <w:rPr>
                            <w:rFonts w:ascii="Cambria Math" w:hAnsi="Cambria Math"/>
                            <w:highlight w:val="yellow"/>
                          </w:rPr>
                          <m:t>p</m:t>
                        </m:r>
                      </m:e>
                      <m:sub>
                        <m:r>
                          <w:rPr>
                            <w:rFonts w:ascii="Cambria Math" w:hAnsi="Cambria Math"/>
                            <w:highlight w:val="yellow"/>
                          </w:rPr>
                          <m:t>f</m:t>
                        </m:r>
                        <m:r>
                          <m:rPr>
                            <m:sty m:val="p"/>
                          </m:rPr>
                          <w:rPr>
                            <w:rFonts w:ascii="Cambria Math" w:hAnsi="Cambria Math"/>
                            <w:highlight w:val="yellow"/>
                          </w:rPr>
                          <m:t xml:space="preserve">, </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z</m:t>
                        </m:r>
                      </m:sub>
                      <m:sup>
                        <m:r>
                          <m:rPr>
                            <m:sty m:val="p"/>
                          </m:rPr>
                          <w:rPr>
                            <w:rFonts w:ascii="Cambria Math" w:hAnsi="Cambria Math"/>
                            <w:highlight w:val="yellow"/>
                          </w:rPr>
                          <m:t>ФСК</m:t>
                        </m:r>
                      </m:sup>
                    </m:sSubSup>
                  </m:num>
                  <m:den>
                    <m:nary>
                      <m:naryPr>
                        <m:chr m:val="∑"/>
                        <m:limLoc m:val="undOvr"/>
                        <m:supHide m:val="1"/>
                        <m:ctrlPr>
                          <w:rPr>
                            <w:rFonts w:ascii="Cambria Math" w:hAnsi="Cambria Math"/>
                            <w:highlight w:val="yellow"/>
                          </w:rPr>
                        </m:ctrlPr>
                      </m:naryPr>
                      <m:sub>
                        <m:r>
                          <w:rPr>
                            <w:rFonts w:ascii="Cambria Math" w:hAnsi="Cambria Math"/>
                            <w:highlight w:val="yellow"/>
                          </w:rPr>
                          <m:t>f</m:t>
                        </m:r>
                        <m:r>
                          <m:rPr>
                            <m:sty m:val="p"/>
                          </m:rPr>
                          <w:rPr>
                            <w:rFonts w:ascii="Cambria Math" w:hAnsi="Cambria Math"/>
                            <w:highlight w:val="yellow"/>
                          </w:rPr>
                          <m:t>∈</m:t>
                        </m:r>
                        <m:r>
                          <w:rPr>
                            <w:rFonts w:ascii="Cambria Math" w:hAnsi="Cambria Math"/>
                            <w:highlight w:val="yellow"/>
                          </w:rPr>
                          <m:t>z</m:t>
                        </m:r>
                      </m:sub>
                      <m:sup/>
                      <m:e>
                        <m:sSubSup>
                          <m:sSubSupPr>
                            <m:ctrlPr>
                              <w:rPr>
                                <w:rFonts w:ascii="Cambria Math" w:hAnsi="Cambria Math"/>
                                <w:highlight w:val="yellow"/>
                              </w:rPr>
                            </m:ctrlPr>
                          </m:sSubSupPr>
                          <m:e>
                            <m:r>
                              <w:rPr>
                                <w:rFonts w:ascii="Cambria Math" w:hAnsi="Cambria Math"/>
                                <w:highlight w:val="yellow"/>
                              </w:rPr>
                              <m:t>p</m:t>
                            </m:r>
                          </m:e>
                          <m:sub>
                            <m:r>
                              <w:rPr>
                                <w:rFonts w:ascii="Cambria Math" w:hAnsi="Cambria Math"/>
                                <w:highlight w:val="yellow"/>
                              </w:rPr>
                              <m:t>f</m:t>
                            </m:r>
                            <m:r>
                              <m:rPr>
                                <m:sty m:val="p"/>
                              </m:rPr>
                              <w:rPr>
                                <w:rFonts w:ascii="Cambria Math" w:hAnsi="Cambria Math"/>
                                <w:highlight w:val="yellow"/>
                              </w:rPr>
                              <m:t xml:space="preserve">, </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z</m:t>
                            </m:r>
                          </m:sub>
                          <m:sup>
                            <m:r>
                              <m:rPr>
                                <m:sty m:val="p"/>
                              </m:rPr>
                              <w:rPr>
                                <w:rFonts w:ascii="Cambria Math" w:hAnsi="Cambria Math"/>
                                <w:highlight w:val="yellow"/>
                              </w:rPr>
                              <m:t>ФСК</m:t>
                            </m:r>
                          </m:sup>
                        </m:sSubSup>
                      </m:e>
                    </m:nary>
                  </m:den>
                </m:f>
                <m:r>
                  <w:rPr>
                    <w:rFonts w:ascii="Cambria Math" w:eastAsiaTheme="minorEastAsia" w:hAnsi="Cambria Math"/>
                    <w:highlight w:val="yellow"/>
                    <w:lang w:val="en-US" w:eastAsia="ru-RU"/>
                  </w:rPr>
                  <m:t xml:space="preserve"> × </m:t>
                </m:r>
                <m:nary>
                  <m:naryPr>
                    <m:chr m:val="∑"/>
                    <m:limLoc m:val="undOvr"/>
                    <m:supHide m:val="1"/>
                    <m:ctrlPr>
                      <w:rPr>
                        <w:rFonts w:ascii="Cambria Math" w:eastAsiaTheme="minorEastAsia" w:hAnsi="Cambria Math" w:cstheme="majorHAnsi"/>
                        <w:i/>
                        <w:color w:val="000000"/>
                        <w:highlight w:val="yellow"/>
                        <w:lang w:val="en-US" w:eastAsia="ru-RU"/>
                      </w:rPr>
                    </m:ctrlPr>
                  </m:naryPr>
                  <m:sub>
                    <m:r>
                      <w:rPr>
                        <w:rFonts w:ascii="Cambria Math" w:eastAsiaTheme="minorEastAsia" w:hAnsi="Cambria Math" w:cstheme="majorHAnsi"/>
                        <w:color w:val="000000"/>
                        <w:highlight w:val="yellow"/>
                        <w:lang w:val="en-US" w:eastAsia="ru-RU"/>
                      </w:rPr>
                      <m:t>CS</m:t>
                    </m:r>
                  </m:sub>
                  <m:sup/>
                  <m:e>
                    <m:nary>
                      <m:naryPr>
                        <m:chr m:val="∑"/>
                        <m:limLoc m:val="undOvr"/>
                        <m:ctrlPr>
                          <w:rPr>
                            <w:rFonts w:ascii="Cambria Math" w:eastAsiaTheme="minorEastAsia" w:hAnsi="Cambria Math" w:cstheme="majorHAnsi"/>
                            <w:i/>
                            <w:color w:val="000000"/>
                            <w:highlight w:val="yellow"/>
                            <w:lang w:val="en-US" w:eastAsia="ru-RU"/>
                          </w:rPr>
                        </m:ctrlPr>
                      </m:naryPr>
                      <m:sub>
                        <m:r>
                          <w:rPr>
                            <w:rFonts w:ascii="Cambria Math" w:eastAsiaTheme="minorEastAsia" w:hAnsi="Cambria Math" w:cstheme="majorHAnsi"/>
                            <w:color w:val="000000"/>
                            <w:highlight w:val="yellow"/>
                            <w:lang w:val="en-US" w:eastAsia="ru-RU"/>
                          </w:rPr>
                          <m:t>i</m:t>
                        </m:r>
                      </m:sub>
                      <m:sup/>
                      <m:e>
                        <m:nary>
                          <m:naryPr>
                            <m:chr m:val="∑"/>
                            <m:limLoc m:val="undOvr"/>
                            <m:ctrlPr>
                              <w:rPr>
                                <w:rFonts w:ascii="Cambria Math" w:eastAsiaTheme="minorEastAsia" w:hAnsi="Cambria Math" w:cstheme="majorHAnsi"/>
                                <w:i/>
                                <w:color w:val="000000"/>
                                <w:highlight w:val="yellow"/>
                                <w:lang w:val="en-US" w:eastAsia="ru-RU"/>
                              </w:rPr>
                            </m:ctrlPr>
                          </m:naryPr>
                          <m:sub>
                            <m:r>
                              <w:rPr>
                                <w:rFonts w:ascii="Cambria Math" w:eastAsiaTheme="minorEastAsia" w:hAnsi="Cambria Math" w:cstheme="majorHAnsi"/>
                                <w:color w:val="000000"/>
                                <w:highlight w:val="yellow"/>
                                <w:lang w:val="en-US" w:eastAsia="ru-RU"/>
                              </w:rPr>
                              <m:t>D</m:t>
                            </m:r>
                          </m:sub>
                          <m:sup/>
                          <m:e>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S</m:t>
                                </m:r>
                              </m:e>
                              <m:sub>
                                <m:r>
                                  <w:rPr>
                                    <w:rFonts w:ascii="Cambria Math" w:eastAsiaTheme="minorEastAsia" w:hAnsi="Cambria Math"/>
                                    <w:highlight w:val="yellow"/>
                                    <w:lang w:val="en-US" w:eastAsia="ru-RU"/>
                                  </w:rPr>
                                  <m:t>D,CS,i,j,m,z</m:t>
                                </m:r>
                              </m:sub>
                              <m:sup>
                                <m:r>
                                  <w:rPr>
                                    <w:rFonts w:ascii="Cambria Math" w:eastAsiaTheme="minorEastAsia" w:hAnsi="Cambria Math"/>
                                    <w:highlight w:val="yellow"/>
                                    <w:lang w:val="en-US" w:eastAsia="ru-RU"/>
                                  </w:rPr>
                                  <m:t>DR</m:t>
                                </m:r>
                              </m:sup>
                            </m:sSubSup>
                          </m:e>
                        </m:nary>
                      </m:e>
                    </m:nary>
                    <m:r>
                      <w:rPr>
                        <w:rFonts w:ascii="Cambria Math" w:eastAsiaTheme="minorEastAsia" w:hAnsi="Cambria Math" w:cstheme="majorHAnsi"/>
                        <w:color w:val="000000"/>
                        <w:highlight w:val="yellow"/>
                        <w:lang w:val="en-US" w:eastAsia="ru-RU"/>
                      </w:rPr>
                      <m:t xml:space="preserve"> </m:t>
                    </m:r>
                  </m:e>
                </m:nary>
                <m:r>
                  <w:rPr>
                    <w:rFonts w:ascii="Cambria Math" w:eastAsiaTheme="minorEastAsia" w:hAnsi="Cambria Math"/>
                    <w:highlight w:val="yellow"/>
                    <w:lang w:val="en-US" w:eastAsia="ru-RU"/>
                  </w:rPr>
                  <m:t xml:space="preserve"> .</m:t>
                </m:r>
              </m:oMath>
            </m:oMathPara>
          </w:p>
          <w:p w14:paraId="6EBBA3C9"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rPr>
              <w:t xml:space="preserve">Для целей формирования аналитического отчета определяется совокупная стоимость услуг по управлению изменением режима потребления, оказанных с использованием агрегированных объектов управления исполнителя </w:t>
            </w:r>
            <w:proofErr w:type="spellStart"/>
            <w:r w:rsidRPr="00FF0A27">
              <w:rPr>
                <w:rFonts w:ascii="Garamond" w:hAnsi="Garamond"/>
                <w:i/>
                <w:lang w:val="en-US"/>
              </w:rPr>
              <w:t>i</w:t>
            </w:r>
            <w:proofErr w:type="spellEnd"/>
            <w:r w:rsidRPr="00FF0A27">
              <w:rPr>
                <w:rFonts w:ascii="Garamond" w:hAnsi="Garamond"/>
              </w:rPr>
              <w:t xml:space="preserve">, отобранных по результатам краткосрочного/долгосрочного отбора ресурса </w:t>
            </w:r>
            <w:r w:rsidRPr="00FF0A27">
              <w:rPr>
                <w:rFonts w:ascii="Garamond" w:hAnsi="Garamond"/>
                <w:i/>
                <w:lang w:val="en-US"/>
              </w:rPr>
              <w:t>CS</w:t>
            </w:r>
            <w:r w:rsidRPr="00FF0A27">
              <w:rPr>
                <w:rFonts w:ascii="Garamond" w:hAnsi="Garamond"/>
              </w:rPr>
              <w:t xml:space="preserve">, приходящаяся на агрегированный объект управления </w:t>
            </w:r>
            <w:proofErr w:type="spellStart"/>
            <w:r w:rsidRPr="00FF0A27">
              <w:rPr>
                <w:rFonts w:ascii="Garamond" w:hAnsi="Garamond"/>
                <w:i/>
                <w:lang w:val="en-US"/>
              </w:rPr>
              <w:t>ar</w:t>
            </w:r>
            <w:proofErr w:type="spellEnd"/>
            <w:r w:rsidRPr="00FF0A27">
              <w:rPr>
                <w:rFonts w:ascii="Garamond" w:hAnsi="Garamond"/>
              </w:rPr>
              <w:t>, по формуле:</w:t>
            </w:r>
          </w:p>
          <w:p w14:paraId="2F874F54" w14:textId="77777777" w:rsidR="00E22E34" w:rsidRPr="008D2FD0" w:rsidRDefault="00024A9D" w:rsidP="00E22E34">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CS,ar,i,m,z</m:t>
                    </m:r>
                  </m:sub>
                  <m:sup>
                    <m:r>
                      <w:rPr>
                        <w:rFonts w:ascii="Cambria Math" w:eastAsiaTheme="minorEastAsia" w:hAnsi="Cambria Math"/>
                        <w:lang w:val="en-US" w:eastAsia="ru-RU"/>
                      </w:rPr>
                      <m:t>DR совокупн</m:t>
                    </m:r>
                  </m:sup>
                </m:sSubSup>
                <m:r>
                  <w:rPr>
                    <w:rFonts w:ascii="Cambria Math" w:eastAsiaTheme="minorEastAsia" w:hAnsi="Cambria Math"/>
                    <w:lang w:val="en-US" w:eastAsia="ru-RU"/>
                  </w:rPr>
                  <m:t xml:space="preserve">= </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ctrlPr>
                      <w:rPr>
                        <w:rFonts w:ascii="Cambria Math" w:eastAsiaTheme="minorEastAsia" w:hAnsi="Cambria Math"/>
                        <w:lang w:val="en-US" w:eastAsia="ru-RU"/>
                      </w:rPr>
                    </m:ctrlPr>
                  </m:e>
                  <m:sub>
                    <m:r>
                      <w:rPr>
                        <w:rFonts w:ascii="Cambria Math" w:eastAsiaTheme="minorEastAsia" w:hAnsi="Cambria Math"/>
                        <w:lang w:val="en-US" w:eastAsia="ru-RU"/>
                      </w:rPr>
                      <m:t>CS,i, m,z</m:t>
                    </m:r>
                  </m:sub>
                  <m:sup>
                    <m:r>
                      <w:rPr>
                        <w:rFonts w:ascii="Cambria Math" w:eastAsiaTheme="minorEastAsia" w:hAnsi="Cambria Math"/>
                        <w:lang w:val="en-US" w:eastAsia="ru-RU"/>
                      </w:rPr>
                      <m:t>DR совокупн</m:t>
                    </m:r>
                  </m:sup>
                </m:sSubSup>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m:t>
                        </m:r>
                      </m:sub>
                      <m:sup>
                        <m:r>
                          <w:rPr>
                            <w:rFonts w:ascii="Cambria Math" w:eastAsiaTheme="minorEastAsia" w:hAnsi="Cambria Math"/>
                            <w:lang w:val="en-US" w:eastAsia="ru-RU"/>
                          </w:rPr>
                          <m:t>факт исп</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ar∈i,CS</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m:t>
                            </m:r>
                          </m:sub>
                          <m:sup>
                            <m:r>
                              <w:rPr>
                                <w:rFonts w:ascii="Cambria Math" w:eastAsiaTheme="minorEastAsia" w:hAnsi="Cambria Math"/>
                                <w:lang w:val="en-US" w:eastAsia="ru-RU"/>
                              </w:rPr>
                              <m:t>факт исп</m:t>
                            </m:r>
                          </m:sup>
                        </m:sSubSup>
                      </m:e>
                    </m:nary>
                  </m:den>
                </m:f>
                <m:r>
                  <w:rPr>
                    <w:rFonts w:ascii="Cambria Math" w:eastAsiaTheme="minorEastAsia" w:hAnsi="Cambria Math"/>
                    <w:lang w:val="en-US" w:eastAsia="ru-RU"/>
                  </w:rPr>
                  <m:t xml:space="preserve"> .</m:t>
                </m:r>
              </m:oMath>
            </m:oMathPara>
          </w:p>
          <w:p w14:paraId="74FB2659" w14:textId="401F049B" w:rsidR="008D2FD0" w:rsidRPr="003311D7" w:rsidRDefault="008D2FD0" w:rsidP="008D2FD0">
            <w:pPr>
              <w:spacing w:before="120" w:after="120" w:line="240" w:lineRule="auto"/>
              <w:ind w:firstLine="594"/>
              <w:jc w:val="both"/>
              <w:rPr>
                <w:rFonts w:ascii="Garamond" w:hAnsi="Garamond"/>
                <w:highlight w:val="yellow"/>
              </w:rPr>
            </w:pPr>
            <w:r w:rsidRPr="003311D7">
              <w:rPr>
                <w:rFonts w:ascii="Garamond" w:hAnsi="Garamond"/>
                <w:highlight w:val="yellow"/>
              </w:rPr>
              <w:t xml:space="preserve">Для целей формирования аналитического отчета определяется стоимость услуг по управлению изменением режима потребления, оказанных с использованием агрегированных объектов управления исполнителя </w:t>
            </w:r>
            <w:proofErr w:type="spellStart"/>
            <w:r w:rsidRPr="003311D7">
              <w:rPr>
                <w:rFonts w:ascii="Garamond" w:hAnsi="Garamond"/>
                <w:i/>
                <w:highlight w:val="yellow"/>
                <w:lang w:val="en-US"/>
              </w:rPr>
              <w:t>i</w:t>
            </w:r>
            <w:proofErr w:type="spellEnd"/>
            <w:r w:rsidRPr="003311D7">
              <w:rPr>
                <w:rFonts w:ascii="Garamond" w:hAnsi="Garamond"/>
                <w:highlight w:val="yellow"/>
              </w:rPr>
              <w:t xml:space="preserve">, отобранных по результатам краткосрочного/долгосрочного отбора ресурса </w:t>
            </w:r>
            <w:r w:rsidRPr="003311D7">
              <w:rPr>
                <w:rFonts w:ascii="Garamond" w:hAnsi="Garamond"/>
                <w:i/>
                <w:highlight w:val="yellow"/>
                <w:lang w:val="en-US"/>
              </w:rPr>
              <w:t>CS</w:t>
            </w:r>
            <w:r w:rsidRPr="003311D7">
              <w:rPr>
                <w:rFonts w:ascii="Garamond" w:hAnsi="Garamond"/>
                <w:highlight w:val="yellow"/>
              </w:rPr>
              <w:t xml:space="preserve">, оплачиваемая заказчиками услуг по управлению изменением режима потребления </w:t>
            </w:r>
            <w:r w:rsidR="00C84459" w:rsidRPr="003311D7">
              <w:rPr>
                <w:rFonts w:ascii="Garamond" w:eastAsiaTheme="minorEastAsia" w:hAnsi="Garamond"/>
                <w:highlight w:val="yellow"/>
                <w:lang w:eastAsia="ru-RU"/>
              </w:rPr>
              <w:t>(</w:t>
            </w:r>
            <w:r w:rsidR="00C84459" w:rsidRPr="003311D7">
              <w:rPr>
                <w:rFonts w:ascii="Garamond" w:eastAsiaTheme="minorEastAsia" w:hAnsi="Garamond"/>
                <w:i/>
                <w:noProof/>
                <w:highlight w:val="yellow"/>
                <w:lang w:val="en-US" w:eastAsia="ru-RU"/>
              </w:rPr>
              <w:t>i </w:t>
            </w:r>
            <w:r w:rsidR="000003B2" w:rsidRPr="003311D7">
              <w:rPr>
                <w:rFonts w:ascii="Garamond" w:eastAsiaTheme="minorEastAsia" w:hAnsi="Garamond"/>
                <w:i/>
                <w:noProof/>
                <w:highlight w:val="yellow"/>
                <w:lang w:eastAsia="ru-RU"/>
              </w:rPr>
              <w:t>≠</w:t>
            </w:r>
            <w:r w:rsidR="00B20C27">
              <w:rPr>
                <w:rFonts w:ascii="Garamond" w:eastAsiaTheme="minorEastAsia" w:hAnsi="Garamond"/>
                <w:i/>
                <w:noProof/>
                <w:highlight w:val="yellow"/>
                <w:lang w:val="en-US" w:eastAsia="ru-RU"/>
              </w:rPr>
              <w:t> j</w:t>
            </w:r>
            <w:r w:rsidR="00C84459" w:rsidRPr="003311D7">
              <w:rPr>
                <w:rFonts w:ascii="Garamond" w:eastAsiaTheme="minorEastAsia" w:hAnsi="Garamond"/>
                <w:highlight w:val="yellow"/>
                <w:lang w:eastAsia="ru-RU"/>
              </w:rPr>
              <w:t xml:space="preserve">) </w:t>
            </w:r>
            <w:r w:rsidRPr="003311D7">
              <w:rPr>
                <w:rFonts w:ascii="Garamond" w:hAnsi="Garamond"/>
                <w:highlight w:val="yellow"/>
              </w:rPr>
              <w:t xml:space="preserve">и приходящаяся на агрегированный объект управления </w:t>
            </w:r>
            <w:proofErr w:type="spellStart"/>
            <w:r w:rsidRPr="003311D7">
              <w:rPr>
                <w:rFonts w:ascii="Garamond" w:hAnsi="Garamond"/>
                <w:i/>
                <w:highlight w:val="yellow"/>
                <w:lang w:val="en-US"/>
              </w:rPr>
              <w:t>ar</w:t>
            </w:r>
            <w:proofErr w:type="spellEnd"/>
            <w:r w:rsidRPr="003311D7">
              <w:rPr>
                <w:rFonts w:ascii="Garamond" w:hAnsi="Garamond"/>
                <w:highlight w:val="yellow"/>
              </w:rPr>
              <w:t>, по формуле:</w:t>
            </w:r>
          </w:p>
          <w:p w14:paraId="61FB268E" w14:textId="07A0FF0A" w:rsidR="008D2FD0" w:rsidRPr="00FF0A27" w:rsidRDefault="00024A9D" w:rsidP="008D2FD0">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S</m:t>
                    </m:r>
                  </m:e>
                  <m:sub>
                    <m:r>
                      <w:rPr>
                        <w:rFonts w:ascii="Cambria Math" w:eastAsiaTheme="minorEastAsia" w:hAnsi="Cambria Math"/>
                        <w:highlight w:val="yellow"/>
                        <w:lang w:val="en-US" w:eastAsia="ru-RU"/>
                      </w:rPr>
                      <m:t>CS,ar,i,m,z</m:t>
                    </m:r>
                  </m:sub>
                  <m:sup>
                    <m:r>
                      <w:rPr>
                        <w:rFonts w:ascii="Cambria Math" w:eastAsiaTheme="minorEastAsia" w:hAnsi="Cambria Math"/>
                        <w:highlight w:val="yellow"/>
                        <w:lang w:val="en-US" w:eastAsia="ru-RU"/>
                      </w:rPr>
                      <m:t>DR</m:t>
                    </m:r>
                  </m:sup>
                </m:sSubSup>
                <m:r>
                  <w:rPr>
                    <w:rFonts w:ascii="Cambria Math" w:eastAsiaTheme="minorEastAsia" w:hAnsi="Cambria Math"/>
                    <w:highlight w:val="yellow"/>
                    <w:lang w:val="en-US" w:eastAsia="ru-RU"/>
                  </w:rPr>
                  <m:t>=</m:t>
                </m:r>
                <m:f>
                  <m:fPr>
                    <m:ctrlPr>
                      <w:rPr>
                        <w:rFonts w:ascii="Cambria Math" w:eastAsiaTheme="minorEastAsia" w:hAnsi="Cambria Math"/>
                        <w:i/>
                        <w:highlight w:val="yellow"/>
                        <w:lang w:val="en-US" w:eastAsia="ru-RU"/>
                      </w:rPr>
                    </m:ctrlPr>
                  </m:fPr>
                  <m:num>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V</m:t>
                        </m:r>
                      </m:e>
                      <m:sub>
                        <m:r>
                          <w:rPr>
                            <w:rFonts w:ascii="Cambria Math" w:eastAsiaTheme="minorEastAsia" w:hAnsi="Cambria Math"/>
                            <w:highlight w:val="yellow"/>
                            <w:lang w:val="en-US" w:eastAsia="ru-RU"/>
                          </w:rPr>
                          <m:t>ar,m</m:t>
                        </m:r>
                      </m:sub>
                      <m:sup>
                        <m:r>
                          <w:rPr>
                            <w:rFonts w:ascii="Cambria Math" w:eastAsiaTheme="minorEastAsia" w:hAnsi="Cambria Math"/>
                            <w:highlight w:val="yellow"/>
                            <w:lang w:val="en-US" w:eastAsia="ru-RU"/>
                          </w:rPr>
                          <m:t>факт исп</m:t>
                        </m:r>
                      </m:sup>
                    </m:sSubSup>
                  </m:num>
                  <m:den>
                    <m:nary>
                      <m:naryPr>
                        <m:chr m:val="∑"/>
                        <m:limLoc m:val="undOvr"/>
                        <m:supHide m:val="1"/>
                        <m:ctrlPr>
                          <w:rPr>
                            <w:rFonts w:ascii="Cambria Math" w:eastAsiaTheme="minorEastAsia" w:hAnsi="Cambria Math"/>
                            <w:i/>
                            <w:highlight w:val="yellow"/>
                            <w:lang w:val="en-US" w:eastAsia="ru-RU"/>
                          </w:rPr>
                        </m:ctrlPr>
                      </m:naryPr>
                      <m:sub>
                        <m:r>
                          <w:rPr>
                            <w:rFonts w:ascii="Cambria Math" w:eastAsiaTheme="minorEastAsia" w:hAnsi="Cambria Math"/>
                            <w:highlight w:val="yellow"/>
                            <w:lang w:val="en-US" w:eastAsia="ru-RU"/>
                          </w:rPr>
                          <m:t>ar∈i,CS</m:t>
                        </m:r>
                      </m:sub>
                      <m:sup/>
                      <m:e>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V</m:t>
                            </m:r>
                          </m:e>
                          <m:sub>
                            <m:r>
                              <w:rPr>
                                <w:rFonts w:ascii="Cambria Math" w:eastAsiaTheme="minorEastAsia" w:hAnsi="Cambria Math"/>
                                <w:highlight w:val="yellow"/>
                                <w:lang w:val="en-US" w:eastAsia="ru-RU"/>
                              </w:rPr>
                              <m:t>ar,m</m:t>
                            </m:r>
                          </m:sub>
                          <m:sup>
                            <m:r>
                              <w:rPr>
                                <w:rFonts w:ascii="Cambria Math" w:eastAsiaTheme="minorEastAsia" w:hAnsi="Cambria Math"/>
                                <w:highlight w:val="yellow"/>
                                <w:lang w:val="en-US" w:eastAsia="ru-RU"/>
                              </w:rPr>
                              <m:t>факт исп</m:t>
                            </m:r>
                          </m:sup>
                        </m:sSubSup>
                      </m:e>
                    </m:nary>
                  </m:den>
                </m:f>
                <m:r>
                  <w:rPr>
                    <w:rFonts w:ascii="Cambria Math" w:eastAsiaTheme="minorEastAsia" w:hAnsi="Cambria Math"/>
                    <w:highlight w:val="yellow"/>
                    <w:lang w:val="en-US" w:eastAsia="ru-RU"/>
                  </w:rPr>
                  <m:t>×</m:t>
                </m:r>
                <m:nary>
                  <m:naryPr>
                    <m:chr m:val="∑"/>
                    <m:limLoc m:val="undOvr"/>
                    <m:supHide m:val="1"/>
                    <m:ctrlPr>
                      <w:rPr>
                        <w:rFonts w:ascii="Cambria Math" w:eastAsiaTheme="minorEastAsia" w:hAnsi="Cambria Math"/>
                        <w:i/>
                        <w:highlight w:val="yellow"/>
                        <w:lang w:val="en-US" w:eastAsia="ru-RU"/>
                      </w:rPr>
                    </m:ctrlPr>
                  </m:naryPr>
                  <m:sub>
                    <m:eqArr>
                      <m:eqArrPr>
                        <m:ctrlPr>
                          <w:rPr>
                            <w:rFonts w:ascii="Cambria Math" w:eastAsiaTheme="minorEastAsia" w:hAnsi="Cambria Math"/>
                            <w:i/>
                            <w:highlight w:val="yellow"/>
                            <w:lang w:val="en-US" w:eastAsia="ru-RU"/>
                          </w:rPr>
                        </m:ctrlPr>
                      </m:eqArrPr>
                      <m:e>
                        <m:r>
                          <w:rPr>
                            <w:rFonts w:ascii="Cambria Math" w:eastAsiaTheme="minorEastAsia" w:hAnsi="Cambria Math"/>
                            <w:highlight w:val="yellow"/>
                            <w:lang w:val="en-US" w:eastAsia="ru-RU"/>
                          </w:rPr>
                          <m:t>j</m:t>
                        </m:r>
                      </m:e>
                      <m:e>
                        <m:r>
                          <w:rPr>
                            <w:rFonts w:ascii="Cambria Math" w:eastAsiaTheme="minorEastAsia" w:hAnsi="Cambria Math"/>
                            <w:highlight w:val="yellow"/>
                            <w:lang w:val="en-US" w:eastAsia="ru-RU"/>
                          </w:rPr>
                          <m:t>i≠j</m:t>
                        </m:r>
                      </m:e>
                    </m:eqArr>
                  </m:sub>
                  <m:sup/>
                  <m:e>
                    <m:sSubSup>
                      <m:sSubSupPr>
                        <m:ctrlPr>
                          <w:rPr>
                            <w:rFonts w:ascii="Cambria Math" w:hAnsi="Cambria Math"/>
                            <w:highlight w:val="yellow"/>
                          </w:rPr>
                        </m:ctrlPr>
                      </m:sSubSupPr>
                      <m:e>
                        <m:r>
                          <w:rPr>
                            <w:rFonts w:ascii="Cambria Math" w:hAnsi="Cambria Math"/>
                            <w:highlight w:val="yellow"/>
                          </w:rPr>
                          <m:t>S</m:t>
                        </m:r>
                        <m:ctrlPr>
                          <w:rPr>
                            <w:rFonts w:ascii="Cambria Math" w:hAnsi="Cambria Math"/>
                            <w:i/>
                            <w:highlight w:val="yellow"/>
                          </w:rPr>
                        </m:ctrlPr>
                      </m:e>
                      <m:sub>
                        <m:r>
                          <w:rPr>
                            <w:rFonts w:ascii="Cambria Math" w:hAnsi="Cambria Math"/>
                            <w:highlight w:val="yellow"/>
                          </w:rPr>
                          <m:t>D</m:t>
                        </m:r>
                        <m:r>
                          <m:rPr>
                            <m:sty m:val="p"/>
                          </m:rPr>
                          <w:rPr>
                            <w:rFonts w:ascii="Cambria Math" w:hAnsi="Cambria Math"/>
                            <w:highlight w:val="yellow"/>
                          </w:rPr>
                          <m:t>,</m:t>
                        </m:r>
                        <m:r>
                          <w:rPr>
                            <w:rFonts w:ascii="Cambria Math" w:hAnsi="Cambria Math"/>
                            <w:highlight w:val="yellow"/>
                          </w:rPr>
                          <m:t>CS,i</m:t>
                        </m:r>
                        <m:r>
                          <m:rPr>
                            <m:sty m:val="p"/>
                          </m:rPr>
                          <w:rPr>
                            <w:rFonts w:ascii="Cambria Math" w:hAnsi="Cambria Math"/>
                            <w:highlight w:val="yellow"/>
                          </w:rPr>
                          <m:t>,</m:t>
                        </m:r>
                        <m:r>
                          <w:rPr>
                            <w:rFonts w:ascii="Cambria Math" w:hAnsi="Cambria Math"/>
                            <w:highlight w:val="yellow"/>
                          </w:rPr>
                          <m:t>j</m:t>
                        </m:r>
                        <m:r>
                          <m:rPr>
                            <m:sty m:val="p"/>
                          </m:rPr>
                          <w:rPr>
                            <w:rFonts w:ascii="Cambria Math" w:hAnsi="Cambria Math"/>
                            <w:highlight w:val="yellow"/>
                          </w:rPr>
                          <m:t xml:space="preserve">, </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z</m:t>
                        </m:r>
                      </m:sub>
                      <m:sup>
                        <m:r>
                          <w:rPr>
                            <w:rFonts w:ascii="Cambria Math" w:hAnsi="Cambria Math"/>
                            <w:highlight w:val="yellow"/>
                          </w:rPr>
                          <m:t xml:space="preserve">DR </m:t>
                        </m:r>
                      </m:sup>
                    </m:sSubSup>
                  </m:e>
                </m:nary>
                <m:r>
                  <w:rPr>
                    <w:rFonts w:ascii="Cambria Math" w:eastAsiaTheme="minorEastAsia" w:hAnsi="Cambria Math"/>
                    <w:highlight w:val="yellow"/>
                    <w:lang w:val="en-US" w:eastAsia="ru-RU"/>
                  </w:rPr>
                  <m:t xml:space="preserve"> .</m:t>
                </m:r>
              </m:oMath>
            </m:oMathPara>
          </w:p>
          <w:p w14:paraId="7B030A19" w14:textId="77777777" w:rsidR="00E22E34" w:rsidRPr="00FF0A27" w:rsidRDefault="00E22E34" w:rsidP="00E22E34">
            <w:pPr>
              <w:spacing w:before="120" w:after="120" w:line="240" w:lineRule="auto"/>
              <w:ind w:firstLine="594"/>
              <w:jc w:val="both"/>
              <w:rPr>
                <w:rFonts w:ascii="Garamond" w:hAnsi="Garamond"/>
              </w:rPr>
            </w:pPr>
            <w:r w:rsidRPr="00FF0A27">
              <w:rPr>
                <w:rFonts w:ascii="Garamond" w:hAnsi="Garamond"/>
              </w:rPr>
              <w:t xml:space="preserve">Часть совокупной стоимости услуг по управлению изменением режима потребления, приходящаяся на объем пикового потребления электрической энергии в ГТП потребления (экспорта) </w:t>
            </w:r>
            <w:r w:rsidRPr="00FF0A27">
              <w:rPr>
                <w:rFonts w:ascii="Garamond" w:hAnsi="Garamond"/>
                <w:i/>
                <w:lang w:val="en-US"/>
              </w:rPr>
              <w:t>q</w:t>
            </w:r>
            <w:r w:rsidRPr="00FF0A27">
              <w:rPr>
                <w:rFonts w:ascii="Garamond" w:hAnsi="Garamond"/>
              </w:rPr>
              <w:t xml:space="preserve"> участника оптового рынка </w:t>
            </w:r>
            <w:r w:rsidRPr="00FF0A27">
              <w:rPr>
                <w:rFonts w:ascii="Garamond" w:hAnsi="Garamond"/>
                <w:i/>
                <w:lang w:val="en-US"/>
              </w:rPr>
              <w:t>j</w:t>
            </w:r>
            <w:r w:rsidRPr="00FF0A27">
              <w:rPr>
                <w:rFonts w:ascii="Garamond" w:hAnsi="Garamond"/>
              </w:rPr>
              <w:t xml:space="preserve">, одновременно являющегося в одной ценовой зоне </w:t>
            </w:r>
            <w:r w:rsidRPr="00FF0A27">
              <w:rPr>
                <w:rFonts w:ascii="Garamond" w:hAnsi="Garamond"/>
                <w:i/>
                <w:lang w:val="en-US"/>
              </w:rPr>
              <w:t>z</w:t>
            </w:r>
            <w:r w:rsidRPr="00FF0A27">
              <w:rPr>
                <w:rFonts w:ascii="Garamond" w:hAnsi="Garamond"/>
              </w:rPr>
              <w:t xml:space="preserve"> исполнителем услуг по управлению изменением режима потребления</w:t>
            </w:r>
            <w:r>
              <w:rPr>
                <w:rFonts w:ascii="Garamond" w:hAnsi="Garamond"/>
              </w:rPr>
              <w:t>,</w:t>
            </w:r>
            <w:r w:rsidRPr="00FF0A27">
              <w:rPr>
                <w:rFonts w:ascii="Garamond" w:hAnsi="Garamond"/>
              </w:rPr>
              <w:t xml:space="preserve"> оказываемых с помощью агрегированных объектов управления такого исполнителя</w:t>
            </w:r>
            <w:r>
              <w:rPr>
                <w:rFonts w:ascii="Garamond" w:hAnsi="Garamond"/>
              </w:rPr>
              <w:t>,</w:t>
            </w:r>
            <w:r w:rsidRPr="00FF0A27">
              <w:rPr>
                <w:rFonts w:ascii="Garamond" w:hAnsi="Garamond"/>
              </w:rPr>
              <w:t xml:space="preserve"> и покупателем электрической энергии и мощности (</w:t>
            </w:r>
            <w:r w:rsidRPr="00FF0A27">
              <w:rPr>
                <w:rFonts w:ascii="Garamond" w:hAnsi="Garamond"/>
                <w:lang w:val="en-US"/>
              </w:rPr>
              <w:t> </w:t>
            </w:r>
            <w:proofErr w:type="spellStart"/>
            <w:r w:rsidRPr="00FF0A27">
              <w:rPr>
                <w:rFonts w:ascii="Garamond" w:hAnsi="Garamond"/>
                <w:i/>
                <w:noProof/>
                <w:lang w:val="en-US"/>
              </w:rPr>
              <w:t>i</w:t>
            </w:r>
            <w:proofErr w:type="spellEnd"/>
            <w:r w:rsidRPr="00FF0A27">
              <w:rPr>
                <w:rFonts w:ascii="Garamond" w:hAnsi="Garamond"/>
                <w:i/>
                <w:noProof/>
                <w:lang w:val="en-US"/>
              </w:rPr>
              <w:t> </w:t>
            </w:r>
            <w:r w:rsidRPr="00FF0A27">
              <w:rPr>
                <w:rFonts w:ascii="Garamond" w:hAnsi="Garamond"/>
                <w:i/>
                <w:noProof/>
              </w:rPr>
              <w:t>=</w:t>
            </w:r>
            <w:r w:rsidRPr="00FF0A27">
              <w:rPr>
                <w:rFonts w:ascii="Garamond" w:hAnsi="Garamond"/>
                <w:i/>
                <w:noProof/>
                <w:lang w:val="en-US"/>
              </w:rPr>
              <w:t> j </w:t>
            </w:r>
            <w:r w:rsidRPr="00FF0A27">
              <w:rPr>
                <w:rFonts w:ascii="Garamond" w:hAnsi="Garamond"/>
              </w:rPr>
              <w:t xml:space="preserve">), в месяце </w:t>
            </w:r>
            <w:r w:rsidRPr="00FF0A27">
              <w:rPr>
                <w:rFonts w:ascii="Garamond" w:hAnsi="Garamond"/>
                <w:i/>
                <w:lang w:val="en-US"/>
              </w:rPr>
              <w:t>m</w:t>
            </w:r>
            <w:r w:rsidRPr="00FF0A27">
              <w:rPr>
                <w:rFonts w:ascii="Garamond" w:hAnsi="Garamond"/>
              </w:rPr>
              <w:t xml:space="preserve"> рассчитывается по формуле </w:t>
            </w:r>
            <w:r w:rsidRPr="00FF0A27">
              <w:rPr>
                <w:rFonts w:ascii="Garamond" w:hAnsi="Garamond"/>
                <w:bCs/>
                <w:iCs/>
              </w:rPr>
              <w:t>(с точностью до копеек с учетом правил математического округления)</w:t>
            </w:r>
            <w:r w:rsidRPr="00FF0A27">
              <w:rPr>
                <w:rFonts w:ascii="Garamond" w:hAnsi="Garamond"/>
              </w:rPr>
              <w:t>:</w:t>
            </w:r>
          </w:p>
          <w:p w14:paraId="3EA74C3B" w14:textId="77777777" w:rsidR="00E22E34" w:rsidRPr="00FF0A27" w:rsidRDefault="00024A9D" w:rsidP="00E22E34">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CS,q,j,m,z</m:t>
                    </m:r>
                  </m:sub>
                  <m:sup>
                    <m:r>
                      <w:rPr>
                        <w:rFonts w:ascii="Cambria Math" w:eastAsiaTheme="minorEastAsia" w:hAnsi="Cambria Math"/>
                        <w:lang w:val="en-US" w:eastAsia="ru-RU"/>
                      </w:rPr>
                      <m:t>DR мод</m:t>
                    </m:r>
                  </m:sup>
                </m:sSubSup>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j, m,z</m:t>
                    </m:r>
                  </m:sub>
                  <m:sup>
                    <m:r>
                      <w:rPr>
                        <w:rFonts w:ascii="Cambria Math" w:eastAsiaTheme="minorEastAsia" w:hAnsi="Cambria Math"/>
                        <w:lang w:val="en-US" w:eastAsia="ru-RU"/>
                      </w:rPr>
                      <m:t>DR</m:t>
                    </m:r>
                  </m:sup>
                </m:sSubSup>
                <m:r>
                  <w:rPr>
                    <w:rFonts w:ascii="Cambria Math" w:eastAsiaTheme="minorEastAsia" w:hAnsi="Cambria Math"/>
                    <w:lang w:val="en-US" w:eastAsia="ru-RU"/>
                  </w:rPr>
                  <m:t>×</m:t>
                </m:r>
                <m:sSubSup>
                  <m:sSubSupPr>
                    <m:ctrlPr>
                      <w:rPr>
                        <w:rFonts w:ascii="Cambria Math" w:eastAsiaTheme="minorEastAsia" w:hAnsi="Cambria Math"/>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CS,i(i=j),m,z</m:t>
                    </m:r>
                  </m:sub>
                  <m:sup>
                    <m:r>
                      <w:rPr>
                        <w:rFonts w:ascii="Cambria Math" w:eastAsiaTheme="minorEastAsia" w:hAnsi="Cambria Math"/>
                        <w:lang w:val="en-US" w:eastAsia="ru-RU"/>
                      </w:rPr>
                      <m:t xml:space="preserve">DR совокупн </m:t>
                    </m:r>
                  </m:sup>
                </m:sSubSup>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p</m:t>
                        </m:r>
                      </m:e>
                      <m:sub>
                        <m:r>
                          <w:rPr>
                            <w:rFonts w:ascii="Cambria Math" w:eastAsiaTheme="minorEastAsia" w:hAnsi="Cambria Math"/>
                            <w:lang w:val="en-US" w:eastAsia="ru-RU"/>
                          </w:rPr>
                          <m:t>q,j, m,z</m:t>
                        </m:r>
                      </m:sub>
                      <m:sup>
                        <m:r>
                          <w:rPr>
                            <w:rFonts w:ascii="Cambria Math" w:eastAsiaTheme="minorEastAsia" w:hAnsi="Cambria Math"/>
                            <w:lang w:val="en-US" w:eastAsia="ru-RU"/>
                          </w:rPr>
                          <m:t>итог</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q∈j,z</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p</m:t>
                            </m:r>
                          </m:e>
                          <m:sub>
                            <m:r>
                              <w:rPr>
                                <w:rFonts w:ascii="Cambria Math" w:eastAsiaTheme="minorEastAsia" w:hAnsi="Cambria Math"/>
                                <w:lang w:val="en-US" w:eastAsia="ru-RU"/>
                              </w:rPr>
                              <m:t>q,j, m,z</m:t>
                            </m:r>
                          </m:sub>
                          <m:sup>
                            <m:r>
                              <w:rPr>
                                <w:rFonts w:ascii="Cambria Math" w:eastAsiaTheme="minorEastAsia" w:hAnsi="Cambria Math"/>
                                <w:lang w:val="en-US" w:eastAsia="ru-RU"/>
                              </w:rPr>
                              <m:t>итог</m:t>
                            </m:r>
                          </m:sup>
                        </m:sSubSup>
                      </m:e>
                    </m:nary>
                  </m:den>
                </m:f>
                <m:r>
                  <w:rPr>
                    <w:rFonts w:ascii="Cambria Math" w:eastAsiaTheme="minorEastAsia" w:hAnsi="Cambria Math"/>
                    <w:lang w:val="en-US" w:eastAsia="ru-RU"/>
                  </w:rPr>
                  <m:t xml:space="preserve"> .</m:t>
                </m:r>
              </m:oMath>
            </m:oMathPara>
          </w:p>
          <w:p w14:paraId="332443AF" w14:textId="77777777" w:rsidR="00E22E34" w:rsidRPr="00FF0A27" w:rsidRDefault="00E22E34" w:rsidP="00E22E34">
            <w:pPr>
              <w:spacing w:before="120" w:after="120" w:line="240" w:lineRule="auto"/>
              <w:ind w:firstLine="594"/>
              <w:jc w:val="both"/>
              <w:rPr>
                <w:rFonts w:ascii="Garamond" w:hAnsi="Garamond"/>
                <w:bCs/>
                <w:iCs/>
              </w:rPr>
            </w:pPr>
            <w:r w:rsidRPr="00FF0A27">
              <w:rPr>
                <w:rFonts w:ascii="Garamond" w:hAnsi="Garamond"/>
                <w:bCs/>
                <w:iCs/>
              </w:rPr>
              <w:t xml:space="preserve">Округление при расчете величин, указанных в данном пункте, осуществляется в соответствии с приложением 90 к настоящему Регламенту. </w:t>
            </w:r>
          </w:p>
          <w:p w14:paraId="2C66F4D5" w14:textId="0B5E8765" w:rsidR="00E22E34" w:rsidRPr="003311D7" w:rsidRDefault="00E22E34" w:rsidP="003311D7">
            <w:pPr>
              <w:spacing w:before="120" w:after="120" w:line="240" w:lineRule="auto"/>
              <w:ind w:firstLine="594"/>
              <w:jc w:val="both"/>
              <w:rPr>
                <w:rFonts w:ascii="Garamond" w:hAnsi="Garamond"/>
              </w:rPr>
            </w:pPr>
            <w:r w:rsidRPr="00FF0A27">
              <w:rPr>
                <w:rFonts w:ascii="Garamond" w:hAnsi="Garamond"/>
                <w:bCs/>
                <w:iCs/>
              </w:rPr>
              <w:t>Пропорциональное распределение величин, указанных в данном пункте, осуществляется в соответствии с алгоритмом, указанным в приложении 90 к настоящему Регламенту.</w:t>
            </w:r>
          </w:p>
        </w:tc>
      </w:tr>
      <w:tr w:rsidR="00355374" w:rsidRPr="00FF0A27" w14:paraId="0F82F63A" w14:textId="77777777" w:rsidTr="00E570F6">
        <w:trPr>
          <w:trHeight w:val="435"/>
        </w:trPr>
        <w:tc>
          <w:tcPr>
            <w:tcW w:w="846" w:type="dxa"/>
            <w:vAlign w:val="center"/>
          </w:tcPr>
          <w:p w14:paraId="0762DF9E" w14:textId="77777777" w:rsidR="00355374" w:rsidRDefault="00E724EC" w:rsidP="00355374">
            <w:pPr>
              <w:widowControl w:val="0"/>
              <w:spacing w:before="120" w:after="120" w:line="240" w:lineRule="auto"/>
              <w:jc w:val="center"/>
              <w:rPr>
                <w:rFonts w:ascii="Garamond" w:eastAsiaTheme="minorHAnsi" w:hAnsi="Garamond" w:cs="Calibri"/>
                <w:b/>
              </w:rPr>
            </w:pPr>
            <w:r>
              <w:rPr>
                <w:rFonts w:ascii="Garamond" w:eastAsiaTheme="minorHAnsi" w:hAnsi="Garamond" w:cs="Calibri"/>
                <w:b/>
              </w:rPr>
              <w:lastRenderedPageBreak/>
              <w:t>29.1.4</w:t>
            </w:r>
          </w:p>
        </w:tc>
        <w:tc>
          <w:tcPr>
            <w:tcW w:w="7016" w:type="dxa"/>
          </w:tcPr>
          <w:p w14:paraId="772972C8" w14:textId="77777777" w:rsidR="00355374" w:rsidRPr="00FF0A27" w:rsidRDefault="00355374" w:rsidP="00E724EC">
            <w:pPr>
              <w:widowControl w:val="0"/>
              <w:numPr>
                <w:ilvl w:val="2"/>
                <w:numId w:val="18"/>
              </w:numPr>
              <w:autoSpaceDE w:val="0"/>
              <w:autoSpaceDN w:val="0"/>
              <w:spacing w:before="120" w:after="120" w:line="240" w:lineRule="auto"/>
              <w:ind w:left="883"/>
              <w:jc w:val="both"/>
              <w:outlineLvl w:val="2"/>
              <w:rPr>
                <w:rFonts w:ascii="Garamond" w:eastAsia="Times New Roman" w:hAnsi="Garamond"/>
                <w:b/>
                <w:lang w:val="x-none"/>
              </w:rPr>
            </w:pPr>
            <w:r w:rsidRPr="00FF0A27">
              <w:rPr>
                <w:rFonts w:ascii="Garamond" w:eastAsia="Times New Roman" w:hAnsi="Garamond"/>
                <w:b/>
                <w:lang w:val="x-none"/>
              </w:rPr>
              <w:t xml:space="preserve">Порядок взаимодействия КО, исполнителей услуг по управлению изменением режима потребления </w:t>
            </w:r>
            <w:r w:rsidRPr="00355374">
              <w:rPr>
                <w:rFonts w:ascii="Garamond" w:eastAsia="Times New Roman" w:hAnsi="Garamond"/>
                <w:b/>
                <w:highlight w:val="yellow"/>
                <w:lang w:val="x-none"/>
              </w:rPr>
              <w:t>и</w:t>
            </w:r>
            <w:r w:rsidRPr="00FF0A27">
              <w:rPr>
                <w:rFonts w:ascii="Garamond" w:eastAsia="Times New Roman" w:hAnsi="Garamond"/>
                <w:b/>
                <w:lang w:val="x-none"/>
              </w:rPr>
              <w:t xml:space="preserve"> участников оптового рынка при</w:t>
            </w:r>
            <w:r w:rsidRPr="00FF0A27">
              <w:rPr>
                <w:rFonts w:ascii="Garamond" w:eastAsia="Times New Roman" w:hAnsi="Garamond"/>
                <w:b/>
              </w:rPr>
              <w:t xml:space="preserve"> </w:t>
            </w:r>
            <w:r w:rsidRPr="00FF0A27">
              <w:rPr>
                <w:rFonts w:ascii="Garamond" w:eastAsia="Times New Roman" w:hAnsi="Garamond"/>
                <w:b/>
                <w:lang w:val="x-none"/>
              </w:rPr>
              <w:t xml:space="preserve">проведении расчетов по обязательствам/требованиям по договорам оказания услуг </w:t>
            </w:r>
            <w:r w:rsidRPr="00FF0A27">
              <w:rPr>
                <w:rFonts w:ascii="Garamond" w:eastAsia="Times New Roman" w:hAnsi="Garamond"/>
                <w:b/>
                <w:lang w:val="x-none"/>
              </w:rPr>
              <w:lastRenderedPageBreak/>
              <w:t>по управлению изменением режима потребления</w:t>
            </w:r>
          </w:p>
          <w:p w14:paraId="0C256051"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rPr>
              <w:t xml:space="preserve">Не позднее 16-го числа месяца, следующего за расчетным, КО определяет итоговую стоимость услуг, фактически оказанных по договорам оказания услуг по управлению изменением режима потребления, и размещает для исполнителей услуг по управлению изменением режима потребления </w:t>
            </w:r>
            <w:r w:rsidRPr="00D70DEC">
              <w:rPr>
                <w:rFonts w:ascii="Garamond" w:hAnsi="Garamond"/>
                <w:highlight w:val="yellow"/>
              </w:rPr>
              <w:t>и</w:t>
            </w:r>
            <w:r w:rsidRPr="00FF0A27">
              <w:rPr>
                <w:rFonts w:ascii="Garamond" w:hAnsi="Garamond"/>
              </w:rPr>
              <w:t xml:space="preserve"> участников оптового рынка в электронном виде с применением ЭП на своем официальном сайте, в разделе с ограниченным в соответствии с Правилами ЭДО СЭД КО доступом персонифицированные реестры финансовых обязательств/требований по договорам оказания услуг по управлению изменением режима потребления за расчетный период, содержащие отличные от нуля значения фактических обязательств/требований по договорам оказания услуг по управлению изменением режима потребления (приложение 167.1</w:t>
            </w:r>
            <w:r>
              <w:rPr>
                <w:rFonts w:ascii="Garamond" w:hAnsi="Garamond"/>
              </w:rPr>
              <w:t xml:space="preserve"> </w:t>
            </w:r>
            <w:r w:rsidRPr="00FF0A27">
              <w:rPr>
                <w:rFonts w:ascii="Garamond" w:hAnsi="Garamond"/>
                <w:color w:val="000000"/>
                <w:spacing w:val="1"/>
              </w:rPr>
              <w:t xml:space="preserve">к настоящему </w:t>
            </w:r>
            <w:r w:rsidRPr="005218A1">
              <w:rPr>
                <w:rFonts w:ascii="Garamond" w:hAnsi="Garamond"/>
                <w:color w:val="000000"/>
                <w:spacing w:val="1"/>
              </w:rPr>
              <w:t>Регламенту</w:t>
            </w:r>
            <w:r w:rsidRPr="005218A1">
              <w:rPr>
                <w:rFonts w:ascii="Garamond" w:hAnsi="Garamond"/>
              </w:rPr>
              <w:t xml:space="preserve">), а также персонифицированные аналитические отчеты о составляющих стоимости по договорам оказания услуг по управлению изменением режима потребления (для заказчика) (приложение 167.7 </w:t>
            </w:r>
            <w:r w:rsidRPr="005218A1">
              <w:rPr>
                <w:rFonts w:ascii="Garamond" w:hAnsi="Garamond"/>
                <w:color w:val="000000"/>
                <w:spacing w:val="1"/>
              </w:rPr>
              <w:t xml:space="preserve">к настоящему Регламенту) и аналитические отчеты о составляющих совокупной стоимости </w:t>
            </w:r>
            <w:r w:rsidRPr="005218A1">
              <w:rPr>
                <w:rFonts w:ascii="Garamond" w:hAnsi="Garamond"/>
              </w:rPr>
              <w:t>услуг по управлению изменением режима потребления (для исполнителя) (приложение 167.</w:t>
            </w:r>
            <w:r w:rsidRPr="005218A1">
              <w:rPr>
                <w:rFonts w:ascii="Garamond" w:hAnsi="Garamond"/>
                <w:color w:val="000000"/>
                <w:spacing w:val="1"/>
              </w:rPr>
              <w:t>8 к настоящему Регламенту)</w:t>
            </w:r>
            <w:r w:rsidRPr="005218A1">
              <w:rPr>
                <w:rFonts w:ascii="Garamond" w:hAnsi="Garamond"/>
              </w:rPr>
              <w:t>.</w:t>
            </w:r>
          </w:p>
          <w:p w14:paraId="61F86732" w14:textId="01AFB1B9" w:rsidR="00355374" w:rsidRPr="00B20C27" w:rsidRDefault="00355374" w:rsidP="00B20C27">
            <w:pPr>
              <w:spacing w:before="120" w:after="120" w:line="240" w:lineRule="auto"/>
              <w:ind w:firstLine="594"/>
              <w:jc w:val="both"/>
              <w:rPr>
                <w:rFonts w:ascii="Garamond" w:hAnsi="Garamond"/>
                <w:spacing w:val="1"/>
              </w:rPr>
            </w:pPr>
            <w:r w:rsidRPr="00FF0A27">
              <w:rPr>
                <w:rFonts w:ascii="Garamond" w:hAnsi="Garamond"/>
              </w:rPr>
              <w:t>В персонифицированных реестрах финансовых обязательств/требований по договорам оказания услуг по управлению изменением режима потребления (приложение</w:t>
            </w:r>
            <w:r>
              <w:rPr>
                <w:rFonts w:ascii="Garamond" w:hAnsi="Garamond"/>
              </w:rPr>
              <w:t xml:space="preserve"> 167.1 к настоящему Регламенту)</w:t>
            </w:r>
            <w:r w:rsidRPr="00FF0A27">
              <w:rPr>
                <w:rFonts w:ascii="Garamond" w:hAnsi="Garamond"/>
              </w:rPr>
              <w:t xml:space="preserve"> </w:t>
            </w:r>
            <w:r w:rsidRPr="00FF0A27">
              <w:rPr>
                <w:rFonts w:ascii="Garamond" w:hAnsi="Garamond"/>
                <w:spacing w:val="1"/>
              </w:rPr>
              <w:t>графа, содержащая информацию о величине НДС, не заполняется в</w:t>
            </w:r>
            <w:r w:rsidRPr="00FF0A27">
              <w:rPr>
                <w:rFonts w:ascii="Garamond" w:hAnsi="Garamond"/>
              </w:rPr>
              <w:t xml:space="preserve"> отношении договоров оказания услуг по управлению изменением режима потребления, по которым исполнителем выступает организация </w:t>
            </w:r>
            <w:r>
              <w:rPr>
                <w:rFonts w:ascii="Garamond" w:hAnsi="Garamond"/>
              </w:rPr>
              <w:t>–</w:t>
            </w:r>
            <w:r w:rsidRPr="00FF0A27">
              <w:rPr>
                <w:rFonts w:ascii="Garamond" w:hAnsi="Garamond"/>
              </w:rPr>
              <w:t xml:space="preserve"> исполнитель услуг по управлению изменением режима потребления</w:t>
            </w:r>
            <w:r w:rsidRPr="00FF0A27">
              <w:rPr>
                <w:rFonts w:ascii="Garamond" w:hAnsi="Garamond"/>
                <w:spacing w:val="1"/>
              </w:rPr>
              <w:t xml:space="preserve">, </w:t>
            </w:r>
            <w:r w:rsidRPr="00FF0A27">
              <w:rPr>
                <w:rFonts w:ascii="Garamond" w:hAnsi="Garamond"/>
              </w:rPr>
              <w:t>включенная в отношении расчетного периода в реестр банкротов в стадии конкурсного производства (по форме приложения 113г к настоящему Регламенту)</w:t>
            </w:r>
            <w:r w:rsidR="00B20C27">
              <w:rPr>
                <w:rFonts w:ascii="Garamond" w:hAnsi="Garamond"/>
                <w:spacing w:val="1"/>
              </w:rPr>
              <w:t>.</w:t>
            </w:r>
          </w:p>
        </w:tc>
        <w:tc>
          <w:tcPr>
            <w:tcW w:w="7017" w:type="dxa"/>
          </w:tcPr>
          <w:p w14:paraId="119BCCE6" w14:textId="77777777" w:rsidR="00355374" w:rsidRPr="00FF0A27" w:rsidRDefault="00355374" w:rsidP="00E724EC">
            <w:pPr>
              <w:widowControl w:val="0"/>
              <w:numPr>
                <w:ilvl w:val="2"/>
                <w:numId w:val="19"/>
              </w:numPr>
              <w:autoSpaceDE w:val="0"/>
              <w:autoSpaceDN w:val="0"/>
              <w:spacing w:before="120" w:after="120" w:line="240" w:lineRule="auto"/>
              <w:ind w:left="1092"/>
              <w:jc w:val="both"/>
              <w:outlineLvl w:val="2"/>
              <w:rPr>
                <w:rFonts w:ascii="Garamond" w:eastAsia="Times New Roman" w:hAnsi="Garamond"/>
                <w:b/>
                <w:lang w:val="x-none"/>
              </w:rPr>
            </w:pPr>
            <w:r w:rsidRPr="00FF0A27">
              <w:rPr>
                <w:rFonts w:ascii="Garamond" w:eastAsia="Times New Roman" w:hAnsi="Garamond"/>
                <w:b/>
                <w:lang w:val="x-none"/>
              </w:rPr>
              <w:lastRenderedPageBreak/>
              <w:t>Порядок взаимодействия КО, исполнителей услуг по управлению изменением режима потребления</w:t>
            </w:r>
            <w:r w:rsidRPr="00355374">
              <w:rPr>
                <w:rFonts w:ascii="Garamond" w:eastAsia="Times New Roman" w:hAnsi="Garamond"/>
                <w:b/>
                <w:highlight w:val="yellow"/>
              </w:rPr>
              <w:t>,</w:t>
            </w:r>
            <w:r>
              <w:rPr>
                <w:rFonts w:ascii="Garamond" w:eastAsia="Times New Roman" w:hAnsi="Garamond"/>
                <w:b/>
                <w:lang w:val="x-none"/>
              </w:rPr>
              <w:t xml:space="preserve"> </w:t>
            </w:r>
            <w:r w:rsidRPr="00FF0A27">
              <w:rPr>
                <w:rFonts w:ascii="Garamond" w:eastAsia="Times New Roman" w:hAnsi="Garamond"/>
                <w:b/>
                <w:lang w:val="x-none"/>
              </w:rPr>
              <w:t xml:space="preserve"> участников оптового рынка</w:t>
            </w:r>
            <w:r>
              <w:rPr>
                <w:rFonts w:ascii="Garamond" w:eastAsia="Times New Roman" w:hAnsi="Garamond"/>
                <w:b/>
              </w:rPr>
              <w:t xml:space="preserve"> </w:t>
            </w:r>
            <w:r w:rsidRPr="00355374">
              <w:rPr>
                <w:rFonts w:ascii="Garamond" w:eastAsia="Times New Roman" w:hAnsi="Garamond"/>
                <w:b/>
                <w:highlight w:val="yellow"/>
              </w:rPr>
              <w:t>и ФСК</w:t>
            </w:r>
            <w:r w:rsidRPr="00FF0A27">
              <w:rPr>
                <w:rFonts w:ascii="Garamond" w:eastAsia="Times New Roman" w:hAnsi="Garamond"/>
                <w:b/>
                <w:lang w:val="x-none"/>
              </w:rPr>
              <w:t xml:space="preserve"> при</w:t>
            </w:r>
            <w:r w:rsidRPr="00FF0A27">
              <w:rPr>
                <w:rFonts w:ascii="Garamond" w:eastAsia="Times New Roman" w:hAnsi="Garamond"/>
                <w:b/>
              </w:rPr>
              <w:t xml:space="preserve"> </w:t>
            </w:r>
            <w:r w:rsidRPr="00FF0A27">
              <w:rPr>
                <w:rFonts w:ascii="Garamond" w:eastAsia="Times New Roman" w:hAnsi="Garamond"/>
                <w:b/>
                <w:lang w:val="x-none"/>
              </w:rPr>
              <w:t xml:space="preserve">проведении расчетов по обязательствам/требованиям по договорам </w:t>
            </w:r>
            <w:r w:rsidRPr="00FF0A27">
              <w:rPr>
                <w:rFonts w:ascii="Garamond" w:eastAsia="Times New Roman" w:hAnsi="Garamond"/>
                <w:b/>
                <w:lang w:val="x-none"/>
              </w:rPr>
              <w:lastRenderedPageBreak/>
              <w:t>оказания услуг по управлению изменением режима потребления</w:t>
            </w:r>
          </w:p>
          <w:p w14:paraId="21103DF7" w14:textId="77777777" w:rsidR="005218A1" w:rsidRPr="00FF0A27" w:rsidRDefault="00355374" w:rsidP="005218A1">
            <w:pPr>
              <w:spacing w:before="120" w:after="120" w:line="240" w:lineRule="auto"/>
              <w:ind w:firstLine="594"/>
              <w:jc w:val="both"/>
              <w:rPr>
                <w:rFonts w:ascii="Garamond" w:hAnsi="Garamond"/>
              </w:rPr>
            </w:pPr>
            <w:r w:rsidRPr="00FF0A27">
              <w:rPr>
                <w:rFonts w:ascii="Garamond" w:hAnsi="Garamond"/>
              </w:rPr>
              <w:t>Не позднее 16-го числа месяца, следующего за расчетным, КО определяет итоговую стоимость услуг, фактически оказанных по договорам оказания услуг по управлению изменением режима потребления, и размещает для исполнителей услуг по управлению изменением режима потребления</w:t>
            </w:r>
            <w:r w:rsidR="00D70DEC" w:rsidRPr="00D70DEC">
              <w:rPr>
                <w:rFonts w:ascii="Garamond" w:hAnsi="Garamond"/>
                <w:highlight w:val="yellow"/>
              </w:rPr>
              <w:t>,</w:t>
            </w:r>
            <w:r w:rsidRPr="00FF0A27">
              <w:rPr>
                <w:rFonts w:ascii="Garamond" w:hAnsi="Garamond"/>
              </w:rPr>
              <w:t xml:space="preserve"> </w:t>
            </w:r>
            <w:r w:rsidR="00D70DEC">
              <w:rPr>
                <w:rFonts w:ascii="Garamond" w:hAnsi="Garamond"/>
              </w:rPr>
              <w:t>у</w:t>
            </w:r>
            <w:r w:rsidRPr="00FF0A27">
              <w:rPr>
                <w:rFonts w:ascii="Garamond" w:hAnsi="Garamond"/>
              </w:rPr>
              <w:t>частников оптового рынка</w:t>
            </w:r>
            <w:r w:rsidR="00D70DEC">
              <w:rPr>
                <w:rFonts w:ascii="Garamond" w:hAnsi="Garamond"/>
              </w:rPr>
              <w:t xml:space="preserve"> </w:t>
            </w:r>
            <w:r w:rsidR="00D70DEC" w:rsidRPr="00D70DEC">
              <w:rPr>
                <w:rFonts w:ascii="Garamond" w:hAnsi="Garamond"/>
                <w:highlight w:val="yellow"/>
              </w:rPr>
              <w:t>и ФСК</w:t>
            </w:r>
            <w:r w:rsidRPr="00FF0A27">
              <w:rPr>
                <w:rFonts w:ascii="Garamond" w:hAnsi="Garamond"/>
              </w:rPr>
              <w:t xml:space="preserve"> в электронном виде с применением ЭП на своем официальном сайте, в разделе с ограниченным в соответствии с Правилами ЭДО СЭД КО доступом персонифицированные реестры финансовых обязательств/требований по договорам оказания услуг по управлению изменением режима потребления за расчетный период, содержащие отличные от нуля значения фактических обязательств/требований по договорам оказания услуг по управлению изменением </w:t>
            </w:r>
            <w:r w:rsidRPr="005218A1">
              <w:rPr>
                <w:rFonts w:ascii="Garamond" w:hAnsi="Garamond"/>
              </w:rPr>
              <w:t xml:space="preserve">режима потребления (приложение 167.1 </w:t>
            </w:r>
            <w:r w:rsidRPr="005218A1">
              <w:rPr>
                <w:rFonts w:ascii="Garamond" w:hAnsi="Garamond"/>
                <w:color w:val="000000"/>
                <w:spacing w:val="1"/>
              </w:rPr>
              <w:t>к настоящему Регламенту</w:t>
            </w:r>
            <w:r w:rsidRPr="005218A1">
              <w:rPr>
                <w:rFonts w:ascii="Garamond" w:hAnsi="Garamond"/>
              </w:rPr>
              <w:t xml:space="preserve">), </w:t>
            </w:r>
            <w:r w:rsidR="005218A1" w:rsidRPr="005218A1">
              <w:rPr>
                <w:rFonts w:ascii="Garamond" w:hAnsi="Garamond"/>
              </w:rPr>
              <w:t xml:space="preserve">а также персонифицированные аналитические отчеты о составляющих стоимости по договорам оказания услуг по управлению изменением режима потребления (для заказчика) (приложение 167.7 </w:t>
            </w:r>
            <w:r w:rsidR="005218A1" w:rsidRPr="005218A1">
              <w:rPr>
                <w:rFonts w:ascii="Garamond" w:hAnsi="Garamond"/>
                <w:color w:val="000000"/>
                <w:spacing w:val="1"/>
              </w:rPr>
              <w:t xml:space="preserve">к настоящему Регламенту) и аналитические отчеты о составляющих совокупной стоимости </w:t>
            </w:r>
            <w:r w:rsidR="005218A1" w:rsidRPr="005218A1">
              <w:rPr>
                <w:rFonts w:ascii="Garamond" w:hAnsi="Garamond"/>
              </w:rPr>
              <w:t>услуг по управлению изменением режима потребления (для исполнителя) (приложение 167.</w:t>
            </w:r>
            <w:r w:rsidR="005218A1" w:rsidRPr="005218A1">
              <w:rPr>
                <w:rFonts w:ascii="Garamond" w:hAnsi="Garamond"/>
                <w:color w:val="000000"/>
                <w:spacing w:val="1"/>
              </w:rPr>
              <w:t>8 к настоящему Регламенту)</w:t>
            </w:r>
            <w:r w:rsidR="005218A1" w:rsidRPr="005218A1">
              <w:rPr>
                <w:rFonts w:ascii="Garamond" w:hAnsi="Garamond"/>
              </w:rPr>
              <w:t>.</w:t>
            </w:r>
          </w:p>
          <w:p w14:paraId="57BD2D62" w14:textId="09738532" w:rsidR="00355374" w:rsidRPr="003311D7" w:rsidRDefault="00355374" w:rsidP="003311D7">
            <w:pPr>
              <w:spacing w:before="120" w:after="120" w:line="240" w:lineRule="auto"/>
              <w:ind w:firstLine="594"/>
              <w:jc w:val="both"/>
              <w:rPr>
                <w:rFonts w:ascii="Garamond" w:hAnsi="Garamond"/>
                <w:spacing w:val="1"/>
              </w:rPr>
            </w:pPr>
            <w:r w:rsidRPr="00FF0A27">
              <w:rPr>
                <w:rFonts w:ascii="Garamond" w:hAnsi="Garamond"/>
              </w:rPr>
              <w:t>В персонифицированных реестрах финансовых обязательств/требований по договорам оказания услуг по управлению изменением режима потребления (приложение</w:t>
            </w:r>
            <w:r>
              <w:rPr>
                <w:rFonts w:ascii="Garamond" w:hAnsi="Garamond"/>
              </w:rPr>
              <w:t xml:space="preserve"> 167.1 к настоящему Регламенту)</w:t>
            </w:r>
            <w:r w:rsidRPr="00FF0A27">
              <w:rPr>
                <w:rFonts w:ascii="Garamond" w:hAnsi="Garamond"/>
              </w:rPr>
              <w:t xml:space="preserve"> </w:t>
            </w:r>
            <w:r w:rsidRPr="00FF0A27">
              <w:rPr>
                <w:rFonts w:ascii="Garamond" w:hAnsi="Garamond"/>
                <w:spacing w:val="1"/>
              </w:rPr>
              <w:t>графа, содержащая информацию о величине НДС, не заполняется в</w:t>
            </w:r>
            <w:r w:rsidRPr="00FF0A27">
              <w:rPr>
                <w:rFonts w:ascii="Garamond" w:hAnsi="Garamond"/>
              </w:rPr>
              <w:t xml:space="preserve"> отношении договоров оказания услуг по управлению изменением режима потребления, по которым исполнителем выступает организация </w:t>
            </w:r>
            <w:r>
              <w:rPr>
                <w:rFonts w:ascii="Garamond" w:hAnsi="Garamond"/>
              </w:rPr>
              <w:t>–</w:t>
            </w:r>
            <w:r w:rsidRPr="00FF0A27">
              <w:rPr>
                <w:rFonts w:ascii="Garamond" w:hAnsi="Garamond"/>
              </w:rPr>
              <w:t xml:space="preserve"> исполнитель услуг по управлению изменением режима потребления</w:t>
            </w:r>
            <w:r w:rsidRPr="00FF0A27">
              <w:rPr>
                <w:rFonts w:ascii="Garamond" w:hAnsi="Garamond"/>
                <w:spacing w:val="1"/>
              </w:rPr>
              <w:t xml:space="preserve">, </w:t>
            </w:r>
            <w:r w:rsidRPr="00FF0A27">
              <w:rPr>
                <w:rFonts w:ascii="Garamond" w:hAnsi="Garamond"/>
              </w:rPr>
              <w:t>включенная в отношении расчетного периода в реестр банкротов в стадии конкурсного производства (по форме приложения 113г к настоящему Регламенту)</w:t>
            </w:r>
            <w:r w:rsidRPr="00FF0A27">
              <w:rPr>
                <w:rFonts w:ascii="Garamond" w:hAnsi="Garamond"/>
                <w:spacing w:val="1"/>
              </w:rPr>
              <w:t>.</w:t>
            </w:r>
          </w:p>
        </w:tc>
      </w:tr>
      <w:tr w:rsidR="00355374" w:rsidRPr="00FF0A27" w14:paraId="00761664" w14:textId="77777777" w:rsidTr="00E570F6">
        <w:trPr>
          <w:trHeight w:val="435"/>
        </w:trPr>
        <w:tc>
          <w:tcPr>
            <w:tcW w:w="846" w:type="dxa"/>
            <w:vAlign w:val="center"/>
          </w:tcPr>
          <w:p w14:paraId="2E2CB895" w14:textId="77777777" w:rsidR="00355374" w:rsidRDefault="00E724EC" w:rsidP="00355374">
            <w:pPr>
              <w:widowControl w:val="0"/>
              <w:spacing w:before="120" w:after="120" w:line="240" w:lineRule="auto"/>
              <w:jc w:val="center"/>
              <w:rPr>
                <w:rFonts w:ascii="Garamond" w:eastAsiaTheme="minorHAnsi" w:hAnsi="Garamond" w:cs="Calibri"/>
                <w:b/>
              </w:rPr>
            </w:pPr>
            <w:r>
              <w:rPr>
                <w:rFonts w:ascii="Garamond" w:eastAsiaTheme="minorHAnsi" w:hAnsi="Garamond" w:cs="Calibri"/>
                <w:b/>
              </w:rPr>
              <w:lastRenderedPageBreak/>
              <w:t>29.2.1</w:t>
            </w:r>
          </w:p>
        </w:tc>
        <w:tc>
          <w:tcPr>
            <w:tcW w:w="7016" w:type="dxa"/>
          </w:tcPr>
          <w:p w14:paraId="04B1F7BC" w14:textId="77777777" w:rsidR="00355374" w:rsidRPr="00FF0A27" w:rsidRDefault="00355374" w:rsidP="00355374">
            <w:pPr>
              <w:widowControl w:val="0"/>
              <w:numPr>
                <w:ilvl w:val="2"/>
                <w:numId w:val="22"/>
              </w:numPr>
              <w:tabs>
                <w:tab w:val="left" w:pos="708"/>
              </w:tabs>
              <w:spacing w:before="120" w:after="120" w:line="240" w:lineRule="auto"/>
              <w:jc w:val="both"/>
              <w:outlineLvl w:val="2"/>
              <w:rPr>
                <w:rFonts w:ascii="Garamond" w:eastAsia="Times New Roman" w:hAnsi="Garamond"/>
                <w:b/>
                <w:lang w:val="x-none"/>
              </w:rPr>
            </w:pPr>
            <w:r w:rsidRPr="00FF0A27">
              <w:rPr>
                <w:rFonts w:ascii="Garamond" w:eastAsia="Times New Roman" w:hAnsi="Garamond"/>
                <w:b/>
                <w:lang w:val="x-none"/>
              </w:rPr>
              <w:t>Предмет расчетов</w:t>
            </w:r>
          </w:p>
          <w:p w14:paraId="3A79A557"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rPr>
              <w:t xml:space="preserve">В соответствии с условиями договоров оказания услуг по управлению изменением режима потребления при наличии основания исполнитель </w:t>
            </w:r>
            <w:r w:rsidRPr="00FF0A27">
              <w:rPr>
                <w:rFonts w:ascii="Garamond" w:hAnsi="Garamond"/>
                <w:i/>
              </w:rPr>
              <w:t>i</w:t>
            </w:r>
            <w:r w:rsidRPr="00FF0A27">
              <w:rPr>
                <w:rFonts w:ascii="Garamond" w:hAnsi="Garamond"/>
              </w:rPr>
              <w:t xml:space="preserve"> обязан выплатить участникам оптового рынка – заказчикам услуг по управлению изменением режима потребления: </w:t>
            </w:r>
          </w:p>
          <w:p w14:paraId="67C8BD5D"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rPr>
              <w:lastRenderedPageBreak/>
              <w:t>штраф, выплачиваемый в случае, если объем невыполнения снижения потребления относительно договорных значений в абсолютном значении превышает указанный в соответствующих договорах оказания услуг по управлению изменением режима потребления объем снижения потребления электрической энергии агрегированного объекта управления (далее – штраф за высокую степень неготовности);</w:t>
            </w:r>
          </w:p>
          <w:p w14:paraId="25B21E0F" w14:textId="046B30EF" w:rsidR="00355374" w:rsidRPr="003311D7" w:rsidRDefault="00355374" w:rsidP="003311D7">
            <w:pPr>
              <w:spacing w:before="120" w:after="120" w:line="240" w:lineRule="auto"/>
              <w:ind w:firstLine="594"/>
              <w:jc w:val="both"/>
              <w:rPr>
                <w:rFonts w:ascii="Garamond" w:hAnsi="Garamond"/>
              </w:rPr>
            </w:pPr>
            <w:r w:rsidRPr="00FF0A27">
              <w:rPr>
                <w:rFonts w:ascii="Garamond" w:hAnsi="Garamond"/>
              </w:rPr>
              <w:t>денежную сумму, обусловленную отказом исполнителя от частичного (полного) исполнения обязательств по договору оказания услуг по управлению изменением режима потребления (далее – денежная сумма за отказ от исполнения договора).</w:t>
            </w:r>
          </w:p>
        </w:tc>
        <w:tc>
          <w:tcPr>
            <w:tcW w:w="7017" w:type="dxa"/>
          </w:tcPr>
          <w:p w14:paraId="3D37F360" w14:textId="77777777" w:rsidR="00355374" w:rsidRPr="00FF0A27" w:rsidRDefault="00355374" w:rsidP="00355374">
            <w:pPr>
              <w:widowControl w:val="0"/>
              <w:numPr>
                <w:ilvl w:val="2"/>
                <w:numId w:val="24"/>
              </w:numPr>
              <w:tabs>
                <w:tab w:val="left" w:pos="708"/>
              </w:tabs>
              <w:spacing w:before="120" w:after="120" w:line="240" w:lineRule="auto"/>
              <w:jc w:val="both"/>
              <w:outlineLvl w:val="2"/>
              <w:rPr>
                <w:rFonts w:ascii="Garamond" w:eastAsia="Times New Roman" w:hAnsi="Garamond"/>
                <w:b/>
                <w:lang w:val="x-none"/>
              </w:rPr>
            </w:pPr>
            <w:r w:rsidRPr="00FF0A27">
              <w:rPr>
                <w:rFonts w:ascii="Garamond" w:eastAsia="Times New Roman" w:hAnsi="Garamond"/>
                <w:b/>
                <w:lang w:val="x-none"/>
              </w:rPr>
              <w:lastRenderedPageBreak/>
              <w:t>Предмет расчетов</w:t>
            </w:r>
          </w:p>
          <w:p w14:paraId="2680801F"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rPr>
              <w:t xml:space="preserve">В соответствии с условиями договоров оказания услуг по управлению изменением режима потребления при наличии основания исполнитель </w:t>
            </w:r>
            <w:r w:rsidRPr="00FF0A27">
              <w:rPr>
                <w:rFonts w:ascii="Garamond" w:hAnsi="Garamond"/>
                <w:i/>
              </w:rPr>
              <w:t>i</w:t>
            </w:r>
            <w:r w:rsidRPr="00FF0A27">
              <w:rPr>
                <w:rFonts w:ascii="Garamond" w:hAnsi="Garamond"/>
              </w:rPr>
              <w:t xml:space="preserve"> обязан выплатить участникам оптового рынка</w:t>
            </w:r>
            <w:r>
              <w:rPr>
                <w:rFonts w:ascii="Garamond" w:hAnsi="Garamond"/>
              </w:rPr>
              <w:t xml:space="preserve"> </w:t>
            </w:r>
            <w:r w:rsidRPr="00391905">
              <w:rPr>
                <w:rFonts w:ascii="Garamond" w:hAnsi="Garamond"/>
                <w:highlight w:val="yellow"/>
              </w:rPr>
              <w:t>и ФСК</w:t>
            </w:r>
            <w:r w:rsidRPr="00FF0A27">
              <w:rPr>
                <w:rFonts w:ascii="Garamond" w:hAnsi="Garamond"/>
              </w:rPr>
              <w:t xml:space="preserve"> – заказчикам услуг по управлению изменением режима потребления: </w:t>
            </w:r>
          </w:p>
          <w:p w14:paraId="2ABFDB5D"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rPr>
              <w:lastRenderedPageBreak/>
              <w:t>штраф, выплачиваемый в случае, если объем невыполнения снижения потребления относительно договорных значений в абсолютном значении превышает указанный в соответствующих договорах оказания услуг по управлению изменением режима потребления объем снижения потребления электрической энергии агрегированного объекта управления (далее – штраф за высокую степень неготовности);</w:t>
            </w:r>
          </w:p>
          <w:p w14:paraId="031CBC72" w14:textId="1A335EE6" w:rsidR="00355374" w:rsidRPr="003311D7" w:rsidRDefault="00355374" w:rsidP="003311D7">
            <w:pPr>
              <w:spacing w:before="120" w:after="120" w:line="240" w:lineRule="auto"/>
              <w:ind w:firstLine="594"/>
              <w:jc w:val="both"/>
              <w:rPr>
                <w:rFonts w:ascii="Garamond" w:hAnsi="Garamond"/>
              </w:rPr>
            </w:pPr>
            <w:r w:rsidRPr="00FF0A27">
              <w:rPr>
                <w:rFonts w:ascii="Garamond" w:hAnsi="Garamond"/>
              </w:rPr>
              <w:t>денежную сумму, обусловленную отказом исполнителя от частичного (полного) исполнения обязательств по договору оказания услуг по управлению изменением режима потребления (далее – денежная сумма за отказ от исполнения договора).</w:t>
            </w:r>
          </w:p>
        </w:tc>
      </w:tr>
      <w:tr w:rsidR="00355374" w:rsidRPr="00FF0A27" w14:paraId="543AB445" w14:textId="77777777" w:rsidTr="00E570F6">
        <w:trPr>
          <w:trHeight w:val="435"/>
        </w:trPr>
        <w:tc>
          <w:tcPr>
            <w:tcW w:w="846" w:type="dxa"/>
            <w:vAlign w:val="center"/>
          </w:tcPr>
          <w:p w14:paraId="4D45BDEA" w14:textId="77777777" w:rsidR="00355374" w:rsidRDefault="00E724EC" w:rsidP="00355374">
            <w:pPr>
              <w:widowControl w:val="0"/>
              <w:spacing w:before="120" w:after="120" w:line="240" w:lineRule="auto"/>
              <w:jc w:val="center"/>
              <w:rPr>
                <w:rFonts w:ascii="Garamond" w:eastAsiaTheme="minorHAnsi" w:hAnsi="Garamond" w:cs="Calibri"/>
                <w:b/>
              </w:rPr>
            </w:pPr>
            <w:r>
              <w:rPr>
                <w:rFonts w:ascii="Garamond" w:eastAsiaTheme="minorHAnsi" w:hAnsi="Garamond" w:cs="Calibri"/>
                <w:b/>
              </w:rPr>
              <w:lastRenderedPageBreak/>
              <w:t>29.2.3</w:t>
            </w:r>
          </w:p>
        </w:tc>
        <w:tc>
          <w:tcPr>
            <w:tcW w:w="7016" w:type="dxa"/>
          </w:tcPr>
          <w:p w14:paraId="0793A4B4" w14:textId="77777777" w:rsidR="00355374" w:rsidRPr="00FF0A27" w:rsidRDefault="00355374" w:rsidP="00E724EC">
            <w:pPr>
              <w:widowControl w:val="0"/>
              <w:numPr>
                <w:ilvl w:val="2"/>
                <w:numId w:val="33"/>
              </w:numPr>
              <w:spacing w:before="120" w:after="120" w:line="240" w:lineRule="auto"/>
              <w:ind w:left="883"/>
              <w:jc w:val="both"/>
              <w:outlineLvl w:val="2"/>
              <w:rPr>
                <w:rFonts w:ascii="Garamond" w:eastAsia="Times New Roman" w:hAnsi="Garamond"/>
                <w:b/>
                <w:lang w:val="x-none"/>
              </w:rPr>
            </w:pPr>
            <w:r w:rsidRPr="00FF0A27">
              <w:rPr>
                <w:rFonts w:ascii="Garamond" w:eastAsia="Times New Roman" w:hAnsi="Garamond"/>
                <w:b/>
                <w:lang w:val="x-none"/>
              </w:rPr>
              <w:t>Расчет величины штрафных санкций по договорам оказания услуг по управлению изменением режима потребления за высокую степень неготовности</w:t>
            </w:r>
          </w:p>
          <w:p w14:paraId="462246EF"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rPr>
              <w:t xml:space="preserve">Размер штрафа по договору оказания услуг по управлению изменением режима потребления </w:t>
            </w:r>
            <w:r w:rsidRPr="00FF0A27">
              <w:rPr>
                <w:rFonts w:ascii="Garamond" w:hAnsi="Garamond"/>
                <w:i/>
                <w:lang w:val="en-US"/>
              </w:rPr>
              <w:t>D</w:t>
            </w:r>
            <w:r w:rsidRPr="00FF0A27">
              <w:rPr>
                <w:rFonts w:ascii="Garamond" w:hAnsi="Garamond"/>
              </w:rPr>
              <w:t xml:space="preserve"> исполнителя </w:t>
            </w:r>
            <w:proofErr w:type="spellStart"/>
            <w:r w:rsidRPr="00FF0A27">
              <w:rPr>
                <w:rFonts w:ascii="Garamond" w:hAnsi="Garamond"/>
                <w:i/>
                <w:lang w:val="en-US"/>
              </w:rPr>
              <w:t>i</w:t>
            </w:r>
            <w:proofErr w:type="spellEnd"/>
            <w:r w:rsidRPr="00FF0A27">
              <w:rPr>
                <w:rFonts w:ascii="Garamond" w:hAnsi="Garamond"/>
              </w:rPr>
              <w:t xml:space="preserve"> за высокую степень неготовности</w:t>
            </w:r>
            <w:r w:rsidRPr="00FF0A27">
              <w:rPr>
                <w:rFonts w:ascii="Garamond" w:hAnsi="Garamond"/>
                <w:i/>
              </w:rPr>
              <w:t xml:space="preserve">, </w:t>
            </w:r>
            <w:r w:rsidRPr="00FF0A27">
              <w:rPr>
                <w:rFonts w:ascii="Garamond" w:hAnsi="Garamond"/>
              </w:rPr>
              <w:t xml:space="preserve">приходящийся на участника оптового рынка </w:t>
            </w:r>
            <w:r w:rsidRPr="00FF0A27">
              <w:rPr>
                <w:rFonts w:ascii="Garamond" w:hAnsi="Garamond"/>
                <w:i/>
                <w:lang w:val="en-US"/>
              </w:rPr>
              <w:t>j</w:t>
            </w:r>
            <w:r w:rsidRPr="00FF0A27">
              <w:rPr>
                <w:rFonts w:ascii="Garamond" w:hAnsi="Garamond"/>
                <w:i/>
              </w:rPr>
              <w:t xml:space="preserve"> </w:t>
            </w:r>
            <w:r w:rsidRPr="00FF0A27">
              <w:rPr>
                <w:rFonts w:ascii="Garamond" w:hAnsi="Garamond"/>
              </w:rPr>
              <w:t>(</w:t>
            </w:r>
            <w:r w:rsidRPr="00FF0A27">
              <w:rPr>
                <w:rFonts w:ascii="Garamond" w:hAnsi="Garamond"/>
                <w:i/>
                <w:noProof/>
                <w:lang w:val="en-US"/>
              </w:rPr>
              <w:t>i </w:t>
            </w:r>
            <w:r w:rsidRPr="00FF0A27">
              <w:rPr>
                <w:rFonts w:ascii="Garamond" w:hAnsi="Garamond"/>
                <w:i/>
                <w:noProof/>
              </w:rPr>
              <w:t>≠</w:t>
            </w:r>
            <w:r>
              <w:rPr>
                <w:rFonts w:ascii="Garamond" w:hAnsi="Garamond"/>
                <w:i/>
                <w:noProof/>
                <w:lang w:val="en-US"/>
              </w:rPr>
              <w:t> j</w:t>
            </w:r>
            <w:r w:rsidRPr="00FF0A27">
              <w:rPr>
                <w:rFonts w:ascii="Garamond" w:hAnsi="Garamond"/>
              </w:rPr>
              <w:t xml:space="preserve">), в расчетном месяце </w:t>
            </w:r>
            <w:r w:rsidRPr="00FF0A27">
              <w:rPr>
                <w:rFonts w:ascii="Garamond" w:hAnsi="Garamond"/>
                <w:i/>
                <w:lang w:val="en-US"/>
              </w:rPr>
              <w:t>m</w:t>
            </w:r>
            <w:r w:rsidRPr="00FF0A27">
              <w:rPr>
                <w:rFonts w:ascii="Garamond" w:hAnsi="Garamond"/>
              </w:rPr>
              <w:t xml:space="preserve"> в ценовой зоне </w:t>
            </w:r>
            <w:r w:rsidRPr="00FF0A27">
              <w:rPr>
                <w:rFonts w:ascii="Garamond" w:hAnsi="Garamond"/>
                <w:i/>
                <w:lang w:val="en-US"/>
              </w:rPr>
              <w:t>z</w:t>
            </w:r>
            <w:r w:rsidRPr="00FF0A27">
              <w:rPr>
                <w:rFonts w:ascii="Garamond" w:hAnsi="Garamond"/>
              </w:rPr>
              <w:t xml:space="preserve"> определяется в соответствии с формулой (с точностью до копеек с учетом правил математического округления):</w:t>
            </w:r>
          </w:p>
          <w:p w14:paraId="2C082BD9" w14:textId="77777777" w:rsidR="00355374" w:rsidRPr="00FF0A27" w:rsidRDefault="00024A9D" w:rsidP="00355374">
            <w:pPr>
              <w:spacing w:before="120" w:after="120" w:line="240" w:lineRule="auto"/>
              <w:rPr>
                <w:rFonts w:ascii="Garamond" w:hAnsi="Garamond"/>
              </w:rPr>
            </w:pPr>
            <m:oMathPara>
              <m:oMath>
                <m:sSubSup>
                  <m:sSubSupPr>
                    <m:ctrlPr>
                      <w:rPr>
                        <w:rFonts w:ascii="Cambria Math" w:hAnsi="Cambria Math"/>
                      </w:rPr>
                    </m:ctrlPr>
                  </m:sSubSupPr>
                  <m:e>
                    <m:r>
                      <w:rPr>
                        <w:rFonts w:ascii="Cambria Math" w:hAnsi="Cambria Math"/>
                      </w:rPr>
                      <m:t>S</m:t>
                    </m:r>
                    <m:ctrlPr>
                      <w:rPr>
                        <w:rFonts w:ascii="Cambria Math" w:hAnsi="Cambria Math"/>
                        <w:i/>
                      </w:rPr>
                    </m:ctrlPr>
                  </m:e>
                  <m:sub>
                    <m:r>
                      <w:rPr>
                        <w:rFonts w:ascii="Cambria Math" w:hAnsi="Cambria Math"/>
                      </w:rPr>
                      <m:t>D</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j</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w:rPr>
                        <w:rFonts w:ascii="Cambria Math" w:hAnsi="Cambria Math"/>
                      </w:rPr>
                      <m:t>штраф DR</m:t>
                    </m:r>
                  </m:sup>
                </m:sSubSup>
                <m:r>
                  <m:rPr>
                    <m:sty m:val="p"/>
                  </m:rPr>
                  <w:rPr>
                    <w:rFonts w:ascii="Cambria Math" w:hAnsi="Cambria Math"/>
                  </w:rPr>
                  <m:t>=</m:t>
                </m:r>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r>
                  <w:rPr>
                    <w:rFonts w:ascii="Cambria Math" w:hAnsi="Cambria Math"/>
                  </w:rPr>
                  <m:t>×</m:t>
                </m:r>
                <m:sSubSup>
                  <m:sSubSupPr>
                    <m:ctrlPr>
                      <w:rPr>
                        <w:rFonts w:ascii="Cambria Math" w:hAnsi="Cambria Math"/>
                        <w:i/>
                      </w:rPr>
                    </m:ctrlPr>
                  </m:sSubSupPr>
                  <m:e>
                    <m:r>
                      <w:rPr>
                        <w:rFonts w:ascii="Cambria Math" w:hAnsi="Cambria Math"/>
                      </w:rPr>
                      <m:t>α</m:t>
                    </m:r>
                  </m:e>
                  <m:sub>
                    <m:r>
                      <w:rPr>
                        <w:rFonts w:ascii="Cambria Math" w:hAnsi="Cambria Math"/>
                      </w:rPr>
                      <m:t>j, m,z</m:t>
                    </m:r>
                  </m:sub>
                  <m:sup>
                    <m:r>
                      <w:rPr>
                        <w:rFonts w:ascii="Cambria Math" w:hAnsi="Cambria Math"/>
                      </w:rPr>
                      <m:t>DR</m:t>
                    </m:r>
                  </m:sup>
                </m:sSubSup>
                <m:r>
                  <w:rPr>
                    <w:rFonts w:ascii="Cambria Math" w:hAnsi="Cambria Math"/>
                  </w:rPr>
                  <m:t xml:space="preserve"> ,</m:t>
                </m:r>
              </m:oMath>
            </m:oMathPara>
          </w:p>
          <w:p w14:paraId="5086E252" w14:textId="77777777" w:rsidR="00355374" w:rsidRPr="00FF0A27" w:rsidRDefault="00355374" w:rsidP="00355374">
            <w:pPr>
              <w:spacing w:before="120" w:after="120" w:line="240" w:lineRule="auto"/>
              <w:ind w:left="456" w:hanging="425"/>
              <w:jc w:val="both"/>
              <w:rPr>
                <w:rFonts w:ascii="Garamond" w:eastAsiaTheme="minorEastAsia" w:hAnsi="Garamond"/>
                <w:bCs/>
                <w:iCs/>
                <w:lang w:eastAsia="ru-RU"/>
              </w:rPr>
            </w:pPr>
            <w:r w:rsidRPr="00FF0A27">
              <w:rPr>
                <w:rFonts w:ascii="Garamond" w:eastAsiaTheme="minorEastAsia" w:hAnsi="Garamond"/>
                <w:lang w:eastAsia="ru-RU"/>
              </w:rPr>
              <w:t>где</w:t>
            </w:r>
            <w:r w:rsidRPr="00FF0A27">
              <w:rPr>
                <w:rFonts w:ascii="Garamond" w:eastAsiaTheme="minorEastAsia" w:hAnsi="Garamond"/>
                <w:lang w:eastAsia="ru-RU"/>
              </w:rPr>
              <w:tab/>
            </w: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j</m:t>
                  </m:r>
                  <m:r>
                    <w:rPr>
                      <w:rFonts w:ascii="Cambria Math" w:eastAsiaTheme="minorEastAsia" w:hAnsi="Cambria Math"/>
                      <w:lang w:eastAsia="ru-RU"/>
                    </w:rPr>
                    <m:t xml:space="preserve">, </m:t>
                  </m:r>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sup>
              </m:sSubSup>
            </m:oMath>
            <w:r w:rsidRPr="00FF0A27">
              <w:rPr>
                <w:rFonts w:ascii="Garamond" w:eastAsiaTheme="minorEastAsia" w:hAnsi="Garamond"/>
                <w:lang w:eastAsia="ru-RU"/>
              </w:rPr>
              <w:t xml:space="preserve"> </w:t>
            </w:r>
            <w:r w:rsidRPr="00FF0A27">
              <w:rPr>
                <w:rFonts w:ascii="Garamond" w:eastAsiaTheme="minorEastAsia" w:hAnsi="Garamond"/>
                <w:bCs/>
                <w:iCs/>
                <w:lang w:eastAsia="ru-RU"/>
              </w:rPr>
              <w:t xml:space="preserve">– доля, которую пиковое потребление участника оптового рынка </w:t>
            </w:r>
            <w:r w:rsidRPr="00FF0A27">
              <w:rPr>
                <w:rFonts w:ascii="Garamond" w:eastAsiaTheme="minorEastAsia" w:hAnsi="Garamond"/>
                <w:bCs/>
                <w:i/>
                <w:iCs/>
                <w:lang w:val="en-US" w:eastAsia="ru-RU"/>
              </w:rPr>
              <w:t>j</w:t>
            </w:r>
            <w:r w:rsidRPr="00FF0A27">
              <w:rPr>
                <w:rFonts w:ascii="Garamond" w:eastAsiaTheme="minorEastAsia" w:hAnsi="Garamond"/>
                <w:bCs/>
                <w:iCs/>
                <w:lang w:eastAsia="ru-RU"/>
              </w:rPr>
              <w:t xml:space="preserve"> занимает в суммарном значении пикового потребления в ГТП потребления (экспорта) в ценовой зоне </w:t>
            </w:r>
            <w:r w:rsidRPr="00FF0A27">
              <w:rPr>
                <w:rFonts w:ascii="Garamond" w:eastAsiaTheme="minorEastAsia" w:hAnsi="Garamond"/>
                <w:bCs/>
                <w:i/>
                <w:iCs/>
                <w:lang w:val="en-US" w:eastAsia="ru-RU"/>
              </w:rPr>
              <w:t>z</w:t>
            </w:r>
            <w:r w:rsidRPr="00FF0A27">
              <w:rPr>
                <w:rFonts w:ascii="Garamond" w:eastAsiaTheme="minorEastAsia" w:hAnsi="Garamond"/>
                <w:bCs/>
                <w:iCs/>
                <w:lang w:eastAsia="ru-RU"/>
              </w:rPr>
              <w:t xml:space="preserve"> в месяце </w:t>
            </w:r>
            <w:r w:rsidRPr="00FF0A27">
              <w:rPr>
                <w:rFonts w:ascii="Garamond" w:eastAsiaTheme="minorEastAsia" w:hAnsi="Garamond"/>
                <w:bCs/>
                <w:i/>
                <w:iCs/>
                <w:lang w:val="en-US" w:eastAsia="ru-RU"/>
              </w:rPr>
              <w:t>m</w:t>
            </w:r>
            <w:r w:rsidRPr="00FF0A27">
              <w:rPr>
                <w:rFonts w:ascii="Garamond" w:eastAsiaTheme="minorEastAsia" w:hAnsi="Garamond"/>
                <w:bCs/>
                <w:iCs/>
                <w:lang w:eastAsia="ru-RU"/>
              </w:rPr>
              <w:t>, определенная в соответствии с пунктом 29.1.3 настоящего Регламента;</w:t>
            </w:r>
          </w:p>
          <w:p w14:paraId="61A5505C" w14:textId="77777777" w:rsidR="00355374" w:rsidRPr="00FF0A27" w:rsidRDefault="00024A9D" w:rsidP="00355374">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ctrlPr>
                    <w:rPr>
                      <w:rFonts w:ascii="Cambria Math" w:eastAsiaTheme="minorEastAsia" w:hAnsi="Cambria Math"/>
                      <w:lang w:eastAsia="ru-RU"/>
                    </w:rPr>
                  </m:ctrlPr>
                </m:e>
                <m:sub>
                  <m:r>
                    <w:rPr>
                      <w:rFonts w:ascii="Cambria Math" w:eastAsiaTheme="minorEastAsia" w:hAnsi="Cambria Math"/>
                      <w:lang w:eastAsia="ru-RU"/>
                    </w:rPr>
                    <m:t>CS,i,m,z</m:t>
                  </m:r>
                </m:sub>
                <m:sup>
                  <m:r>
                    <w:rPr>
                      <w:rFonts w:ascii="Cambria Math" w:eastAsiaTheme="minorEastAsia" w:hAnsi="Cambria Math"/>
                      <w:lang w:eastAsia="ru-RU"/>
                    </w:rPr>
                    <m:t xml:space="preserve">штраф DR совокупн </m:t>
                  </m:r>
                </m:sup>
              </m:sSubSup>
            </m:oMath>
            <w:r w:rsidR="00355374">
              <w:rPr>
                <w:rFonts w:ascii="Garamond" w:eastAsiaTheme="minorEastAsia" w:hAnsi="Garamond"/>
                <w:lang w:eastAsia="ru-RU"/>
              </w:rPr>
              <w:t xml:space="preserve"> </w:t>
            </w:r>
            <w:r w:rsidR="00355374" w:rsidRPr="00FF0A27">
              <w:rPr>
                <w:rFonts w:ascii="Garamond" w:eastAsiaTheme="minorEastAsia" w:hAnsi="Garamond"/>
                <w:lang w:eastAsia="ru-RU"/>
              </w:rPr>
              <w:t xml:space="preserve">– совокупный размер штрафа за высокую степень неготовности агрегированных объектов управления исполнителя </w:t>
            </w:r>
            <w:proofErr w:type="spellStart"/>
            <w:r w:rsidR="00355374" w:rsidRPr="00FF0A27">
              <w:rPr>
                <w:rFonts w:ascii="Garamond" w:eastAsiaTheme="minorEastAsia" w:hAnsi="Garamond"/>
                <w:i/>
                <w:lang w:val="en-US" w:eastAsia="ru-RU"/>
              </w:rPr>
              <w:t>i</w:t>
            </w:r>
            <w:proofErr w:type="spellEnd"/>
            <w:r w:rsidR="00355374" w:rsidRPr="00FF0A27">
              <w:rPr>
                <w:rFonts w:ascii="Garamond" w:eastAsiaTheme="minorEastAsia" w:hAnsi="Garamond"/>
                <w:lang w:eastAsia="ru-RU"/>
              </w:rPr>
              <w:t>,</w:t>
            </w:r>
            <w:r w:rsidR="00355374" w:rsidRPr="00FF0A27">
              <w:rPr>
                <w:rFonts w:ascii="Garamond" w:eastAsiaTheme="minorEastAsia" w:hAnsi="Garamond"/>
                <w:i/>
                <w:lang w:eastAsia="ru-RU"/>
              </w:rPr>
              <w:t xml:space="preserve"> </w:t>
            </w:r>
            <w:r w:rsidR="00355374" w:rsidRPr="00FF0A27">
              <w:rPr>
                <w:rFonts w:ascii="Garamond" w:eastAsiaTheme="minorEastAsia" w:hAnsi="Garamond"/>
                <w:lang w:eastAsia="ru-RU"/>
              </w:rPr>
              <w:t xml:space="preserve">отобранных по результатам краткосрочного/долгосрочного отбора ресурса </w:t>
            </w:r>
            <w:r w:rsidR="00355374" w:rsidRPr="00FF0A27">
              <w:rPr>
                <w:rFonts w:ascii="Garamond" w:eastAsiaTheme="minorEastAsia" w:hAnsi="Garamond"/>
                <w:i/>
                <w:lang w:val="en-US" w:eastAsia="ru-RU"/>
              </w:rPr>
              <w:t>CS</w:t>
            </w:r>
            <w:r w:rsidR="00355374" w:rsidRPr="00FF0A27">
              <w:rPr>
                <w:rFonts w:ascii="Garamond" w:eastAsiaTheme="minorEastAsia" w:hAnsi="Garamond"/>
                <w:lang w:eastAsia="ru-RU"/>
              </w:rPr>
              <w:t>,</w:t>
            </w:r>
            <w:r w:rsidR="00355374" w:rsidRPr="00FF0A27">
              <w:rPr>
                <w:rFonts w:ascii="Garamond" w:eastAsiaTheme="minorEastAsia" w:hAnsi="Garamond"/>
                <w:i/>
                <w:lang w:eastAsia="ru-RU"/>
              </w:rPr>
              <w:t xml:space="preserve"> </w:t>
            </w:r>
            <w:r w:rsidR="00355374" w:rsidRPr="00FF0A27">
              <w:rPr>
                <w:rFonts w:ascii="Garamond" w:eastAsiaTheme="minorEastAsia" w:hAnsi="Garamond"/>
                <w:lang w:eastAsia="ru-RU"/>
              </w:rPr>
              <w:t xml:space="preserve">в месяце </w:t>
            </w:r>
            <w:r w:rsidR="00355374" w:rsidRPr="00FF0A27">
              <w:rPr>
                <w:rFonts w:ascii="Garamond" w:eastAsiaTheme="minorEastAsia" w:hAnsi="Garamond"/>
                <w:i/>
                <w:lang w:val="en-US" w:eastAsia="ru-RU"/>
              </w:rPr>
              <w:t>m</w:t>
            </w:r>
            <w:r w:rsidR="00355374" w:rsidRPr="00FF0A27">
              <w:rPr>
                <w:rFonts w:ascii="Garamond" w:eastAsiaTheme="minorEastAsia" w:hAnsi="Garamond"/>
                <w:lang w:eastAsia="ru-RU"/>
              </w:rPr>
              <w:t xml:space="preserve"> и ценовой зоне </w:t>
            </w:r>
            <w:r w:rsidR="00355374" w:rsidRPr="00FF0A27">
              <w:rPr>
                <w:rFonts w:ascii="Garamond" w:eastAsiaTheme="minorEastAsia" w:hAnsi="Garamond"/>
                <w:i/>
                <w:lang w:val="en-US" w:eastAsia="ru-RU"/>
              </w:rPr>
              <w:t>z</w:t>
            </w:r>
            <w:r w:rsidR="00355374" w:rsidRPr="00FF0A27">
              <w:rPr>
                <w:rFonts w:ascii="Garamond" w:eastAsiaTheme="minorEastAsia" w:hAnsi="Garamond"/>
                <w:lang w:eastAsia="ru-RU"/>
              </w:rPr>
              <w:t>, определенный в соответствии с настоящим пунктом.</w:t>
            </w:r>
          </w:p>
          <w:p w14:paraId="1E08BAD5" w14:textId="77777777" w:rsidR="00E724EC" w:rsidRDefault="00E724EC" w:rsidP="00355374">
            <w:pPr>
              <w:spacing w:before="120" w:after="120" w:line="240" w:lineRule="auto"/>
              <w:ind w:firstLine="594"/>
              <w:jc w:val="both"/>
              <w:rPr>
                <w:rFonts w:ascii="Garamond" w:hAnsi="Garamond"/>
              </w:rPr>
            </w:pPr>
          </w:p>
          <w:p w14:paraId="4FF435F3" w14:textId="77777777" w:rsidR="00E724EC" w:rsidRDefault="00E724EC" w:rsidP="00355374">
            <w:pPr>
              <w:spacing w:before="120" w:after="120" w:line="240" w:lineRule="auto"/>
              <w:ind w:firstLine="594"/>
              <w:jc w:val="both"/>
              <w:rPr>
                <w:rFonts w:ascii="Garamond" w:hAnsi="Garamond"/>
              </w:rPr>
            </w:pPr>
          </w:p>
          <w:p w14:paraId="66C68A6F" w14:textId="77777777" w:rsidR="00E724EC" w:rsidRDefault="00E724EC" w:rsidP="00355374">
            <w:pPr>
              <w:spacing w:before="120" w:after="120" w:line="240" w:lineRule="auto"/>
              <w:ind w:firstLine="594"/>
              <w:jc w:val="both"/>
              <w:rPr>
                <w:rFonts w:ascii="Garamond" w:hAnsi="Garamond"/>
              </w:rPr>
            </w:pPr>
          </w:p>
          <w:p w14:paraId="69B9B863" w14:textId="77777777" w:rsidR="00E724EC" w:rsidRDefault="00E724EC" w:rsidP="00355374">
            <w:pPr>
              <w:spacing w:before="120" w:after="120" w:line="240" w:lineRule="auto"/>
              <w:ind w:firstLine="594"/>
              <w:jc w:val="both"/>
              <w:rPr>
                <w:rFonts w:ascii="Garamond" w:hAnsi="Garamond"/>
              </w:rPr>
            </w:pPr>
          </w:p>
          <w:p w14:paraId="14E395AB" w14:textId="77777777" w:rsidR="00E724EC" w:rsidRDefault="00E724EC" w:rsidP="00355374">
            <w:pPr>
              <w:spacing w:before="120" w:after="120" w:line="240" w:lineRule="auto"/>
              <w:ind w:firstLine="594"/>
              <w:jc w:val="both"/>
              <w:rPr>
                <w:rFonts w:ascii="Garamond" w:hAnsi="Garamond"/>
              </w:rPr>
            </w:pPr>
          </w:p>
          <w:p w14:paraId="79F18394" w14:textId="77777777" w:rsidR="00E724EC" w:rsidRDefault="00E724EC" w:rsidP="00355374">
            <w:pPr>
              <w:spacing w:before="120" w:after="120" w:line="240" w:lineRule="auto"/>
              <w:ind w:firstLine="594"/>
              <w:jc w:val="both"/>
              <w:rPr>
                <w:rFonts w:ascii="Garamond" w:hAnsi="Garamond"/>
              </w:rPr>
            </w:pPr>
          </w:p>
          <w:p w14:paraId="4151C964" w14:textId="77777777" w:rsidR="00E724EC" w:rsidRDefault="00E724EC" w:rsidP="00355374">
            <w:pPr>
              <w:spacing w:before="120" w:after="120" w:line="240" w:lineRule="auto"/>
              <w:ind w:firstLine="594"/>
              <w:jc w:val="both"/>
              <w:rPr>
                <w:rFonts w:ascii="Garamond" w:hAnsi="Garamond"/>
              </w:rPr>
            </w:pPr>
          </w:p>
          <w:p w14:paraId="79A7C848" w14:textId="77777777" w:rsidR="00E724EC" w:rsidRDefault="00E724EC" w:rsidP="00355374">
            <w:pPr>
              <w:spacing w:before="120" w:after="120" w:line="240" w:lineRule="auto"/>
              <w:ind w:firstLine="594"/>
              <w:jc w:val="both"/>
              <w:rPr>
                <w:rFonts w:ascii="Garamond" w:hAnsi="Garamond"/>
              </w:rPr>
            </w:pPr>
          </w:p>
          <w:p w14:paraId="34BB72E2"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rPr>
              <w:t xml:space="preserve">Совокупный размер штрафа за высокую степень неготовности агрегированных объектов управления исполнителя </w:t>
            </w:r>
            <w:proofErr w:type="spellStart"/>
            <w:r w:rsidRPr="00FF0A27">
              <w:rPr>
                <w:rFonts w:ascii="Garamond" w:hAnsi="Garamond"/>
                <w:i/>
                <w:lang w:val="en-US"/>
              </w:rPr>
              <w:t>i</w:t>
            </w:r>
            <w:proofErr w:type="spellEnd"/>
            <w:r w:rsidRPr="00FF0A27">
              <w:rPr>
                <w:rFonts w:ascii="Garamond" w:hAnsi="Garamond"/>
                <w:i/>
              </w:rPr>
              <w:t xml:space="preserve">, </w:t>
            </w:r>
            <w:r w:rsidRPr="00FF0A27">
              <w:rPr>
                <w:rFonts w:ascii="Garamond" w:hAnsi="Garamond"/>
              </w:rPr>
              <w:t xml:space="preserve">отобранных по результатам краткосрочного/долгосрочного отбора ресурса </w:t>
            </w:r>
            <w:r w:rsidRPr="00FF0A27">
              <w:rPr>
                <w:rFonts w:ascii="Garamond" w:hAnsi="Garamond"/>
                <w:i/>
                <w:lang w:val="en-US"/>
              </w:rPr>
              <w:t>CS</w:t>
            </w:r>
            <w:r w:rsidRPr="00FF0A27">
              <w:rPr>
                <w:rFonts w:ascii="Garamond" w:hAnsi="Garamond"/>
              </w:rPr>
              <w:t>,</w:t>
            </w:r>
            <w:r w:rsidRPr="00FF0A27">
              <w:rPr>
                <w:rFonts w:ascii="Garamond" w:hAnsi="Garamond"/>
                <w:i/>
              </w:rPr>
              <w:t xml:space="preserve"> </w:t>
            </w:r>
            <w:r w:rsidRPr="00FF0A27">
              <w:rPr>
                <w:rFonts w:ascii="Garamond" w:hAnsi="Garamond"/>
              </w:rPr>
              <w:t xml:space="preserve">в месяце </w:t>
            </w:r>
            <w:r w:rsidRPr="00FF0A27">
              <w:rPr>
                <w:rFonts w:ascii="Garamond" w:hAnsi="Garamond"/>
                <w:i/>
              </w:rPr>
              <w:t>m</w:t>
            </w:r>
            <w:r w:rsidRPr="00FF0A27">
              <w:rPr>
                <w:rFonts w:ascii="Garamond" w:hAnsi="Garamond"/>
              </w:rPr>
              <w:t xml:space="preserve"> и </w:t>
            </w:r>
            <w:r w:rsidRPr="001649D9">
              <w:rPr>
                <w:rFonts w:ascii="Garamond" w:hAnsi="Garamond"/>
                <w:highlight w:val="yellow"/>
              </w:rPr>
              <w:t>не</w:t>
            </w:r>
            <w:r w:rsidRPr="00FF0A27">
              <w:rPr>
                <w:rFonts w:ascii="Garamond" w:hAnsi="Garamond"/>
              </w:rPr>
              <w:t xml:space="preserve">ценовой зоне </w:t>
            </w:r>
            <w:r w:rsidRPr="00FF0A27">
              <w:rPr>
                <w:rFonts w:ascii="Garamond" w:hAnsi="Garamond"/>
                <w:i/>
              </w:rPr>
              <w:t>z</w:t>
            </w:r>
            <w:r>
              <w:rPr>
                <w:rFonts w:ascii="Garamond" w:hAnsi="Garamond"/>
                <w:i/>
              </w:rPr>
              <w:t xml:space="preserve"> </w:t>
            </w:r>
            <m:oMath>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oMath>
            <w:r w:rsidRPr="00FF0A27">
              <w:rPr>
                <w:rFonts w:ascii="Garamond" w:hAnsi="Garamond"/>
                <w:i/>
              </w:rPr>
              <w:t xml:space="preserve"> </w:t>
            </w:r>
            <w:r w:rsidRPr="00FF0A27">
              <w:rPr>
                <w:rFonts w:ascii="Garamond" w:hAnsi="Garamond"/>
              </w:rPr>
              <w:t>определяется по формулам:</w:t>
            </w:r>
          </w:p>
          <w:p w14:paraId="16332457"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rPr>
              <w:t>для договоров оказания услуг по управлению изменением режима потребления, заключенных по итогам краткосрочного отбора ресурса:</w:t>
            </w:r>
          </w:p>
          <w:p w14:paraId="4305E816" w14:textId="77777777" w:rsidR="00355374" w:rsidRPr="00FF0A27" w:rsidRDefault="00024A9D" w:rsidP="00355374">
            <w:pPr>
              <w:spacing w:before="120" w:after="120" w:line="240" w:lineRule="auto"/>
              <w:rPr>
                <w:rFonts w:ascii="Garamond" w:hAnsi="Garamond"/>
              </w:rPr>
            </w:pPr>
            <m:oMathPara>
              <m:oMath>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ar∈CS,i,z</m:t>
                    </m:r>
                  </m:sub>
                  <m:sup/>
                  <m:e>
                    <m:sSubSup>
                      <m:sSubSupPr>
                        <m:ctrlPr>
                          <w:rPr>
                            <w:rFonts w:ascii="Cambria Math" w:hAnsi="Cambria Math"/>
                            <w:i/>
                            <w:lang w:val="en-US"/>
                          </w:rPr>
                        </m:ctrlPr>
                      </m:sSubSupPr>
                      <m:e>
                        <m:r>
                          <w:rPr>
                            <w:rFonts w:ascii="Cambria Math" w:hAnsi="Cambria Math"/>
                          </w:rPr>
                          <m:t>Ц</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lang w:val="en-US"/>
                          </w:rPr>
                          <m:t>DR</m:t>
                        </m:r>
                      </m:sup>
                    </m:sSubSup>
                    <m:r>
                      <w:rPr>
                        <w:rFonts w:ascii="Cambria Math" w:hAnsi="Cambria Math"/>
                      </w:rPr>
                      <m:t>×</m:t>
                    </m:r>
                    <m:sSubSup>
                      <m:sSubSupPr>
                        <m:ctrlPr>
                          <w:rPr>
                            <w:rFonts w:ascii="Cambria Math" w:hAnsi="Cambria Math"/>
                            <w:i/>
                            <w:lang w:val="en-US"/>
                          </w:rPr>
                        </m:ctrlPr>
                      </m:sSubSupPr>
                      <m:e>
                        <m:r>
                          <w:rPr>
                            <w:rFonts w:ascii="Cambria Math" w:hAnsi="Cambria Math"/>
                            <w:lang w:val="en-US"/>
                          </w:rPr>
                          <m:t>V</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rPr>
                          <m:t xml:space="preserve">штраф DR </m:t>
                        </m:r>
                      </m:sup>
                    </m:sSubSup>
                  </m:e>
                </m:nary>
                <m:r>
                  <w:rPr>
                    <w:rFonts w:ascii="Cambria Math" w:hAnsi="Cambria Math"/>
                  </w:rPr>
                  <m:t>,</m:t>
                </m:r>
              </m:oMath>
            </m:oMathPara>
          </w:p>
          <w:p w14:paraId="54A55C99" w14:textId="77777777" w:rsidR="00355374" w:rsidRPr="00FF0A27" w:rsidRDefault="00355374" w:rsidP="00355374">
            <w:pPr>
              <w:spacing w:before="120" w:after="120" w:line="240" w:lineRule="auto"/>
              <w:ind w:firstLine="594"/>
              <w:jc w:val="both"/>
              <w:rPr>
                <w:rFonts w:ascii="Garamond" w:hAnsi="Garamond"/>
                <w:lang w:eastAsia="ru-RU"/>
              </w:rPr>
            </w:pPr>
            <w:r w:rsidRPr="00FF0A27">
              <w:rPr>
                <w:rFonts w:ascii="Garamond" w:hAnsi="Garamond"/>
              </w:rPr>
              <w:t>для договоров оказания услуг по управлению изменением режима потребления, заключенных по итогам долгосрочного отбора ресурса:</w:t>
            </w:r>
          </w:p>
          <w:p w14:paraId="66DE33CB" w14:textId="77777777" w:rsidR="00355374" w:rsidRPr="00FF0A27" w:rsidRDefault="00024A9D" w:rsidP="00355374">
            <w:pPr>
              <w:spacing w:before="120" w:after="120" w:line="240" w:lineRule="auto"/>
              <w:rPr>
                <w:rFonts w:ascii="Garamond" w:hAnsi="Garamond"/>
              </w:rPr>
            </w:pPr>
            <m:oMathPara>
              <m:oMath>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ar∈CS,i,z</m:t>
                    </m:r>
                  </m:sub>
                  <m:sup/>
                  <m:e>
                    <m:sSubSup>
                      <m:sSubSupPr>
                        <m:ctrlPr>
                          <w:rPr>
                            <w:rFonts w:ascii="Cambria Math" w:hAnsi="Cambria Math"/>
                            <w:i/>
                            <w:lang w:val="en-US"/>
                          </w:rPr>
                        </m:ctrlPr>
                      </m:sSubSupPr>
                      <m:e>
                        <m:r>
                          <w:rPr>
                            <w:rFonts w:ascii="Cambria Math" w:hAnsi="Cambria Math"/>
                            <w:lang w:val="en-US"/>
                          </w:rPr>
                          <m:t>V</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rPr>
                          <m:t xml:space="preserve">штраф DR </m:t>
                        </m:r>
                      </m:sup>
                    </m:sSubSup>
                    <m:r>
                      <w:rPr>
                        <w:rFonts w:ascii="Cambria Math" w:hAnsi="Cambria Math"/>
                      </w:rPr>
                      <m:t xml:space="preserve">× </m:t>
                    </m:r>
                    <m:sSubSup>
                      <m:sSubSupPr>
                        <m:ctrlPr>
                          <w:rPr>
                            <w:rFonts w:ascii="Cambria Math" w:hAnsi="Cambria Math"/>
                            <w:i/>
                            <w:lang w:val="en-US"/>
                          </w:rPr>
                        </m:ctrlPr>
                      </m:sSubSupPr>
                      <m:e>
                        <m:r>
                          <w:rPr>
                            <w:rFonts w:ascii="Cambria Math" w:hAnsi="Cambria Math"/>
                          </w:rPr>
                          <m:t>Ц</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lang w:val="en-US"/>
                          </w:rPr>
                          <m:t>DR</m:t>
                        </m:r>
                      </m:sup>
                    </m:sSubSup>
                    <m:r>
                      <w:rPr>
                        <w:rFonts w:ascii="Cambria Math" w:hAnsi="Cambria Math"/>
                      </w:rPr>
                      <m:t>×</m:t>
                    </m:r>
                    <m:nary>
                      <m:naryPr>
                        <m:chr m:val="∏"/>
                        <m:limLoc m:val="undOvr"/>
                        <m:ctrlPr>
                          <w:rPr>
                            <w:rFonts w:ascii="Cambria Math" w:hAnsi="Cambria Math"/>
                            <w:i/>
                          </w:rPr>
                        </m:ctrlPr>
                      </m:naryPr>
                      <m:sub>
                        <m:r>
                          <w:rPr>
                            <w:rFonts w:ascii="Cambria Math" w:hAnsi="Cambria Math"/>
                          </w:rPr>
                          <m:t>y=Y</m:t>
                        </m:r>
                      </m:sub>
                      <m:sup>
                        <m:r>
                          <w:rPr>
                            <w:rFonts w:ascii="Cambria Math" w:hAnsi="Cambria Math"/>
                          </w:rPr>
                          <m:t>X-1</m:t>
                        </m:r>
                      </m:sup>
                      <m:e>
                        <m:sSub>
                          <m:sSubPr>
                            <m:ctrlPr>
                              <w:rPr>
                                <w:rFonts w:ascii="Cambria Math" w:hAnsi="Cambria Math"/>
                                <w:i/>
                              </w:rPr>
                            </m:ctrlPr>
                          </m:sSubPr>
                          <m:e>
                            <m:r>
                              <w:rPr>
                                <w:rFonts w:ascii="Cambria Math" w:hAnsi="Cambria Math"/>
                              </w:rPr>
                              <m:t>ИПЦ</m:t>
                            </m:r>
                          </m:e>
                          <m:sub>
                            <m:r>
                              <w:rPr>
                                <w:rFonts w:ascii="Cambria Math" w:hAnsi="Cambria Math"/>
                              </w:rPr>
                              <m:t>y</m:t>
                            </m:r>
                          </m:sub>
                        </m:sSub>
                      </m:e>
                    </m:nary>
                  </m:e>
                </m:nary>
                <m:r>
                  <w:rPr>
                    <w:rFonts w:ascii="Cambria Math" w:hAnsi="Cambria Math"/>
                  </w:rPr>
                  <m:t>,</m:t>
                </m:r>
              </m:oMath>
            </m:oMathPara>
          </w:p>
          <w:p w14:paraId="7575E742" w14:textId="77777777" w:rsidR="00355374" w:rsidRPr="00FF0A27" w:rsidRDefault="00355374" w:rsidP="00355374">
            <w:pPr>
              <w:spacing w:before="120" w:after="120" w:line="240" w:lineRule="auto"/>
              <w:ind w:left="456" w:hanging="425"/>
              <w:jc w:val="both"/>
              <w:rPr>
                <w:rFonts w:ascii="Garamond" w:eastAsiaTheme="minorEastAsia" w:hAnsi="Garamond"/>
                <w:lang w:eastAsia="ru-RU"/>
              </w:rPr>
            </w:pPr>
            <w:r>
              <w:rPr>
                <w:rFonts w:ascii="Garamond" w:hAnsi="Garamond"/>
                <w:lang w:eastAsia="ru-RU"/>
              </w:rPr>
              <w:t xml:space="preserve">где </w:t>
            </w:r>
            <m:oMath>
              <m:sSubSup>
                <m:sSubSupPr>
                  <m:ctrlPr>
                    <w:rPr>
                      <w:rFonts w:ascii="Cambria Math" w:eastAsiaTheme="minorEastAsia" w:hAnsi="Cambria Math"/>
                      <w:i/>
                      <w:lang w:val="en-US" w:eastAsia="ru-RU"/>
                    </w:rPr>
                  </m:ctrlPr>
                </m:sSubSupPr>
                <m:e>
                  <m:r>
                    <w:rPr>
                      <w:rFonts w:ascii="Cambria Math" w:eastAsiaTheme="minorEastAsia" w:hAnsi="Cambria Math"/>
                      <w:lang w:eastAsia="ru-RU"/>
                    </w:rPr>
                    <m:t>Ц</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val="en-US" w:eastAsia="ru-RU"/>
                    </w:rPr>
                    <m:t>DR</m:t>
                  </m:r>
                </m:sup>
              </m:sSubSup>
            </m:oMath>
            <w:r w:rsidRPr="00FF0A27">
              <w:rPr>
                <w:rFonts w:ascii="Garamond" w:eastAsiaTheme="minorEastAsia" w:hAnsi="Garamond"/>
                <w:lang w:eastAsia="ru-RU"/>
              </w:rPr>
              <w:t xml:space="preserve"> – цена на услуги по управлению изменением режима потребления, определенная в отношении месяца </w:t>
            </w:r>
            <w:r w:rsidRPr="00FF0A27">
              <w:rPr>
                <w:rFonts w:ascii="Garamond" w:eastAsiaTheme="minorEastAsia" w:hAnsi="Garamond"/>
                <w:i/>
                <w:lang w:eastAsia="ru-RU"/>
              </w:rPr>
              <w:t>m</w:t>
            </w:r>
            <w:r w:rsidRPr="00FF0A27">
              <w:rPr>
                <w:rFonts w:ascii="Garamond" w:eastAsiaTheme="minorEastAsia" w:hAnsi="Garamond"/>
                <w:lang w:eastAsia="ru-RU"/>
              </w:rPr>
              <w:t xml:space="preserve"> и агрегированного объекта управления </w:t>
            </w:r>
            <w:proofErr w:type="spellStart"/>
            <w:r w:rsidRPr="00FF0A27">
              <w:rPr>
                <w:rFonts w:ascii="Garamond" w:eastAsiaTheme="minorEastAsia" w:hAnsi="Garamond"/>
                <w:i/>
                <w:lang w:val="en-US" w:eastAsia="ru-RU"/>
              </w:rPr>
              <w:t>ar</w:t>
            </w:r>
            <w:proofErr w:type="spellEnd"/>
            <w:r w:rsidRPr="00FF0A27">
              <w:rPr>
                <w:rFonts w:ascii="Garamond" w:eastAsiaTheme="minorEastAsia" w:hAnsi="Garamond"/>
                <w:lang w:eastAsia="ru-RU"/>
              </w:rPr>
              <w:t xml:space="preserve"> по итогам соответствующего отбора ресурса;</w:t>
            </w:r>
          </w:p>
          <w:p w14:paraId="4735BA20" w14:textId="77777777" w:rsidR="00355374" w:rsidRPr="00FF0A27" w:rsidRDefault="00024A9D" w:rsidP="00355374">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 xml:space="preserve">штраф DR </m:t>
                  </m:r>
                </m:sup>
              </m:sSubSup>
            </m:oMath>
            <w:r w:rsidR="00355374" w:rsidRPr="00FF0A27">
              <w:rPr>
                <w:rFonts w:ascii="Garamond" w:eastAsiaTheme="minorEastAsia" w:hAnsi="Garamond"/>
                <w:lang w:eastAsia="ru-RU"/>
              </w:rPr>
              <w:t xml:space="preserve"> – объем превышения невыполнения снижения потребления относительно договорных значений в абсолютном значении над договорным объемом потребления электрической энергии этого агрегированного объекта управления </w:t>
            </w:r>
            <w:proofErr w:type="spellStart"/>
            <w:r w:rsidR="00355374" w:rsidRPr="00FF0A27">
              <w:rPr>
                <w:rFonts w:ascii="Garamond" w:eastAsiaTheme="minorEastAsia" w:hAnsi="Garamond"/>
                <w:i/>
                <w:lang w:val="en-US" w:eastAsia="ru-RU"/>
              </w:rPr>
              <w:t>ar</w:t>
            </w:r>
            <w:proofErr w:type="spellEnd"/>
            <w:r w:rsidR="00355374" w:rsidRPr="00FF0A27">
              <w:rPr>
                <w:rFonts w:ascii="Garamond" w:eastAsiaTheme="minorEastAsia" w:hAnsi="Garamond"/>
                <w:i/>
                <w:lang w:eastAsia="ru-RU"/>
              </w:rPr>
              <w:t xml:space="preserve"> </w:t>
            </w:r>
            <w:r w:rsidR="00355374" w:rsidRPr="00FF0A27">
              <w:rPr>
                <w:rFonts w:ascii="Garamond" w:eastAsiaTheme="minorEastAsia" w:hAnsi="Garamond"/>
                <w:lang w:eastAsia="ru-RU"/>
              </w:rPr>
              <w:t xml:space="preserve">в месяце </w:t>
            </w:r>
            <w:r w:rsidR="00355374" w:rsidRPr="00FF0A27">
              <w:rPr>
                <w:rFonts w:ascii="Garamond" w:eastAsiaTheme="minorEastAsia" w:hAnsi="Garamond"/>
                <w:i/>
                <w:lang w:val="en-US" w:eastAsia="ru-RU"/>
              </w:rPr>
              <w:t>m</w:t>
            </w:r>
            <w:r w:rsidR="00355374" w:rsidRPr="00FF0A27">
              <w:rPr>
                <w:rFonts w:ascii="Garamond" w:eastAsiaTheme="minorEastAsia" w:hAnsi="Garamond"/>
                <w:lang w:eastAsia="ru-RU"/>
              </w:rPr>
              <w:t xml:space="preserve">, определенный в соответствии </w:t>
            </w:r>
            <w:r w:rsidR="00355374" w:rsidRPr="00FF0A27">
              <w:rPr>
                <w:rFonts w:ascii="Garamond" w:eastAsiaTheme="minorEastAsia" w:hAnsi="Garamond"/>
                <w:bCs/>
                <w:iCs/>
                <w:lang w:eastAsia="ru-RU"/>
              </w:rPr>
              <w:t xml:space="preserve">с </w:t>
            </w:r>
            <w:r w:rsidR="00355374" w:rsidRPr="00FF0A27">
              <w:rPr>
                <w:rFonts w:ascii="Garamond" w:eastAsiaTheme="minorEastAsia" w:hAnsi="Garamond"/>
                <w:bCs/>
                <w:i/>
                <w:iCs/>
                <w:lang w:eastAsia="ru-RU"/>
              </w:rPr>
              <w:t xml:space="preserve">Регламентом участия на оптовом рынке исполнителей услуг по управлению изменением режима потребления </w:t>
            </w:r>
            <w:r w:rsidR="00355374" w:rsidRPr="00FF0A27">
              <w:rPr>
                <w:rFonts w:ascii="Garamond" w:eastAsiaTheme="minorEastAsia" w:hAnsi="Garamond"/>
                <w:bCs/>
                <w:iCs/>
                <w:lang w:eastAsia="ru-RU"/>
              </w:rPr>
              <w:t>(Приложение № 19.9.2 к</w:t>
            </w:r>
            <w:r w:rsidR="00355374" w:rsidRPr="00FF0A27">
              <w:rPr>
                <w:rFonts w:ascii="Garamond" w:eastAsiaTheme="minorEastAsia" w:hAnsi="Garamond"/>
                <w:bCs/>
                <w:i/>
                <w:iCs/>
                <w:lang w:eastAsia="ru-RU"/>
              </w:rPr>
              <w:t xml:space="preserve"> Договору о присоединении к торговой системе оптового рынка</w:t>
            </w:r>
            <w:r w:rsidR="00355374" w:rsidRPr="00FF0A27">
              <w:rPr>
                <w:rFonts w:ascii="Garamond" w:eastAsiaTheme="minorEastAsia" w:hAnsi="Garamond"/>
                <w:bCs/>
                <w:iCs/>
                <w:lang w:eastAsia="ru-RU"/>
              </w:rPr>
              <w:t>)</w:t>
            </w:r>
            <w:r w:rsidR="00355374" w:rsidRPr="00FF0A27">
              <w:rPr>
                <w:rFonts w:ascii="Garamond" w:eastAsiaTheme="minorEastAsia" w:hAnsi="Garamond"/>
                <w:lang w:eastAsia="ru-RU"/>
              </w:rPr>
              <w:t>;</w:t>
            </w:r>
          </w:p>
          <w:p w14:paraId="73322DDF" w14:textId="77777777" w:rsidR="00355374" w:rsidRPr="00FF0A27" w:rsidRDefault="00355374" w:rsidP="00355374">
            <w:pPr>
              <w:spacing w:before="120" w:after="120" w:line="240" w:lineRule="auto"/>
              <w:ind w:left="456"/>
              <w:jc w:val="both"/>
              <w:rPr>
                <w:rFonts w:ascii="Garamond" w:eastAsiaTheme="minorEastAsia" w:hAnsi="Garamond"/>
                <w:lang w:eastAsia="ru-RU"/>
              </w:rPr>
            </w:pPr>
            <m:oMath>
              <m:r>
                <w:rPr>
                  <w:rFonts w:ascii="Cambria Math" w:eastAsiaTheme="minorEastAsia" w:hAnsi="Cambria Math"/>
                  <w:lang w:eastAsia="ru-RU"/>
                </w:rPr>
                <w:lastRenderedPageBreak/>
                <m:t>Y</m:t>
              </m:r>
            </m:oMath>
            <w:r w:rsidRPr="00FF0A27">
              <w:rPr>
                <w:rFonts w:ascii="Garamond" w:eastAsiaTheme="minorEastAsia" w:hAnsi="Garamond"/>
                <w:lang w:eastAsia="ru-RU"/>
              </w:rPr>
              <w:t xml:space="preserve"> – год проведения долгосрочного отбора ресурса, по результатам которого заключены договоры оказания услуг по управлению изменением режима потребления;</w:t>
            </w:r>
          </w:p>
          <w:p w14:paraId="6716B274" w14:textId="77777777" w:rsidR="00355374" w:rsidRPr="00FF0A27" w:rsidRDefault="00355374" w:rsidP="00355374">
            <w:pPr>
              <w:spacing w:before="120" w:after="120" w:line="240" w:lineRule="auto"/>
              <w:ind w:left="456"/>
              <w:jc w:val="both"/>
              <w:rPr>
                <w:rFonts w:ascii="Garamond" w:eastAsiaTheme="minorEastAsia" w:hAnsi="Garamond"/>
                <w:lang w:eastAsia="ru-RU"/>
              </w:rPr>
            </w:pPr>
            <m:oMath>
              <m:r>
                <w:rPr>
                  <w:rFonts w:ascii="Cambria Math" w:eastAsiaTheme="minorEastAsia" w:hAnsi="Cambria Math"/>
                  <w:lang w:eastAsia="ru-RU"/>
                </w:rPr>
                <m:t>X</m:t>
              </m:r>
            </m:oMath>
            <w:r w:rsidRPr="00FF0A27">
              <w:rPr>
                <w:rFonts w:ascii="Garamond" w:eastAsiaTheme="minorEastAsia" w:hAnsi="Garamond"/>
                <w:lang w:eastAsia="ru-RU"/>
              </w:rPr>
              <w:t xml:space="preserve"> – год, к которому относится месяц </w:t>
            </w:r>
            <w:r w:rsidRPr="00FF0A27">
              <w:rPr>
                <w:rFonts w:ascii="Garamond" w:eastAsiaTheme="minorEastAsia" w:hAnsi="Garamond"/>
                <w:i/>
                <w:lang w:val="en-US" w:eastAsia="ru-RU"/>
              </w:rPr>
              <w:t>m</w:t>
            </w:r>
            <w:r w:rsidRPr="00FF0A27">
              <w:rPr>
                <w:rFonts w:ascii="Garamond" w:eastAsiaTheme="minorEastAsia" w:hAnsi="Garamond"/>
                <w:lang w:eastAsia="ru-RU"/>
              </w:rPr>
              <w:t>;</w:t>
            </w:r>
          </w:p>
          <w:p w14:paraId="6CC90273" w14:textId="77777777" w:rsidR="00355374" w:rsidRPr="00FF0A27" w:rsidRDefault="00024A9D" w:rsidP="00355374">
            <w:pPr>
              <w:spacing w:before="120" w:after="120" w:line="240" w:lineRule="auto"/>
              <w:ind w:left="456"/>
              <w:jc w:val="both"/>
              <w:rPr>
                <w:rFonts w:ascii="Garamond" w:eastAsiaTheme="minorEastAsia" w:hAnsi="Garamond"/>
                <w:lang w:eastAsia="ru-RU"/>
              </w:rPr>
            </w:pPr>
            <m:oMath>
              <m:sSub>
                <m:sSubPr>
                  <m:ctrlPr>
                    <w:rPr>
                      <w:rFonts w:ascii="Cambria Math" w:eastAsiaTheme="minorEastAsia" w:hAnsi="Cambria Math"/>
                      <w:lang w:eastAsia="ru-RU"/>
                    </w:rPr>
                  </m:ctrlPr>
                </m:sSubPr>
                <m:e>
                  <m:r>
                    <m:rPr>
                      <m:sty m:val="p"/>
                    </m:rPr>
                    <w:rPr>
                      <w:rFonts w:ascii="Cambria Math" w:eastAsiaTheme="minorEastAsia" w:hAnsi="Cambria Math"/>
                      <w:lang w:eastAsia="ru-RU"/>
                    </w:rPr>
                    <m:t>ИПЦ</m:t>
                  </m:r>
                </m:e>
                <m:sub>
                  <m:r>
                    <w:rPr>
                      <w:rFonts w:ascii="Cambria Math" w:eastAsiaTheme="minorEastAsia" w:hAnsi="Cambria Math"/>
                      <w:lang w:eastAsia="ru-RU"/>
                    </w:rPr>
                    <m:t>y</m:t>
                  </m:r>
                </m:sub>
              </m:sSub>
            </m:oMath>
            <w:r w:rsidR="00355374" w:rsidRPr="00FF0A27">
              <w:rPr>
                <w:rFonts w:ascii="Garamond" w:eastAsiaTheme="minorEastAsia" w:hAnsi="Garamond"/>
                <w:lang w:eastAsia="ru-RU"/>
              </w:rPr>
              <w:t xml:space="preserve"> – индекс потребительских цен для декабря года </w:t>
            </w:r>
            <w:r w:rsidR="00355374" w:rsidRPr="00FF0A27">
              <w:rPr>
                <w:rFonts w:ascii="Garamond" w:eastAsiaTheme="minorEastAsia" w:hAnsi="Garamond"/>
                <w:i/>
                <w:lang w:val="en-US" w:eastAsia="ru-RU"/>
              </w:rPr>
              <w:t>y</w:t>
            </w:r>
            <w:r w:rsidR="00355374" w:rsidRPr="00FF0A27">
              <w:rPr>
                <w:rFonts w:ascii="Garamond" w:eastAsiaTheme="minorEastAsia" w:hAnsi="Garamond"/>
                <w:lang w:eastAsia="ru-RU"/>
              </w:rPr>
              <w:t xml:space="preserve"> в процентах к декабрю года </w:t>
            </w:r>
            <w:r w:rsidR="00355374" w:rsidRPr="00FF0A27">
              <w:rPr>
                <w:rFonts w:ascii="Garamond" w:eastAsiaTheme="minorEastAsia" w:hAnsi="Garamond"/>
                <w:i/>
                <w:lang w:eastAsia="ru-RU"/>
              </w:rPr>
              <w:t>y–</w:t>
            </w:r>
            <w:r w:rsidR="00355374" w:rsidRPr="00FF0A27">
              <w:rPr>
                <w:rFonts w:ascii="Garamond" w:eastAsiaTheme="minorEastAsia" w:hAnsi="Garamond"/>
                <w:lang w:eastAsia="ru-RU"/>
              </w:rPr>
              <w:t xml:space="preserve">1, определяемый и публикуемый федеральным органом исполнительной власти, осуществляющим функции по формированию официальной статистической информации. Величина </w:t>
            </w:r>
            <m:oMath>
              <m:sSub>
                <m:sSubPr>
                  <m:ctrlPr>
                    <w:rPr>
                      <w:rFonts w:ascii="Cambria Math" w:eastAsiaTheme="minorEastAsia" w:hAnsi="Cambria Math"/>
                      <w:lang w:eastAsia="ru-RU"/>
                    </w:rPr>
                  </m:ctrlPr>
                </m:sSubPr>
                <m:e>
                  <m:r>
                    <m:rPr>
                      <m:sty m:val="p"/>
                    </m:rPr>
                    <w:rPr>
                      <w:rFonts w:ascii="Cambria Math" w:eastAsiaTheme="minorEastAsia" w:hAnsi="Cambria Math"/>
                      <w:lang w:eastAsia="ru-RU"/>
                    </w:rPr>
                    <m:t>ИПЦ</m:t>
                  </m:r>
                </m:e>
                <m:sub>
                  <m:r>
                    <w:rPr>
                      <w:rFonts w:ascii="Cambria Math" w:eastAsiaTheme="minorEastAsia" w:hAnsi="Cambria Math"/>
                      <w:lang w:eastAsia="ru-RU"/>
                    </w:rPr>
                    <m:t>y</m:t>
                  </m:r>
                </m:sub>
              </m:sSub>
            </m:oMath>
            <w:r w:rsidR="00355374" w:rsidRPr="00FF0A27">
              <w:rPr>
                <w:rFonts w:ascii="Garamond" w:eastAsiaTheme="minorEastAsia" w:hAnsi="Garamond"/>
                <w:lang w:eastAsia="ru-RU"/>
              </w:rPr>
              <w:t xml:space="preserve"> определяется в году </w:t>
            </w:r>
            <w:r w:rsidR="00355374" w:rsidRPr="00FF0A27">
              <w:rPr>
                <w:rFonts w:ascii="Garamond" w:eastAsiaTheme="minorEastAsia" w:hAnsi="Garamond"/>
                <w:i/>
                <w:lang w:eastAsia="ru-RU"/>
              </w:rPr>
              <w:t>y+</w:t>
            </w:r>
            <w:r w:rsidR="00355374" w:rsidRPr="00FF0A27">
              <w:rPr>
                <w:rFonts w:ascii="Garamond" w:eastAsiaTheme="minorEastAsia" w:hAnsi="Garamond"/>
                <w:lang w:eastAsia="ru-RU"/>
              </w:rPr>
              <w:t xml:space="preserve">1 для декабря года </w:t>
            </w:r>
            <w:r w:rsidR="00355374" w:rsidRPr="00FF0A27">
              <w:rPr>
                <w:rFonts w:ascii="Garamond" w:eastAsiaTheme="minorEastAsia" w:hAnsi="Garamond"/>
                <w:i/>
                <w:lang w:eastAsia="ru-RU"/>
              </w:rPr>
              <w:t>y</w:t>
            </w:r>
            <w:r w:rsidR="00355374" w:rsidRPr="00FF0A27">
              <w:rPr>
                <w:rFonts w:ascii="Garamond" w:eastAsiaTheme="minorEastAsia" w:hAnsi="Garamond"/>
                <w:lang w:eastAsia="ru-RU"/>
              </w:rPr>
              <w:t xml:space="preserve"> к декабрю года </w:t>
            </w:r>
            <w:r w:rsidR="00355374" w:rsidRPr="00FF0A27">
              <w:rPr>
                <w:rFonts w:ascii="Garamond" w:eastAsiaTheme="minorEastAsia" w:hAnsi="Garamond"/>
                <w:i/>
                <w:lang w:eastAsia="ru-RU"/>
              </w:rPr>
              <w:t>y–</w:t>
            </w:r>
            <w:r w:rsidR="00355374" w:rsidRPr="00FF0A27">
              <w:rPr>
                <w:rFonts w:ascii="Garamond" w:eastAsiaTheme="minorEastAsia" w:hAnsi="Garamond"/>
                <w:lang w:eastAsia="ru-RU"/>
              </w:rPr>
              <w:t xml:space="preserve">1 в соответствии с порядком определения фактического значения индекса потребительских цен, предусмотренным приложением </w:t>
            </w:r>
            <w:r w:rsidR="00355374" w:rsidRPr="00FF0A27">
              <w:rPr>
                <w:rFonts w:ascii="Garamond" w:eastAsiaTheme="minorEastAsia" w:hAnsi="Garamond"/>
                <w:lang w:val="en-US" w:eastAsia="ru-RU"/>
              </w:rPr>
              <w:t>I</w:t>
            </w:r>
            <w:r w:rsidR="00355374" w:rsidRPr="00FF0A27">
              <w:rPr>
                <w:rFonts w:ascii="Garamond" w:eastAsiaTheme="minorEastAsia" w:hAnsi="Garamond"/>
                <w:lang w:eastAsia="ru-RU"/>
              </w:rPr>
              <w:t xml:space="preserve"> к настоящему Регламенту.</w:t>
            </w:r>
          </w:p>
          <w:p w14:paraId="766FEEB5"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rPr>
              <w:t xml:space="preserve">Размер штрафа по договорам оказания услуг по управлению изменением режима потребления электрической энергии </w:t>
            </w:r>
            <w:r w:rsidRPr="00FF0A27">
              <w:rPr>
                <w:rFonts w:ascii="Garamond" w:hAnsi="Garamond"/>
                <w:i/>
                <w:lang w:val="en-US"/>
              </w:rPr>
              <w:t>D</w:t>
            </w:r>
            <w:r w:rsidRPr="00FF0A27">
              <w:rPr>
                <w:rFonts w:ascii="Garamond" w:hAnsi="Garamond"/>
              </w:rPr>
              <w:t xml:space="preserve"> исполнителя </w:t>
            </w:r>
            <w:proofErr w:type="spellStart"/>
            <w:r w:rsidRPr="00FF0A27">
              <w:rPr>
                <w:rFonts w:ascii="Garamond" w:hAnsi="Garamond"/>
                <w:i/>
                <w:lang w:val="en-US"/>
              </w:rPr>
              <w:t>i</w:t>
            </w:r>
            <w:proofErr w:type="spellEnd"/>
            <w:r w:rsidRPr="00FF0A27">
              <w:rPr>
                <w:rFonts w:ascii="Garamond" w:hAnsi="Garamond"/>
              </w:rPr>
              <w:t xml:space="preserve">, заключенным со всеми участниками оптового рынка в ценовой зоне </w:t>
            </w:r>
            <w:r w:rsidRPr="00FF0A27">
              <w:rPr>
                <w:rFonts w:ascii="Garamond" w:hAnsi="Garamond"/>
                <w:i/>
                <w:lang w:val="en-US"/>
              </w:rPr>
              <w:t>z</w:t>
            </w:r>
            <w:r w:rsidRPr="00FF0A27">
              <w:rPr>
                <w:rFonts w:ascii="Garamond" w:hAnsi="Garamond"/>
              </w:rPr>
              <w:t xml:space="preserve">, приходящийся на агрегированный объект управления </w:t>
            </w:r>
            <w:proofErr w:type="spellStart"/>
            <w:r w:rsidRPr="00FF0A27">
              <w:rPr>
                <w:rFonts w:ascii="Garamond" w:hAnsi="Garamond"/>
                <w:i/>
                <w:lang w:val="en-US"/>
              </w:rPr>
              <w:t>ar</w:t>
            </w:r>
            <w:proofErr w:type="spellEnd"/>
            <w:r w:rsidRPr="00FF0A27">
              <w:rPr>
                <w:rFonts w:ascii="Garamond" w:hAnsi="Garamond"/>
              </w:rPr>
              <w:t xml:space="preserve">, за месяц </w:t>
            </w:r>
            <w:r w:rsidRPr="00FF0A27">
              <w:rPr>
                <w:rFonts w:ascii="Garamond" w:hAnsi="Garamond"/>
                <w:i/>
                <w:lang w:val="en-US"/>
              </w:rPr>
              <w:t>m</w:t>
            </w:r>
            <w:r w:rsidRPr="00FF0A27">
              <w:rPr>
                <w:rFonts w:ascii="Garamond" w:hAnsi="Garamond"/>
                <w:i/>
              </w:rPr>
              <w:t xml:space="preserve"> </w:t>
            </w:r>
            <w:r w:rsidRPr="00FF0A27">
              <w:rPr>
                <w:rFonts w:ascii="Garamond" w:hAnsi="Garamond"/>
              </w:rPr>
              <w:t>определяется по формуле:</w:t>
            </w:r>
          </w:p>
          <w:p w14:paraId="3F259C8D" w14:textId="77777777" w:rsidR="00355374" w:rsidRPr="00FF0A27" w:rsidRDefault="00024A9D" w:rsidP="00355374">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D,ar,i,m,z</m:t>
                    </m:r>
                  </m:sub>
                  <m:sup>
                    <m:r>
                      <w:rPr>
                        <w:rFonts w:ascii="Cambria Math" w:eastAsiaTheme="minorEastAsia" w:hAnsi="Cambria Math"/>
                        <w:lang w:val="en-US" w:eastAsia="ru-RU"/>
                      </w:rPr>
                      <m:t>штраф DR</m:t>
                    </m:r>
                  </m:sup>
                </m:sSubSup>
                <m:r>
                  <w:rPr>
                    <w:rFonts w:ascii="Cambria Math" w:eastAsiaTheme="minorEastAsia" w:hAnsi="Cambria Math"/>
                    <w:lang w:val="en-US" w:eastAsia="ru-RU"/>
                  </w:rPr>
                  <m:t xml:space="preserve">= </m:t>
                </m:r>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j</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ctrlPr>
                          <w:rPr>
                            <w:rFonts w:ascii="Cambria Math" w:eastAsiaTheme="minorEastAsia" w:hAnsi="Cambria Math"/>
                            <w:lang w:val="en-US" w:eastAsia="ru-RU"/>
                          </w:rPr>
                        </m:ctrlPr>
                      </m:e>
                      <m:sub>
                        <m:r>
                          <w:rPr>
                            <w:rFonts w:ascii="Cambria Math" w:eastAsiaTheme="minorEastAsia" w:hAnsi="Cambria Math"/>
                            <w:lang w:val="en-US" w:eastAsia="ru-RU"/>
                          </w:rPr>
                          <m:t>D,i,j, m,z</m:t>
                        </m:r>
                      </m:sub>
                      <m:sup>
                        <m:r>
                          <w:rPr>
                            <w:rFonts w:ascii="Cambria Math" w:eastAsiaTheme="minorEastAsia" w:hAnsi="Cambria Math"/>
                            <w:lang w:val="en-US" w:eastAsia="ru-RU"/>
                          </w:rPr>
                          <m:t>штраф DR</m:t>
                        </m:r>
                      </m:sup>
                    </m:sSubSup>
                  </m:e>
                </m:nary>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m:t>
                        </m:r>
                      </m:sub>
                      <m:sup>
                        <m:r>
                          <w:rPr>
                            <w:rFonts w:ascii="Cambria Math" w:eastAsiaTheme="minorEastAsia" w:hAnsi="Cambria Math"/>
                            <w:lang w:val="en-US" w:eastAsia="ru-RU"/>
                          </w:rPr>
                          <m:t xml:space="preserve">штраф DR </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ar∈D</m:t>
                        </m:r>
                      </m:sub>
                      <m:sup/>
                      <m:e>
                        <m:sSubSup>
                          <m:sSubSupPr>
                            <m:ctrlPr>
                              <w:rPr>
                                <w:rFonts w:ascii="Cambria Math" w:eastAsiaTheme="minorEastAsia" w:hAnsi="Cambria Math"/>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m:t>
                            </m:r>
                          </m:sub>
                          <m:sup>
                            <m:r>
                              <w:rPr>
                                <w:rFonts w:ascii="Cambria Math" w:eastAsiaTheme="minorEastAsia" w:hAnsi="Cambria Math"/>
                                <w:lang w:val="en-US" w:eastAsia="ru-RU"/>
                              </w:rPr>
                              <m:t xml:space="preserve">штраф DR </m:t>
                            </m:r>
                          </m:sup>
                        </m:sSubSup>
                      </m:e>
                    </m:nary>
                  </m:den>
                </m:f>
                <m:r>
                  <w:rPr>
                    <w:rFonts w:ascii="Cambria Math" w:eastAsiaTheme="minorEastAsia" w:hAnsi="Cambria Math"/>
                    <w:lang w:val="en-US" w:eastAsia="ru-RU"/>
                  </w:rPr>
                  <m:t xml:space="preserve"> .</m:t>
                </m:r>
              </m:oMath>
            </m:oMathPara>
          </w:p>
          <w:p w14:paraId="20F39E5F" w14:textId="77777777" w:rsidR="00355374" w:rsidRPr="00FF0A27" w:rsidRDefault="00355374" w:rsidP="00355374">
            <w:pPr>
              <w:spacing w:before="120" w:after="120" w:line="240" w:lineRule="auto"/>
              <w:ind w:firstLine="594"/>
              <w:jc w:val="both"/>
              <w:rPr>
                <w:rFonts w:ascii="Garamond" w:hAnsi="Garamond"/>
                <w:bCs/>
                <w:iCs/>
              </w:rPr>
            </w:pPr>
            <w:r w:rsidRPr="00FF0A27">
              <w:rPr>
                <w:rFonts w:ascii="Garamond" w:hAnsi="Garamond"/>
                <w:bCs/>
                <w:iCs/>
              </w:rPr>
              <w:t xml:space="preserve">Округление при расчете величин, указанных в данном пункте, осуществляется в соответствии с приложением 90 к настоящему Регламенту. </w:t>
            </w:r>
          </w:p>
          <w:p w14:paraId="3D0F717D"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bCs/>
                <w:iCs/>
              </w:rPr>
              <w:t>Пропорциональное распределение величин, указанных в данном пункте, осуществляется в соответствии с алгоритмом, указанным в приложении 90 к настоящему Регламенту.</w:t>
            </w:r>
          </w:p>
          <w:p w14:paraId="14818D1F" w14:textId="77777777" w:rsidR="00355374" w:rsidRPr="00FF0A27" w:rsidRDefault="00355374" w:rsidP="00355374">
            <w:pPr>
              <w:spacing w:before="120" w:after="120" w:line="240" w:lineRule="auto"/>
              <w:ind w:left="456"/>
              <w:jc w:val="both"/>
              <w:rPr>
                <w:rFonts w:ascii="Garamond" w:hAnsi="Garamond"/>
                <w:b/>
                <w:color w:val="000000"/>
              </w:rPr>
            </w:pPr>
          </w:p>
        </w:tc>
        <w:tc>
          <w:tcPr>
            <w:tcW w:w="7017" w:type="dxa"/>
          </w:tcPr>
          <w:p w14:paraId="490FA764" w14:textId="77777777" w:rsidR="00355374" w:rsidRPr="00FF0A27" w:rsidRDefault="00355374" w:rsidP="00E724EC">
            <w:pPr>
              <w:widowControl w:val="0"/>
              <w:numPr>
                <w:ilvl w:val="2"/>
                <w:numId w:val="34"/>
              </w:numPr>
              <w:spacing w:before="120" w:after="120" w:line="240" w:lineRule="auto"/>
              <w:ind w:left="951"/>
              <w:jc w:val="both"/>
              <w:outlineLvl w:val="2"/>
              <w:rPr>
                <w:rFonts w:ascii="Garamond" w:eastAsia="Times New Roman" w:hAnsi="Garamond"/>
                <w:b/>
                <w:lang w:val="x-none"/>
              </w:rPr>
            </w:pPr>
            <w:r w:rsidRPr="00FF0A27">
              <w:rPr>
                <w:rFonts w:ascii="Garamond" w:eastAsia="Times New Roman" w:hAnsi="Garamond"/>
                <w:b/>
                <w:lang w:val="x-none"/>
              </w:rPr>
              <w:lastRenderedPageBreak/>
              <w:t>Расчет величины штрафных санкций по договорам оказания услуг по управлению изменением режима потребления за высокую степень неготовности</w:t>
            </w:r>
          </w:p>
          <w:p w14:paraId="78958BF4"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rPr>
              <w:t xml:space="preserve">Размер штрафа по договору оказания услуг по управлению изменением режима потребления </w:t>
            </w:r>
            <w:r w:rsidRPr="00FF0A27">
              <w:rPr>
                <w:rFonts w:ascii="Garamond" w:hAnsi="Garamond"/>
                <w:i/>
                <w:lang w:val="en-US"/>
              </w:rPr>
              <w:t>D</w:t>
            </w:r>
            <w:r w:rsidRPr="00FF0A27">
              <w:rPr>
                <w:rFonts w:ascii="Garamond" w:hAnsi="Garamond"/>
              </w:rPr>
              <w:t xml:space="preserve"> исполнителя </w:t>
            </w:r>
            <w:proofErr w:type="spellStart"/>
            <w:r w:rsidRPr="00FF0A27">
              <w:rPr>
                <w:rFonts w:ascii="Garamond" w:hAnsi="Garamond"/>
                <w:i/>
                <w:lang w:val="en-US"/>
              </w:rPr>
              <w:t>i</w:t>
            </w:r>
            <w:proofErr w:type="spellEnd"/>
            <w:r w:rsidRPr="00FF0A27">
              <w:rPr>
                <w:rFonts w:ascii="Garamond" w:hAnsi="Garamond"/>
              </w:rPr>
              <w:t xml:space="preserve"> за высокую степень неготовности</w:t>
            </w:r>
            <w:r w:rsidRPr="00FF0A27">
              <w:rPr>
                <w:rFonts w:ascii="Garamond" w:hAnsi="Garamond"/>
                <w:i/>
              </w:rPr>
              <w:t xml:space="preserve">, </w:t>
            </w:r>
            <w:r w:rsidRPr="00FF0A27">
              <w:rPr>
                <w:rFonts w:ascii="Garamond" w:hAnsi="Garamond"/>
              </w:rPr>
              <w:t xml:space="preserve">приходящийся на участника оптового рынка </w:t>
            </w:r>
            <w:r w:rsidRPr="00FF0A27">
              <w:rPr>
                <w:rFonts w:ascii="Garamond" w:hAnsi="Garamond"/>
                <w:i/>
                <w:lang w:val="en-US"/>
              </w:rPr>
              <w:t>j</w:t>
            </w:r>
            <w:r w:rsidRPr="00FF0A27">
              <w:rPr>
                <w:rFonts w:ascii="Garamond" w:hAnsi="Garamond"/>
                <w:i/>
              </w:rPr>
              <w:t xml:space="preserve"> </w:t>
            </w:r>
            <w:r w:rsidRPr="00FF0A27">
              <w:rPr>
                <w:rFonts w:ascii="Garamond" w:hAnsi="Garamond"/>
              </w:rPr>
              <w:t>(</w:t>
            </w:r>
            <w:r w:rsidRPr="00FF0A27">
              <w:rPr>
                <w:rFonts w:ascii="Garamond" w:hAnsi="Garamond"/>
                <w:i/>
                <w:noProof/>
                <w:lang w:val="en-US"/>
              </w:rPr>
              <w:t>i </w:t>
            </w:r>
            <w:r w:rsidRPr="00FF0A27">
              <w:rPr>
                <w:rFonts w:ascii="Garamond" w:hAnsi="Garamond"/>
                <w:i/>
                <w:noProof/>
              </w:rPr>
              <w:t>≠</w:t>
            </w:r>
            <w:r>
              <w:rPr>
                <w:rFonts w:ascii="Garamond" w:hAnsi="Garamond"/>
                <w:i/>
                <w:noProof/>
                <w:lang w:val="en-US"/>
              </w:rPr>
              <w:t> j</w:t>
            </w:r>
            <w:r w:rsidRPr="00FF0A27">
              <w:rPr>
                <w:rFonts w:ascii="Garamond" w:hAnsi="Garamond"/>
              </w:rPr>
              <w:t xml:space="preserve">), в расчетном месяце </w:t>
            </w:r>
            <w:r w:rsidRPr="00FF0A27">
              <w:rPr>
                <w:rFonts w:ascii="Garamond" w:hAnsi="Garamond"/>
                <w:i/>
                <w:lang w:val="en-US"/>
              </w:rPr>
              <w:t>m</w:t>
            </w:r>
            <w:r w:rsidRPr="00FF0A27">
              <w:rPr>
                <w:rFonts w:ascii="Garamond" w:hAnsi="Garamond"/>
              </w:rPr>
              <w:t xml:space="preserve"> в ценовой зоне </w:t>
            </w:r>
            <w:r w:rsidRPr="00FF0A27">
              <w:rPr>
                <w:rFonts w:ascii="Garamond" w:hAnsi="Garamond"/>
                <w:i/>
                <w:lang w:val="en-US"/>
              </w:rPr>
              <w:t>z</w:t>
            </w:r>
            <w:r w:rsidRPr="00FF0A27">
              <w:rPr>
                <w:rFonts w:ascii="Garamond" w:hAnsi="Garamond"/>
              </w:rPr>
              <w:t xml:space="preserve"> определяется в соответствии с формулой (с точностью до копеек с учетом правил математического округления):</w:t>
            </w:r>
          </w:p>
          <w:p w14:paraId="1C270DAC" w14:textId="77777777" w:rsidR="00355374" w:rsidRPr="00FF0A27" w:rsidRDefault="00024A9D" w:rsidP="00355374">
            <w:pPr>
              <w:spacing w:before="120" w:after="120" w:line="240" w:lineRule="auto"/>
              <w:rPr>
                <w:rFonts w:ascii="Garamond" w:hAnsi="Garamond"/>
              </w:rPr>
            </w:pPr>
            <m:oMathPara>
              <m:oMath>
                <m:sSubSup>
                  <m:sSubSupPr>
                    <m:ctrlPr>
                      <w:rPr>
                        <w:rFonts w:ascii="Cambria Math" w:hAnsi="Cambria Math"/>
                      </w:rPr>
                    </m:ctrlPr>
                  </m:sSubSupPr>
                  <m:e>
                    <m:r>
                      <w:rPr>
                        <w:rFonts w:ascii="Cambria Math" w:hAnsi="Cambria Math"/>
                      </w:rPr>
                      <m:t>S</m:t>
                    </m:r>
                    <m:ctrlPr>
                      <w:rPr>
                        <w:rFonts w:ascii="Cambria Math" w:hAnsi="Cambria Math"/>
                        <w:i/>
                      </w:rPr>
                    </m:ctrlPr>
                  </m:e>
                  <m:sub>
                    <m:r>
                      <w:rPr>
                        <w:rFonts w:ascii="Cambria Math" w:hAnsi="Cambria Math"/>
                      </w:rPr>
                      <m:t>D</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j</m:t>
                    </m:r>
                    <m:r>
                      <m:rPr>
                        <m:sty m:val="p"/>
                      </m:rPr>
                      <w:rPr>
                        <w:rFonts w:ascii="Cambria Math" w:hAnsi="Cambria Math"/>
                      </w:rPr>
                      <m:t xml:space="preserve">, </m:t>
                    </m:r>
                    <m:r>
                      <w:rPr>
                        <w:rFonts w:ascii="Cambria Math" w:hAnsi="Cambria Math"/>
                      </w:rPr>
                      <m:t>m</m:t>
                    </m:r>
                    <m:r>
                      <m:rPr>
                        <m:sty m:val="p"/>
                      </m:rPr>
                      <w:rPr>
                        <w:rFonts w:ascii="Cambria Math" w:hAnsi="Cambria Math"/>
                      </w:rPr>
                      <m:t>,</m:t>
                    </m:r>
                    <m:r>
                      <w:rPr>
                        <w:rFonts w:ascii="Cambria Math" w:hAnsi="Cambria Math"/>
                      </w:rPr>
                      <m:t>z</m:t>
                    </m:r>
                  </m:sub>
                  <m:sup>
                    <m:r>
                      <w:rPr>
                        <w:rFonts w:ascii="Cambria Math" w:hAnsi="Cambria Math"/>
                      </w:rPr>
                      <m:t>штраф DR</m:t>
                    </m:r>
                  </m:sup>
                </m:sSubSup>
                <m:r>
                  <m:rPr>
                    <m:sty m:val="p"/>
                  </m:rPr>
                  <w:rPr>
                    <w:rFonts w:ascii="Cambria Math" w:hAnsi="Cambria Math"/>
                  </w:rPr>
                  <m:t>=</m:t>
                </m:r>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r>
                  <w:rPr>
                    <w:rFonts w:ascii="Cambria Math" w:hAnsi="Cambria Math"/>
                  </w:rPr>
                  <m:t>×</m:t>
                </m:r>
                <m:sSubSup>
                  <m:sSubSupPr>
                    <m:ctrlPr>
                      <w:rPr>
                        <w:rFonts w:ascii="Cambria Math" w:hAnsi="Cambria Math"/>
                        <w:i/>
                      </w:rPr>
                    </m:ctrlPr>
                  </m:sSubSupPr>
                  <m:e>
                    <m:r>
                      <w:rPr>
                        <w:rFonts w:ascii="Cambria Math" w:hAnsi="Cambria Math"/>
                      </w:rPr>
                      <m:t>α</m:t>
                    </m:r>
                  </m:e>
                  <m:sub>
                    <m:r>
                      <w:rPr>
                        <w:rFonts w:ascii="Cambria Math" w:hAnsi="Cambria Math"/>
                      </w:rPr>
                      <m:t>j, m,z</m:t>
                    </m:r>
                  </m:sub>
                  <m:sup>
                    <m:r>
                      <w:rPr>
                        <w:rFonts w:ascii="Cambria Math" w:hAnsi="Cambria Math"/>
                      </w:rPr>
                      <m:t>DR</m:t>
                    </m:r>
                  </m:sup>
                </m:sSubSup>
                <m:r>
                  <w:rPr>
                    <w:rFonts w:ascii="Cambria Math" w:hAnsi="Cambria Math"/>
                  </w:rPr>
                  <m:t xml:space="preserve"> ,</m:t>
                </m:r>
              </m:oMath>
            </m:oMathPara>
          </w:p>
          <w:p w14:paraId="2144470B" w14:textId="77777777" w:rsidR="00355374" w:rsidRPr="00FF0A27" w:rsidRDefault="00355374" w:rsidP="00355374">
            <w:pPr>
              <w:spacing w:before="120" w:after="120" w:line="240" w:lineRule="auto"/>
              <w:ind w:left="456" w:hanging="425"/>
              <w:jc w:val="both"/>
              <w:rPr>
                <w:rFonts w:ascii="Garamond" w:eastAsiaTheme="minorEastAsia" w:hAnsi="Garamond"/>
                <w:bCs/>
                <w:iCs/>
                <w:lang w:eastAsia="ru-RU"/>
              </w:rPr>
            </w:pPr>
            <w:r w:rsidRPr="00FF0A27">
              <w:rPr>
                <w:rFonts w:ascii="Garamond" w:eastAsiaTheme="minorEastAsia" w:hAnsi="Garamond"/>
                <w:lang w:eastAsia="ru-RU"/>
              </w:rPr>
              <w:t>где</w:t>
            </w:r>
            <w:r w:rsidRPr="00FF0A27">
              <w:rPr>
                <w:rFonts w:ascii="Garamond" w:eastAsiaTheme="minorEastAsia" w:hAnsi="Garamond"/>
                <w:lang w:eastAsia="ru-RU"/>
              </w:rPr>
              <w:tab/>
            </w: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j</m:t>
                  </m:r>
                  <m:r>
                    <w:rPr>
                      <w:rFonts w:ascii="Cambria Math" w:eastAsiaTheme="minorEastAsia" w:hAnsi="Cambria Math"/>
                      <w:lang w:eastAsia="ru-RU"/>
                    </w:rPr>
                    <m:t xml:space="preserve">, </m:t>
                  </m:r>
                  <m:r>
                    <w:rPr>
                      <w:rFonts w:ascii="Cambria Math" w:eastAsiaTheme="minorEastAsia" w:hAnsi="Cambria Math"/>
                      <w:lang w:val="en-US" w:eastAsia="ru-RU"/>
                    </w:rPr>
                    <m:t>m</m:t>
                  </m:r>
                  <m:r>
                    <w:rPr>
                      <w:rFonts w:ascii="Cambria Math" w:eastAsiaTheme="minorEastAsia" w:hAnsi="Cambria Math"/>
                      <w:lang w:eastAsia="ru-RU"/>
                    </w:rPr>
                    <m:t>,</m:t>
                  </m:r>
                  <m:r>
                    <w:rPr>
                      <w:rFonts w:ascii="Cambria Math" w:eastAsiaTheme="minorEastAsia" w:hAnsi="Cambria Math"/>
                      <w:lang w:val="en-US" w:eastAsia="ru-RU"/>
                    </w:rPr>
                    <m:t>z</m:t>
                  </m:r>
                </m:sub>
                <m:sup>
                  <m:r>
                    <w:rPr>
                      <w:rFonts w:ascii="Cambria Math" w:eastAsiaTheme="minorEastAsia" w:hAnsi="Cambria Math"/>
                      <w:lang w:val="en-US" w:eastAsia="ru-RU"/>
                    </w:rPr>
                    <m:t>DR</m:t>
                  </m:r>
                </m:sup>
              </m:sSubSup>
            </m:oMath>
            <w:r w:rsidRPr="00FF0A27">
              <w:rPr>
                <w:rFonts w:ascii="Garamond" w:eastAsiaTheme="minorEastAsia" w:hAnsi="Garamond"/>
                <w:lang w:eastAsia="ru-RU"/>
              </w:rPr>
              <w:t xml:space="preserve"> </w:t>
            </w:r>
            <w:r w:rsidRPr="00FF0A27">
              <w:rPr>
                <w:rFonts w:ascii="Garamond" w:eastAsiaTheme="minorEastAsia" w:hAnsi="Garamond"/>
                <w:bCs/>
                <w:iCs/>
                <w:lang w:eastAsia="ru-RU"/>
              </w:rPr>
              <w:t xml:space="preserve">– доля, которую пиковое потребление участника оптового рынка </w:t>
            </w:r>
            <w:r w:rsidRPr="00FF0A27">
              <w:rPr>
                <w:rFonts w:ascii="Garamond" w:eastAsiaTheme="minorEastAsia" w:hAnsi="Garamond"/>
                <w:bCs/>
                <w:i/>
                <w:iCs/>
                <w:lang w:val="en-US" w:eastAsia="ru-RU"/>
              </w:rPr>
              <w:t>j</w:t>
            </w:r>
            <w:r w:rsidRPr="00FF0A27">
              <w:rPr>
                <w:rFonts w:ascii="Garamond" w:eastAsiaTheme="minorEastAsia" w:hAnsi="Garamond"/>
                <w:bCs/>
                <w:iCs/>
                <w:lang w:eastAsia="ru-RU"/>
              </w:rPr>
              <w:t xml:space="preserve"> занимает в суммарном значении пикового потребления в ГТП потребления (экспорта) в ценовой зоне </w:t>
            </w:r>
            <w:r w:rsidRPr="00FF0A27">
              <w:rPr>
                <w:rFonts w:ascii="Garamond" w:eastAsiaTheme="minorEastAsia" w:hAnsi="Garamond"/>
                <w:bCs/>
                <w:i/>
                <w:iCs/>
                <w:lang w:val="en-US" w:eastAsia="ru-RU"/>
              </w:rPr>
              <w:t>z</w:t>
            </w:r>
            <w:r w:rsidRPr="00FF0A27">
              <w:rPr>
                <w:rFonts w:ascii="Garamond" w:eastAsiaTheme="minorEastAsia" w:hAnsi="Garamond"/>
                <w:bCs/>
                <w:iCs/>
                <w:lang w:eastAsia="ru-RU"/>
              </w:rPr>
              <w:t xml:space="preserve"> в месяце </w:t>
            </w:r>
            <w:r w:rsidRPr="00FF0A27">
              <w:rPr>
                <w:rFonts w:ascii="Garamond" w:eastAsiaTheme="minorEastAsia" w:hAnsi="Garamond"/>
                <w:bCs/>
                <w:i/>
                <w:iCs/>
                <w:lang w:val="en-US" w:eastAsia="ru-RU"/>
              </w:rPr>
              <w:t>m</w:t>
            </w:r>
            <w:r w:rsidRPr="00FF0A27">
              <w:rPr>
                <w:rFonts w:ascii="Garamond" w:eastAsiaTheme="minorEastAsia" w:hAnsi="Garamond"/>
                <w:bCs/>
                <w:iCs/>
                <w:lang w:eastAsia="ru-RU"/>
              </w:rPr>
              <w:t>, определенная в соответствии с пунктом 29.1.3 настоящего Регламента;</w:t>
            </w:r>
          </w:p>
          <w:p w14:paraId="53663661" w14:textId="77777777" w:rsidR="00355374" w:rsidRPr="00FF0A27" w:rsidRDefault="00024A9D" w:rsidP="00355374">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ctrlPr>
                    <w:rPr>
                      <w:rFonts w:ascii="Cambria Math" w:eastAsiaTheme="minorEastAsia" w:hAnsi="Cambria Math"/>
                      <w:lang w:eastAsia="ru-RU"/>
                    </w:rPr>
                  </m:ctrlPr>
                </m:e>
                <m:sub>
                  <m:r>
                    <w:rPr>
                      <w:rFonts w:ascii="Cambria Math" w:eastAsiaTheme="minorEastAsia" w:hAnsi="Cambria Math"/>
                      <w:lang w:eastAsia="ru-RU"/>
                    </w:rPr>
                    <m:t>CS,i,m,z</m:t>
                  </m:r>
                </m:sub>
                <m:sup>
                  <m:r>
                    <w:rPr>
                      <w:rFonts w:ascii="Cambria Math" w:eastAsiaTheme="minorEastAsia" w:hAnsi="Cambria Math"/>
                      <w:lang w:eastAsia="ru-RU"/>
                    </w:rPr>
                    <m:t xml:space="preserve">штраф DR совокупн </m:t>
                  </m:r>
                </m:sup>
              </m:sSubSup>
            </m:oMath>
            <w:r w:rsidR="00355374">
              <w:rPr>
                <w:rFonts w:ascii="Garamond" w:eastAsiaTheme="minorEastAsia" w:hAnsi="Garamond"/>
                <w:lang w:eastAsia="ru-RU"/>
              </w:rPr>
              <w:t xml:space="preserve"> </w:t>
            </w:r>
            <w:r w:rsidR="00355374" w:rsidRPr="00FF0A27">
              <w:rPr>
                <w:rFonts w:ascii="Garamond" w:eastAsiaTheme="minorEastAsia" w:hAnsi="Garamond"/>
                <w:lang w:eastAsia="ru-RU"/>
              </w:rPr>
              <w:t xml:space="preserve">– совокупный размер штрафа за высокую степень неготовности агрегированных объектов управления исполнителя </w:t>
            </w:r>
            <w:proofErr w:type="spellStart"/>
            <w:r w:rsidR="00355374" w:rsidRPr="00FF0A27">
              <w:rPr>
                <w:rFonts w:ascii="Garamond" w:eastAsiaTheme="minorEastAsia" w:hAnsi="Garamond"/>
                <w:i/>
                <w:lang w:val="en-US" w:eastAsia="ru-RU"/>
              </w:rPr>
              <w:t>i</w:t>
            </w:r>
            <w:proofErr w:type="spellEnd"/>
            <w:r w:rsidR="00355374" w:rsidRPr="00FF0A27">
              <w:rPr>
                <w:rFonts w:ascii="Garamond" w:eastAsiaTheme="minorEastAsia" w:hAnsi="Garamond"/>
                <w:lang w:eastAsia="ru-RU"/>
              </w:rPr>
              <w:t>,</w:t>
            </w:r>
            <w:r w:rsidR="00355374" w:rsidRPr="00FF0A27">
              <w:rPr>
                <w:rFonts w:ascii="Garamond" w:eastAsiaTheme="minorEastAsia" w:hAnsi="Garamond"/>
                <w:i/>
                <w:lang w:eastAsia="ru-RU"/>
              </w:rPr>
              <w:t xml:space="preserve"> </w:t>
            </w:r>
            <w:r w:rsidR="00355374" w:rsidRPr="00FF0A27">
              <w:rPr>
                <w:rFonts w:ascii="Garamond" w:eastAsiaTheme="minorEastAsia" w:hAnsi="Garamond"/>
                <w:lang w:eastAsia="ru-RU"/>
              </w:rPr>
              <w:t xml:space="preserve">отобранных по результатам краткосрочного/долгосрочного отбора ресурса </w:t>
            </w:r>
            <w:r w:rsidR="00355374" w:rsidRPr="00FF0A27">
              <w:rPr>
                <w:rFonts w:ascii="Garamond" w:eastAsiaTheme="minorEastAsia" w:hAnsi="Garamond"/>
                <w:i/>
                <w:lang w:val="en-US" w:eastAsia="ru-RU"/>
              </w:rPr>
              <w:t>CS</w:t>
            </w:r>
            <w:r w:rsidR="00355374" w:rsidRPr="00FF0A27">
              <w:rPr>
                <w:rFonts w:ascii="Garamond" w:eastAsiaTheme="minorEastAsia" w:hAnsi="Garamond"/>
                <w:lang w:eastAsia="ru-RU"/>
              </w:rPr>
              <w:t>,</w:t>
            </w:r>
            <w:r w:rsidR="00355374" w:rsidRPr="00FF0A27">
              <w:rPr>
                <w:rFonts w:ascii="Garamond" w:eastAsiaTheme="minorEastAsia" w:hAnsi="Garamond"/>
                <w:i/>
                <w:lang w:eastAsia="ru-RU"/>
              </w:rPr>
              <w:t xml:space="preserve"> </w:t>
            </w:r>
            <w:r w:rsidR="00355374" w:rsidRPr="00FF0A27">
              <w:rPr>
                <w:rFonts w:ascii="Garamond" w:eastAsiaTheme="minorEastAsia" w:hAnsi="Garamond"/>
                <w:lang w:eastAsia="ru-RU"/>
              </w:rPr>
              <w:t xml:space="preserve">в месяце </w:t>
            </w:r>
            <w:r w:rsidR="00355374" w:rsidRPr="00FF0A27">
              <w:rPr>
                <w:rFonts w:ascii="Garamond" w:eastAsiaTheme="minorEastAsia" w:hAnsi="Garamond"/>
                <w:i/>
                <w:lang w:val="en-US" w:eastAsia="ru-RU"/>
              </w:rPr>
              <w:t>m</w:t>
            </w:r>
            <w:r w:rsidR="00355374" w:rsidRPr="00FF0A27">
              <w:rPr>
                <w:rFonts w:ascii="Garamond" w:eastAsiaTheme="minorEastAsia" w:hAnsi="Garamond"/>
                <w:lang w:eastAsia="ru-RU"/>
              </w:rPr>
              <w:t xml:space="preserve"> и ценовой зоне </w:t>
            </w:r>
            <w:r w:rsidR="00355374" w:rsidRPr="00FF0A27">
              <w:rPr>
                <w:rFonts w:ascii="Garamond" w:eastAsiaTheme="minorEastAsia" w:hAnsi="Garamond"/>
                <w:i/>
                <w:lang w:val="en-US" w:eastAsia="ru-RU"/>
              </w:rPr>
              <w:t>z</w:t>
            </w:r>
            <w:r w:rsidR="00355374" w:rsidRPr="00FF0A27">
              <w:rPr>
                <w:rFonts w:ascii="Garamond" w:eastAsiaTheme="minorEastAsia" w:hAnsi="Garamond"/>
                <w:lang w:eastAsia="ru-RU"/>
              </w:rPr>
              <w:t>, определенный в соответствии с настоящим пунктом.</w:t>
            </w:r>
          </w:p>
          <w:p w14:paraId="134108B9" w14:textId="5B11DFE8" w:rsidR="00355374" w:rsidRPr="00355374" w:rsidRDefault="00355374" w:rsidP="00355374">
            <w:pPr>
              <w:spacing w:before="120" w:after="120" w:line="240" w:lineRule="auto"/>
              <w:ind w:firstLine="594"/>
              <w:jc w:val="both"/>
              <w:rPr>
                <w:rFonts w:ascii="Garamond" w:hAnsi="Garamond"/>
                <w:highlight w:val="yellow"/>
              </w:rPr>
            </w:pPr>
            <w:r w:rsidRPr="00355374">
              <w:rPr>
                <w:rFonts w:ascii="Garamond" w:hAnsi="Garamond"/>
                <w:highlight w:val="yellow"/>
              </w:rPr>
              <w:t xml:space="preserve">Размер штрафа по договору оказания услуг по управлению изменением режима потребления </w:t>
            </w:r>
            <w:r w:rsidRPr="00355374">
              <w:rPr>
                <w:rFonts w:ascii="Garamond" w:hAnsi="Garamond"/>
                <w:i/>
                <w:highlight w:val="yellow"/>
                <w:lang w:val="en-US"/>
              </w:rPr>
              <w:t>D</w:t>
            </w:r>
            <w:r w:rsidRPr="00355374">
              <w:rPr>
                <w:rFonts w:ascii="Garamond" w:hAnsi="Garamond"/>
                <w:highlight w:val="yellow"/>
              </w:rPr>
              <w:t xml:space="preserve"> исполнителя </w:t>
            </w:r>
            <w:proofErr w:type="spellStart"/>
            <w:r w:rsidRPr="00355374">
              <w:rPr>
                <w:rFonts w:ascii="Garamond" w:hAnsi="Garamond"/>
                <w:i/>
                <w:highlight w:val="yellow"/>
                <w:lang w:val="en-US"/>
              </w:rPr>
              <w:t>i</w:t>
            </w:r>
            <w:proofErr w:type="spellEnd"/>
            <w:r w:rsidRPr="00355374">
              <w:rPr>
                <w:rFonts w:ascii="Garamond" w:hAnsi="Garamond"/>
                <w:highlight w:val="yellow"/>
              </w:rPr>
              <w:t xml:space="preserve"> за высокую степень неготовности</w:t>
            </w:r>
            <w:r w:rsidRPr="00355374">
              <w:rPr>
                <w:rFonts w:ascii="Garamond" w:hAnsi="Garamond"/>
                <w:i/>
                <w:highlight w:val="yellow"/>
              </w:rPr>
              <w:t xml:space="preserve">, </w:t>
            </w:r>
            <w:r w:rsidRPr="00355374">
              <w:rPr>
                <w:rFonts w:ascii="Garamond" w:hAnsi="Garamond"/>
                <w:highlight w:val="yellow"/>
              </w:rPr>
              <w:t>приходящийся на ФСК (</w:t>
            </w:r>
            <w:r w:rsidRPr="00355374">
              <w:rPr>
                <w:rFonts w:ascii="Garamond" w:hAnsi="Garamond"/>
                <w:i/>
                <w:highlight w:val="yellow"/>
                <w:lang w:val="en-US"/>
              </w:rPr>
              <w:t>j</w:t>
            </w:r>
            <w:r w:rsidRPr="00355374">
              <w:rPr>
                <w:rFonts w:ascii="Garamond" w:hAnsi="Garamond"/>
                <w:highlight w:val="yellow"/>
              </w:rPr>
              <w:t xml:space="preserve">), в расчетном месяце </w:t>
            </w:r>
            <w:r w:rsidRPr="00355374">
              <w:rPr>
                <w:rFonts w:ascii="Garamond" w:hAnsi="Garamond"/>
                <w:i/>
                <w:highlight w:val="yellow"/>
                <w:lang w:val="en-US"/>
              </w:rPr>
              <w:t>m</w:t>
            </w:r>
            <w:r w:rsidRPr="00355374">
              <w:rPr>
                <w:rFonts w:ascii="Garamond" w:hAnsi="Garamond"/>
                <w:highlight w:val="yellow"/>
              </w:rPr>
              <w:t xml:space="preserve"> в ценовой </w:t>
            </w:r>
            <w:r w:rsidRPr="00355374">
              <w:rPr>
                <w:rFonts w:ascii="Garamond" w:hAnsi="Garamond"/>
                <w:highlight w:val="yellow"/>
              </w:rPr>
              <w:lastRenderedPageBreak/>
              <w:t xml:space="preserve">зоне </w:t>
            </w:r>
            <w:r w:rsidRPr="00355374">
              <w:rPr>
                <w:rFonts w:ascii="Garamond" w:hAnsi="Garamond"/>
                <w:i/>
                <w:highlight w:val="yellow"/>
                <w:lang w:val="en-US"/>
              </w:rPr>
              <w:t>z</w:t>
            </w:r>
            <w:r w:rsidRPr="00355374">
              <w:rPr>
                <w:rFonts w:ascii="Garamond" w:hAnsi="Garamond"/>
                <w:highlight w:val="yellow"/>
              </w:rPr>
              <w:t xml:space="preserve"> определяется в соответствии с формулой (с точностью до копеек с учетом правил математического округления):</w:t>
            </w:r>
          </w:p>
          <w:p w14:paraId="40F860BF" w14:textId="77777777" w:rsidR="00355374" w:rsidRPr="00355374" w:rsidRDefault="00024A9D" w:rsidP="00355374">
            <w:pPr>
              <w:spacing w:before="120" w:after="120" w:line="240" w:lineRule="auto"/>
              <w:rPr>
                <w:rFonts w:ascii="Garamond" w:hAnsi="Garamond"/>
                <w:highlight w:val="yellow"/>
              </w:rPr>
            </w:pPr>
            <m:oMathPara>
              <m:oMath>
                <m:sSubSup>
                  <m:sSubSupPr>
                    <m:ctrlPr>
                      <w:rPr>
                        <w:rFonts w:ascii="Cambria Math" w:hAnsi="Cambria Math"/>
                        <w:highlight w:val="yellow"/>
                      </w:rPr>
                    </m:ctrlPr>
                  </m:sSubSupPr>
                  <m:e>
                    <m:r>
                      <w:rPr>
                        <w:rFonts w:ascii="Cambria Math" w:hAnsi="Cambria Math"/>
                        <w:highlight w:val="yellow"/>
                      </w:rPr>
                      <m:t>S</m:t>
                    </m:r>
                    <m:ctrlPr>
                      <w:rPr>
                        <w:rFonts w:ascii="Cambria Math" w:hAnsi="Cambria Math"/>
                        <w:i/>
                        <w:highlight w:val="yellow"/>
                      </w:rPr>
                    </m:ctrlPr>
                  </m:e>
                  <m:sub>
                    <m:r>
                      <w:rPr>
                        <w:rFonts w:ascii="Cambria Math" w:hAnsi="Cambria Math"/>
                        <w:highlight w:val="yellow"/>
                      </w:rPr>
                      <m:t>D</m:t>
                    </m:r>
                    <m:r>
                      <m:rPr>
                        <m:sty m:val="p"/>
                      </m:rPr>
                      <w:rPr>
                        <w:rFonts w:ascii="Cambria Math" w:hAnsi="Cambria Math"/>
                        <w:highlight w:val="yellow"/>
                      </w:rPr>
                      <m:t>,</m:t>
                    </m:r>
                    <m:r>
                      <w:rPr>
                        <w:rFonts w:ascii="Cambria Math" w:hAnsi="Cambria Math"/>
                        <w:highlight w:val="yellow"/>
                      </w:rPr>
                      <m:t>i</m:t>
                    </m:r>
                    <m:r>
                      <m:rPr>
                        <m:sty m:val="p"/>
                      </m:rPr>
                      <w:rPr>
                        <w:rFonts w:ascii="Cambria Math" w:hAnsi="Cambria Math"/>
                        <w:highlight w:val="yellow"/>
                      </w:rPr>
                      <m:t>,</m:t>
                    </m:r>
                    <m:r>
                      <w:rPr>
                        <w:rFonts w:ascii="Cambria Math" w:hAnsi="Cambria Math"/>
                        <w:highlight w:val="yellow"/>
                      </w:rPr>
                      <m:t>j</m:t>
                    </m:r>
                    <m:r>
                      <m:rPr>
                        <m:sty m:val="p"/>
                      </m:rPr>
                      <w:rPr>
                        <w:rFonts w:ascii="Cambria Math" w:hAnsi="Cambria Math"/>
                        <w:highlight w:val="yellow"/>
                      </w:rPr>
                      <m:t xml:space="preserve">, </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z</m:t>
                    </m:r>
                  </m:sub>
                  <m:sup>
                    <m:r>
                      <w:rPr>
                        <w:rFonts w:ascii="Cambria Math" w:hAnsi="Cambria Math"/>
                        <w:highlight w:val="yellow"/>
                      </w:rPr>
                      <m:t>штраф DR</m:t>
                    </m:r>
                  </m:sup>
                </m:sSubSup>
                <m:r>
                  <m:rPr>
                    <m:sty m:val="p"/>
                  </m:rP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S</m:t>
                    </m:r>
                    <m:ctrlPr>
                      <w:rPr>
                        <w:rFonts w:ascii="Cambria Math" w:hAnsi="Cambria Math"/>
                        <w:highlight w:val="yellow"/>
                      </w:rPr>
                    </m:ctrlPr>
                  </m:e>
                  <m:sub>
                    <m:r>
                      <w:rPr>
                        <w:rFonts w:ascii="Cambria Math" w:hAnsi="Cambria Math"/>
                        <w:highlight w:val="yellow"/>
                      </w:rPr>
                      <m:t>CS,i,m,z</m:t>
                    </m:r>
                  </m:sub>
                  <m:sup>
                    <m:r>
                      <w:rPr>
                        <w:rFonts w:ascii="Cambria Math" w:hAnsi="Cambria Math"/>
                        <w:highlight w:val="yellow"/>
                      </w:rPr>
                      <m:t xml:space="preserve">штраф DR совокупн </m:t>
                    </m:r>
                  </m:sup>
                </m:sSubSup>
                <m:r>
                  <w:rPr>
                    <w:rFonts w:ascii="Cambria Math" w:hAnsi="Cambria Math"/>
                    <w:highlight w:val="yellow"/>
                  </w:rPr>
                  <m:t>×</m:t>
                </m:r>
                <m:sSubSup>
                  <m:sSubSupPr>
                    <m:ctrlPr>
                      <w:rPr>
                        <w:rFonts w:ascii="Cambria Math" w:hAnsi="Cambria Math"/>
                        <w:i/>
                        <w:highlight w:val="yellow"/>
                      </w:rPr>
                    </m:ctrlPr>
                  </m:sSubSupPr>
                  <m:e>
                    <m:r>
                      <w:rPr>
                        <w:rFonts w:ascii="Cambria Math" w:hAnsi="Cambria Math"/>
                        <w:highlight w:val="yellow"/>
                      </w:rPr>
                      <m:t>α</m:t>
                    </m:r>
                  </m:e>
                  <m:sub>
                    <m:r>
                      <w:rPr>
                        <w:rFonts w:ascii="Cambria Math" w:hAnsi="Cambria Math"/>
                        <w:highlight w:val="yellow"/>
                      </w:rPr>
                      <m:t xml:space="preserve"> m,z</m:t>
                    </m:r>
                  </m:sub>
                  <m:sup>
                    <m:r>
                      <w:rPr>
                        <w:rFonts w:ascii="Cambria Math" w:hAnsi="Cambria Math"/>
                        <w:highlight w:val="yellow"/>
                      </w:rPr>
                      <m:t>DR ФСК</m:t>
                    </m:r>
                  </m:sup>
                </m:sSubSup>
                <m:r>
                  <w:rPr>
                    <w:rFonts w:ascii="Cambria Math" w:hAnsi="Cambria Math"/>
                    <w:highlight w:val="yellow"/>
                  </w:rPr>
                  <m:t xml:space="preserve"> ,</m:t>
                </m:r>
              </m:oMath>
            </m:oMathPara>
          </w:p>
          <w:p w14:paraId="13A45A6D" w14:textId="77777777" w:rsidR="00355374" w:rsidRPr="00FF0A27" w:rsidRDefault="00355374" w:rsidP="00B20C27">
            <w:pPr>
              <w:spacing w:before="120" w:after="120" w:line="240" w:lineRule="auto"/>
              <w:ind w:left="31"/>
              <w:jc w:val="both"/>
              <w:rPr>
                <w:rFonts w:ascii="Garamond" w:eastAsiaTheme="minorEastAsia" w:hAnsi="Garamond"/>
                <w:bCs/>
                <w:iCs/>
                <w:lang w:eastAsia="ru-RU"/>
              </w:rPr>
            </w:pPr>
            <w:r w:rsidRPr="00355374">
              <w:rPr>
                <w:rFonts w:ascii="Garamond" w:eastAsiaTheme="minorEastAsia" w:hAnsi="Garamond"/>
                <w:highlight w:val="yellow"/>
                <w:lang w:eastAsia="ru-RU"/>
              </w:rPr>
              <w:t>где</w:t>
            </w:r>
            <w:r w:rsidRPr="00355374">
              <w:rPr>
                <w:rFonts w:ascii="Garamond" w:eastAsiaTheme="minorEastAsia" w:hAnsi="Garamond"/>
                <w:highlight w:val="yellow"/>
                <w:lang w:eastAsia="ru-RU"/>
              </w:rPr>
              <w:tab/>
            </w:r>
            <m:oMath>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α</m:t>
                  </m:r>
                </m:e>
                <m:sub>
                  <m:r>
                    <w:rPr>
                      <w:rFonts w:ascii="Cambria Math" w:eastAsiaTheme="minorEastAsia" w:hAnsi="Cambria Math"/>
                      <w:highlight w:val="yellow"/>
                      <w:lang w:val="en-US" w:eastAsia="ru-RU"/>
                    </w:rPr>
                    <m:t>m</m:t>
                  </m:r>
                  <m:r>
                    <w:rPr>
                      <w:rFonts w:ascii="Cambria Math" w:eastAsiaTheme="minorEastAsia" w:hAnsi="Cambria Math"/>
                      <w:highlight w:val="yellow"/>
                      <w:lang w:eastAsia="ru-RU"/>
                    </w:rPr>
                    <m:t>,</m:t>
                  </m:r>
                  <m:r>
                    <w:rPr>
                      <w:rFonts w:ascii="Cambria Math" w:eastAsiaTheme="minorEastAsia" w:hAnsi="Cambria Math"/>
                      <w:highlight w:val="yellow"/>
                      <w:lang w:val="en-US" w:eastAsia="ru-RU"/>
                    </w:rPr>
                    <m:t>z</m:t>
                  </m:r>
                </m:sub>
                <m:sup>
                  <m:r>
                    <w:rPr>
                      <w:rFonts w:ascii="Cambria Math" w:eastAsiaTheme="minorEastAsia" w:hAnsi="Cambria Math"/>
                      <w:highlight w:val="yellow"/>
                      <w:lang w:val="en-US" w:eastAsia="ru-RU"/>
                    </w:rPr>
                    <m:t>DR</m:t>
                  </m:r>
                  <m:r>
                    <w:rPr>
                      <w:rFonts w:ascii="Cambria Math" w:eastAsiaTheme="minorEastAsia" w:hAnsi="Cambria Math"/>
                      <w:highlight w:val="yellow"/>
                      <w:lang w:eastAsia="ru-RU"/>
                    </w:rPr>
                    <m:t xml:space="preserve"> ФСК</m:t>
                  </m:r>
                </m:sup>
              </m:sSubSup>
            </m:oMath>
            <w:r w:rsidRPr="00355374">
              <w:rPr>
                <w:rFonts w:ascii="Garamond" w:eastAsiaTheme="minorEastAsia" w:hAnsi="Garamond"/>
                <w:highlight w:val="yellow"/>
                <w:lang w:eastAsia="ru-RU"/>
              </w:rPr>
              <w:t xml:space="preserve"> </w:t>
            </w:r>
            <w:r w:rsidRPr="00355374">
              <w:rPr>
                <w:rFonts w:ascii="Garamond" w:eastAsiaTheme="minorEastAsia" w:hAnsi="Garamond"/>
                <w:bCs/>
                <w:iCs/>
                <w:highlight w:val="yellow"/>
                <w:lang w:eastAsia="ru-RU"/>
              </w:rPr>
              <w:t xml:space="preserve">– доля, которую пиковое потребление ФСК занимает в суммарном значении пикового потребления в ценовой зоне </w:t>
            </w:r>
            <w:r w:rsidRPr="00355374">
              <w:rPr>
                <w:rFonts w:ascii="Garamond" w:eastAsiaTheme="minorEastAsia" w:hAnsi="Garamond"/>
                <w:bCs/>
                <w:i/>
                <w:iCs/>
                <w:highlight w:val="yellow"/>
                <w:lang w:val="en-US" w:eastAsia="ru-RU"/>
              </w:rPr>
              <w:t>z</w:t>
            </w:r>
            <w:r w:rsidRPr="00355374">
              <w:rPr>
                <w:rFonts w:ascii="Garamond" w:eastAsiaTheme="minorEastAsia" w:hAnsi="Garamond"/>
                <w:bCs/>
                <w:iCs/>
                <w:highlight w:val="yellow"/>
                <w:lang w:eastAsia="ru-RU"/>
              </w:rPr>
              <w:t xml:space="preserve"> в месяце </w:t>
            </w:r>
            <w:r w:rsidRPr="00355374">
              <w:rPr>
                <w:rFonts w:ascii="Garamond" w:eastAsiaTheme="minorEastAsia" w:hAnsi="Garamond"/>
                <w:bCs/>
                <w:i/>
                <w:iCs/>
                <w:highlight w:val="yellow"/>
                <w:lang w:val="en-US" w:eastAsia="ru-RU"/>
              </w:rPr>
              <w:t>m</w:t>
            </w:r>
            <w:r w:rsidRPr="00355374">
              <w:rPr>
                <w:rFonts w:ascii="Garamond" w:eastAsiaTheme="minorEastAsia" w:hAnsi="Garamond"/>
                <w:bCs/>
                <w:iCs/>
                <w:highlight w:val="yellow"/>
                <w:lang w:eastAsia="ru-RU"/>
              </w:rPr>
              <w:t>, определенная в соответствии с пунктом 29.1.3 настоящего Регламента.</w:t>
            </w:r>
          </w:p>
          <w:p w14:paraId="232DD5AD"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rPr>
              <w:t xml:space="preserve">Совокупный размер штрафа за высокую степень неготовности агрегированных объектов управления исполнителя </w:t>
            </w:r>
            <w:proofErr w:type="spellStart"/>
            <w:r w:rsidRPr="00FF0A27">
              <w:rPr>
                <w:rFonts w:ascii="Garamond" w:hAnsi="Garamond"/>
                <w:i/>
                <w:lang w:val="en-US"/>
              </w:rPr>
              <w:t>i</w:t>
            </w:r>
            <w:proofErr w:type="spellEnd"/>
            <w:r w:rsidRPr="00FF0A27">
              <w:rPr>
                <w:rFonts w:ascii="Garamond" w:hAnsi="Garamond"/>
                <w:i/>
              </w:rPr>
              <w:t xml:space="preserve">, </w:t>
            </w:r>
            <w:r w:rsidRPr="00FF0A27">
              <w:rPr>
                <w:rFonts w:ascii="Garamond" w:hAnsi="Garamond"/>
              </w:rPr>
              <w:t xml:space="preserve">отобранных по результатам краткосрочного/долгосрочного отбора ресурса </w:t>
            </w:r>
            <w:r w:rsidRPr="00FF0A27">
              <w:rPr>
                <w:rFonts w:ascii="Garamond" w:hAnsi="Garamond"/>
                <w:i/>
                <w:lang w:val="en-US"/>
              </w:rPr>
              <w:t>CS</w:t>
            </w:r>
            <w:r w:rsidRPr="00FF0A27">
              <w:rPr>
                <w:rFonts w:ascii="Garamond" w:hAnsi="Garamond"/>
              </w:rPr>
              <w:t>,</w:t>
            </w:r>
            <w:r w:rsidRPr="00FF0A27">
              <w:rPr>
                <w:rFonts w:ascii="Garamond" w:hAnsi="Garamond"/>
                <w:i/>
              </w:rPr>
              <w:t xml:space="preserve"> </w:t>
            </w:r>
            <w:r w:rsidRPr="00FF0A27">
              <w:rPr>
                <w:rFonts w:ascii="Garamond" w:hAnsi="Garamond"/>
              </w:rPr>
              <w:t xml:space="preserve">в месяце </w:t>
            </w:r>
            <w:r w:rsidRPr="00FF0A27">
              <w:rPr>
                <w:rFonts w:ascii="Garamond" w:hAnsi="Garamond"/>
                <w:i/>
              </w:rPr>
              <w:t>m</w:t>
            </w:r>
            <w:r w:rsidRPr="00FF0A27">
              <w:rPr>
                <w:rFonts w:ascii="Garamond" w:hAnsi="Garamond"/>
              </w:rPr>
              <w:t xml:space="preserve"> и ценовой зоне </w:t>
            </w:r>
            <w:r w:rsidRPr="00FF0A27">
              <w:rPr>
                <w:rFonts w:ascii="Garamond" w:hAnsi="Garamond"/>
                <w:i/>
              </w:rPr>
              <w:t>z</w:t>
            </w:r>
            <w:r>
              <w:rPr>
                <w:rFonts w:ascii="Garamond" w:hAnsi="Garamond"/>
                <w:i/>
              </w:rPr>
              <w:t xml:space="preserve"> </w:t>
            </w:r>
            <m:oMath>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oMath>
            <w:r w:rsidRPr="00FF0A27">
              <w:rPr>
                <w:rFonts w:ascii="Garamond" w:hAnsi="Garamond"/>
                <w:i/>
              </w:rPr>
              <w:t xml:space="preserve"> </w:t>
            </w:r>
            <w:r w:rsidRPr="00FF0A27">
              <w:rPr>
                <w:rFonts w:ascii="Garamond" w:hAnsi="Garamond"/>
              </w:rPr>
              <w:t>определяется по формулам:</w:t>
            </w:r>
          </w:p>
          <w:p w14:paraId="306B0BAA"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rPr>
              <w:t>для договоров оказания услуг по управлению изменением режима потребления, заключенных по итогам краткосрочного отбора ресурса:</w:t>
            </w:r>
          </w:p>
          <w:p w14:paraId="15AB4CFB" w14:textId="77777777" w:rsidR="00355374" w:rsidRPr="00FF0A27" w:rsidRDefault="00024A9D" w:rsidP="00355374">
            <w:pPr>
              <w:spacing w:before="120" w:after="120" w:line="240" w:lineRule="auto"/>
              <w:rPr>
                <w:rFonts w:ascii="Garamond" w:hAnsi="Garamond"/>
              </w:rPr>
            </w:pPr>
            <m:oMathPara>
              <m:oMath>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ar∈CS,i,z</m:t>
                    </m:r>
                  </m:sub>
                  <m:sup/>
                  <m:e>
                    <m:sSubSup>
                      <m:sSubSupPr>
                        <m:ctrlPr>
                          <w:rPr>
                            <w:rFonts w:ascii="Cambria Math" w:hAnsi="Cambria Math"/>
                            <w:i/>
                            <w:lang w:val="en-US"/>
                          </w:rPr>
                        </m:ctrlPr>
                      </m:sSubSupPr>
                      <m:e>
                        <m:r>
                          <w:rPr>
                            <w:rFonts w:ascii="Cambria Math" w:hAnsi="Cambria Math"/>
                          </w:rPr>
                          <m:t>Ц</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lang w:val="en-US"/>
                          </w:rPr>
                          <m:t>DR</m:t>
                        </m:r>
                      </m:sup>
                    </m:sSubSup>
                    <m:r>
                      <w:rPr>
                        <w:rFonts w:ascii="Cambria Math" w:hAnsi="Cambria Math"/>
                      </w:rPr>
                      <m:t>×</m:t>
                    </m:r>
                    <m:sSubSup>
                      <m:sSubSupPr>
                        <m:ctrlPr>
                          <w:rPr>
                            <w:rFonts w:ascii="Cambria Math" w:hAnsi="Cambria Math"/>
                            <w:i/>
                            <w:lang w:val="en-US"/>
                          </w:rPr>
                        </m:ctrlPr>
                      </m:sSubSupPr>
                      <m:e>
                        <m:r>
                          <w:rPr>
                            <w:rFonts w:ascii="Cambria Math" w:hAnsi="Cambria Math"/>
                            <w:lang w:val="en-US"/>
                          </w:rPr>
                          <m:t>V</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rPr>
                          <m:t xml:space="preserve">штраф DR </m:t>
                        </m:r>
                      </m:sup>
                    </m:sSubSup>
                  </m:e>
                </m:nary>
                <m:r>
                  <w:rPr>
                    <w:rFonts w:ascii="Cambria Math" w:hAnsi="Cambria Math"/>
                  </w:rPr>
                  <m:t>,</m:t>
                </m:r>
              </m:oMath>
            </m:oMathPara>
          </w:p>
          <w:p w14:paraId="67B4F2F4" w14:textId="77777777" w:rsidR="00355374" w:rsidRPr="00FF0A27" w:rsidRDefault="00355374" w:rsidP="00355374">
            <w:pPr>
              <w:spacing w:before="120" w:after="120" w:line="240" w:lineRule="auto"/>
              <w:ind w:firstLine="594"/>
              <w:jc w:val="both"/>
              <w:rPr>
                <w:rFonts w:ascii="Garamond" w:hAnsi="Garamond"/>
                <w:lang w:eastAsia="ru-RU"/>
              </w:rPr>
            </w:pPr>
            <w:r w:rsidRPr="00FF0A27">
              <w:rPr>
                <w:rFonts w:ascii="Garamond" w:hAnsi="Garamond"/>
              </w:rPr>
              <w:t>для договоров оказания услуг по управлению изменением режима потребления, заключенных по итогам долгосрочного отбора ресурса:</w:t>
            </w:r>
          </w:p>
          <w:p w14:paraId="23D95634" w14:textId="77777777" w:rsidR="00355374" w:rsidRPr="00FF0A27" w:rsidRDefault="00024A9D" w:rsidP="00355374">
            <w:pPr>
              <w:spacing w:before="120" w:after="120" w:line="240" w:lineRule="auto"/>
              <w:rPr>
                <w:rFonts w:ascii="Garamond" w:hAnsi="Garamond"/>
              </w:rPr>
            </w:pPr>
            <m:oMathPara>
              <m:oMath>
                <m:sSubSup>
                  <m:sSubSupPr>
                    <m:ctrlPr>
                      <w:rPr>
                        <w:rFonts w:ascii="Cambria Math" w:hAnsi="Cambria Math"/>
                        <w:i/>
                      </w:rPr>
                    </m:ctrlPr>
                  </m:sSubSupPr>
                  <m:e>
                    <m:r>
                      <w:rPr>
                        <w:rFonts w:ascii="Cambria Math" w:hAnsi="Cambria Math"/>
                      </w:rPr>
                      <m:t>S</m:t>
                    </m:r>
                    <m:ctrlPr>
                      <w:rPr>
                        <w:rFonts w:ascii="Cambria Math" w:hAnsi="Cambria Math"/>
                      </w:rPr>
                    </m:ctrlPr>
                  </m:e>
                  <m:sub>
                    <m:r>
                      <w:rPr>
                        <w:rFonts w:ascii="Cambria Math" w:hAnsi="Cambria Math"/>
                      </w:rPr>
                      <m:t>CS,i,m,z</m:t>
                    </m:r>
                  </m:sub>
                  <m:sup>
                    <m:r>
                      <w:rPr>
                        <w:rFonts w:ascii="Cambria Math" w:hAnsi="Cambria Math"/>
                      </w:rPr>
                      <m:t xml:space="preserve">штраф DR совокупн </m:t>
                    </m:r>
                  </m:sup>
                </m:sSubSup>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ar∈CS,i,z</m:t>
                    </m:r>
                  </m:sub>
                  <m:sup/>
                  <m:e>
                    <m:sSubSup>
                      <m:sSubSupPr>
                        <m:ctrlPr>
                          <w:rPr>
                            <w:rFonts w:ascii="Cambria Math" w:hAnsi="Cambria Math"/>
                            <w:i/>
                            <w:lang w:val="en-US"/>
                          </w:rPr>
                        </m:ctrlPr>
                      </m:sSubSupPr>
                      <m:e>
                        <m:r>
                          <w:rPr>
                            <w:rFonts w:ascii="Cambria Math" w:hAnsi="Cambria Math"/>
                            <w:lang w:val="en-US"/>
                          </w:rPr>
                          <m:t>V</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rPr>
                          <m:t xml:space="preserve">штраф DR </m:t>
                        </m:r>
                      </m:sup>
                    </m:sSubSup>
                    <m:r>
                      <w:rPr>
                        <w:rFonts w:ascii="Cambria Math" w:hAnsi="Cambria Math"/>
                      </w:rPr>
                      <m:t xml:space="preserve">× </m:t>
                    </m:r>
                    <m:sSubSup>
                      <m:sSubSupPr>
                        <m:ctrlPr>
                          <w:rPr>
                            <w:rFonts w:ascii="Cambria Math" w:hAnsi="Cambria Math"/>
                            <w:i/>
                            <w:lang w:val="en-US"/>
                          </w:rPr>
                        </m:ctrlPr>
                      </m:sSubSupPr>
                      <m:e>
                        <m:r>
                          <w:rPr>
                            <w:rFonts w:ascii="Cambria Math" w:hAnsi="Cambria Math"/>
                          </w:rPr>
                          <m:t>Ц</m:t>
                        </m:r>
                      </m:e>
                      <m:sub>
                        <m:r>
                          <w:rPr>
                            <w:rFonts w:ascii="Cambria Math" w:hAnsi="Cambria Math"/>
                            <w:lang w:val="en-US"/>
                          </w:rPr>
                          <m:t>ar</m:t>
                        </m:r>
                        <m:r>
                          <w:rPr>
                            <w:rFonts w:ascii="Cambria Math" w:hAnsi="Cambria Math"/>
                          </w:rPr>
                          <m:t>,</m:t>
                        </m:r>
                        <m:r>
                          <w:rPr>
                            <w:rFonts w:ascii="Cambria Math" w:hAnsi="Cambria Math"/>
                            <w:lang w:val="en-US"/>
                          </w:rPr>
                          <m:t>m</m:t>
                        </m:r>
                      </m:sub>
                      <m:sup>
                        <m:r>
                          <w:rPr>
                            <w:rFonts w:ascii="Cambria Math" w:hAnsi="Cambria Math"/>
                            <w:lang w:val="en-US"/>
                          </w:rPr>
                          <m:t>DR</m:t>
                        </m:r>
                      </m:sup>
                    </m:sSubSup>
                    <m:r>
                      <w:rPr>
                        <w:rFonts w:ascii="Cambria Math" w:hAnsi="Cambria Math"/>
                      </w:rPr>
                      <m:t>×</m:t>
                    </m:r>
                    <m:nary>
                      <m:naryPr>
                        <m:chr m:val="∏"/>
                        <m:limLoc m:val="undOvr"/>
                        <m:ctrlPr>
                          <w:rPr>
                            <w:rFonts w:ascii="Cambria Math" w:hAnsi="Cambria Math"/>
                            <w:i/>
                          </w:rPr>
                        </m:ctrlPr>
                      </m:naryPr>
                      <m:sub>
                        <m:r>
                          <w:rPr>
                            <w:rFonts w:ascii="Cambria Math" w:hAnsi="Cambria Math"/>
                          </w:rPr>
                          <m:t>y=Y</m:t>
                        </m:r>
                      </m:sub>
                      <m:sup>
                        <m:r>
                          <w:rPr>
                            <w:rFonts w:ascii="Cambria Math" w:hAnsi="Cambria Math"/>
                          </w:rPr>
                          <m:t>X-1</m:t>
                        </m:r>
                      </m:sup>
                      <m:e>
                        <m:sSub>
                          <m:sSubPr>
                            <m:ctrlPr>
                              <w:rPr>
                                <w:rFonts w:ascii="Cambria Math" w:hAnsi="Cambria Math"/>
                                <w:i/>
                              </w:rPr>
                            </m:ctrlPr>
                          </m:sSubPr>
                          <m:e>
                            <m:r>
                              <w:rPr>
                                <w:rFonts w:ascii="Cambria Math" w:hAnsi="Cambria Math"/>
                              </w:rPr>
                              <m:t>ИПЦ</m:t>
                            </m:r>
                          </m:e>
                          <m:sub>
                            <m:r>
                              <w:rPr>
                                <w:rFonts w:ascii="Cambria Math" w:hAnsi="Cambria Math"/>
                              </w:rPr>
                              <m:t>y</m:t>
                            </m:r>
                          </m:sub>
                        </m:sSub>
                      </m:e>
                    </m:nary>
                  </m:e>
                </m:nary>
                <m:r>
                  <w:rPr>
                    <w:rFonts w:ascii="Cambria Math" w:hAnsi="Cambria Math"/>
                  </w:rPr>
                  <m:t>,</m:t>
                </m:r>
              </m:oMath>
            </m:oMathPara>
          </w:p>
          <w:p w14:paraId="63CCE161" w14:textId="3A36AC30" w:rsidR="00355374" w:rsidRPr="00FF0A27" w:rsidRDefault="00355374" w:rsidP="00355374">
            <w:pPr>
              <w:spacing w:before="120" w:after="120" w:line="240" w:lineRule="auto"/>
              <w:ind w:left="456" w:hanging="425"/>
              <w:jc w:val="both"/>
              <w:rPr>
                <w:rFonts w:ascii="Garamond" w:eastAsiaTheme="minorEastAsia" w:hAnsi="Garamond"/>
                <w:lang w:eastAsia="ru-RU"/>
              </w:rPr>
            </w:pPr>
            <w:r>
              <w:rPr>
                <w:rFonts w:ascii="Garamond" w:hAnsi="Garamond"/>
                <w:lang w:eastAsia="ru-RU"/>
              </w:rPr>
              <w:t xml:space="preserve">где </w:t>
            </w:r>
            <m:oMath>
              <m:sSubSup>
                <m:sSubSupPr>
                  <m:ctrlPr>
                    <w:rPr>
                      <w:rFonts w:ascii="Cambria Math" w:eastAsiaTheme="minorEastAsia" w:hAnsi="Cambria Math"/>
                      <w:i/>
                      <w:lang w:val="en-US" w:eastAsia="ru-RU"/>
                    </w:rPr>
                  </m:ctrlPr>
                </m:sSubSupPr>
                <m:e>
                  <m:r>
                    <w:rPr>
                      <w:rFonts w:ascii="Cambria Math" w:eastAsiaTheme="minorEastAsia" w:hAnsi="Cambria Math"/>
                      <w:lang w:eastAsia="ru-RU"/>
                    </w:rPr>
                    <m:t>Ц</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val="en-US" w:eastAsia="ru-RU"/>
                    </w:rPr>
                    <m:t>DR</m:t>
                  </m:r>
                </m:sup>
              </m:sSubSup>
            </m:oMath>
            <w:r w:rsidRPr="00FF0A27">
              <w:rPr>
                <w:rFonts w:ascii="Garamond" w:eastAsiaTheme="minorEastAsia" w:hAnsi="Garamond"/>
                <w:lang w:eastAsia="ru-RU"/>
              </w:rPr>
              <w:t xml:space="preserve"> – цена на услуги по управлению изменением режима потребления, определенная в отношении месяца </w:t>
            </w:r>
            <w:r w:rsidRPr="00FF0A27">
              <w:rPr>
                <w:rFonts w:ascii="Garamond" w:eastAsiaTheme="minorEastAsia" w:hAnsi="Garamond"/>
                <w:i/>
                <w:lang w:eastAsia="ru-RU"/>
              </w:rPr>
              <w:t>m</w:t>
            </w:r>
            <w:r w:rsidRPr="00FF0A27">
              <w:rPr>
                <w:rFonts w:ascii="Garamond" w:eastAsiaTheme="minorEastAsia" w:hAnsi="Garamond"/>
                <w:lang w:eastAsia="ru-RU"/>
              </w:rPr>
              <w:t xml:space="preserve"> и агрегированного объекта управления </w:t>
            </w:r>
            <w:proofErr w:type="spellStart"/>
            <w:r w:rsidRPr="00FF0A27">
              <w:rPr>
                <w:rFonts w:ascii="Garamond" w:eastAsiaTheme="minorEastAsia" w:hAnsi="Garamond"/>
                <w:i/>
                <w:lang w:val="en-US" w:eastAsia="ru-RU"/>
              </w:rPr>
              <w:t>ar</w:t>
            </w:r>
            <w:proofErr w:type="spellEnd"/>
            <w:r w:rsidRPr="00FF0A27">
              <w:rPr>
                <w:rFonts w:ascii="Garamond" w:eastAsiaTheme="minorEastAsia" w:hAnsi="Garamond"/>
                <w:lang w:eastAsia="ru-RU"/>
              </w:rPr>
              <w:t xml:space="preserve"> по итогам соответствующего отбора ресурса</w:t>
            </w:r>
            <w:r w:rsidR="007F2034" w:rsidRPr="003311D7">
              <w:rPr>
                <w:rFonts w:ascii="Garamond" w:eastAsiaTheme="minorEastAsia" w:hAnsi="Garamond"/>
                <w:highlight w:val="yellow"/>
                <w:lang w:eastAsia="ru-RU"/>
              </w:rPr>
              <w:t xml:space="preserve">, </w:t>
            </w:r>
            <w:r w:rsidR="00D54A74" w:rsidRPr="003311D7">
              <w:rPr>
                <w:rFonts w:ascii="Garamond" w:eastAsiaTheme="minorEastAsia" w:hAnsi="Garamond"/>
                <w:highlight w:val="yellow"/>
                <w:lang w:eastAsia="ru-RU"/>
              </w:rPr>
              <w:t xml:space="preserve">передаваемая СО в КО в соответствии с </w:t>
            </w:r>
            <w:r w:rsidR="00D54A74" w:rsidRPr="003311D7">
              <w:rPr>
                <w:rFonts w:ascii="Garamond" w:hAnsi="Garamond"/>
                <w:color w:val="000000"/>
                <w:highlight w:val="yellow"/>
              </w:rPr>
              <w:t>соглашением о взаимодействии на оптовом рынке, заключаемым между КО и СО</w:t>
            </w:r>
            <w:r w:rsidRPr="00FF0A27">
              <w:rPr>
                <w:rFonts w:ascii="Garamond" w:eastAsiaTheme="minorEastAsia" w:hAnsi="Garamond"/>
                <w:lang w:eastAsia="ru-RU"/>
              </w:rPr>
              <w:t>;</w:t>
            </w:r>
          </w:p>
          <w:p w14:paraId="45EF33EF" w14:textId="27899D1B" w:rsidR="00355374" w:rsidRPr="00FF0A27" w:rsidRDefault="00024A9D" w:rsidP="00355374">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t>
                  </m:r>
                  <m:r>
                    <w:rPr>
                      <w:rFonts w:ascii="Cambria Math" w:eastAsiaTheme="minorEastAsia" w:hAnsi="Cambria Math"/>
                      <w:lang w:eastAsia="ru-RU"/>
                    </w:rPr>
                    <m:t>,</m:t>
                  </m:r>
                  <m:r>
                    <w:rPr>
                      <w:rFonts w:ascii="Cambria Math" w:eastAsiaTheme="minorEastAsia" w:hAnsi="Cambria Math"/>
                      <w:lang w:val="en-US" w:eastAsia="ru-RU"/>
                    </w:rPr>
                    <m:t>m</m:t>
                  </m:r>
                </m:sub>
                <m:sup>
                  <m:r>
                    <w:rPr>
                      <w:rFonts w:ascii="Cambria Math" w:eastAsiaTheme="minorEastAsia" w:hAnsi="Cambria Math"/>
                      <w:lang w:eastAsia="ru-RU"/>
                    </w:rPr>
                    <m:t xml:space="preserve">штраф DR </m:t>
                  </m:r>
                </m:sup>
              </m:sSubSup>
            </m:oMath>
            <w:r w:rsidR="00355374" w:rsidRPr="00FF0A27">
              <w:rPr>
                <w:rFonts w:ascii="Garamond" w:eastAsiaTheme="minorEastAsia" w:hAnsi="Garamond"/>
                <w:lang w:eastAsia="ru-RU"/>
              </w:rPr>
              <w:t xml:space="preserve"> – объем превышения невыполнения снижения потребления относительно договорных значений в абсолютном значении над договорным объемом потребления электрической энергии этого агрегированного объекта управления </w:t>
            </w:r>
            <w:proofErr w:type="spellStart"/>
            <w:r w:rsidR="00355374" w:rsidRPr="00FF0A27">
              <w:rPr>
                <w:rFonts w:ascii="Garamond" w:eastAsiaTheme="minorEastAsia" w:hAnsi="Garamond"/>
                <w:i/>
                <w:lang w:val="en-US" w:eastAsia="ru-RU"/>
              </w:rPr>
              <w:t>ar</w:t>
            </w:r>
            <w:proofErr w:type="spellEnd"/>
            <w:r w:rsidR="00355374" w:rsidRPr="00FF0A27">
              <w:rPr>
                <w:rFonts w:ascii="Garamond" w:eastAsiaTheme="minorEastAsia" w:hAnsi="Garamond"/>
                <w:i/>
                <w:lang w:eastAsia="ru-RU"/>
              </w:rPr>
              <w:t xml:space="preserve"> </w:t>
            </w:r>
            <w:r w:rsidR="00355374" w:rsidRPr="00FF0A27">
              <w:rPr>
                <w:rFonts w:ascii="Garamond" w:eastAsiaTheme="minorEastAsia" w:hAnsi="Garamond"/>
                <w:lang w:eastAsia="ru-RU"/>
              </w:rPr>
              <w:t xml:space="preserve">в месяце </w:t>
            </w:r>
            <w:r w:rsidR="00355374" w:rsidRPr="00FF0A27">
              <w:rPr>
                <w:rFonts w:ascii="Garamond" w:eastAsiaTheme="minorEastAsia" w:hAnsi="Garamond"/>
                <w:i/>
                <w:lang w:val="en-US" w:eastAsia="ru-RU"/>
              </w:rPr>
              <w:t>m</w:t>
            </w:r>
            <w:r w:rsidR="00355374" w:rsidRPr="00FF0A27">
              <w:rPr>
                <w:rFonts w:ascii="Garamond" w:eastAsiaTheme="minorEastAsia" w:hAnsi="Garamond"/>
                <w:lang w:eastAsia="ru-RU"/>
              </w:rPr>
              <w:t xml:space="preserve">, определенный в соответствии </w:t>
            </w:r>
            <w:r w:rsidR="00355374" w:rsidRPr="00FF0A27">
              <w:rPr>
                <w:rFonts w:ascii="Garamond" w:eastAsiaTheme="minorEastAsia" w:hAnsi="Garamond"/>
                <w:bCs/>
                <w:iCs/>
                <w:lang w:eastAsia="ru-RU"/>
              </w:rPr>
              <w:t xml:space="preserve">с </w:t>
            </w:r>
            <w:r w:rsidR="00355374" w:rsidRPr="00FF0A27">
              <w:rPr>
                <w:rFonts w:ascii="Garamond" w:eastAsiaTheme="minorEastAsia" w:hAnsi="Garamond"/>
                <w:bCs/>
                <w:i/>
                <w:iCs/>
                <w:lang w:eastAsia="ru-RU"/>
              </w:rPr>
              <w:t xml:space="preserve">Регламентом участия на оптовом рынке исполнителей услуг по управлению изменением режима потребления </w:t>
            </w:r>
            <w:r w:rsidR="00355374" w:rsidRPr="00FF0A27">
              <w:rPr>
                <w:rFonts w:ascii="Garamond" w:eastAsiaTheme="minorEastAsia" w:hAnsi="Garamond"/>
                <w:bCs/>
                <w:iCs/>
                <w:lang w:eastAsia="ru-RU"/>
              </w:rPr>
              <w:t>(Приложение № 19.9.2 к</w:t>
            </w:r>
            <w:r w:rsidR="00355374" w:rsidRPr="00FF0A27">
              <w:rPr>
                <w:rFonts w:ascii="Garamond" w:eastAsiaTheme="minorEastAsia" w:hAnsi="Garamond"/>
                <w:bCs/>
                <w:i/>
                <w:iCs/>
                <w:lang w:eastAsia="ru-RU"/>
              </w:rPr>
              <w:t xml:space="preserve"> Договору о присоединении к торговой системе оптового рынка</w:t>
            </w:r>
            <w:r w:rsidR="00355374" w:rsidRPr="00FF0A27">
              <w:rPr>
                <w:rFonts w:ascii="Garamond" w:eastAsiaTheme="minorEastAsia" w:hAnsi="Garamond"/>
                <w:bCs/>
                <w:iCs/>
                <w:lang w:eastAsia="ru-RU"/>
              </w:rPr>
              <w:t>)</w:t>
            </w:r>
            <w:r w:rsidR="00642637">
              <w:rPr>
                <w:rFonts w:ascii="Garamond" w:eastAsiaTheme="minorEastAsia" w:hAnsi="Garamond"/>
                <w:bCs/>
                <w:iCs/>
                <w:lang w:eastAsia="ru-RU"/>
              </w:rPr>
              <w:t xml:space="preserve"> </w:t>
            </w:r>
            <w:r w:rsidR="00642637" w:rsidRPr="003311D7">
              <w:rPr>
                <w:rFonts w:ascii="Garamond" w:eastAsiaTheme="minorEastAsia" w:hAnsi="Garamond"/>
                <w:bCs/>
                <w:iCs/>
                <w:highlight w:val="yellow"/>
                <w:lang w:eastAsia="ru-RU"/>
              </w:rPr>
              <w:t xml:space="preserve">и </w:t>
            </w:r>
            <w:r w:rsidR="00642637" w:rsidRPr="003311D7">
              <w:rPr>
                <w:rFonts w:ascii="Garamond" w:eastAsiaTheme="minorEastAsia" w:hAnsi="Garamond"/>
                <w:highlight w:val="yellow"/>
                <w:lang w:eastAsia="ru-RU"/>
              </w:rPr>
              <w:t xml:space="preserve">передаваемый СО в КО в соответствии с </w:t>
            </w:r>
            <w:r w:rsidR="00642637" w:rsidRPr="003311D7">
              <w:rPr>
                <w:rFonts w:ascii="Garamond" w:hAnsi="Garamond"/>
                <w:color w:val="000000"/>
                <w:highlight w:val="yellow"/>
              </w:rPr>
              <w:lastRenderedPageBreak/>
              <w:t>соглашением о взаимодействии на оптовом рынке, заключаемым между КО и СО</w:t>
            </w:r>
            <w:r w:rsidR="00355374" w:rsidRPr="00FF0A27">
              <w:rPr>
                <w:rFonts w:ascii="Garamond" w:eastAsiaTheme="minorEastAsia" w:hAnsi="Garamond"/>
                <w:lang w:eastAsia="ru-RU"/>
              </w:rPr>
              <w:t>;</w:t>
            </w:r>
          </w:p>
          <w:p w14:paraId="04A82EAC" w14:textId="56FA9435" w:rsidR="00355374" w:rsidRPr="00FF0A27" w:rsidRDefault="00355374" w:rsidP="00355374">
            <w:pPr>
              <w:spacing w:before="120" w:after="120" w:line="240" w:lineRule="auto"/>
              <w:ind w:left="456"/>
              <w:jc w:val="both"/>
              <w:rPr>
                <w:rFonts w:ascii="Garamond" w:eastAsiaTheme="minorEastAsia" w:hAnsi="Garamond"/>
                <w:lang w:eastAsia="ru-RU"/>
              </w:rPr>
            </w:pPr>
            <m:oMath>
              <m:r>
                <w:rPr>
                  <w:rFonts w:ascii="Cambria Math" w:eastAsiaTheme="minorEastAsia" w:hAnsi="Cambria Math"/>
                  <w:lang w:eastAsia="ru-RU"/>
                </w:rPr>
                <m:t>Y</m:t>
              </m:r>
            </m:oMath>
            <w:r w:rsidRPr="00FF0A27">
              <w:rPr>
                <w:rFonts w:ascii="Garamond" w:eastAsiaTheme="minorEastAsia" w:hAnsi="Garamond"/>
                <w:lang w:eastAsia="ru-RU"/>
              </w:rPr>
              <w:t xml:space="preserve"> – год проведения долгосрочного отбора ресурса, по результатам которого заключены договоры оказания услуг по управлению изменением режима потребления</w:t>
            </w:r>
            <w:r w:rsidR="00642637" w:rsidRPr="003311D7">
              <w:rPr>
                <w:rFonts w:ascii="Garamond" w:eastAsiaTheme="minorEastAsia" w:hAnsi="Garamond"/>
                <w:highlight w:val="yellow"/>
                <w:lang w:eastAsia="ru-RU"/>
              </w:rPr>
              <w:t xml:space="preserve">, передаваемый СО в КО в соответствии с </w:t>
            </w:r>
            <w:r w:rsidR="00642637" w:rsidRPr="003311D7">
              <w:rPr>
                <w:rFonts w:ascii="Garamond" w:hAnsi="Garamond"/>
                <w:color w:val="000000"/>
                <w:highlight w:val="yellow"/>
              </w:rPr>
              <w:t>соглашением о взаимодействии на оптовом рынке, заключаемым между КО и СО</w:t>
            </w:r>
            <w:r w:rsidRPr="00FF0A27">
              <w:rPr>
                <w:rFonts w:ascii="Garamond" w:eastAsiaTheme="minorEastAsia" w:hAnsi="Garamond"/>
                <w:lang w:eastAsia="ru-RU"/>
              </w:rPr>
              <w:t>;</w:t>
            </w:r>
          </w:p>
          <w:p w14:paraId="43131D9A" w14:textId="77777777" w:rsidR="00355374" w:rsidRPr="00FF0A27" w:rsidRDefault="00355374" w:rsidP="00355374">
            <w:pPr>
              <w:spacing w:before="120" w:after="120" w:line="240" w:lineRule="auto"/>
              <w:ind w:left="456"/>
              <w:jc w:val="both"/>
              <w:rPr>
                <w:rFonts w:ascii="Garamond" w:eastAsiaTheme="minorEastAsia" w:hAnsi="Garamond"/>
                <w:lang w:eastAsia="ru-RU"/>
              </w:rPr>
            </w:pPr>
            <m:oMath>
              <m:r>
                <w:rPr>
                  <w:rFonts w:ascii="Cambria Math" w:eastAsiaTheme="minorEastAsia" w:hAnsi="Cambria Math"/>
                  <w:lang w:eastAsia="ru-RU"/>
                </w:rPr>
                <m:t>X</m:t>
              </m:r>
            </m:oMath>
            <w:r w:rsidRPr="00FF0A27">
              <w:rPr>
                <w:rFonts w:ascii="Garamond" w:eastAsiaTheme="minorEastAsia" w:hAnsi="Garamond"/>
                <w:lang w:eastAsia="ru-RU"/>
              </w:rPr>
              <w:t xml:space="preserve"> – год, к которому относится месяц </w:t>
            </w:r>
            <w:r w:rsidRPr="00FF0A27">
              <w:rPr>
                <w:rFonts w:ascii="Garamond" w:eastAsiaTheme="minorEastAsia" w:hAnsi="Garamond"/>
                <w:i/>
                <w:lang w:val="en-US" w:eastAsia="ru-RU"/>
              </w:rPr>
              <w:t>m</w:t>
            </w:r>
            <w:r w:rsidRPr="00FF0A27">
              <w:rPr>
                <w:rFonts w:ascii="Garamond" w:eastAsiaTheme="minorEastAsia" w:hAnsi="Garamond"/>
                <w:lang w:eastAsia="ru-RU"/>
              </w:rPr>
              <w:t>;</w:t>
            </w:r>
          </w:p>
          <w:p w14:paraId="4F6381B9" w14:textId="77777777" w:rsidR="00355374" w:rsidRPr="00FF0A27" w:rsidRDefault="00024A9D" w:rsidP="00355374">
            <w:pPr>
              <w:spacing w:before="120" w:after="120" w:line="240" w:lineRule="auto"/>
              <w:ind w:left="456"/>
              <w:jc w:val="both"/>
              <w:rPr>
                <w:rFonts w:ascii="Garamond" w:eastAsiaTheme="minorEastAsia" w:hAnsi="Garamond"/>
                <w:lang w:eastAsia="ru-RU"/>
              </w:rPr>
            </w:pPr>
            <m:oMath>
              <m:sSub>
                <m:sSubPr>
                  <m:ctrlPr>
                    <w:rPr>
                      <w:rFonts w:ascii="Cambria Math" w:eastAsiaTheme="minorEastAsia" w:hAnsi="Cambria Math"/>
                      <w:lang w:eastAsia="ru-RU"/>
                    </w:rPr>
                  </m:ctrlPr>
                </m:sSubPr>
                <m:e>
                  <m:r>
                    <m:rPr>
                      <m:sty m:val="p"/>
                    </m:rPr>
                    <w:rPr>
                      <w:rFonts w:ascii="Cambria Math" w:eastAsiaTheme="minorEastAsia" w:hAnsi="Cambria Math"/>
                      <w:lang w:eastAsia="ru-RU"/>
                    </w:rPr>
                    <m:t>ИПЦ</m:t>
                  </m:r>
                </m:e>
                <m:sub>
                  <m:r>
                    <w:rPr>
                      <w:rFonts w:ascii="Cambria Math" w:eastAsiaTheme="minorEastAsia" w:hAnsi="Cambria Math"/>
                      <w:lang w:eastAsia="ru-RU"/>
                    </w:rPr>
                    <m:t>y</m:t>
                  </m:r>
                </m:sub>
              </m:sSub>
            </m:oMath>
            <w:r w:rsidR="00355374" w:rsidRPr="00FF0A27">
              <w:rPr>
                <w:rFonts w:ascii="Garamond" w:eastAsiaTheme="minorEastAsia" w:hAnsi="Garamond"/>
                <w:lang w:eastAsia="ru-RU"/>
              </w:rPr>
              <w:t xml:space="preserve"> – индекс потребительских цен для декабря года </w:t>
            </w:r>
            <w:r w:rsidR="00355374" w:rsidRPr="00FF0A27">
              <w:rPr>
                <w:rFonts w:ascii="Garamond" w:eastAsiaTheme="minorEastAsia" w:hAnsi="Garamond"/>
                <w:i/>
                <w:lang w:val="en-US" w:eastAsia="ru-RU"/>
              </w:rPr>
              <w:t>y</w:t>
            </w:r>
            <w:r w:rsidR="00355374" w:rsidRPr="00FF0A27">
              <w:rPr>
                <w:rFonts w:ascii="Garamond" w:eastAsiaTheme="minorEastAsia" w:hAnsi="Garamond"/>
                <w:lang w:eastAsia="ru-RU"/>
              </w:rPr>
              <w:t xml:space="preserve"> в процентах к декабрю года </w:t>
            </w:r>
            <w:r w:rsidR="00355374" w:rsidRPr="00FF0A27">
              <w:rPr>
                <w:rFonts w:ascii="Garamond" w:eastAsiaTheme="minorEastAsia" w:hAnsi="Garamond"/>
                <w:i/>
                <w:lang w:eastAsia="ru-RU"/>
              </w:rPr>
              <w:t>y–</w:t>
            </w:r>
            <w:r w:rsidR="00355374" w:rsidRPr="00FF0A27">
              <w:rPr>
                <w:rFonts w:ascii="Garamond" w:eastAsiaTheme="minorEastAsia" w:hAnsi="Garamond"/>
                <w:lang w:eastAsia="ru-RU"/>
              </w:rPr>
              <w:t xml:space="preserve">1, определяемый и публикуемый федеральным органом исполнительной власти, осуществляющим функции по формированию официальной статистической информации. Величина </w:t>
            </w:r>
            <m:oMath>
              <m:sSub>
                <m:sSubPr>
                  <m:ctrlPr>
                    <w:rPr>
                      <w:rFonts w:ascii="Cambria Math" w:eastAsiaTheme="minorEastAsia" w:hAnsi="Cambria Math"/>
                      <w:lang w:eastAsia="ru-RU"/>
                    </w:rPr>
                  </m:ctrlPr>
                </m:sSubPr>
                <m:e>
                  <m:r>
                    <m:rPr>
                      <m:sty m:val="p"/>
                    </m:rPr>
                    <w:rPr>
                      <w:rFonts w:ascii="Cambria Math" w:eastAsiaTheme="minorEastAsia" w:hAnsi="Cambria Math"/>
                      <w:lang w:eastAsia="ru-RU"/>
                    </w:rPr>
                    <m:t>ИПЦ</m:t>
                  </m:r>
                </m:e>
                <m:sub>
                  <m:r>
                    <w:rPr>
                      <w:rFonts w:ascii="Cambria Math" w:eastAsiaTheme="minorEastAsia" w:hAnsi="Cambria Math"/>
                      <w:lang w:eastAsia="ru-RU"/>
                    </w:rPr>
                    <m:t>y</m:t>
                  </m:r>
                </m:sub>
              </m:sSub>
            </m:oMath>
            <w:r w:rsidR="00355374" w:rsidRPr="00FF0A27">
              <w:rPr>
                <w:rFonts w:ascii="Garamond" w:eastAsiaTheme="minorEastAsia" w:hAnsi="Garamond"/>
                <w:lang w:eastAsia="ru-RU"/>
              </w:rPr>
              <w:t xml:space="preserve"> определяется в году </w:t>
            </w:r>
            <w:r w:rsidR="00355374" w:rsidRPr="00FF0A27">
              <w:rPr>
                <w:rFonts w:ascii="Garamond" w:eastAsiaTheme="minorEastAsia" w:hAnsi="Garamond"/>
                <w:i/>
                <w:lang w:eastAsia="ru-RU"/>
              </w:rPr>
              <w:t>y+</w:t>
            </w:r>
            <w:r w:rsidR="00355374" w:rsidRPr="00FF0A27">
              <w:rPr>
                <w:rFonts w:ascii="Garamond" w:eastAsiaTheme="minorEastAsia" w:hAnsi="Garamond"/>
                <w:lang w:eastAsia="ru-RU"/>
              </w:rPr>
              <w:t xml:space="preserve">1 для декабря года </w:t>
            </w:r>
            <w:r w:rsidR="00355374" w:rsidRPr="00FF0A27">
              <w:rPr>
                <w:rFonts w:ascii="Garamond" w:eastAsiaTheme="minorEastAsia" w:hAnsi="Garamond"/>
                <w:i/>
                <w:lang w:eastAsia="ru-RU"/>
              </w:rPr>
              <w:t>y</w:t>
            </w:r>
            <w:r w:rsidR="00355374" w:rsidRPr="00FF0A27">
              <w:rPr>
                <w:rFonts w:ascii="Garamond" w:eastAsiaTheme="minorEastAsia" w:hAnsi="Garamond"/>
                <w:lang w:eastAsia="ru-RU"/>
              </w:rPr>
              <w:t xml:space="preserve"> к декабрю года </w:t>
            </w:r>
            <w:r w:rsidR="00355374" w:rsidRPr="00FF0A27">
              <w:rPr>
                <w:rFonts w:ascii="Garamond" w:eastAsiaTheme="minorEastAsia" w:hAnsi="Garamond"/>
                <w:i/>
                <w:lang w:eastAsia="ru-RU"/>
              </w:rPr>
              <w:t>y–</w:t>
            </w:r>
            <w:r w:rsidR="00355374" w:rsidRPr="00FF0A27">
              <w:rPr>
                <w:rFonts w:ascii="Garamond" w:eastAsiaTheme="minorEastAsia" w:hAnsi="Garamond"/>
                <w:lang w:eastAsia="ru-RU"/>
              </w:rPr>
              <w:t xml:space="preserve">1 в соответствии с порядком определения фактического значения индекса потребительских цен, предусмотренным приложением </w:t>
            </w:r>
            <w:r w:rsidR="00355374" w:rsidRPr="00FF0A27">
              <w:rPr>
                <w:rFonts w:ascii="Garamond" w:eastAsiaTheme="minorEastAsia" w:hAnsi="Garamond"/>
                <w:lang w:val="en-US" w:eastAsia="ru-RU"/>
              </w:rPr>
              <w:t>I</w:t>
            </w:r>
            <w:r w:rsidR="00355374" w:rsidRPr="00FF0A27">
              <w:rPr>
                <w:rFonts w:ascii="Garamond" w:eastAsiaTheme="minorEastAsia" w:hAnsi="Garamond"/>
                <w:lang w:eastAsia="ru-RU"/>
              </w:rPr>
              <w:t xml:space="preserve"> к настоящему Регламенту.</w:t>
            </w:r>
          </w:p>
          <w:p w14:paraId="37747BD0"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rPr>
              <w:t xml:space="preserve">Размер штрафа по договорам оказания услуг по управлению изменением режима потребления электрической энергии </w:t>
            </w:r>
            <w:r w:rsidRPr="00FF0A27">
              <w:rPr>
                <w:rFonts w:ascii="Garamond" w:hAnsi="Garamond"/>
                <w:i/>
                <w:lang w:val="en-US"/>
              </w:rPr>
              <w:t>D</w:t>
            </w:r>
            <w:r w:rsidRPr="00FF0A27">
              <w:rPr>
                <w:rFonts w:ascii="Garamond" w:hAnsi="Garamond"/>
              </w:rPr>
              <w:t xml:space="preserve"> исполнителя </w:t>
            </w:r>
            <w:proofErr w:type="spellStart"/>
            <w:r w:rsidRPr="00FF0A27">
              <w:rPr>
                <w:rFonts w:ascii="Garamond" w:hAnsi="Garamond"/>
                <w:i/>
                <w:lang w:val="en-US"/>
              </w:rPr>
              <w:t>i</w:t>
            </w:r>
            <w:proofErr w:type="spellEnd"/>
            <w:r w:rsidRPr="00FF0A27">
              <w:rPr>
                <w:rFonts w:ascii="Garamond" w:hAnsi="Garamond"/>
              </w:rPr>
              <w:t xml:space="preserve">, заключенным со всеми участниками оптового рынка в ценовой зоне </w:t>
            </w:r>
            <w:r w:rsidRPr="00FF0A27">
              <w:rPr>
                <w:rFonts w:ascii="Garamond" w:hAnsi="Garamond"/>
                <w:i/>
                <w:lang w:val="en-US"/>
              </w:rPr>
              <w:t>z</w:t>
            </w:r>
            <w:r w:rsidRPr="00FF0A27">
              <w:rPr>
                <w:rFonts w:ascii="Garamond" w:hAnsi="Garamond"/>
              </w:rPr>
              <w:t xml:space="preserve">, приходящийся на агрегированный объект управления </w:t>
            </w:r>
            <w:proofErr w:type="spellStart"/>
            <w:r w:rsidRPr="00FF0A27">
              <w:rPr>
                <w:rFonts w:ascii="Garamond" w:hAnsi="Garamond"/>
                <w:i/>
                <w:lang w:val="en-US"/>
              </w:rPr>
              <w:t>ar</w:t>
            </w:r>
            <w:proofErr w:type="spellEnd"/>
            <w:r w:rsidRPr="00FF0A27">
              <w:rPr>
                <w:rFonts w:ascii="Garamond" w:hAnsi="Garamond"/>
              </w:rPr>
              <w:t xml:space="preserve">, за месяц </w:t>
            </w:r>
            <w:r w:rsidRPr="00FF0A27">
              <w:rPr>
                <w:rFonts w:ascii="Garamond" w:hAnsi="Garamond"/>
                <w:i/>
                <w:lang w:val="en-US"/>
              </w:rPr>
              <w:t>m</w:t>
            </w:r>
            <w:r w:rsidRPr="00FF0A27">
              <w:rPr>
                <w:rFonts w:ascii="Garamond" w:hAnsi="Garamond"/>
                <w:i/>
              </w:rPr>
              <w:t xml:space="preserve"> </w:t>
            </w:r>
            <w:r w:rsidRPr="00FF0A27">
              <w:rPr>
                <w:rFonts w:ascii="Garamond" w:hAnsi="Garamond"/>
              </w:rPr>
              <w:t>определяется по формуле:</w:t>
            </w:r>
          </w:p>
          <w:p w14:paraId="0ABE99BB" w14:textId="77777777" w:rsidR="00355374" w:rsidRPr="00FF0A27" w:rsidRDefault="00024A9D" w:rsidP="00355374">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D,ar,i,m,z</m:t>
                    </m:r>
                  </m:sub>
                  <m:sup>
                    <m:r>
                      <w:rPr>
                        <w:rFonts w:ascii="Cambria Math" w:eastAsiaTheme="minorEastAsia" w:hAnsi="Cambria Math"/>
                        <w:lang w:val="en-US" w:eastAsia="ru-RU"/>
                      </w:rPr>
                      <m:t>штраф DR</m:t>
                    </m:r>
                  </m:sup>
                </m:sSubSup>
                <m:r>
                  <w:rPr>
                    <w:rFonts w:ascii="Cambria Math" w:eastAsiaTheme="minorEastAsia" w:hAnsi="Cambria Math"/>
                    <w:lang w:val="en-US" w:eastAsia="ru-RU"/>
                  </w:rPr>
                  <m:t xml:space="preserve">= </m:t>
                </m:r>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j</m:t>
                    </m:r>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ctrlPr>
                          <w:rPr>
                            <w:rFonts w:ascii="Cambria Math" w:eastAsiaTheme="minorEastAsia" w:hAnsi="Cambria Math"/>
                            <w:lang w:val="en-US" w:eastAsia="ru-RU"/>
                          </w:rPr>
                        </m:ctrlPr>
                      </m:e>
                      <m:sub>
                        <m:r>
                          <w:rPr>
                            <w:rFonts w:ascii="Cambria Math" w:eastAsiaTheme="minorEastAsia" w:hAnsi="Cambria Math"/>
                            <w:lang w:val="en-US" w:eastAsia="ru-RU"/>
                          </w:rPr>
                          <m:t>D,i,j, m,z</m:t>
                        </m:r>
                      </m:sub>
                      <m:sup>
                        <m:r>
                          <w:rPr>
                            <w:rFonts w:ascii="Cambria Math" w:eastAsiaTheme="minorEastAsia" w:hAnsi="Cambria Math"/>
                            <w:lang w:val="en-US" w:eastAsia="ru-RU"/>
                          </w:rPr>
                          <m:t>штраф DR</m:t>
                        </m:r>
                      </m:sup>
                    </m:sSubSup>
                  </m:e>
                </m:nary>
                <m:r>
                  <w:rPr>
                    <w:rFonts w:ascii="Cambria Math" w:eastAsiaTheme="minorEastAsia" w:hAnsi="Cambria Math"/>
                    <w:lang w:val="en-US" w:eastAsia="ru-RU"/>
                  </w:rPr>
                  <m:t>×</m:t>
                </m:r>
                <m:f>
                  <m:fPr>
                    <m:ctrlPr>
                      <w:rPr>
                        <w:rFonts w:ascii="Cambria Math" w:eastAsiaTheme="minorEastAsia" w:hAnsi="Cambria Math"/>
                        <w:i/>
                        <w:lang w:val="en-US" w:eastAsia="ru-RU"/>
                      </w:rPr>
                    </m:ctrlPr>
                  </m:fPr>
                  <m:num>
                    <m:sSubSup>
                      <m:sSubSupPr>
                        <m:ctrlPr>
                          <w:rPr>
                            <w:rFonts w:ascii="Cambria Math" w:eastAsiaTheme="minorEastAsia" w:hAnsi="Cambria Math"/>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m:t>
                        </m:r>
                      </m:sub>
                      <m:sup>
                        <m:r>
                          <w:rPr>
                            <w:rFonts w:ascii="Cambria Math" w:eastAsiaTheme="minorEastAsia" w:hAnsi="Cambria Math"/>
                            <w:lang w:val="en-US" w:eastAsia="ru-RU"/>
                          </w:rPr>
                          <m:t xml:space="preserve">штраф DR </m:t>
                        </m:r>
                      </m:sup>
                    </m:sSubSup>
                  </m:num>
                  <m:den>
                    <m:nary>
                      <m:naryPr>
                        <m:chr m:val="∑"/>
                        <m:limLoc m:val="undOvr"/>
                        <m:supHide m:val="1"/>
                        <m:ctrlPr>
                          <w:rPr>
                            <w:rFonts w:ascii="Cambria Math" w:eastAsiaTheme="minorEastAsia" w:hAnsi="Cambria Math"/>
                            <w:i/>
                            <w:lang w:val="en-US" w:eastAsia="ru-RU"/>
                          </w:rPr>
                        </m:ctrlPr>
                      </m:naryPr>
                      <m:sub>
                        <m:r>
                          <w:rPr>
                            <w:rFonts w:ascii="Cambria Math" w:eastAsiaTheme="minorEastAsia" w:hAnsi="Cambria Math"/>
                            <w:lang w:val="en-US" w:eastAsia="ru-RU"/>
                          </w:rPr>
                          <m:t>ar∈D</m:t>
                        </m:r>
                      </m:sub>
                      <m:sup/>
                      <m:e>
                        <m:sSubSup>
                          <m:sSubSupPr>
                            <m:ctrlPr>
                              <w:rPr>
                                <w:rFonts w:ascii="Cambria Math" w:eastAsiaTheme="minorEastAsia" w:hAnsi="Cambria Math"/>
                                <w:lang w:val="en-US" w:eastAsia="ru-RU"/>
                              </w:rPr>
                            </m:ctrlPr>
                          </m:sSubSupPr>
                          <m:e>
                            <m:r>
                              <w:rPr>
                                <w:rFonts w:ascii="Cambria Math" w:eastAsiaTheme="minorEastAsia" w:hAnsi="Cambria Math"/>
                                <w:lang w:val="en-US" w:eastAsia="ru-RU"/>
                              </w:rPr>
                              <m:t>V</m:t>
                            </m:r>
                          </m:e>
                          <m:sub>
                            <m:r>
                              <w:rPr>
                                <w:rFonts w:ascii="Cambria Math" w:eastAsiaTheme="minorEastAsia" w:hAnsi="Cambria Math"/>
                                <w:lang w:val="en-US" w:eastAsia="ru-RU"/>
                              </w:rPr>
                              <m:t>ar,m</m:t>
                            </m:r>
                          </m:sub>
                          <m:sup>
                            <m:r>
                              <w:rPr>
                                <w:rFonts w:ascii="Cambria Math" w:eastAsiaTheme="minorEastAsia" w:hAnsi="Cambria Math"/>
                                <w:lang w:val="en-US" w:eastAsia="ru-RU"/>
                              </w:rPr>
                              <m:t xml:space="preserve">штраф DR </m:t>
                            </m:r>
                          </m:sup>
                        </m:sSubSup>
                      </m:e>
                    </m:nary>
                  </m:den>
                </m:f>
                <m:r>
                  <w:rPr>
                    <w:rFonts w:ascii="Cambria Math" w:eastAsiaTheme="minorEastAsia" w:hAnsi="Cambria Math"/>
                    <w:lang w:val="en-US" w:eastAsia="ru-RU"/>
                  </w:rPr>
                  <m:t xml:space="preserve"> .</m:t>
                </m:r>
              </m:oMath>
            </m:oMathPara>
          </w:p>
          <w:p w14:paraId="4D1C5321" w14:textId="77777777" w:rsidR="00B21DFE" w:rsidRPr="003311D7" w:rsidRDefault="00B21DFE" w:rsidP="00B21DFE">
            <w:pPr>
              <w:spacing w:before="120" w:after="120" w:line="240" w:lineRule="auto"/>
              <w:ind w:firstLine="594"/>
              <w:jc w:val="both"/>
              <w:rPr>
                <w:rFonts w:ascii="Garamond" w:hAnsi="Garamond"/>
                <w:highlight w:val="yellow"/>
              </w:rPr>
            </w:pPr>
            <w:r w:rsidRPr="003311D7">
              <w:rPr>
                <w:rFonts w:ascii="Garamond" w:hAnsi="Garamond"/>
                <w:highlight w:val="yellow"/>
              </w:rPr>
              <w:t xml:space="preserve">Для целей определения ставки тарифа на услуги по передаче электрической энергии, используемой при определении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определяется приходящаяся на субъект Российской Федерации </w:t>
            </w:r>
            <w:r w:rsidRPr="003311D7">
              <w:rPr>
                <w:rFonts w:ascii="Garamond" w:hAnsi="Garamond"/>
                <w:i/>
                <w:highlight w:val="yellow"/>
              </w:rPr>
              <w:t>f</w:t>
            </w:r>
            <w:r w:rsidRPr="003311D7">
              <w:rPr>
                <w:rFonts w:ascii="Garamond" w:hAnsi="Garamond"/>
                <w:highlight w:val="yellow"/>
              </w:rPr>
              <w:t xml:space="preserve"> часть </w:t>
            </w:r>
            <w:r w:rsidR="00B62459" w:rsidRPr="003311D7">
              <w:rPr>
                <w:rFonts w:ascii="Garamond" w:hAnsi="Garamond"/>
                <w:highlight w:val="yellow"/>
              </w:rPr>
              <w:t>штрафа (-</w:t>
            </w:r>
            <w:proofErr w:type="spellStart"/>
            <w:r w:rsidR="00B62459" w:rsidRPr="003311D7">
              <w:rPr>
                <w:rFonts w:ascii="Garamond" w:hAnsi="Garamond"/>
                <w:highlight w:val="yellow"/>
              </w:rPr>
              <w:t>ов</w:t>
            </w:r>
            <w:proofErr w:type="spellEnd"/>
            <w:r w:rsidR="00B62459" w:rsidRPr="003311D7">
              <w:rPr>
                <w:rFonts w:ascii="Garamond" w:hAnsi="Garamond"/>
                <w:highlight w:val="yellow"/>
              </w:rPr>
              <w:t>) по договорам оказания услуг по управлению изменением режима потребления, заказчиком по которым выступает ФСК (</w:t>
            </w:r>
            <w:r w:rsidR="00B62459" w:rsidRPr="003311D7">
              <w:rPr>
                <w:rFonts w:ascii="Garamond" w:hAnsi="Garamond"/>
                <w:i/>
                <w:highlight w:val="yellow"/>
              </w:rPr>
              <w:t>j</w:t>
            </w:r>
            <w:r w:rsidR="00B62459" w:rsidRPr="003311D7">
              <w:rPr>
                <w:rFonts w:ascii="Garamond" w:hAnsi="Garamond"/>
                <w:highlight w:val="yellow"/>
              </w:rPr>
              <w:t>), за высокую степень неготовности</w:t>
            </w:r>
            <w:r w:rsidR="00B62459" w:rsidRPr="003311D7">
              <w:rPr>
                <w:rFonts w:ascii="Garamond" w:hAnsi="Garamond"/>
                <w:i/>
                <w:highlight w:val="yellow"/>
              </w:rPr>
              <w:t xml:space="preserve"> </w:t>
            </w:r>
            <w:r w:rsidRPr="003311D7">
              <w:rPr>
                <w:rFonts w:ascii="Garamond" w:hAnsi="Garamond"/>
                <w:highlight w:val="yellow"/>
              </w:rPr>
              <w:t xml:space="preserve">в месяце </w:t>
            </w:r>
            <w:r w:rsidRPr="003311D7">
              <w:rPr>
                <w:rFonts w:ascii="Garamond" w:hAnsi="Garamond"/>
                <w:i/>
                <w:highlight w:val="yellow"/>
                <w:lang w:val="en-US"/>
              </w:rPr>
              <w:t>m</w:t>
            </w:r>
            <w:r w:rsidRPr="003311D7">
              <w:rPr>
                <w:rFonts w:ascii="Garamond" w:hAnsi="Garamond"/>
                <w:highlight w:val="yellow"/>
              </w:rPr>
              <w:t xml:space="preserve"> в </w:t>
            </w:r>
            <w:r w:rsidRPr="003311D7">
              <w:rPr>
                <w:rFonts w:ascii="Garamond" w:hAnsi="Garamond"/>
                <w:bCs/>
                <w:iCs/>
                <w:highlight w:val="yellow"/>
              </w:rPr>
              <w:t xml:space="preserve">ценовой зоне </w:t>
            </w:r>
            <w:r w:rsidRPr="003311D7">
              <w:rPr>
                <w:rFonts w:ascii="Garamond" w:hAnsi="Garamond"/>
                <w:bCs/>
                <w:i/>
                <w:iCs/>
                <w:highlight w:val="yellow"/>
                <w:lang w:val="en-US"/>
              </w:rPr>
              <w:t>z</w:t>
            </w:r>
            <w:r w:rsidR="00B62459" w:rsidRPr="003311D7">
              <w:rPr>
                <w:rFonts w:ascii="Garamond" w:hAnsi="Garamond"/>
                <w:highlight w:val="yellow"/>
              </w:rPr>
              <w:t xml:space="preserve">, </w:t>
            </w:r>
            <w:r w:rsidRPr="003311D7">
              <w:rPr>
                <w:rFonts w:ascii="Garamond" w:hAnsi="Garamond"/>
                <w:highlight w:val="yellow"/>
              </w:rPr>
              <w:t>по формуле:</w:t>
            </w:r>
          </w:p>
          <w:p w14:paraId="52ADFBAB" w14:textId="0D0F31A0" w:rsidR="00B21DFE" w:rsidRPr="003311D7" w:rsidRDefault="00024A9D" w:rsidP="00B21DFE">
            <w:pPr>
              <w:spacing w:before="120" w:after="120" w:line="240" w:lineRule="auto"/>
              <w:ind w:left="456" w:hanging="425"/>
              <w:jc w:val="both"/>
              <w:rPr>
                <w:rFonts w:ascii="Garamond" w:eastAsiaTheme="minorEastAsia" w:hAnsi="Garamond"/>
                <w:highlight w:val="yellow"/>
                <w:lang w:eastAsia="ru-RU"/>
              </w:rPr>
            </w:pPr>
            <m:oMathPara>
              <m:oMath>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S</m:t>
                    </m:r>
                  </m:e>
                  <m:sub>
                    <m:r>
                      <w:rPr>
                        <w:rFonts w:ascii="Cambria Math" w:eastAsiaTheme="minorEastAsia" w:hAnsi="Cambria Math"/>
                        <w:highlight w:val="yellow"/>
                        <w:lang w:val="en-US" w:eastAsia="ru-RU"/>
                      </w:rPr>
                      <m:t>f,j,m,z</m:t>
                    </m:r>
                  </m:sub>
                  <m:sup>
                    <m:r>
                      <w:rPr>
                        <w:rFonts w:ascii="Cambria Math" w:eastAsiaTheme="minorEastAsia" w:hAnsi="Cambria Math"/>
                        <w:highlight w:val="yellow"/>
                        <w:lang w:val="en-US" w:eastAsia="ru-RU"/>
                      </w:rPr>
                      <m:t>штраф DR</m:t>
                    </m:r>
                  </m:sup>
                </m:sSubSup>
                <m:r>
                  <w:rPr>
                    <w:rFonts w:ascii="Cambria Math" w:eastAsiaTheme="minorEastAsia" w:hAnsi="Cambria Math" w:cstheme="majorHAnsi"/>
                    <w:color w:val="000000"/>
                    <w:highlight w:val="yellow"/>
                    <w:lang w:val="en-US" w:eastAsia="ru-RU"/>
                  </w:rPr>
                  <m:t>=</m:t>
                </m:r>
                <m:f>
                  <m:fPr>
                    <m:ctrlPr>
                      <w:rPr>
                        <w:rFonts w:ascii="Cambria Math" w:eastAsiaTheme="minorEastAsia" w:hAnsi="Cambria Math"/>
                        <w:i/>
                        <w:highlight w:val="yellow"/>
                        <w:lang w:val="en-US" w:eastAsia="ru-RU"/>
                      </w:rPr>
                    </m:ctrlPr>
                  </m:fPr>
                  <m:num>
                    <m:sSubSup>
                      <m:sSubSupPr>
                        <m:ctrlPr>
                          <w:rPr>
                            <w:rFonts w:ascii="Cambria Math" w:hAnsi="Cambria Math"/>
                            <w:highlight w:val="yellow"/>
                          </w:rPr>
                        </m:ctrlPr>
                      </m:sSubSupPr>
                      <m:e>
                        <m:r>
                          <w:rPr>
                            <w:rFonts w:ascii="Cambria Math" w:hAnsi="Cambria Math"/>
                            <w:highlight w:val="yellow"/>
                          </w:rPr>
                          <m:t>p</m:t>
                        </m:r>
                      </m:e>
                      <m:sub>
                        <m:r>
                          <w:rPr>
                            <w:rFonts w:ascii="Cambria Math" w:hAnsi="Cambria Math"/>
                            <w:highlight w:val="yellow"/>
                          </w:rPr>
                          <m:t>f</m:t>
                        </m:r>
                        <m:r>
                          <m:rPr>
                            <m:sty m:val="p"/>
                          </m:rPr>
                          <w:rPr>
                            <w:rFonts w:ascii="Cambria Math" w:hAnsi="Cambria Math"/>
                            <w:highlight w:val="yellow"/>
                          </w:rPr>
                          <m:t xml:space="preserve">, </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z</m:t>
                        </m:r>
                      </m:sub>
                      <m:sup>
                        <m:r>
                          <m:rPr>
                            <m:sty m:val="p"/>
                          </m:rPr>
                          <w:rPr>
                            <w:rFonts w:ascii="Cambria Math" w:hAnsi="Cambria Math"/>
                            <w:highlight w:val="yellow"/>
                          </w:rPr>
                          <m:t>ФСК</m:t>
                        </m:r>
                      </m:sup>
                    </m:sSubSup>
                  </m:num>
                  <m:den>
                    <m:nary>
                      <m:naryPr>
                        <m:chr m:val="∑"/>
                        <m:limLoc m:val="undOvr"/>
                        <m:supHide m:val="1"/>
                        <m:ctrlPr>
                          <w:rPr>
                            <w:rFonts w:ascii="Cambria Math" w:hAnsi="Cambria Math"/>
                            <w:highlight w:val="yellow"/>
                          </w:rPr>
                        </m:ctrlPr>
                      </m:naryPr>
                      <m:sub>
                        <m:r>
                          <w:rPr>
                            <w:rFonts w:ascii="Cambria Math" w:hAnsi="Cambria Math"/>
                            <w:highlight w:val="yellow"/>
                          </w:rPr>
                          <m:t>f</m:t>
                        </m:r>
                        <m:r>
                          <m:rPr>
                            <m:sty m:val="p"/>
                          </m:rPr>
                          <w:rPr>
                            <w:rFonts w:ascii="Cambria Math" w:hAnsi="Cambria Math"/>
                            <w:highlight w:val="yellow"/>
                          </w:rPr>
                          <m:t>∈</m:t>
                        </m:r>
                        <m:r>
                          <w:rPr>
                            <w:rFonts w:ascii="Cambria Math" w:hAnsi="Cambria Math"/>
                            <w:highlight w:val="yellow"/>
                          </w:rPr>
                          <m:t>z</m:t>
                        </m:r>
                      </m:sub>
                      <m:sup/>
                      <m:e>
                        <m:sSubSup>
                          <m:sSubSupPr>
                            <m:ctrlPr>
                              <w:rPr>
                                <w:rFonts w:ascii="Cambria Math" w:hAnsi="Cambria Math"/>
                                <w:highlight w:val="yellow"/>
                              </w:rPr>
                            </m:ctrlPr>
                          </m:sSubSupPr>
                          <m:e>
                            <m:r>
                              <w:rPr>
                                <w:rFonts w:ascii="Cambria Math" w:hAnsi="Cambria Math"/>
                                <w:highlight w:val="yellow"/>
                              </w:rPr>
                              <m:t>p</m:t>
                            </m:r>
                          </m:e>
                          <m:sub>
                            <m:r>
                              <w:rPr>
                                <w:rFonts w:ascii="Cambria Math" w:hAnsi="Cambria Math"/>
                                <w:highlight w:val="yellow"/>
                              </w:rPr>
                              <m:t>f</m:t>
                            </m:r>
                            <m:r>
                              <m:rPr>
                                <m:sty m:val="p"/>
                              </m:rPr>
                              <w:rPr>
                                <w:rFonts w:ascii="Cambria Math" w:hAnsi="Cambria Math"/>
                                <w:highlight w:val="yellow"/>
                              </w:rPr>
                              <m:t xml:space="preserve">, </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z</m:t>
                            </m:r>
                          </m:sub>
                          <m:sup>
                            <m:r>
                              <m:rPr>
                                <m:sty m:val="p"/>
                              </m:rPr>
                              <w:rPr>
                                <w:rFonts w:ascii="Cambria Math" w:hAnsi="Cambria Math"/>
                                <w:highlight w:val="yellow"/>
                              </w:rPr>
                              <m:t>ФСК</m:t>
                            </m:r>
                          </m:sup>
                        </m:sSubSup>
                      </m:e>
                    </m:nary>
                  </m:den>
                </m:f>
                <m:r>
                  <w:rPr>
                    <w:rFonts w:ascii="Cambria Math" w:eastAsiaTheme="minorEastAsia" w:hAnsi="Cambria Math"/>
                    <w:highlight w:val="yellow"/>
                    <w:lang w:val="en-US" w:eastAsia="ru-RU"/>
                  </w:rPr>
                  <m:t>×</m:t>
                </m:r>
                <m:nary>
                  <m:naryPr>
                    <m:chr m:val="∑"/>
                    <m:limLoc m:val="undOvr"/>
                    <m:ctrlPr>
                      <w:rPr>
                        <w:rFonts w:ascii="Cambria Math" w:eastAsiaTheme="minorEastAsia" w:hAnsi="Cambria Math" w:cstheme="majorHAnsi"/>
                        <w:i/>
                        <w:color w:val="000000"/>
                        <w:highlight w:val="yellow"/>
                        <w:lang w:val="en-US" w:eastAsia="ru-RU"/>
                      </w:rPr>
                    </m:ctrlPr>
                  </m:naryPr>
                  <m:sub>
                    <m:r>
                      <w:rPr>
                        <w:rFonts w:ascii="Cambria Math" w:eastAsiaTheme="minorEastAsia" w:hAnsi="Cambria Math" w:cstheme="majorHAnsi"/>
                        <w:color w:val="000000"/>
                        <w:highlight w:val="yellow"/>
                        <w:lang w:val="en-US" w:eastAsia="ru-RU"/>
                      </w:rPr>
                      <m:t>i</m:t>
                    </m:r>
                  </m:sub>
                  <m:sup/>
                  <m:e>
                    <m:nary>
                      <m:naryPr>
                        <m:chr m:val="∑"/>
                        <m:limLoc m:val="undOvr"/>
                        <m:ctrlPr>
                          <w:rPr>
                            <w:rFonts w:ascii="Cambria Math" w:eastAsiaTheme="minorEastAsia" w:hAnsi="Cambria Math" w:cstheme="majorHAnsi"/>
                            <w:i/>
                            <w:color w:val="000000"/>
                            <w:highlight w:val="yellow"/>
                            <w:lang w:val="en-US" w:eastAsia="ru-RU"/>
                          </w:rPr>
                        </m:ctrlPr>
                      </m:naryPr>
                      <m:sub>
                        <m:r>
                          <w:rPr>
                            <w:rFonts w:ascii="Cambria Math" w:eastAsiaTheme="minorEastAsia" w:hAnsi="Cambria Math" w:cstheme="majorHAnsi"/>
                            <w:color w:val="000000"/>
                            <w:highlight w:val="yellow"/>
                            <w:lang w:val="en-US" w:eastAsia="ru-RU"/>
                          </w:rPr>
                          <m:t>D</m:t>
                        </m:r>
                      </m:sub>
                      <m:sup/>
                      <m:e>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S</m:t>
                            </m:r>
                          </m:e>
                          <m:sub>
                            <m:r>
                              <w:rPr>
                                <w:rFonts w:ascii="Cambria Math" w:eastAsiaTheme="minorEastAsia" w:hAnsi="Cambria Math"/>
                                <w:highlight w:val="yellow"/>
                                <w:lang w:val="en-US" w:eastAsia="ru-RU"/>
                              </w:rPr>
                              <m:t>D,i,j,m,z</m:t>
                            </m:r>
                          </m:sub>
                          <m:sup>
                            <m:r>
                              <w:rPr>
                                <w:rFonts w:ascii="Cambria Math" w:eastAsiaTheme="minorEastAsia" w:hAnsi="Cambria Math"/>
                                <w:highlight w:val="yellow"/>
                                <w:lang w:val="en-US" w:eastAsia="ru-RU"/>
                              </w:rPr>
                              <m:t>штраф DR</m:t>
                            </m:r>
                          </m:sup>
                        </m:sSubSup>
                      </m:e>
                    </m:nary>
                  </m:e>
                </m:nary>
                <m:r>
                  <w:rPr>
                    <w:rFonts w:ascii="Cambria Math" w:eastAsiaTheme="minorEastAsia" w:hAnsi="Cambria Math"/>
                    <w:highlight w:val="yellow"/>
                    <w:lang w:val="en-US" w:eastAsia="ru-RU"/>
                  </w:rPr>
                  <m:t>,</m:t>
                </m:r>
              </m:oMath>
            </m:oMathPara>
          </w:p>
          <w:p w14:paraId="779CB16D" w14:textId="6777B260" w:rsidR="00B62459" w:rsidRDefault="00B62459" w:rsidP="00B20C27">
            <w:pPr>
              <w:spacing w:before="120" w:after="120" w:line="240" w:lineRule="auto"/>
              <w:ind w:left="31"/>
              <w:jc w:val="both"/>
              <w:rPr>
                <w:rFonts w:ascii="Garamond" w:eastAsiaTheme="minorEastAsia" w:hAnsi="Garamond"/>
                <w:bCs/>
                <w:iCs/>
                <w:lang w:eastAsia="ru-RU"/>
              </w:rPr>
            </w:pPr>
            <w:r w:rsidRPr="003311D7">
              <w:rPr>
                <w:rFonts w:ascii="Garamond" w:eastAsiaTheme="minorEastAsia" w:hAnsi="Garamond"/>
                <w:highlight w:val="yellow"/>
                <w:lang w:eastAsia="ru-RU"/>
              </w:rPr>
              <w:t>где</w:t>
            </w:r>
            <w:r w:rsidRPr="003311D7">
              <w:rPr>
                <w:rFonts w:ascii="Garamond" w:eastAsiaTheme="minorEastAsia" w:hAnsi="Garamond"/>
                <w:highlight w:val="yellow"/>
                <w:lang w:eastAsia="ru-RU"/>
              </w:rPr>
              <w:tab/>
            </w:r>
            <m:oMath>
              <m:sSubSup>
                <m:sSubSupPr>
                  <m:ctrlPr>
                    <w:rPr>
                      <w:rFonts w:ascii="Cambria Math" w:hAnsi="Cambria Math"/>
                      <w:highlight w:val="yellow"/>
                    </w:rPr>
                  </m:ctrlPr>
                </m:sSubSupPr>
                <m:e>
                  <m:r>
                    <w:rPr>
                      <w:rFonts w:ascii="Cambria Math" w:hAnsi="Cambria Math"/>
                      <w:highlight w:val="yellow"/>
                    </w:rPr>
                    <m:t>p</m:t>
                  </m:r>
                </m:e>
                <m:sub>
                  <m:r>
                    <w:rPr>
                      <w:rFonts w:ascii="Cambria Math" w:hAnsi="Cambria Math"/>
                      <w:highlight w:val="yellow"/>
                    </w:rPr>
                    <m:t>f</m:t>
                  </m:r>
                  <m:r>
                    <m:rPr>
                      <m:sty m:val="p"/>
                    </m:rPr>
                    <w:rPr>
                      <w:rFonts w:ascii="Cambria Math" w:hAnsi="Cambria Math"/>
                      <w:highlight w:val="yellow"/>
                    </w:rPr>
                    <m:t xml:space="preserve">, </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z</m:t>
                  </m:r>
                </m:sub>
                <m:sup>
                  <m:r>
                    <m:rPr>
                      <m:sty m:val="p"/>
                    </m:rPr>
                    <w:rPr>
                      <w:rFonts w:ascii="Cambria Math" w:hAnsi="Cambria Math"/>
                      <w:highlight w:val="yellow"/>
                    </w:rPr>
                    <m:t>ФСК</m:t>
                  </m:r>
                </m:sup>
              </m:sSubSup>
            </m:oMath>
            <w:r w:rsidRPr="003311D7">
              <w:rPr>
                <w:rFonts w:ascii="Garamond" w:eastAsiaTheme="minorEastAsia" w:hAnsi="Garamond"/>
                <w:highlight w:val="yellow"/>
              </w:rPr>
              <w:t xml:space="preserve"> – объем</w:t>
            </w:r>
            <w:r w:rsidRPr="003311D7">
              <w:rPr>
                <w:rFonts w:ascii="Garamond" w:eastAsiaTheme="minorEastAsia" w:hAnsi="Garamond"/>
                <w:bCs/>
                <w:iCs/>
                <w:highlight w:val="yellow"/>
                <w:lang w:eastAsia="ru-RU"/>
              </w:rPr>
              <w:t xml:space="preserve"> фактического пикового потребления ФСК в субъекте Российской Федерации </w:t>
            </w:r>
            <w:r w:rsidRPr="003311D7">
              <w:rPr>
                <w:rFonts w:ascii="Garamond" w:eastAsiaTheme="minorEastAsia" w:hAnsi="Garamond"/>
                <w:bCs/>
                <w:i/>
                <w:iCs/>
                <w:highlight w:val="yellow"/>
                <w:lang w:eastAsia="ru-RU"/>
              </w:rPr>
              <w:t>f</w:t>
            </w:r>
            <w:r w:rsidRPr="003311D7">
              <w:rPr>
                <w:rFonts w:ascii="Garamond" w:eastAsiaTheme="minorEastAsia" w:hAnsi="Garamond"/>
                <w:bCs/>
                <w:iCs/>
                <w:highlight w:val="yellow"/>
                <w:lang w:eastAsia="ru-RU"/>
              </w:rPr>
              <w:t xml:space="preserve">, отнесенном к ценовой зоне </w:t>
            </w:r>
            <w:r w:rsidRPr="003311D7">
              <w:rPr>
                <w:rFonts w:ascii="Garamond" w:eastAsiaTheme="minorEastAsia" w:hAnsi="Garamond"/>
                <w:bCs/>
                <w:i/>
                <w:iCs/>
                <w:highlight w:val="yellow"/>
                <w:lang w:eastAsia="ru-RU"/>
              </w:rPr>
              <w:t>z</w:t>
            </w:r>
            <w:r w:rsidRPr="003311D7">
              <w:rPr>
                <w:rFonts w:ascii="Garamond" w:eastAsiaTheme="minorEastAsia" w:hAnsi="Garamond"/>
                <w:bCs/>
                <w:iCs/>
                <w:highlight w:val="yellow"/>
                <w:lang w:eastAsia="ru-RU"/>
              </w:rPr>
              <w:t xml:space="preserve">, в отношении расчетного месяца </w:t>
            </w:r>
            <w:r w:rsidRPr="003311D7">
              <w:rPr>
                <w:rFonts w:ascii="Garamond" w:eastAsiaTheme="minorEastAsia" w:hAnsi="Garamond"/>
                <w:bCs/>
                <w:i/>
                <w:iCs/>
                <w:highlight w:val="yellow"/>
                <w:lang w:eastAsia="ru-RU"/>
              </w:rPr>
              <w:t>m</w:t>
            </w:r>
            <w:r w:rsidRPr="003311D7">
              <w:rPr>
                <w:rFonts w:ascii="Garamond" w:eastAsiaTheme="minorEastAsia" w:hAnsi="Garamond"/>
                <w:bCs/>
                <w:iCs/>
                <w:highlight w:val="yellow"/>
                <w:lang w:eastAsia="ru-RU"/>
              </w:rPr>
              <w:t xml:space="preserve">, определяемый в соответствии с пунктом 2.1 </w:t>
            </w:r>
            <w:r w:rsidRPr="003311D7">
              <w:rPr>
                <w:rFonts w:ascii="Garamond" w:eastAsiaTheme="minorEastAsia" w:hAnsi="Garamond"/>
                <w:bCs/>
                <w:i/>
                <w:iCs/>
                <w:highlight w:val="yellow"/>
                <w:lang w:eastAsia="ru-RU"/>
              </w:rPr>
              <w:t>Регламента определения объемов покупки и продажи мощности на оптовом рынке</w:t>
            </w:r>
            <w:r w:rsidRPr="003311D7">
              <w:rPr>
                <w:rFonts w:ascii="Garamond" w:eastAsiaTheme="minorEastAsia" w:hAnsi="Garamond"/>
                <w:bCs/>
                <w:iCs/>
                <w:highlight w:val="yellow"/>
                <w:lang w:eastAsia="ru-RU"/>
              </w:rPr>
              <w:t xml:space="preserve"> (Приложение № 13.2 к</w:t>
            </w:r>
            <w:r w:rsidRPr="003311D7">
              <w:rPr>
                <w:rFonts w:ascii="Garamond" w:eastAsiaTheme="minorEastAsia" w:hAnsi="Garamond"/>
                <w:bCs/>
                <w:i/>
                <w:iCs/>
                <w:highlight w:val="yellow"/>
                <w:lang w:eastAsia="ru-RU"/>
              </w:rPr>
              <w:t xml:space="preserve"> Договору о присоединении к торговой системе оптового рынка</w:t>
            </w:r>
            <w:r w:rsidRPr="003311D7">
              <w:rPr>
                <w:rFonts w:ascii="Garamond" w:eastAsiaTheme="minorEastAsia" w:hAnsi="Garamond"/>
                <w:bCs/>
                <w:iCs/>
                <w:highlight w:val="yellow"/>
                <w:lang w:eastAsia="ru-RU"/>
              </w:rPr>
              <w:t>).</w:t>
            </w:r>
          </w:p>
          <w:p w14:paraId="514F886D" w14:textId="77777777" w:rsidR="00355374" w:rsidRPr="00FF0A27" w:rsidRDefault="00355374" w:rsidP="00355374">
            <w:pPr>
              <w:spacing w:before="120" w:after="120" w:line="240" w:lineRule="auto"/>
              <w:ind w:firstLine="594"/>
              <w:jc w:val="both"/>
              <w:rPr>
                <w:rFonts w:ascii="Garamond" w:hAnsi="Garamond"/>
                <w:bCs/>
                <w:iCs/>
              </w:rPr>
            </w:pPr>
            <w:r w:rsidRPr="00FF0A27">
              <w:rPr>
                <w:rFonts w:ascii="Garamond" w:hAnsi="Garamond"/>
                <w:bCs/>
                <w:iCs/>
              </w:rPr>
              <w:t xml:space="preserve">Округление при расчете величин, указанных в данном пункте, осуществляется в соответствии с приложением 90 к настоящему Регламенту. </w:t>
            </w:r>
          </w:p>
          <w:p w14:paraId="4FB0FF30" w14:textId="3293661F" w:rsidR="00355374" w:rsidRPr="003311D7" w:rsidRDefault="00355374" w:rsidP="003311D7">
            <w:pPr>
              <w:spacing w:before="120" w:after="120" w:line="240" w:lineRule="auto"/>
              <w:ind w:firstLine="594"/>
              <w:jc w:val="both"/>
              <w:rPr>
                <w:rFonts w:ascii="Garamond" w:hAnsi="Garamond"/>
              </w:rPr>
            </w:pPr>
            <w:r w:rsidRPr="00FF0A27">
              <w:rPr>
                <w:rFonts w:ascii="Garamond" w:hAnsi="Garamond"/>
                <w:bCs/>
                <w:iCs/>
              </w:rPr>
              <w:t>Пропорциональное распределение величин, указанных в данном пункте, осуществляется в соответствии с алгоритмом, указанным в приложении 90 к настоящему Регламенту.</w:t>
            </w:r>
          </w:p>
        </w:tc>
      </w:tr>
      <w:tr w:rsidR="00355374" w:rsidRPr="00FF0A27" w14:paraId="2BEC07DC" w14:textId="77777777" w:rsidTr="00391905">
        <w:trPr>
          <w:trHeight w:val="435"/>
        </w:trPr>
        <w:tc>
          <w:tcPr>
            <w:tcW w:w="846" w:type="dxa"/>
            <w:vAlign w:val="center"/>
          </w:tcPr>
          <w:p w14:paraId="6B22A11E" w14:textId="77777777" w:rsidR="00355374" w:rsidRDefault="00E724EC" w:rsidP="00355374">
            <w:pPr>
              <w:widowControl w:val="0"/>
              <w:spacing w:before="120" w:after="120" w:line="240" w:lineRule="auto"/>
              <w:jc w:val="center"/>
              <w:rPr>
                <w:rFonts w:ascii="Garamond" w:eastAsiaTheme="minorHAnsi" w:hAnsi="Garamond" w:cs="Calibri"/>
                <w:b/>
              </w:rPr>
            </w:pPr>
            <w:r>
              <w:rPr>
                <w:rFonts w:ascii="Garamond" w:eastAsiaTheme="minorHAnsi" w:hAnsi="Garamond" w:cs="Calibri"/>
                <w:b/>
              </w:rPr>
              <w:lastRenderedPageBreak/>
              <w:t>29.2.4</w:t>
            </w:r>
          </w:p>
        </w:tc>
        <w:tc>
          <w:tcPr>
            <w:tcW w:w="7016" w:type="dxa"/>
          </w:tcPr>
          <w:p w14:paraId="2A8BE4E0" w14:textId="77777777" w:rsidR="00355374" w:rsidRPr="00FF0A27" w:rsidRDefault="00355374" w:rsidP="00E724EC">
            <w:pPr>
              <w:widowControl w:val="0"/>
              <w:numPr>
                <w:ilvl w:val="2"/>
                <w:numId w:val="33"/>
              </w:numPr>
              <w:spacing w:before="120" w:after="120" w:line="240" w:lineRule="auto"/>
              <w:ind w:left="883"/>
              <w:jc w:val="both"/>
              <w:outlineLvl w:val="2"/>
              <w:rPr>
                <w:rFonts w:ascii="Garamond" w:eastAsia="Times New Roman" w:hAnsi="Garamond"/>
                <w:b/>
                <w:lang w:val="x-none"/>
              </w:rPr>
            </w:pPr>
            <w:r w:rsidRPr="00FF0A27">
              <w:rPr>
                <w:rFonts w:ascii="Garamond" w:eastAsia="Times New Roman" w:hAnsi="Garamond"/>
                <w:b/>
                <w:lang w:val="x-none"/>
              </w:rPr>
              <w:t xml:space="preserve">Расчет денежной суммы, обусловленной частичным (полным) отказом </w:t>
            </w:r>
            <w:r w:rsidRPr="00FF0A27">
              <w:rPr>
                <w:rFonts w:ascii="Garamond" w:eastAsia="Times New Roman" w:hAnsi="Garamond"/>
                <w:b/>
              </w:rPr>
              <w:t>исполнителя</w:t>
            </w:r>
            <w:r w:rsidRPr="00FF0A27">
              <w:rPr>
                <w:rFonts w:ascii="Garamond" w:eastAsia="Times New Roman" w:hAnsi="Garamond"/>
                <w:b/>
                <w:lang w:val="x-none"/>
              </w:rPr>
              <w:t xml:space="preserve"> от исполнения обязательств по договору оказания услуг по управлению изменением режима потребления</w:t>
            </w:r>
          </w:p>
          <w:p w14:paraId="53D82B48"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rPr>
              <w:t xml:space="preserve">В случае если в месяце </w:t>
            </w:r>
            <w:r w:rsidRPr="00FF0A27">
              <w:rPr>
                <w:rFonts w:ascii="Garamond" w:hAnsi="Garamond"/>
                <w:i/>
                <w:lang w:val="en-US"/>
              </w:rPr>
              <w:t>m</w:t>
            </w:r>
            <w:r w:rsidRPr="00FF0A27">
              <w:rPr>
                <w:rFonts w:ascii="Garamond" w:hAnsi="Garamond"/>
              </w:rPr>
              <w:t xml:space="preserve"> </w:t>
            </w:r>
            <w:r w:rsidRPr="00FF30C3">
              <w:rPr>
                <w:rFonts w:ascii="Garamond" w:hAnsi="Garamond"/>
                <w:highlight w:val="yellow"/>
              </w:rPr>
              <w:t xml:space="preserve">КО получит от исполнителя </w:t>
            </w:r>
            <w:proofErr w:type="spellStart"/>
            <w:r w:rsidRPr="00FF30C3">
              <w:rPr>
                <w:rFonts w:ascii="Garamond" w:hAnsi="Garamond"/>
                <w:i/>
                <w:highlight w:val="yellow"/>
                <w:lang w:val="en-US"/>
              </w:rPr>
              <w:t>i</w:t>
            </w:r>
            <w:proofErr w:type="spellEnd"/>
            <w:r w:rsidRPr="00FF30C3">
              <w:rPr>
                <w:rFonts w:ascii="Garamond" w:hAnsi="Garamond"/>
                <w:highlight w:val="yellow"/>
              </w:rPr>
              <w:t xml:space="preserve"> уведомление об отказе от исполнения обязательств по договору оказания услуг по управлению изменением режима потребления </w:t>
            </w:r>
            <w:r w:rsidRPr="00FF30C3">
              <w:rPr>
                <w:rFonts w:ascii="Garamond" w:hAnsi="Garamond"/>
                <w:i/>
                <w:highlight w:val="yellow"/>
                <w:lang w:val="en-US"/>
              </w:rPr>
              <w:t>D</w:t>
            </w:r>
            <w:r w:rsidRPr="00FF30C3">
              <w:rPr>
                <w:rFonts w:ascii="Garamond" w:hAnsi="Garamond"/>
                <w:highlight w:val="yellow"/>
              </w:rPr>
              <w:t xml:space="preserve"> с использованием одного или нескольких агрегированных объектов управления по данному договору, либо в месяце </w:t>
            </w:r>
            <w:r w:rsidRPr="00FF30C3">
              <w:rPr>
                <w:rFonts w:ascii="Garamond" w:hAnsi="Garamond"/>
                <w:i/>
                <w:highlight w:val="yellow"/>
                <w:lang w:val="en-US"/>
              </w:rPr>
              <w:t>m</w:t>
            </w:r>
            <w:r w:rsidRPr="00FF30C3">
              <w:rPr>
                <w:rFonts w:ascii="Garamond" w:hAnsi="Garamond"/>
                <w:highlight w:val="yellow"/>
              </w:rPr>
              <w:t xml:space="preserve"> КО будет получена информация об отмене регистрации одного или нескольких агрегированных объектов управления по договору </w:t>
            </w:r>
            <w:r w:rsidRPr="00FF30C3">
              <w:rPr>
                <w:rFonts w:ascii="Garamond" w:hAnsi="Garamond"/>
                <w:i/>
                <w:highlight w:val="yellow"/>
                <w:lang w:val="en-US"/>
              </w:rPr>
              <w:t>D</w:t>
            </w:r>
            <w:r w:rsidRPr="00FF30C3">
              <w:rPr>
                <w:rFonts w:ascii="Garamond" w:hAnsi="Garamond"/>
                <w:i/>
                <w:highlight w:val="yellow"/>
              </w:rPr>
              <w:t xml:space="preserve">, </w:t>
            </w:r>
            <w:r w:rsidRPr="00FF30C3">
              <w:rPr>
                <w:rFonts w:ascii="Garamond" w:hAnsi="Garamond"/>
                <w:highlight w:val="yellow"/>
              </w:rPr>
              <w:t>либо в иных случаях, предусмотренных договором оказания услуг по управлению изменением режима потребления</w:t>
            </w:r>
            <w:r w:rsidRPr="00FF0A27">
              <w:rPr>
                <w:rFonts w:ascii="Garamond" w:hAnsi="Garamond"/>
              </w:rPr>
              <w:t xml:space="preserve">, КО определяет размер денежной суммы, обусловленной частичным (полным) отказом исполнителя </w:t>
            </w:r>
            <w:proofErr w:type="spellStart"/>
            <w:r w:rsidRPr="00FF0A27">
              <w:rPr>
                <w:rFonts w:ascii="Garamond" w:hAnsi="Garamond"/>
                <w:i/>
                <w:lang w:val="en-US"/>
              </w:rPr>
              <w:t>i</w:t>
            </w:r>
            <w:proofErr w:type="spellEnd"/>
            <w:r w:rsidRPr="00FF0A27">
              <w:rPr>
                <w:rFonts w:ascii="Garamond" w:hAnsi="Garamond"/>
              </w:rPr>
              <w:t xml:space="preserve"> от исполнения обязательств по договору оказания услуг по управлению изменением режима потребления </w:t>
            </w:r>
            <w:r w:rsidRPr="00FF0A27">
              <w:rPr>
                <w:rFonts w:ascii="Garamond" w:hAnsi="Garamond"/>
                <w:i/>
                <w:lang w:val="en-US"/>
              </w:rPr>
              <w:t>D</w:t>
            </w:r>
            <w:r w:rsidRPr="00FF0A27">
              <w:rPr>
                <w:rFonts w:ascii="Garamond" w:hAnsi="Garamond"/>
                <w:i/>
              </w:rPr>
              <w:t xml:space="preserve"> </w:t>
            </w:r>
            <w:r w:rsidRPr="00FF0A27">
              <w:rPr>
                <w:rFonts w:ascii="Garamond" w:hAnsi="Garamond"/>
              </w:rPr>
              <w:t xml:space="preserve">(в части одного или нескольких агрегированных объектов управления </w:t>
            </w:r>
            <w:proofErr w:type="spellStart"/>
            <w:r w:rsidRPr="00FF0A27">
              <w:rPr>
                <w:rFonts w:ascii="Garamond" w:hAnsi="Garamond"/>
                <w:i/>
                <w:lang w:val="en-US"/>
              </w:rPr>
              <w:t>ar</w:t>
            </w:r>
            <w:proofErr w:type="spellEnd"/>
            <w:r w:rsidRPr="00FF0A27">
              <w:rPr>
                <w:rFonts w:ascii="Garamond" w:hAnsi="Garamond"/>
                <w:i/>
              </w:rPr>
              <w:t xml:space="preserve"> </w:t>
            </w:r>
            <w:r w:rsidRPr="00FF0A27">
              <w:rPr>
                <w:rFonts w:ascii="Garamond" w:hAnsi="Garamond"/>
              </w:rPr>
              <w:t xml:space="preserve">по договору </w:t>
            </w:r>
            <w:r w:rsidRPr="00FF0A27">
              <w:rPr>
                <w:rFonts w:ascii="Garamond" w:hAnsi="Garamond"/>
                <w:i/>
                <w:lang w:val="en-US"/>
              </w:rPr>
              <w:t>D</w:t>
            </w:r>
            <w:r w:rsidRPr="00FF0A27">
              <w:rPr>
                <w:rFonts w:ascii="Garamond" w:hAnsi="Garamond"/>
              </w:rPr>
              <w:t>)</w:t>
            </w:r>
            <w:r>
              <w:rPr>
                <w:rFonts w:ascii="Garamond" w:hAnsi="Garamond"/>
              </w:rPr>
              <w:t>,</w:t>
            </w:r>
            <w:r w:rsidRPr="00FF0A27">
              <w:rPr>
                <w:rFonts w:ascii="Garamond" w:hAnsi="Garamond"/>
              </w:rPr>
              <w:t xml:space="preserve"> в отношении участника оптового рынка </w:t>
            </w:r>
            <w:r w:rsidRPr="00FF0A27">
              <w:rPr>
                <w:rFonts w:ascii="Garamond" w:hAnsi="Garamond"/>
                <w:i/>
                <w:lang w:val="en-US"/>
              </w:rPr>
              <w:t>j</w:t>
            </w:r>
            <w:r w:rsidRPr="00FF0A27">
              <w:rPr>
                <w:rFonts w:ascii="Garamond" w:hAnsi="Garamond"/>
                <w:i/>
              </w:rPr>
              <w:t xml:space="preserve"> </w:t>
            </w:r>
            <w:r w:rsidRPr="00FF0A27">
              <w:rPr>
                <w:rFonts w:ascii="Garamond" w:hAnsi="Garamond"/>
              </w:rPr>
              <w:t>(</w:t>
            </w:r>
            <w:r w:rsidRPr="00FF0A27">
              <w:rPr>
                <w:rFonts w:ascii="Garamond" w:hAnsi="Garamond"/>
                <w:lang w:val="en-US"/>
              </w:rPr>
              <w:t> </w:t>
            </w:r>
            <w:proofErr w:type="spellStart"/>
            <w:r w:rsidRPr="00FF0A27">
              <w:rPr>
                <w:rFonts w:ascii="Garamond" w:hAnsi="Garamond"/>
                <w:i/>
                <w:noProof/>
                <w:lang w:val="en-US"/>
              </w:rPr>
              <w:t>i</w:t>
            </w:r>
            <w:proofErr w:type="spellEnd"/>
            <w:r w:rsidRPr="00FF0A27">
              <w:rPr>
                <w:rFonts w:ascii="Garamond" w:hAnsi="Garamond"/>
                <w:i/>
                <w:noProof/>
                <w:lang w:val="en-US"/>
              </w:rPr>
              <w:t> </w:t>
            </w:r>
            <w:r w:rsidRPr="00FF0A27">
              <w:rPr>
                <w:rFonts w:ascii="Garamond" w:hAnsi="Garamond"/>
                <w:i/>
                <w:noProof/>
              </w:rPr>
              <w:t>≠</w:t>
            </w:r>
            <w:r w:rsidRPr="00FF0A27">
              <w:rPr>
                <w:rFonts w:ascii="Garamond" w:hAnsi="Garamond"/>
                <w:i/>
                <w:noProof/>
                <w:lang w:val="en-US"/>
              </w:rPr>
              <w:t> j </w:t>
            </w:r>
            <w:r w:rsidRPr="00FF0A27">
              <w:rPr>
                <w:rFonts w:ascii="Garamond" w:hAnsi="Garamond"/>
              </w:rPr>
              <w:t xml:space="preserve">) в ценовой зоне </w:t>
            </w:r>
            <w:r w:rsidRPr="00FF0A27">
              <w:rPr>
                <w:rFonts w:ascii="Garamond" w:hAnsi="Garamond"/>
                <w:i/>
                <w:lang w:val="en-US"/>
              </w:rPr>
              <w:t>z</w:t>
            </w:r>
            <w:r w:rsidRPr="00FF0A27">
              <w:rPr>
                <w:rFonts w:ascii="Garamond" w:hAnsi="Garamond"/>
              </w:rPr>
              <w:t xml:space="preserve"> </w:t>
            </w:r>
            <w:r>
              <w:rPr>
                <w:rFonts w:ascii="Garamond" w:hAnsi="Garamond"/>
              </w:rPr>
              <w:t xml:space="preserve">в </w:t>
            </w:r>
            <w:r w:rsidRPr="00FF0A27">
              <w:rPr>
                <w:rFonts w:ascii="Garamond" w:hAnsi="Garamond"/>
              </w:rPr>
              <w:t>месяц</w:t>
            </w:r>
            <w:r>
              <w:rPr>
                <w:rFonts w:ascii="Garamond" w:hAnsi="Garamond"/>
              </w:rPr>
              <w:t>е</w:t>
            </w:r>
            <w:r w:rsidRPr="00FF0A27">
              <w:rPr>
                <w:rFonts w:ascii="Garamond" w:hAnsi="Garamond"/>
              </w:rPr>
              <w:t xml:space="preserve"> </w:t>
            </w:r>
            <w:r w:rsidRPr="00FF0A27">
              <w:rPr>
                <w:rFonts w:ascii="Garamond" w:hAnsi="Garamond"/>
                <w:i/>
                <w:lang w:val="en-US"/>
              </w:rPr>
              <w:t>m</w:t>
            </w:r>
            <w:r w:rsidRPr="00FF0A27">
              <w:rPr>
                <w:rFonts w:ascii="Garamond" w:hAnsi="Garamond"/>
              </w:rPr>
              <w:t xml:space="preserve"> в соответствии с формулой (с точностью до копеек с учетом правил математического округления):</w:t>
            </w:r>
          </w:p>
          <w:p w14:paraId="2701550E" w14:textId="77777777" w:rsidR="00355374" w:rsidRPr="00FF0A27" w:rsidRDefault="00024A9D" w:rsidP="00355374">
            <w:pPr>
              <w:spacing w:before="120" w:after="120" w:line="240" w:lineRule="auto"/>
              <w:jc w:val="both"/>
              <w:rPr>
                <w:rFonts w:ascii="Garamond" w:hAnsi="Garamond"/>
              </w:rPr>
            </w:pPr>
            <m:oMathPara>
              <m:oMath>
                <m:sSubSup>
                  <m:sSubSupPr>
                    <m:ctrlPr>
                      <w:rPr>
                        <w:rFonts w:ascii="Cambria Math" w:hAnsi="Cambria Math"/>
                        <w:i/>
                      </w:rPr>
                    </m:ctrlPr>
                  </m:sSubSupPr>
                  <m:e>
                    <m:r>
                      <w:rPr>
                        <w:rFonts w:ascii="Cambria Math" w:hAnsi="Cambria Math"/>
                      </w:rPr>
                      <m:t>S</m:t>
                    </m:r>
                  </m:e>
                  <m:sub>
                    <m:r>
                      <w:rPr>
                        <w:rFonts w:ascii="Cambria Math" w:hAnsi="Cambria Math"/>
                      </w:rPr>
                      <m:t>D,i,j,m,z</m:t>
                    </m:r>
                  </m:sub>
                  <m:sup>
                    <m:r>
                      <w:rPr>
                        <w:rFonts w:ascii="Cambria Math" w:hAnsi="Cambria Math"/>
                      </w:rPr>
                      <m:t xml:space="preserve">ден.сумма отказ DR </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ar∈</m:t>
                    </m:r>
                    <m:sSubSup>
                      <m:sSubSupPr>
                        <m:ctrlPr>
                          <w:rPr>
                            <w:rFonts w:ascii="Cambria Math" w:hAnsi="Cambria Math"/>
                            <w:i/>
                          </w:rPr>
                        </m:ctrlPr>
                      </m:sSubSupPr>
                      <m:e>
                        <m:r>
                          <w:rPr>
                            <w:rFonts w:ascii="Cambria Math" w:hAnsi="Cambria Math"/>
                          </w:rPr>
                          <m:t>A</m:t>
                        </m:r>
                      </m:e>
                      <m:sub>
                        <m:r>
                          <w:rPr>
                            <w:rFonts w:ascii="Cambria Math" w:hAnsi="Cambria Math"/>
                          </w:rPr>
                          <m:t>m</m:t>
                        </m:r>
                      </m:sub>
                      <m:sup>
                        <m:r>
                          <w:rPr>
                            <w:rFonts w:ascii="Cambria Math" w:hAnsi="Cambria Math"/>
                          </w:rPr>
                          <m:t>отк</m:t>
                        </m:r>
                      </m:sup>
                    </m:sSubSup>
                  </m:sub>
                  <m:sup/>
                  <m:e>
                    <m:sSubSup>
                      <m:sSubSupPr>
                        <m:ctrlPr>
                          <w:rPr>
                            <w:rFonts w:ascii="Cambria Math" w:hAnsi="Cambria Math"/>
                            <w:i/>
                          </w:rPr>
                        </m:ctrlPr>
                      </m:sSubSupPr>
                      <m:e>
                        <m:r>
                          <w:rPr>
                            <w:rFonts w:ascii="Cambria Math" w:hAnsi="Cambria Math"/>
                          </w:rPr>
                          <m:t>S</m:t>
                        </m:r>
                      </m:e>
                      <m:sub>
                        <m:r>
                          <w:rPr>
                            <w:rFonts w:ascii="Cambria Math" w:hAnsi="Cambria Math"/>
                            <w:highlight w:val="yellow"/>
                          </w:rPr>
                          <m:t>D,</m:t>
                        </m:r>
                        <m:r>
                          <w:rPr>
                            <w:rFonts w:ascii="Cambria Math" w:hAnsi="Cambria Math"/>
                          </w:rPr>
                          <m:t>ar,i,m,z</m:t>
                        </m:r>
                      </m:sub>
                      <m:sup>
                        <m:r>
                          <w:rPr>
                            <w:rFonts w:ascii="Cambria Math" w:hAnsi="Cambria Math"/>
                          </w:rPr>
                          <m:t xml:space="preserve">ден.сумма отказ DR </m:t>
                        </m:r>
                      </m:sup>
                    </m:sSubSup>
                  </m:e>
                </m:nary>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j, m,z</m:t>
                    </m:r>
                  </m:sub>
                  <m:sup>
                    <m:r>
                      <w:rPr>
                        <w:rFonts w:ascii="Cambria Math" w:eastAsiaTheme="minorEastAsia" w:hAnsi="Cambria Math"/>
                        <w:lang w:val="en-US" w:eastAsia="ru-RU"/>
                      </w:rPr>
                      <m:t>DR</m:t>
                    </m:r>
                  </m:sup>
                </m:sSubSup>
                <m:r>
                  <w:rPr>
                    <w:rFonts w:ascii="Cambria Math" w:hAnsi="Cambria Math"/>
                  </w:rPr>
                  <m:t>,</m:t>
                </m:r>
              </m:oMath>
            </m:oMathPara>
          </w:p>
          <w:p w14:paraId="5C8F4399" w14:textId="77777777" w:rsidR="00E724EC" w:rsidRDefault="00E724EC" w:rsidP="00355374">
            <w:pPr>
              <w:spacing w:before="120" w:after="120" w:line="240" w:lineRule="auto"/>
              <w:ind w:firstLine="540"/>
              <w:jc w:val="center"/>
              <w:rPr>
                <w:rFonts w:ascii="Garamond" w:hAnsi="Garamond"/>
                <w:lang w:val="en-US" w:eastAsia="ru-RU"/>
              </w:rPr>
            </w:pPr>
          </w:p>
          <w:p w14:paraId="7F21198C" w14:textId="77777777" w:rsidR="00355374" w:rsidRPr="00FF0A27" w:rsidRDefault="00024A9D" w:rsidP="00355374">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shd w:val="clear" w:color="auto" w:fill="FFFF00"/>
                        <w:lang w:val="en-US" w:eastAsia="ru-RU"/>
                      </w:rPr>
                      <m:t>D,</m:t>
                    </m:r>
                    <m:r>
                      <w:rPr>
                        <w:rFonts w:ascii="Cambria Math" w:eastAsiaTheme="minorEastAsia" w:hAnsi="Cambria Math"/>
                        <w:lang w:val="en-US" w:eastAsia="ru-RU"/>
                      </w:rPr>
                      <m:t>ar,i,m,z</m:t>
                    </m:r>
                  </m:sub>
                  <m:sup>
                    <m:r>
                      <w:rPr>
                        <w:rFonts w:ascii="Cambria Math" w:eastAsiaTheme="minorEastAsia" w:hAnsi="Cambria Math"/>
                        <w:lang w:val="en-US" w:eastAsia="ru-RU"/>
                      </w:rPr>
                      <m:t xml:space="preserve">ден.сумма отказ DR </m:t>
                    </m:r>
                  </m:sup>
                </m:sSubSup>
                <m:r>
                  <w:rPr>
                    <w:rFonts w:ascii="Cambria Math" w:eastAsiaTheme="minorEastAsia" w:hAnsi="Cambria Math"/>
                    <w:lang w:val="en-US" w:eastAsia="ru-RU"/>
                  </w:rPr>
                  <m:t>=</m:t>
                </m:r>
                <m:func>
                  <m:funcPr>
                    <m:ctrlPr>
                      <w:rPr>
                        <w:rFonts w:ascii="Cambria Math" w:eastAsiaTheme="minorEastAsia" w:hAnsi="Cambria Math"/>
                        <w:i/>
                        <w:lang w:val="en-US" w:eastAsia="ru-RU"/>
                      </w:rPr>
                    </m:ctrlPr>
                  </m:funcPr>
                  <m:fName>
                    <m:r>
                      <m:rPr>
                        <m:sty m:val="p"/>
                      </m:rPr>
                      <w:rPr>
                        <w:rFonts w:ascii="Cambria Math" w:eastAsiaTheme="minorEastAsia" w:hAnsi="Cambria Math"/>
                        <w:lang w:val="en-US" w:eastAsia="ru-RU"/>
                      </w:rPr>
                      <m:t>max</m:t>
                    </m:r>
                  </m:fName>
                  <m:e>
                    <m:d>
                      <m:dPr>
                        <m:ctrlPr>
                          <w:rPr>
                            <w:rFonts w:ascii="Cambria Math" w:eastAsiaTheme="minorEastAsia" w:hAnsi="Cambria Math"/>
                            <w:i/>
                            <w:lang w:val="en-US" w:eastAsia="ru-RU"/>
                          </w:rPr>
                        </m:ctrlPr>
                      </m:dPr>
                      <m:e>
                        <m:r>
                          <w:rPr>
                            <w:rFonts w:ascii="Cambria Math" w:eastAsiaTheme="minorEastAsia" w:hAnsi="Cambria Math"/>
                            <w:lang w:val="en-US" w:eastAsia="ru-RU"/>
                          </w:rPr>
                          <m:t>0;</m:t>
                        </m:r>
                        <m:d>
                          <m:dPr>
                            <m:ctrlPr>
                              <w:rPr>
                                <w:rFonts w:ascii="Cambria Math" w:eastAsiaTheme="minorEastAsia" w:hAnsi="Cambria Math"/>
                                <w:i/>
                                <w:lang w:val="en-US" w:eastAsia="ru-RU"/>
                              </w:rPr>
                            </m:ctrlPr>
                          </m:dPr>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shd w:val="clear" w:color="auto" w:fill="FFFF00"/>
                                    <w:lang w:val="en-US" w:eastAsia="ru-RU"/>
                                  </w:rPr>
                                  <m:t>D,</m:t>
                                </m:r>
                                <m:r>
                                  <w:rPr>
                                    <w:rFonts w:ascii="Cambria Math" w:eastAsiaTheme="minorEastAsia" w:hAnsi="Cambria Math"/>
                                    <w:lang w:val="en-US" w:eastAsia="ru-RU"/>
                                  </w:rPr>
                                  <m:t>ar</m:t>
                                </m:r>
                              </m:sub>
                              <m:sup>
                                <m:r>
                                  <w:rPr>
                                    <w:rFonts w:ascii="Cambria Math" w:eastAsiaTheme="minorEastAsia" w:hAnsi="Cambria Math"/>
                                    <w:lang w:val="en-US" w:eastAsia="ru-RU"/>
                                  </w:rPr>
                                  <m:t xml:space="preserve">обесп DR </m:t>
                                </m:r>
                              </m:sup>
                            </m:sSubSup>
                            <m:r>
                              <w:rPr>
                                <w:rFonts w:ascii="Cambria Math" w:eastAsiaTheme="minorEastAsia" w:hAnsi="Cambria Math"/>
                                <w:lang w:val="en-US" w:eastAsia="ru-RU"/>
                              </w:rPr>
                              <m:t>-</m:t>
                            </m:r>
                            <m:nary>
                              <m:naryPr>
                                <m:chr m:val="∑"/>
                                <m:limLoc m:val="undOvr"/>
                                <m:supHide m:val="1"/>
                                <m:ctrlPr>
                                  <w:rPr>
                                    <w:rFonts w:ascii="Cambria Math" w:eastAsiaTheme="minorEastAsia" w:hAnsi="Cambria Math"/>
                                    <w:i/>
                                    <w:lang w:val="en-US" w:eastAsia="ru-RU"/>
                                  </w:rPr>
                                </m:ctrlPr>
                              </m:naryPr>
                              <m:sub>
                                <m:sSup>
                                  <m:sSupPr>
                                    <m:ctrlPr>
                                      <w:rPr>
                                        <w:rFonts w:ascii="Cambria Math" w:eastAsiaTheme="minorEastAsia" w:hAnsi="Cambria Math"/>
                                        <w:i/>
                                        <w:lang w:val="en-US" w:eastAsia="ru-RU"/>
                                      </w:rPr>
                                    </m:ctrlPr>
                                  </m:sSupPr>
                                  <m:e>
                                    <m:r>
                                      <w:rPr>
                                        <w:rFonts w:ascii="Cambria Math" w:eastAsiaTheme="minorEastAsia" w:hAnsi="Cambria Math"/>
                                        <w:lang w:val="en-US" w:eastAsia="ru-RU"/>
                                      </w:rPr>
                                      <m:t>m</m:t>
                                    </m:r>
                                  </m:e>
                                  <m:sup>
                                    <m:r>
                                      <w:rPr>
                                        <w:rFonts w:ascii="Cambria Math" w:eastAsiaTheme="minorEastAsia" w:hAnsi="Cambria Math"/>
                                        <w:lang w:val="en-US" w:eastAsia="ru-RU"/>
                                      </w:rPr>
                                      <m:t>k</m:t>
                                    </m:r>
                                  </m:sup>
                                </m:sSup>
                                <m:r>
                                  <w:rPr>
                                    <w:rFonts w:ascii="Cambria Math" w:eastAsiaTheme="minorEastAsia" w:hAnsi="Cambria Math"/>
                                    <w:lang w:val="en-US" w:eastAsia="ru-RU"/>
                                  </w:rPr>
                                  <m:t>∈</m:t>
                                </m:r>
                                <m:sSup>
                                  <m:sSupPr>
                                    <m:ctrlPr>
                                      <w:rPr>
                                        <w:rFonts w:ascii="Cambria Math" w:eastAsiaTheme="minorEastAsia" w:hAnsi="Cambria Math"/>
                                        <w:i/>
                                        <w:lang w:val="en-US" w:eastAsia="ru-RU"/>
                                      </w:rPr>
                                    </m:ctrlPr>
                                  </m:sSupPr>
                                  <m:e>
                                    <m:r>
                                      <w:rPr>
                                        <w:rFonts w:ascii="Cambria Math" w:eastAsiaTheme="minorEastAsia" w:hAnsi="Cambria Math"/>
                                        <w:lang w:val="en-US" w:eastAsia="ru-RU"/>
                                      </w:rPr>
                                      <m:t>M</m:t>
                                    </m:r>
                                  </m:e>
                                  <m:sup>
                                    <m:r>
                                      <w:rPr>
                                        <w:rFonts w:ascii="Cambria Math" w:eastAsiaTheme="minorEastAsia" w:hAnsi="Cambria Math"/>
                                        <w:lang w:val="en-US" w:eastAsia="ru-RU"/>
                                      </w:rPr>
                                      <m:t>k</m:t>
                                    </m:r>
                                  </m:sup>
                                </m:sSup>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shd w:val="clear" w:color="auto" w:fill="FFFF00"/>
                                        <w:lang w:val="en-US" w:eastAsia="ru-RU"/>
                                      </w:rPr>
                                      <m:t>D,</m:t>
                                    </m:r>
                                    <m:r>
                                      <w:rPr>
                                        <w:rFonts w:ascii="Cambria Math" w:eastAsiaTheme="minorEastAsia" w:hAnsi="Cambria Math"/>
                                        <w:lang w:val="en-US" w:eastAsia="ru-RU"/>
                                      </w:rPr>
                                      <m:t>ar,i,</m:t>
                                    </m:r>
                                    <m:sSup>
                                      <m:sSupPr>
                                        <m:ctrlPr>
                                          <w:rPr>
                                            <w:rFonts w:ascii="Cambria Math" w:eastAsiaTheme="minorEastAsia" w:hAnsi="Cambria Math"/>
                                            <w:i/>
                                            <w:lang w:val="en-US" w:eastAsia="ru-RU"/>
                                          </w:rPr>
                                        </m:ctrlPr>
                                      </m:sSupPr>
                                      <m:e>
                                        <m:r>
                                          <w:rPr>
                                            <w:rFonts w:ascii="Cambria Math" w:eastAsiaTheme="minorEastAsia" w:hAnsi="Cambria Math"/>
                                            <w:lang w:val="en-US" w:eastAsia="ru-RU"/>
                                          </w:rPr>
                                          <m:t>m</m:t>
                                        </m:r>
                                      </m:e>
                                      <m:sup>
                                        <m:r>
                                          <w:rPr>
                                            <w:rFonts w:ascii="Cambria Math" w:eastAsiaTheme="minorEastAsia" w:hAnsi="Cambria Math"/>
                                            <w:lang w:val="en-US" w:eastAsia="ru-RU"/>
                                          </w:rPr>
                                          <m:t>k</m:t>
                                        </m:r>
                                      </m:sup>
                                    </m:sSup>
                                    <m:r>
                                      <w:rPr>
                                        <w:rFonts w:ascii="Cambria Math" w:eastAsiaTheme="minorEastAsia" w:hAnsi="Cambria Math"/>
                                        <w:lang w:val="en-US" w:eastAsia="ru-RU"/>
                                      </w:rPr>
                                      <m:t>,z</m:t>
                                    </m:r>
                                  </m:sub>
                                  <m:sup>
                                    <m:r>
                                      <w:rPr>
                                        <w:rFonts w:ascii="Cambria Math" w:eastAsiaTheme="minorEastAsia" w:hAnsi="Cambria Math"/>
                                        <w:lang w:val="en-US" w:eastAsia="ru-RU"/>
                                      </w:rPr>
                                      <m:t>штраф DR</m:t>
                                    </m:r>
                                  </m:sup>
                                </m:sSubSup>
                              </m:e>
                            </m:nary>
                            <m:r>
                              <w:rPr>
                                <w:rFonts w:ascii="Cambria Math" w:eastAsiaTheme="minorEastAsia" w:hAnsi="Cambria Math"/>
                                <w:lang w:val="en-US" w:eastAsia="ru-RU"/>
                              </w:rPr>
                              <m:t xml:space="preserve"> </m:t>
                            </m:r>
                          </m:e>
                        </m:d>
                        <m:r>
                          <w:rPr>
                            <w:rFonts w:ascii="Cambria Math" w:eastAsiaTheme="minorEastAsia" w:hAnsi="Cambria Math"/>
                            <w:lang w:val="en-US" w:eastAsia="ru-RU"/>
                          </w:rPr>
                          <m:t xml:space="preserve"> </m:t>
                        </m:r>
                      </m:e>
                    </m:d>
                  </m:e>
                </m:func>
                <m:r>
                  <w:rPr>
                    <w:rFonts w:ascii="Cambria Math" w:eastAsiaTheme="minorEastAsia" w:hAnsi="Cambria Math"/>
                    <w:lang w:val="en-US" w:eastAsia="ru-RU"/>
                  </w:rPr>
                  <m:t xml:space="preserve"> ,</m:t>
                </m:r>
              </m:oMath>
            </m:oMathPara>
          </w:p>
          <w:p w14:paraId="33DE0F50" w14:textId="77777777" w:rsidR="00355374" w:rsidRPr="00FF0A27" w:rsidRDefault="00355374" w:rsidP="00355374">
            <w:pPr>
              <w:spacing w:before="120" w:after="120" w:line="240" w:lineRule="auto"/>
              <w:ind w:left="456" w:hanging="425"/>
              <w:jc w:val="both"/>
              <w:rPr>
                <w:rFonts w:ascii="Garamond" w:eastAsiaTheme="minorEastAsia" w:hAnsi="Garamond"/>
                <w:lang w:eastAsia="ru-RU"/>
              </w:rPr>
            </w:pPr>
            <w:r w:rsidRPr="00FF0A27">
              <w:rPr>
                <w:rFonts w:ascii="Garamond" w:eastAsiaTheme="minorEastAsia" w:hAnsi="Garamond"/>
                <w:lang w:eastAsia="ru-RU"/>
              </w:rPr>
              <w:t>где</w:t>
            </w:r>
            <w:r w:rsidRPr="00FF0A27">
              <w:rPr>
                <w:rFonts w:ascii="Garamond" w:eastAsiaTheme="minorEastAsia" w:hAnsi="Garamond"/>
                <w:lang w:eastAsia="ru-RU"/>
              </w:rPr>
              <w:tab/>
            </w:r>
            <m:oMath>
              <m:sSubSup>
                <m:sSubSupPr>
                  <m:ctrlPr>
                    <w:rPr>
                      <w:rFonts w:ascii="Cambria Math" w:eastAsiaTheme="minorEastAsia" w:hAnsi="Cambria Math"/>
                      <w:i/>
                      <w:lang w:eastAsia="ru-RU"/>
                    </w:rPr>
                  </m:ctrlPr>
                </m:sSubSupPr>
                <m:e>
                  <m:r>
                    <w:rPr>
                      <w:rFonts w:ascii="Cambria Math" w:eastAsiaTheme="minorEastAsia" w:hAnsi="Cambria Math"/>
                      <w:lang w:eastAsia="ru-RU"/>
                    </w:rPr>
                    <m:t>A</m:t>
                  </m:r>
                </m:e>
                <m:sub>
                  <m:r>
                    <w:rPr>
                      <w:rFonts w:ascii="Cambria Math" w:eastAsiaTheme="minorEastAsia" w:hAnsi="Cambria Math"/>
                      <w:lang w:eastAsia="ru-RU"/>
                    </w:rPr>
                    <m:t>m</m:t>
                  </m:r>
                </m:sub>
                <m:sup>
                  <m:r>
                    <w:rPr>
                      <w:rFonts w:ascii="Cambria Math" w:eastAsiaTheme="minorEastAsia" w:hAnsi="Cambria Math"/>
                      <w:lang w:eastAsia="ru-RU"/>
                    </w:rPr>
                    <m:t>отк</m:t>
                  </m:r>
                </m:sup>
              </m:sSubSup>
            </m:oMath>
            <w:r w:rsidRPr="00FF0A27">
              <w:rPr>
                <w:rFonts w:ascii="Garamond" w:eastAsiaTheme="minorEastAsia" w:hAnsi="Garamond"/>
                <w:lang w:eastAsia="ru-RU"/>
              </w:rPr>
              <w:t xml:space="preserve"> </w:t>
            </w:r>
            <w:r w:rsidRPr="00FF0A27">
              <w:rPr>
                <w:rFonts w:ascii="Garamond" w:eastAsiaTheme="minorEastAsia" w:hAnsi="Garamond"/>
                <w:bCs/>
                <w:iCs/>
                <w:lang w:eastAsia="ru-RU"/>
              </w:rPr>
              <w:t xml:space="preserve">– множество агрегированных объектов управления по </w:t>
            </w:r>
            <w:r w:rsidRPr="00FF0A27">
              <w:rPr>
                <w:rFonts w:ascii="Garamond" w:eastAsiaTheme="minorEastAsia" w:hAnsi="Garamond"/>
                <w:lang w:eastAsia="ru-RU"/>
              </w:rPr>
              <w:t xml:space="preserve">договору оказания услуг по управлению изменением режима потребления </w:t>
            </w:r>
            <w:r w:rsidRPr="00FF0A27">
              <w:rPr>
                <w:rFonts w:ascii="Garamond" w:eastAsiaTheme="minorEastAsia" w:hAnsi="Garamond"/>
                <w:i/>
                <w:lang w:val="en-US" w:eastAsia="ru-RU"/>
              </w:rPr>
              <w:t>D</w:t>
            </w:r>
            <w:r w:rsidRPr="00FF0A27">
              <w:rPr>
                <w:rFonts w:ascii="Garamond" w:eastAsiaTheme="minorEastAsia" w:hAnsi="Garamond"/>
                <w:lang w:eastAsia="ru-RU"/>
              </w:rPr>
              <w:t xml:space="preserve">, в отношении которых наступило основание для досрочного прекращения исполнения обязательств по данному договору и которые подлежат учету в месяце </w:t>
            </w:r>
            <w:r w:rsidRPr="00FF0A27">
              <w:rPr>
                <w:rFonts w:ascii="Garamond" w:eastAsiaTheme="minorEastAsia" w:hAnsi="Garamond"/>
                <w:i/>
                <w:lang w:val="en-US" w:eastAsia="ru-RU"/>
              </w:rPr>
              <w:t>m</w:t>
            </w:r>
            <w:r w:rsidRPr="00FF0A27">
              <w:rPr>
                <w:rFonts w:ascii="Garamond" w:eastAsiaTheme="minorEastAsia" w:hAnsi="Garamond"/>
                <w:lang w:eastAsia="ru-RU"/>
              </w:rPr>
              <w:t xml:space="preserve"> для расчета денежной суммы, обусловленной частичным (полным) отказом от исполнения обязательств по договору оказания услуг по управлению изменением режима потребления;</w:t>
            </w:r>
          </w:p>
          <w:p w14:paraId="68FE48DA" w14:textId="77777777" w:rsidR="00355374" w:rsidRPr="00FF0A27" w:rsidRDefault="00024A9D" w:rsidP="00355374">
            <w:pPr>
              <w:spacing w:before="120" w:after="120" w:line="240" w:lineRule="auto"/>
              <w:ind w:left="456"/>
              <w:jc w:val="both"/>
              <w:rPr>
                <w:rFonts w:ascii="Garamond" w:eastAsiaTheme="minorEastAsia" w:hAnsi="Garamond"/>
                <w:bCs/>
                <w:iCs/>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α</m:t>
                  </m:r>
                </m:e>
                <m:sub>
                  <m:r>
                    <w:rPr>
                      <w:rFonts w:ascii="Cambria Math" w:eastAsiaTheme="minorEastAsia" w:hAnsi="Cambria Math"/>
                      <w:lang w:eastAsia="ru-RU"/>
                    </w:rPr>
                    <m:t>j, m,z</m:t>
                  </m:r>
                </m:sub>
                <m:sup>
                  <m:r>
                    <w:rPr>
                      <w:rFonts w:ascii="Cambria Math" w:eastAsiaTheme="minorEastAsia" w:hAnsi="Cambria Math"/>
                      <w:lang w:eastAsia="ru-RU"/>
                    </w:rPr>
                    <m:t>DR</m:t>
                  </m:r>
                </m:sup>
              </m:sSubSup>
            </m:oMath>
            <w:r w:rsidR="00355374" w:rsidRPr="00FF0A27">
              <w:rPr>
                <w:rFonts w:ascii="Garamond" w:eastAsiaTheme="minorEastAsia" w:hAnsi="Garamond"/>
                <w:lang w:eastAsia="ru-RU"/>
              </w:rPr>
              <w:t xml:space="preserve"> </w:t>
            </w:r>
            <w:r w:rsidR="00355374" w:rsidRPr="00FF0A27">
              <w:rPr>
                <w:rFonts w:ascii="Garamond" w:eastAsiaTheme="minorEastAsia" w:hAnsi="Garamond"/>
                <w:bCs/>
                <w:iCs/>
                <w:lang w:eastAsia="ru-RU"/>
              </w:rPr>
              <w:t xml:space="preserve">– доля, которую пиковое потребление участника оптового рынка </w:t>
            </w:r>
            <w:r w:rsidR="00355374" w:rsidRPr="00FF0A27">
              <w:rPr>
                <w:rFonts w:ascii="Garamond" w:eastAsiaTheme="minorEastAsia" w:hAnsi="Garamond"/>
                <w:bCs/>
                <w:i/>
                <w:iCs/>
                <w:lang w:val="en-US" w:eastAsia="ru-RU"/>
              </w:rPr>
              <w:t>j</w:t>
            </w:r>
            <w:r w:rsidR="00355374" w:rsidRPr="00FF0A27">
              <w:rPr>
                <w:rFonts w:ascii="Garamond" w:eastAsiaTheme="minorEastAsia" w:hAnsi="Garamond"/>
                <w:bCs/>
                <w:iCs/>
                <w:lang w:eastAsia="ru-RU"/>
              </w:rPr>
              <w:t xml:space="preserve"> занимает в суммарном значении пикового потребления в ГТП потребления (экспорта) в ценовой зоне </w:t>
            </w:r>
            <w:r w:rsidR="00355374" w:rsidRPr="00FF0A27">
              <w:rPr>
                <w:rFonts w:ascii="Garamond" w:eastAsiaTheme="minorEastAsia" w:hAnsi="Garamond"/>
                <w:bCs/>
                <w:i/>
                <w:iCs/>
                <w:lang w:val="en-US" w:eastAsia="ru-RU"/>
              </w:rPr>
              <w:t>z</w:t>
            </w:r>
            <w:r w:rsidR="00355374" w:rsidRPr="00FF0A27">
              <w:rPr>
                <w:rFonts w:ascii="Garamond" w:eastAsiaTheme="minorEastAsia" w:hAnsi="Garamond"/>
                <w:bCs/>
                <w:iCs/>
                <w:lang w:eastAsia="ru-RU"/>
              </w:rPr>
              <w:t>, определенная в соответствии с пунктом 29.1.3 настоящего Регламента;</w:t>
            </w:r>
          </w:p>
          <w:p w14:paraId="7E3DB666" w14:textId="77777777" w:rsidR="00355374" w:rsidRPr="00FF0A27" w:rsidRDefault="00024A9D" w:rsidP="00355374">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e>
                <m:sub>
                  <m:r>
                    <w:rPr>
                      <w:rFonts w:ascii="Cambria Math" w:eastAsiaTheme="minorEastAsia" w:hAnsi="Cambria Math"/>
                      <w:lang w:eastAsia="ru-RU"/>
                    </w:rPr>
                    <m:t>D,ar</m:t>
                  </m:r>
                </m:sub>
                <m:sup>
                  <m:r>
                    <w:rPr>
                      <w:rFonts w:ascii="Cambria Math" w:eastAsiaTheme="minorEastAsia" w:hAnsi="Cambria Math"/>
                      <w:lang w:eastAsia="ru-RU"/>
                    </w:rPr>
                    <m:t xml:space="preserve">обесп DR </m:t>
                  </m:r>
                </m:sup>
              </m:sSubSup>
            </m:oMath>
            <w:r w:rsidR="00355374" w:rsidRPr="00FF0A27">
              <w:rPr>
                <w:rFonts w:ascii="Garamond" w:eastAsiaTheme="minorEastAsia" w:hAnsi="Garamond"/>
                <w:lang w:eastAsia="ru-RU"/>
              </w:rPr>
              <w:t xml:space="preserve"> – часть размера обеспечения исполнения обязательств по договору оказания услуг по управлению изменением режима потребления </w:t>
            </w:r>
            <w:r w:rsidR="00355374" w:rsidRPr="00FF0A27">
              <w:rPr>
                <w:rFonts w:ascii="Garamond" w:eastAsiaTheme="minorEastAsia" w:hAnsi="Garamond"/>
                <w:i/>
                <w:lang w:val="en-US" w:eastAsia="ru-RU"/>
              </w:rPr>
              <w:t>D</w:t>
            </w:r>
            <w:r w:rsidR="00355374" w:rsidRPr="00FF0A27">
              <w:rPr>
                <w:rFonts w:ascii="Garamond" w:eastAsiaTheme="minorEastAsia" w:hAnsi="Garamond"/>
                <w:lang w:eastAsia="ru-RU"/>
              </w:rPr>
              <w:t xml:space="preserve">, возникающих по результатам отбора ресурса по управлению изменением режима потребления, определяемая в отношении агрегированного объекта управления </w:t>
            </w:r>
            <w:proofErr w:type="spellStart"/>
            <w:r w:rsidR="00355374" w:rsidRPr="00FF0A27">
              <w:rPr>
                <w:rFonts w:ascii="Garamond" w:eastAsiaTheme="minorEastAsia" w:hAnsi="Garamond"/>
                <w:i/>
                <w:lang w:val="en-US" w:eastAsia="ru-RU"/>
              </w:rPr>
              <w:t>ar</w:t>
            </w:r>
            <w:proofErr w:type="spellEnd"/>
            <w:r w:rsidR="00355374" w:rsidRPr="00FF0A27">
              <w:rPr>
                <w:rFonts w:ascii="Garamond" w:eastAsiaTheme="minorEastAsia" w:hAnsi="Garamond"/>
                <w:lang w:eastAsia="ru-RU"/>
              </w:rPr>
              <w:t xml:space="preserve"> и передаваемая СО в КО в соответствии с </w:t>
            </w:r>
            <w:r w:rsidR="00355374" w:rsidRPr="00FF0A27">
              <w:rPr>
                <w:rFonts w:ascii="Garamond" w:hAnsi="Garamond"/>
                <w:color w:val="000000"/>
              </w:rPr>
              <w:t>соглашением о взаимодействии на оптовом рынке, заключаемым между КО и СО</w:t>
            </w:r>
            <w:r w:rsidR="00355374" w:rsidRPr="00FF0A27">
              <w:rPr>
                <w:rFonts w:ascii="Garamond" w:eastAsiaTheme="minorEastAsia" w:hAnsi="Garamond"/>
                <w:lang w:eastAsia="ru-RU"/>
              </w:rPr>
              <w:t>;</w:t>
            </w:r>
          </w:p>
          <w:p w14:paraId="208B53C7" w14:textId="77777777" w:rsidR="00355374" w:rsidRPr="00FF0A27" w:rsidRDefault="00024A9D" w:rsidP="00355374">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e>
                <m:sub>
                  <m:r>
                    <w:rPr>
                      <w:rFonts w:ascii="Cambria Math" w:eastAsiaTheme="minorEastAsia" w:hAnsi="Cambria Math"/>
                      <w:highlight w:val="yellow"/>
                      <w:lang w:eastAsia="ru-RU"/>
                    </w:rPr>
                    <m:t>D,</m:t>
                  </m:r>
                  <m:r>
                    <w:rPr>
                      <w:rFonts w:ascii="Cambria Math" w:eastAsiaTheme="minorEastAsia" w:hAnsi="Cambria Math"/>
                      <w:lang w:eastAsia="ru-RU"/>
                    </w:rPr>
                    <m:t>ar,i,</m:t>
                  </m:r>
                  <m:sSup>
                    <m:sSupPr>
                      <m:ctrlPr>
                        <w:rPr>
                          <w:rFonts w:ascii="Cambria Math" w:eastAsiaTheme="minorEastAsia" w:hAnsi="Cambria Math"/>
                          <w:i/>
                          <w:lang w:eastAsia="ru-RU"/>
                        </w:rPr>
                      </m:ctrlPr>
                    </m:sSupPr>
                    <m:e>
                      <m:r>
                        <w:rPr>
                          <w:rFonts w:ascii="Cambria Math" w:eastAsiaTheme="minorEastAsia" w:hAnsi="Cambria Math"/>
                          <w:lang w:eastAsia="ru-RU"/>
                        </w:rPr>
                        <m:t>m</m:t>
                      </m:r>
                    </m:e>
                    <m:sup>
                      <m:r>
                        <w:rPr>
                          <w:rFonts w:ascii="Cambria Math" w:eastAsiaTheme="minorEastAsia" w:hAnsi="Cambria Math"/>
                          <w:lang w:eastAsia="ru-RU"/>
                        </w:rPr>
                        <m:t>k</m:t>
                      </m:r>
                    </m:sup>
                  </m:sSup>
                  <m:r>
                    <w:rPr>
                      <w:rFonts w:ascii="Cambria Math" w:eastAsiaTheme="minorEastAsia" w:hAnsi="Cambria Math"/>
                      <w:lang w:eastAsia="ru-RU"/>
                    </w:rPr>
                    <m:t>,z</m:t>
                  </m:r>
                </m:sub>
                <m:sup>
                  <m:r>
                    <w:rPr>
                      <w:rFonts w:ascii="Cambria Math" w:eastAsiaTheme="minorEastAsia" w:hAnsi="Cambria Math"/>
                      <w:lang w:eastAsia="ru-RU"/>
                    </w:rPr>
                    <m:t>штраф DR</m:t>
                  </m:r>
                </m:sup>
              </m:sSubSup>
            </m:oMath>
            <w:r w:rsidR="00355374" w:rsidRPr="00FF0A27">
              <w:rPr>
                <w:rFonts w:ascii="Garamond" w:eastAsiaTheme="minorEastAsia" w:hAnsi="Garamond"/>
                <w:lang w:eastAsia="ru-RU"/>
              </w:rPr>
              <w:t xml:space="preserve"> – рассчитываемый в соответствии с пунктом 29.2.3 настоящего </w:t>
            </w:r>
            <w:r w:rsidR="00355374">
              <w:rPr>
                <w:rFonts w:ascii="Garamond" w:eastAsiaTheme="minorEastAsia" w:hAnsi="Garamond"/>
                <w:lang w:eastAsia="ru-RU"/>
              </w:rPr>
              <w:t>Р</w:t>
            </w:r>
            <w:r w:rsidR="00355374" w:rsidRPr="00FF0A27">
              <w:rPr>
                <w:rFonts w:ascii="Garamond" w:eastAsiaTheme="minorEastAsia" w:hAnsi="Garamond"/>
                <w:lang w:eastAsia="ru-RU"/>
              </w:rPr>
              <w:t xml:space="preserve">егламента размер штрафа по договорам оказания услуг по управлению изменением режима потребления электрической энергии </w:t>
            </w:r>
            <w:r w:rsidR="00355374" w:rsidRPr="00FF0A27">
              <w:rPr>
                <w:rFonts w:ascii="Garamond" w:eastAsiaTheme="minorEastAsia" w:hAnsi="Garamond"/>
                <w:i/>
                <w:lang w:val="en-US" w:eastAsia="ru-RU"/>
              </w:rPr>
              <w:t>D</w:t>
            </w:r>
            <w:r w:rsidR="00355374" w:rsidRPr="00FF0A27">
              <w:rPr>
                <w:rFonts w:ascii="Garamond" w:eastAsiaTheme="minorEastAsia" w:hAnsi="Garamond"/>
                <w:lang w:eastAsia="ru-RU"/>
              </w:rPr>
              <w:t xml:space="preserve"> исполнителя </w:t>
            </w:r>
            <w:proofErr w:type="spellStart"/>
            <w:r w:rsidR="00355374" w:rsidRPr="00FF0A27">
              <w:rPr>
                <w:rFonts w:ascii="Garamond" w:eastAsiaTheme="minorEastAsia" w:hAnsi="Garamond"/>
                <w:i/>
                <w:lang w:val="en-US" w:eastAsia="ru-RU"/>
              </w:rPr>
              <w:t>i</w:t>
            </w:r>
            <w:proofErr w:type="spellEnd"/>
            <w:r w:rsidR="00355374" w:rsidRPr="00FF0A27">
              <w:rPr>
                <w:rFonts w:ascii="Garamond" w:eastAsiaTheme="minorEastAsia" w:hAnsi="Garamond"/>
                <w:lang w:eastAsia="ru-RU"/>
              </w:rPr>
              <w:t xml:space="preserve">, заключенным со всеми участниками оптового рынка в ценовой зоне </w:t>
            </w:r>
            <w:r w:rsidR="00355374" w:rsidRPr="00FF0A27">
              <w:rPr>
                <w:rFonts w:ascii="Garamond" w:eastAsiaTheme="minorEastAsia" w:hAnsi="Garamond"/>
                <w:i/>
                <w:lang w:val="en-US" w:eastAsia="ru-RU"/>
              </w:rPr>
              <w:t>z</w:t>
            </w:r>
            <w:r w:rsidR="00355374" w:rsidRPr="00FF0A27">
              <w:rPr>
                <w:rFonts w:ascii="Garamond" w:eastAsiaTheme="minorEastAsia" w:hAnsi="Garamond"/>
                <w:lang w:eastAsia="ru-RU"/>
              </w:rPr>
              <w:t xml:space="preserve">, приходящийся на агрегированный объект управления </w:t>
            </w:r>
            <w:proofErr w:type="spellStart"/>
            <w:r w:rsidR="00355374" w:rsidRPr="00FF0A27">
              <w:rPr>
                <w:rFonts w:ascii="Garamond" w:eastAsiaTheme="minorEastAsia" w:hAnsi="Garamond"/>
                <w:i/>
                <w:lang w:val="en-US" w:eastAsia="ru-RU"/>
              </w:rPr>
              <w:t>ar</w:t>
            </w:r>
            <w:proofErr w:type="spellEnd"/>
            <w:r w:rsidR="00355374" w:rsidRPr="00FF0A27">
              <w:rPr>
                <w:rFonts w:ascii="Garamond" w:eastAsiaTheme="minorEastAsia" w:hAnsi="Garamond"/>
                <w:lang w:eastAsia="ru-RU"/>
              </w:rPr>
              <w:t xml:space="preserve"> за месяц </w:t>
            </w:r>
            <w:proofErr w:type="spellStart"/>
            <w:r w:rsidR="00355374" w:rsidRPr="00FF0A27">
              <w:rPr>
                <w:rFonts w:ascii="Garamond" w:eastAsiaTheme="minorEastAsia" w:hAnsi="Garamond"/>
                <w:i/>
                <w:lang w:val="en-US" w:eastAsia="ru-RU"/>
              </w:rPr>
              <w:t>m</w:t>
            </w:r>
            <w:r w:rsidR="00355374" w:rsidRPr="00FF0A27">
              <w:rPr>
                <w:rFonts w:ascii="Garamond" w:eastAsiaTheme="minorEastAsia" w:hAnsi="Garamond"/>
                <w:i/>
                <w:vertAlign w:val="superscript"/>
                <w:lang w:val="en-US" w:eastAsia="ru-RU"/>
              </w:rPr>
              <w:t>k</w:t>
            </w:r>
            <w:proofErr w:type="spellEnd"/>
            <w:r w:rsidR="00355374" w:rsidRPr="00FF0A27">
              <w:rPr>
                <w:rFonts w:ascii="Garamond" w:eastAsiaTheme="minorEastAsia" w:hAnsi="Garamond"/>
                <w:lang w:eastAsia="ru-RU"/>
              </w:rPr>
              <w:t>;</w:t>
            </w:r>
          </w:p>
          <w:p w14:paraId="1C19C25A" w14:textId="77777777" w:rsidR="00355374" w:rsidRPr="00FF0A27" w:rsidRDefault="00024A9D" w:rsidP="00355374">
            <w:pPr>
              <w:spacing w:before="120" w:after="120" w:line="240" w:lineRule="auto"/>
              <w:ind w:left="456"/>
              <w:jc w:val="both"/>
              <w:rPr>
                <w:rFonts w:ascii="Garamond" w:hAnsi="Garamond"/>
              </w:rPr>
            </w:pPr>
            <m:oMath>
              <m:sSup>
                <m:sSupPr>
                  <m:ctrlPr>
                    <w:rPr>
                      <w:rFonts w:ascii="Cambria Math" w:eastAsiaTheme="minorEastAsia" w:hAnsi="Cambria Math"/>
                      <w:i/>
                      <w:lang w:val="en-US" w:eastAsia="ru-RU"/>
                    </w:rPr>
                  </m:ctrlPr>
                </m:sSupPr>
                <m:e>
                  <m:r>
                    <w:rPr>
                      <w:rFonts w:ascii="Cambria Math" w:eastAsiaTheme="minorEastAsia" w:hAnsi="Cambria Math"/>
                      <w:lang w:eastAsia="ru-RU"/>
                    </w:rPr>
                    <m:t>M</m:t>
                  </m:r>
                  <m:ctrlPr>
                    <w:rPr>
                      <w:rFonts w:ascii="Cambria Math" w:eastAsiaTheme="minorEastAsia" w:hAnsi="Cambria Math"/>
                      <w:i/>
                      <w:lang w:eastAsia="ru-RU"/>
                    </w:rPr>
                  </m:ctrlPr>
                </m:e>
                <m:sup>
                  <m:r>
                    <w:rPr>
                      <w:rFonts w:ascii="Cambria Math" w:eastAsiaTheme="minorEastAsia" w:hAnsi="Cambria Math"/>
                      <w:lang w:val="en-US" w:eastAsia="ru-RU"/>
                    </w:rPr>
                    <m:t>k</m:t>
                  </m:r>
                </m:sup>
              </m:sSup>
            </m:oMath>
            <w:r w:rsidR="00355374" w:rsidRPr="00FF0A27">
              <w:rPr>
                <w:rFonts w:ascii="Garamond" w:eastAsiaTheme="minorEastAsia" w:hAnsi="Garamond"/>
                <w:lang w:eastAsia="ru-RU"/>
              </w:rPr>
              <w:t xml:space="preserve"> – месяцы, в отношении которых КО рассчитывал величину штрафов за высокую степень неготовности по договору оказания </w:t>
            </w:r>
            <w:r w:rsidR="00355374" w:rsidRPr="00FF0A27">
              <w:rPr>
                <w:rFonts w:ascii="Garamond" w:eastAsiaTheme="minorEastAsia" w:hAnsi="Garamond"/>
                <w:lang w:eastAsia="ru-RU"/>
              </w:rPr>
              <w:lastRenderedPageBreak/>
              <w:t xml:space="preserve">услуг по управлению изменением режима потребления </w:t>
            </w:r>
            <w:r w:rsidR="00355374" w:rsidRPr="00FF0A27">
              <w:rPr>
                <w:rFonts w:ascii="Garamond" w:eastAsiaTheme="minorEastAsia" w:hAnsi="Garamond"/>
                <w:i/>
                <w:lang w:val="en-US" w:eastAsia="ru-RU"/>
              </w:rPr>
              <w:t>D</w:t>
            </w:r>
            <w:r w:rsidR="00355374" w:rsidRPr="00FF0A27">
              <w:rPr>
                <w:rFonts w:ascii="Garamond" w:eastAsiaTheme="minorEastAsia" w:hAnsi="Garamond"/>
                <w:i/>
                <w:lang w:eastAsia="ru-RU"/>
              </w:rPr>
              <w:t xml:space="preserve"> </w:t>
            </w:r>
            <w:r w:rsidR="00355374" w:rsidRPr="00FF0A27">
              <w:rPr>
                <w:rFonts w:ascii="Garamond" w:eastAsiaTheme="minorEastAsia" w:hAnsi="Garamond"/>
                <w:lang w:eastAsia="ru-RU"/>
              </w:rPr>
              <w:t xml:space="preserve">в отношении агрегированного объекта управления </w:t>
            </w:r>
            <w:proofErr w:type="spellStart"/>
            <w:r w:rsidR="00355374" w:rsidRPr="00FF0A27">
              <w:rPr>
                <w:rFonts w:ascii="Garamond" w:eastAsiaTheme="minorEastAsia" w:hAnsi="Garamond"/>
                <w:i/>
                <w:lang w:val="en-US" w:eastAsia="ru-RU"/>
              </w:rPr>
              <w:t>ar</w:t>
            </w:r>
            <w:proofErr w:type="spellEnd"/>
            <w:r w:rsidR="00355374" w:rsidRPr="00FF0A27">
              <w:rPr>
                <w:rFonts w:ascii="Garamond" w:eastAsiaTheme="minorEastAsia" w:hAnsi="Garamond"/>
                <w:lang w:eastAsia="ru-RU"/>
              </w:rPr>
              <w:t>.</w:t>
            </w:r>
          </w:p>
          <w:p w14:paraId="2341ADFF" w14:textId="77777777" w:rsidR="00355374" w:rsidRPr="00FF0A27" w:rsidRDefault="00355374" w:rsidP="00355374">
            <w:pPr>
              <w:widowControl w:val="0"/>
              <w:tabs>
                <w:tab w:val="left" w:pos="708"/>
              </w:tabs>
              <w:spacing w:before="120" w:after="120" w:line="240" w:lineRule="auto"/>
              <w:jc w:val="both"/>
              <w:outlineLvl w:val="2"/>
              <w:rPr>
                <w:rFonts w:ascii="Garamond" w:eastAsia="Times New Roman" w:hAnsi="Garamond"/>
                <w:b/>
                <w:lang w:val="x-none"/>
              </w:rPr>
            </w:pPr>
          </w:p>
        </w:tc>
        <w:tc>
          <w:tcPr>
            <w:tcW w:w="7017" w:type="dxa"/>
          </w:tcPr>
          <w:p w14:paraId="29BCC510" w14:textId="77777777" w:rsidR="00355374" w:rsidRPr="00FF0A27" w:rsidRDefault="00355374" w:rsidP="00E724EC">
            <w:pPr>
              <w:widowControl w:val="0"/>
              <w:numPr>
                <w:ilvl w:val="2"/>
                <w:numId w:val="34"/>
              </w:numPr>
              <w:spacing w:before="120" w:after="120" w:line="240" w:lineRule="auto"/>
              <w:ind w:left="809"/>
              <w:jc w:val="both"/>
              <w:outlineLvl w:val="2"/>
              <w:rPr>
                <w:rFonts w:ascii="Garamond" w:eastAsia="Times New Roman" w:hAnsi="Garamond"/>
                <w:b/>
                <w:lang w:val="x-none"/>
              </w:rPr>
            </w:pPr>
            <w:r w:rsidRPr="00FF0A27">
              <w:rPr>
                <w:rFonts w:ascii="Garamond" w:eastAsia="Times New Roman" w:hAnsi="Garamond"/>
                <w:b/>
                <w:lang w:val="x-none"/>
              </w:rPr>
              <w:lastRenderedPageBreak/>
              <w:t xml:space="preserve">Расчет денежной суммы, обусловленной частичным (полным) отказом </w:t>
            </w:r>
            <w:r w:rsidRPr="00FF0A27">
              <w:rPr>
                <w:rFonts w:ascii="Garamond" w:eastAsia="Times New Roman" w:hAnsi="Garamond"/>
                <w:b/>
              </w:rPr>
              <w:t>исполнителя</w:t>
            </w:r>
            <w:r w:rsidRPr="00FF0A27">
              <w:rPr>
                <w:rFonts w:ascii="Garamond" w:eastAsia="Times New Roman" w:hAnsi="Garamond"/>
                <w:b/>
                <w:lang w:val="x-none"/>
              </w:rPr>
              <w:t xml:space="preserve"> от исполнения обязательств по договору оказания услуг по управлению изменением режима потребления</w:t>
            </w:r>
          </w:p>
          <w:p w14:paraId="49E0BDD8" w14:textId="6C8741EB" w:rsidR="00355374" w:rsidRDefault="00355374" w:rsidP="00355374">
            <w:pPr>
              <w:spacing w:before="120" w:after="120" w:line="240" w:lineRule="auto"/>
              <w:ind w:firstLine="594"/>
              <w:jc w:val="both"/>
              <w:rPr>
                <w:rFonts w:ascii="Garamond" w:hAnsi="Garamond"/>
              </w:rPr>
            </w:pPr>
            <w:r w:rsidRPr="00FF0A27">
              <w:rPr>
                <w:rFonts w:ascii="Garamond" w:hAnsi="Garamond"/>
              </w:rPr>
              <w:t xml:space="preserve">В случае если в месяце </w:t>
            </w:r>
            <w:r w:rsidRPr="00FF0A27">
              <w:rPr>
                <w:rFonts w:ascii="Garamond" w:hAnsi="Garamond"/>
                <w:i/>
                <w:lang w:val="en-US"/>
              </w:rPr>
              <w:t>m</w:t>
            </w:r>
            <w:r w:rsidRPr="00FF0A27">
              <w:rPr>
                <w:rFonts w:ascii="Garamond" w:hAnsi="Garamond"/>
              </w:rPr>
              <w:t xml:space="preserve"> </w:t>
            </w:r>
            <w:r w:rsidR="00FF30C3" w:rsidRPr="003311D7">
              <w:rPr>
                <w:rFonts w:ascii="Garamond" w:hAnsi="Garamond"/>
                <w:highlight w:val="yellow"/>
              </w:rPr>
              <w:t xml:space="preserve">наступили предусмотренные </w:t>
            </w:r>
            <w:r w:rsidR="00477B66" w:rsidRPr="003311D7">
              <w:rPr>
                <w:rFonts w:ascii="Garamond" w:hAnsi="Garamond"/>
                <w:highlight w:val="yellow"/>
              </w:rPr>
              <w:t>настоящим пунктом</w:t>
            </w:r>
            <w:r w:rsidR="00FF30C3" w:rsidRPr="003311D7">
              <w:rPr>
                <w:rFonts w:ascii="Garamond" w:hAnsi="Garamond"/>
                <w:highlight w:val="yellow"/>
              </w:rPr>
              <w:t xml:space="preserve"> основания для расчета </w:t>
            </w:r>
            <w:r w:rsidR="00FF30C3" w:rsidRPr="00FF30C3">
              <w:rPr>
                <w:rFonts w:ascii="Garamond" w:hAnsi="Garamond"/>
                <w:highlight w:val="yellow"/>
              </w:rPr>
              <w:t xml:space="preserve">денежной суммы, обусловленной частичным (полным) отказом исполнителя от исполнения обязательств по </w:t>
            </w:r>
            <w:r w:rsidR="00FF30C3" w:rsidRPr="00024A9D">
              <w:rPr>
                <w:rFonts w:ascii="Garamond" w:hAnsi="Garamond"/>
                <w:highlight w:val="yellow"/>
              </w:rPr>
              <w:t>договору</w:t>
            </w:r>
            <w:r w:rsidR="00024A9D" w:rsidRPr="00024A9D">
              <w:rPr>
                <w:rFonts w:ascii="Garamond" w:hAnsi="Garamond"/>
                <w:highlight w:val="yellow"/>
              </w:rPr>
              <w:t xml:space="preserve"> </w:t>
            </w:r>
            <w:r w:rsidR="00024A9D" w:rsidRPr="00024A9D">
              <w:rPr>
                <w:rFonts w:ascii="Garamond" w:hAnsi="Garamond"/>
                <w:highlight w:val="yellow"/>
              </w:rPr>
              <w:t>оказания услуг по управлению изменением режима потребления</w:t>
            </w:r>
            <w:r w:rsidRPr="00FF0A27">
              <w:rPr>
                <w:rFonts w:ascii="Garamond" w:hAnsi="Garamond"/>
              </w:rPr>
              <w:t xml:space="preserve">, КО определяет размер денежной суммы, обусловленной частичным (полным) отказом исполнителя </w:t>
            </w:r>
            <w:proofErr w:type="spellStart"/>
            <w:r w:rsidRPr="00FF0A27">
              <w:rPr>
                <w:rFonts w:ascii="Garamond" w:hAnsi="Garamond"/>
                <w:i/>
                <w:lang w:val="en-US"/>
              </w:rPr>
              <w:t>i</w:t>
            </w:r>
            <w:proofErr w:type="spellEnd"/>
            <w:r w:rsidRPr="00FF0A27">
              <w:rPr>
                <w:rFonts w:ascii="Garamond" w:hAnsi="Garamond"/>
              </w:rPr>
              <w:t xml:space="preserve"> от исполнения обязательств по договору оказания услуг по управлению изменением режима потребления </w:t>
            </w:r>
            <w:r w:rsidRPr="00FF0A27">
              <w:rPr>
                <w:rFonts w:ascii="Garamond" w:hAnsi="Garamond"/>
                <w:i/>
                <w:lang w:val="en-US"/>
              </w:rPr>
              <w:t>D</w:t>
            </w:r>
            <w:r w:rsidRPr="00FF0A27">
              <w:rPr>
                <w:rFonts w:ascii="Garamond" w:hAnsi="Garamond"/>
                <w:i/>
              </w:rPr>
              <w:t xml:space="preserve"> </w:t>
            </w:r>
            <w:r w:rsidRPr="00FF0A27">
              <w:rPr>
                <w:rFonts w:ascii="Garamond" w:hAnsi="Garamond"/>
              </w:rPr>
              <w:t xml:space="preserve">(в части одного или нескольких агрегированных объектов управления </w:t>
            </w:r>
            <w:proofErr w:type="spellStart"/>
            <w:r w:rsidRPr="00FF0A27">
              <w:rPr>
                <w:rFonts w:ascii="Garamond" w:hAnsi="Garamond"/>
                <w:i/>
                <w:lang w:val="en-US"/>
              </w:rPr>
              <w:t>ar</w:t>
            </w:r>
            <w:proofErr w:type="spellEnd"/>
            <w:r w:rsidRPr="00FF0A27">
              <w:rPr>
                <w:rFonts w:ascii="Garamond" w:hAnsi="Garamond"/>
                <w:i/>
              </w:rPr>
              <w:t xml:space="preserve"> </w:t>
            </w:r>
            <w:r w:rsidRPr="00FF0A27">
              <w:rPr>
                <w:rFonts w:ascii="Garamond" w:hAnsi="Garamond"/>
              </w:rPr>
              <w:t xml:space="preserve">по договору </w:t>
            </w:r>
            <w:r w:rsidRPr="00FF0A27">
              <w:rPr>
                <w:rFonts w:ascii="Garamond" w:hAnsi="Garamond"/>
                <w:i/>
                <w:lang w:val="en-US"/>
              </w:rPr>
              <w:t>D</w:t>
            </w:r>
            <w:r w:rsidRPr="00FF0A27">
              <w:rPr>
                <w:rFonts w:ascii="Garamond" w:hAnsi="Garamond"/>
              </w:rPr>
              <w:t>)</w:t>
            </w:r>
            <w:r>
              <w:rPr>
                <w:rFonts w:ascii="Garamond" w:hAnsi="Garamond"/>
              </w:rPr>
              <w:t>,</w:t>
            </w:r>
            <w:r w:rsidRPr="00FF0A27">
              <w:rPr>
                <w:rFonts w:ascii="Garamond" w:hAnsi="Garamond"/>
              </w:rPr>
              <w:t xml:space="preserve"> в ценовой зоне </w:t>
            </w:r>
            <w:r w:rsidRPr="00FF0A27">
              <w:rPr>
                <w:rFonts w:ascii="Garamond" w:hAnsi="Garamond"/>
                <w:i/>
                <w:lang w:val="en-US"/>
              </w:rPr>
              <w:t>z</w:t>
            </w:r>
            <w:r w:rsidRPr="00FF0A27">
              <w:rPr>
                <w:rFonts w:ascii="Garamond" w:hAnsi="Garamond"/>
              </w:rPr>
              <w:t xml:space="preserve"> </w:t>
            </w:r>
            <w:r>
              <w:rPr>
                <w:rFonts w:ascii="Garamond" w:hAnsi="Garamond"/>
              </w:rPr>
              <w:t xml:space="preserve">в </w:t>
            </w:r>
            <w:r w:rsidRPr="00FF0A27">
              <w:rPr>
                <w:rFonts w:ascii="Garamond" w:hAnsi="Garamond"/>
              </w:rPr>
              <w:t>месяц</w:t>
            </w:r>
            <w:r>
              <w:rPr>
                <w:rFonts w:ascii="Garamond" w:hAnsi="Garamond"/>
              </w:rPr>
              <w:t>е</w:t>
            </w:r>
            <w:r w:rsidRPr="00FF0A27">
              <w:rPr>
                <w:rFonts w:ascii="Garamond" w:hAnsi="Garamond"/>
              </w:rPr>
              <w:t xml:space="preserve"> </w:t>
            </w:r>
            <w:r w:rsidRPr="00FF0A27">
              <w:rPr>
                <w:rFonts w:ascii="Garamond" w:hAnsi="Garamond"/>
                <w:i/>
                <w:lang w:val="en-US"/>
              </w:rPr>
              <w:t>m</w:t>
            </w:r>
            <w:r w:rsidRPr="00FF0A27">
              <w:rPr>
                <w:rFonts w:ascii="Garamond" w:hAnsi="Garamond"/>
              </w:rPr>
              <w:t xml:space="preserve"> в соответствии с формулой (с точностью до копеек с учетом правил математического округления):</w:t>
            </w:r>
          </w:p>
          <w:p w14:paraId="4DDFE8CD" w14:textId="55002B4E" w:rsidR="00FF30C3" w:rsidRPr="00FF0A27" w:rsidRDefault="00B20C27" w:rsidP="00355374">
            <w:pPr>
              <w:spacing w:before="120" w:after="120" w:line="240" w:lineRule="auto"/>
              <w:ind w:firstLine="594"/>
              <w:jc w:val="both"/>
              <w:rPr>
                <w:rFonts w:ascii="Garamond" w:hAnsi="Garamond"/>
              </w:rPr>
            </w:pPr>
            <w:r>
              <w:rPr>
                <w:rFonts w:ascii="Garamond" w:hAnsi="Garamond"/>
                <w:highlight w:val="yellow"/>
              </w:rPr>
              <w:t>–</w:t>
            </w:r>
            <w:r w:rsidR="00FF30C3" w:rsidRPr="00FF30C3">
              <w:rPr>
                <w:rFonts w:ascii="Garamond" w:hAnsi="Garamond"/>
                <w:highlight w:val="yellow"/>
              </w:rPr>
              <w:t xml:space="preserve"> в отношении участника оптового рынка </w:t>
            </w:r>
            <w:r w:rsidR="00FF30C3" w:rsidRPr="00FF30C3">
              <w:rPr>
                <w:rFonts w:ascii="Garamond" w:hAnsi="Garamond"/>
                <w:i/>
                <w:highlight w:val="yellow"/>
                <w:lang w:val="en-US"/>
              </w:rPr>
              <w:t>j</w:t>
            </w:r>
            <w:r w:rsidR="00FF30C3" w:rsidRPr="00FF30C3">
              <w:rPr>
                <w:rFonts w:ascii="Garamond" w:hAnsi="Garamond"/>
                <w:i/>
                <w:highlight w:val="yellow"/>
              </w:rPr>
              <w:t xml:space="preserve"> </w:t>
            </w:r>
            <w:r w:rsidR="00FF30C3" w:rsidRPr="00FF30C3">
              <w:rPr>
                <w:rFonts w:ascii="Garamond" w:hAnsi="Garamond"/>
                <w:highlight w:val="yellow"/>
              </w:rPr>
              <w:t>(</w:t>
            </w:r>
            <w:r w:rsidR="00FF30C3" w:rsidRPr="00FF30C3">
              <w:rPr>
                <w:rFonts w:ascii="Garamond" w:hAnsi="Garamond"/>
                <w:i/>
                <w:noProof/>
                <w:highlight w:val="yellow"/>
                <w:lang w:val="en-US"/>
              </w:rPr>
              <w:t>i </w:t>
            </w:r>
            <w:r w:rsidR="00FF30C3" w:rsidRPr="00FF30C3">
              <w:rPr>
                <w:rFonts w:ascii="Garamond" w:hAnsi="Garamond"/>
                <w:i/>
                <w:noProof/>
                <w:highlight w:val="yellow"/>
              </w:rPr>
              <w:t>≠</w:t>
            </w:r>
            <w:r w:rsidR="00FF30C3" w:rsidRPr="00FF30C3">
              <w:rPr>
                <w:rFonts w:ascii="Garamond" w:hAnsi="Garamond"/>
                <w:i/>
                <w:noProof/>
                <w:highlight w:val="yellow"/>
                <w:lang w:val="en-US"/>
              </w:rPr>
              <w:t> j</w:t>
            </w:r>
            <w:r w:rsidR="00FF30C3" w:rsidRPr="00FF30C3">
              <w:rPr>
                <w:rFonts w:ascii="Garamond" w:hAnsi="Garamond"/>
                <w:highlight w:val="yellow"/>
              </w:rPr>
              <w:t>):</w:t>
            </w:r>
          </w:p>
          <w:p w14:paraId="21F2D871" w14:textId="77777777" w:rsidR="00355374" w:rsidRPr="00FF30C3" w:rsidRDefault="00024A9D" w:rsidP="00355374">
            <w:pPr>
              <w:spacing w:before="120" w:after="120" w:line="240" w:lineRule="auto"/>
              <w:jc w:val="both"/>
              <w:rPr>
                <w:rFonts w:ascii="Garamond" w:hAnsi="Garamond"/>
              </w:rPr>
            </w:pPr>
            <m:oMathPara>
              <m:oMath>
                <m:sSubSup>
                  <m:sSubSupPr>
                    <m:ctrlPr>
                      <w:rPr>
                        <w:rFonts w:ascii="Cambria Math" w:hAnsi="Cambria Math"/>
                        <w:i/>
                      </w:rPr>
                    </m:ctrlPr>
                  </m:sSubSupPr>
                  <m:e>
                    <m:r>
                      <w:rPr>
                        <w:rFonts w:ascii="Cambria Math" w:hAnsi="Cambria Math"/>
                      </w:rPr>
                      <m:t>S</m:t>
                    </m:r>
                  </m:e>
                  <m:sub>
                    <m:r>
                      <w:rPr>
                        <w:rFonts w:ascii="Cambria Math" w:hAnsi="Cambria Math"/>
                      </w:rPr>
                      <m:t>D,i,j,m,z</m:t>
                    </m:r>
                  </m:sub>
                  <m:sup>
                    <m:r>
                      <w:rPr>
                        <w:rFonts w:ascii="Cambria Math" w:hAnsi="Cambria Math"/>
                      </w:rPr>
                      <m:t xml:space="preserve">ден.сумма отказ DR </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ar∈</m:t>
                    </m:r>
                    <m:r>
                      <w:rPr>
                        <w:rFonts w:ascii="Cambria Math" w:hAnsi="Cambria Math"/>
                        <w:highlight w:val="yellow"/>
                      </w:rPr>
                      <m:t>D,</m:t>
                    </m:r>
                    <m:sSubSup>
                      <m:sSubSupPr>
                        <m:ctrlPr>
                          <w:rPr>
                            <w:rFonts w:ascii="Cambria Math" w:hAnsi="Cambria Math"/>
                            <w:i/>
                          </w:rPr>
                        </m:ctrlPr>
                      </m:sSubSupPr>
                      <m:e>
                        <m:r>
                          <w:rPr>
                            <w:rFonts w:ascii="Cambria Math" w:hAnsi="Cambria Math"/>
                          </w:rPr>
                          <m:t>A</m:t>
                        </m:r>
                      </m:e>
                      <m:sub>
                        <m:r>
                          <w:rPr>
                            <w:rFonts w:ascii="Cambria Math" w:hAnsi="Cambria Math"/>
                          </w:rPr>
                          <m:t>m</m:t>
                        </m:r>
                      </m:sub>
                      <m:sup>
                        <m:r>
                          <w:rPr>
                            <w:rFonts w:ascii="Cambria Math" w:hAnsi="Cambria Math"/>
                          </w:rPr>
                          <m:t>отк</m:t>
                        </m:r>
                      </m:sup>
                    </m:sSubSup>
                  </m:sub>
                  <m:sup/>
                  <m:e>
                    <m:sSubSup>
                      <m:sSubSupPr>
                        <m:ctrlPr>
                          <w:rPr>
                            <w:rFonts w:ascii="Cambria Math" w:hAnsi="Cambria Math"/>
                            <w:i/>
                          </w:rPr>
                        </m:ctrlPr>
                      </m:sSubSupPr>
                      <m:e>
                        <m:r>
                          <w:rPr>
                            <w:rFonts w:ascii="Cambria Math" w:hAnsi="Cambria Math"/>
                          </w:rPr>
                          <m:t>S</m:t>
                        </m:r>
                      </m:e>
                      <m:sub>
                        <m:r>
                          <w:rPr>
                            <w:rFonts w:ascii="Cambria Math" w:hAnsi="Cambria Math"/>
                          </w:rPr>
                          <m:t>ar,i,m,z</m:t>
                        </m:r>
                      </m:sub>
                      <m:sup>
                        <m:r>
                          <w:rPr>
                            <w:rFonts w:ascii="Cambria Math" w:hAnsi="Cambria Math"/>
                          </w:rPr>
                          <m:t xml:space="preserve">ден.сумма отказ DR </m:t>
                        </m:r>
                      </m:sup>
                    </m:sSubSup>
                  </m:e>
                </m:nary>
                <m:r>
                  <w:rPr>
                    <w:rFonts w:ascii="Cambria Math" w:eastAsiaTheme="minorEastAsia" w:hAnsi="Cambria Math"/>
                    <w:lang w:val="en-US" w:eastAsia="ru-RU"/>
                  </w:rPr>
                  <m:t>×</m:t>
                </m:r>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α</m:t>
                    </m:r>
                  </m:e>
                  <m:sub>
                    <m:r>
                      <w:rPr>
                        <w:rFonts w:ascii="Cambria Math" w:eastAsiaTheme="minorEastAsia" w:hAnsi="Cambria Math"/>
                        <w:lang w:val="en-US" w:eastAsia="ru-RU"/>
                      </w:rPr>
                      <m:t>j, m,z</m:t>
                    </m:r>
                  </m:sub>
                  <m:sup>
                    <m:r>
                      <w:rPr>
                        <w:rFonts w:ascii="Cambria Math" w:eastAsiaTheme="minorEastAsia" w:hAnsi="Cambria Math"/>
                        <w:lang w:val="en-US" w:eastAsia="ru-RU"/>
                      </w:rPr>
                      <m:t>DR</m:t>
                    </m:r>
                  </m:sup>
                </m:sSubSup>
                <m:r>
                  <w:rPr>
                    <w:rFonts w:ascii="Cambria Math" w:hAnsi="Cambria Math"/>
                  </w:rPr>
                  <m:t>,</m:t>
                </m:r>
              </m:oMath>
            </m:oMathPara>
          </w:p>
          <w:p w14:paraId="7C6623F7" w14:textId="61BC0D80" w:rsidR="00FF30C3" w:rsidRDefault="00B20C27" w:rsidP="00FF30C3">
            <w:pPr>
              <w:spacing w:before="120" w:after="120" w:line="240" w:lineRule="auto"/>
              <w:ind w:firstLine="594"/>
              <w:jc w:val="both"/>
              <w:rPr>
                <w:rFonts w:ascii="Garamond" w:hAnsi="Garamond"/>
              </w:rPr>
            </w:pPr>
            <w:r>
              <w:rPr>
                <w:rFonts w:ascii="Garamond" w:hAnsi="Garamond"/>
                <w:highlight w:val="yellow"/>
              </w:rPr>
              <w:t>–</w:t>
            </w:r>
            <w:r w:rsidR="00FF30C3" w:rsidRPr="00FF30C3">
              <w:rPr>
                <w:rFonts w:ascii="Garamond" w:hAnsi="Garamond"/>
                <w:highlight w:val="yellow"/>
              </w:rPr>
              <w:t xml:space="preserve"> в отношении </w:t>
            </w:r>
            <w:r w:rsidR="00FF30C3">
              <w:rPr>
                <w:rFonts w:ascii="Garamond" w:hAnsi="Garamond"/>
                <w:highlight w:val="yellow"/>
              </w:rPr>
              <w:t>ФСК</w:t>
            </w:r>
            <w:r w:rsidR="00FF30C3" w:rsidRPr="00FF30C3">
              <w:rPr>
                <w:rFonts w:ascii="Garamond" w:hAnsi="Garamond"/>
                <w:highlight w:val="yellow"/>
              </w:rPr>
              <w:t xml:space="preserve"> (</w:t>
            </w:r>
            <w:r w:rsidR="00FF30C3" w:rsidRPr="00FF30C3">
              <w:rPr>
                <w:rFonts w:ascii="Garamond" w:hAnsi="Garamond"/>
                <w:i/>
                <w:noProof/>
                <w:highlight w:val="yellow"/>
                <w:lang w:val="en-US"/>
              </w:rPr>
              <w:t>j</w:t>
            </w:r>
            <w:r w:rsidR="00FF30C3" w:rsidRPr="00FF30C3">
              <w:rPr>
                <w:rFonts w:ascii="Garamond" w:hAnsi="Garamond"/>
                <w:highlight w:val="yellow"/>
              </w:rPr>
              <w:t>):</w:t>
            </w:r>
          </w:p>
          <w:p w14:paraId="757EAE6B" w14:textId="77777777" w:rsidR="00FF30C3" w:rsidRPr="00FF30C3" w:rsidRDefault="00024A9D" w:rsidP="00FF30C3">
            <w:pPr>
              <w:spacing w:before="120" w:after="120" w:line="240" w:lineRule="auto"/>
              <w:jc w:val="both"/>
              <w:rPr>
                <w:rFonts w:ascii="Garamond" w:hAnsi="Garamond"/>
              </w:rPr>
            </w:pPr>
            <m:oMathPara>
              <m:oMath>
                <m:sSubSup>
                  <m:sSubSupPr>
                    <m:ctrlPr>
                      <w:rPr>
                        <w:rFonts w:ascii="Cambria Math" w:hAnsi="Cambria Math"/>
                        <w:i/>
                        <w:highlight w:val="yellow"/>
                      </w:rPr>
                    </m:ctrlPr>
                  </m:sSubSupPr>
                  <m:e>
                    <m:r>
                      <w:rPr>
                        <w:rFonts w:ascii="Cambria Math" w:hAnsi="Cambria Math"/>
                        <w:highlight w:val="yellow"/>
                      </w:rPr>
                      <m:t>S</m:t>
                    </m:r>
                  </m:e>
                  <m:sub>
                    <m:r>
                      <w:rPr>
                        <w:rFonts w:ascii="Cambria Math" w:hAnsi="Cambria Math"/>
                        <w:highlight w:val="yellow"/>
                      </w:rPr>
                      <m:t>D,i,j,m,z</m:t>
                    </m:r>
                  </m:sub>
                  <m:sup>
                    <m:r>
                      <w:rPr>
                        <w:rFonts w:ascii="Cambria Math" w:hAnsi="Cambria Math"/>
                        <w:highlight w:val="yellow"/>
                      </w:rPr>
                      <m:t xml:space="preserve">ден.сумма отказ DR </m:t>
                    </m:r>
                  </m:sup>
                </m:sSubSup>
                <m:r>
                  <w:rPr>
                    <w:rFonts w:ascii="Cambria Math" w:hAnsi="Cambria Math"/>
                    <w:highlight w:val="yellow"/>
                  </w:rPr>
                  <m:t>=</m:t>
                </m:r>
                <m:nary>
                  <m:naryPr>
                    <m:chr m:val="∑"/>
                    <m:limLoc m:val="undOvr"/>
                    <m:supHide m:val="1"/>
                    <m:ctrlPr>
                      <w:rPr>
                        <w:rFonts w:ascii="Cambria Math" w:hAnsi="Cambria Math"/>
                        <w:i/>
                        <w:highlight w:val="yellow"/>
                      </w:rPr>
                    </m:ctrlPr>
                  </m:naryPr>
                  <m:sub>
                    <m:r>
                      <w:rPr>
                        <w:rFonts w:ascii="Cambria Math" w:hAnsi="Cambria Math"/>
                        <w:highlight w:val="yellow"/>
                      </w:rPr>
                      <m:t>ar∈</m:t>
                    </m:r>
                    <m:sSubSup>
                      <m:sSubSupPr>
                        <m:ctrlPr>
                          <w:rPr>
                            <w:rFonts w:ascii="Cambria Math" w:hAnsi="Cambria Math"/>
                            <w:i/>
                            <w:highlight w:val="yellow"/>
                          </w:rPr>
                        </m:ctrlPr>
                      </m:sSubSupPr>
                      <m:e>
                        <m:r>
                          <w:rPr>
                            <w:rFonts w:ascii="Cambria Math" w:hAnsi="Cambria Math"/>
                            <w:highlight w:val="yellow"/>
                          </w:rPr>
                          <m:t>A</m:t>
                        </m:r>
                      </m:e>
                      <m:sub>
                        <m:r>
                          <w:rPr>
                            <w:rFonts w:ascii="Cambria Math" w:hAnsi="Cambria Math"/>
                            <w:highlight w:val="yellow"/>
                          </w:rPr>
                          <m:t>m</m:t>
                        </m:r>
                      </m:sub>
                      <m:sup>
                        <m:r>
                          <w:rPr>
                            <w:rFonts w:ascii="Cambria Math" w:hAnsi="Cambria Math"/>
                            <w:highlight w:val="yellow"/>
                          </w:rPr>
                          <m:t>отк</m:t>
                        </m:r>
                      </m:sup>
                    </m:sSubSup>
                  </m:sub>
                  <m:sup/>
                  <m:e>
                    <m:sSubSup>
                      <m:sSubSupPr>
                        <m:ctrlPr>
                          <w:rPr>
                            <w:rFonts w:ascii="Cambria Math" w:hAnsi="Cambria Math"/>
                            <w:i/>
                            <w:highlight w:val="yellow"/>
                          </w:rPr>
                        </m:ctrlPr>
                      </m:sSubSupPr>
                      <m:e>
                        <m:r>
                          <w:rPr>
                            <w:rFonts w:ascii="Cambria Math" w:hAnsi="Cambria Math"/>
                            <w:highlight w:val="yellow"/>
                          </w:rPr>
                          <m:t>S</m:t>
                        </m:r>
                      </m:e>
                      <m:sub>
                        <m:r>
                          <w:rPr>
                            <w:rFonts w:ascii="Cambria Math" w:hAnsi="Cambria Math"/>
                            <w:highlight w:val="yellow"/>
                          </w:rPr>
                          <m:t>ar,i,m,z</m:t>
                        </m:r>
                      </m:sub>
                      <m:sup>
                        <m:r>
                          <w:rPr>
                            <w:rFonts w:ascii="Cambria Math" w:hAnsi="Cambria Math"/>
                            <w:highlight w:val="yellow"/>
                          </w:rPr>
                          <m:t xml:space="preserve">ден.сумма отказ DR </m:t>
                        </m:r>
                      </m:sup>
                    </m:sSubSup>
                  </m:e>
                </m:nary>
                <m:r>
                  <w:rPr>
                    <w:rFonts w:ascii="Cambria Math" w:eastAsiaTheme="minorEastAsia" w:hAnsi="Cambria Math"/>
                    <w:highlight w:val="yellow"/>
                    <w:lang w:val="en-US" w:eastAsia="ru-RU"/>
                  </w:rPr>
                  <m:t>×</m:t>
                </m:r>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α</m:t>
                    </m:r>
                  </m:e>
                  <m:sub>
                    <m:r>
                      <w:rPr>
                        <w:rFonts w:ascii="Cambria Math" w:eastAsiaTheme="minorEastAsia" w:hAnsi="Cambria Math"/>
                        <w:highlight w:val="yellow"/>
                        <w:lang w:val="en-US" w:eastAsia="ru-RU"/>
                      </w:rPr>
                      <m:t>m,z</m:t>
                    </m:r>
                  </m:sub>
                  <m:sup>
                    <m:r>
                      <w:rPr>
                        <w:rFonts w:ascii="Cambria Math" w:eastAsiaTheme="minorEastAsia" w:hAnsi="Cambria Math"/>
                        <w:highlight w:val="yellow"/>
                        <w:lang w:val="en-US" w:eastAsia="ru-RU"/>
                      </w:rPr>
                      <m:t>DR ФСК</m:t>
                    </m:r>
                  </m:sup>
                </m:sSubSup>
                <m:r>
                  <w:rPr>
                    <w:rFonts w:ascii="Cambria Math" w:hAnsi="Cambria Math"/>
                    <w:highlight w:val="yellow"/>
                  </w:rPr>
                  <m:t>,</m:t>
                </m:r>
              </m:oMath>
            </m:oMathPara>
          </w:p>
          <w:p w14:paraId="17F62A19" w14:textId="77777777" w:rsidR="00355374" w:rsidRPr="00FF0A27" w:rsidRDefault="00024A9D" w:rsidP="00355374">
            <w:pPr>
              <w:spacing w:before="120" w:after="120" w:line="240" w:lineRule="auto"/>
              <w:ind w:firstLine="540"/>
              <w:jc w:val="center"/>
              <w:rPr>
                <w:rFonts w:ascii="Garamond" w:eastAsiaTheme="minorEastAsia" w:hAnsi="Garamond"/>
                <w:i/>
                <w:lang w:val="en-US" w:eastAsia="ru-RU"/>
              </w:rPr>
            </w:pPr>
            <m:oMathPara>
              <m:oMath>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ar,i,m,z</m:t>
                    </m:r>
                  </m:sub>
                  <m:sup>
                    <m:r>
                      <w:rPr>
                        <w:rFonts w:ascii="Cambria Math" w:eastAsiaTheme="minorEastAsia" w:hAnsi="Cambria Math"/>
                        <w:lang w:val="en-US" w:eastAsia="ru-RU"/>
                      </w:rPr>
                      <m:t xml:space="preserve">ден.сумма отказ DR </m:t>
                    </m:r>
                  </m:sup>
                </m:sSubSup>
                <m:r>
                  <w:rPr>
                    <w:rFonts w:ascii="Cambria Math" w:eastAsiaTheme="minorEastAsia" w:hAnsi="Cambria Math"/>
                    <w:lang w:val="en-US" w:eastAsia="ru-RU"/>
                  </w:rPr>
                  <m:t>=</m:t>
                </m:r>
                <m:func>
                  <m:funcPr>
                    <m:ctrlPr>
                      <w:rPr>
                        <w:rFonts w:ascii="Cambria Math" w:eastAsiaTheme="minorEastAsia" w:hAnsi="Cambria Math"/>
                        <w:i/>
                        <w:lang w:val="en-US" w:eastAsia="ru-RU"/>
                      </w:rPr>
                    </m:ctrlPr>
                  </m:funcPr>
                  <m:fName>
                    <m:r>
                      <m:rPr>
                        <m:sty m:val="p"/>
                      </m:rPr>
                      <w:rPr>
                        <w:rFonts w:ascii="Cambria Math" w:eastAsiaTheme="minorEastAsia" w:hAnsi="Cambria Math"/>
                        <w:lang w:val="en-US" w:eastAsia="ru-RU"/>
                      </w:rPr>
                      <m:t>max</m:t>
                    </m:r>
                  </m:fName>
                  <m:e>
                    <m:d>
                      <m:dPr>
                        <m:ctrlPr>
                          <w:rPr>
                            <w:rFonts w:ascii="Cambria Math" w:eastAsiaTheme="minorEastAsia" w:hAnsi="Cambria Math"/>
                            <w:i/>
                            <w:lang w:val="en-US" w:eastAsia="ru-RU"/>
                          </w:rPr>
                        </m:ctrlPr>
                      </m:dPr>
                      <m:e>
                        <m:r>
                          <w:rPr>
                            <w:rFonts w:ascii="Cambria Math" w:eastAsiaTheme="minorEastAsia" w:hAnsi="Cambria Math"/>
                            <w:lang w:val="en-US" w:eastAsia="ru-RU"/>
                          </w:rPr>
                          <m:t>0;</m:t>
                        </m:r>
                        <m:d>
                          <m:dPr>
                            <m:ctrlPr>
                              <w:rPr>
                                <w:rFonts w:ascii="Cambria Math" w:eastAsiaTheme="minorEastAsia" w:hAnsi="Cambria Math"/>
                                <w:i/>
                                <w:lang w:val="en-US" w:eastAsia="ru-RU"/>
                              </w:rPr>
                            </m:ctrlPr>
                          </m:dPr>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ar</m:t>
                                </m:r>
                              </m:sub>
                              <m:sup>
                                <m:r>
                                  <w:rPr>
                                    <w:rFonts w:ascii="Cambria Math" w:eastAsiaTheme="minorEastAsia" w:hAnsi="Cambria Math"/>
                                    <w:lang w:val="en-US" w:eastAsia="ru-RU"/>
                                  </w:rPr>
                                  <m:t xml:space="preserve">обесп DR </m:t>
                                </m:r>
                              </m:sup>
                            </m:sSubSup>
                            <m:r>
                              <w:rPr>
                                <w:rFonts w:ascii="Cambria Math" w:eastAsiaTheme="minorEastAsia" w:hAnsi="Cambria Math"/>
                                <w:lang w:val="en-US" w:eastAsia="ru-RU"/>
                              </w:rPr>
                              <m:t>-</m:t>
                            </m:r>
                            <m:nary>
                              <m:naryPr>
                                <m:chr m:val="∑"/>
                                <m:limLoc m:val="undOvr"/>
                                <m:supHide m:val="1"/>
                                <m:ctrlPr>
                                  <w:rPr>
                                    <w:rFonts w:ascii="Cambria Math" w:eastAsiaTheme="minorEastAsia" w:hAnsi="Cambria Math"/>
                                    <w:i/>
                                    <w:lang w:val="en-US" w:eastAsia="ru-RU"/>
                                  </w:rPr>
                                </m:ctrlPr>
                              </m:naryPr>
                              <m:sub>
                                <m:sSup>
                                  <m:sSupPr>
                                    <m:ctrlPr>
                                      <w:rPr>
                                        <w:rFonts w:ascii="Cambria Math" w:eastAsiaTheme="minorEastAsia" w:hAnsi="Cambria Math"/>
                                        <w:i/>
                                        <w:lang w:val="en-US" w:eastAsia="ru-RU"/>
                                      </w:rPr>
                                    </m:ctrlPr>
                                  </m:sSupPr>
                                  <m:e>
                                    <m:r>
                                      <w:rPr>
                                        <w:rFonts w:ascii="Cambria Math" w:eastAsiaTheme="minorEastAsia" w:hAnsi="Cambria Math"/>
                                        <w:lang w:val="en-US" w:eastAsia="ru-RU"/>
                                      </w:rPr>
                                      <m:t>m</m:t>
                                    </m:r>
                                  </m:e>
                                  <m:sup>
                                    <m:r>
                                      <w:rPr>
                                        <w:rFonts w:ascii="Cambria Math" w:eastAsiaTheme="minorEastAsia" w:hAnsi="Cambria Math"/>
                                        <w:lang w:val="en-US" w:eastAsia="ru-RU"/>
                                      </w:rPr>
                                      <m:t>k</m:t>
                                    </m:r>
                                  </m:sup>
                                </m:sSup>
                                <m:r>
                                  <w:rPr>
                                    <w:rFonts w:ascii="Cambria Math" w:eastAsiaTheme="minorEastAsia" w:hAnsi="Cambria Math"/>
                                    <w:lang w:val="en-US" w:eastAsia="ru-RU"/>
                                  </w:rPr>
                                  <m:t>∈</m:t>
                                </m:r>
                                <m:sSup>
                                  <m:sSupPr>
                                    <m:ctrlPr>
                                      <w:rPr>
                                        <w:rFonts w:ascii="Cambria Math" w:eastAsiaTheme="minorEastAsia" w:hAnsi="Cambria Math"/>
                                        <w:i/>
                                        <w:lang w:val="en-US" w:eastAsia="ru-RU"/>
                                      </w:rPr>
                                    </m:ctrlPr>
                                  </m:sSupPr>
                                  <m:e>
                                    <m:r>
                                      <w:rPr>
                                        <w:rFonts w:ascii="Cambria Math" w:eastAsiaTheme="minorEastAsia" w:hAnsi="Cambria Math"/>
                                        <w:lang w:val="en-US" w:eastAsia="ru-RU"/>
                                      </w:rPr>
                                      <m:t>M</m:t>
                                    </m:r>
                                  </m:e>
                                  <m:sup>
                                    <m:r>
                                      <w:rPr>
                                        <w:rFonts w:ascii="Cambria Math" w:eastAsiaTheme="minorEastAsia" w:hAnsi="Cambria Math"/>
                                        <w:lang w:val="en-US" w:eastAsia="ru-RU"/>
                                      </w:rPr>
                                      <m:t>k</m:t>
                                    </m:r>
                                  </m:sup>
                                </m:sSup>
                              </m:sub>
                              <m:sup/>
                              <m:e>
                                <m:sSubSup>
                                  <m:sSubSupPr>
                                    <m:ctrlPr>
                                      <w:rPr>
                                        <w:rFonts w:ascii="Cambria Math" w:eastAsiaTheme="minorEastAsia" w:hAnsi="Cambria Math"/>
                                        <w:i/>
                                        <w:lang w:val="en-US" w:eastAsia="ru-RU"/>
                                      </w:rPr>
                                    </m:ctrlPr>
                                  </m:sSubSupPr>
                                  <m:e>
                                    <m:r>
                                      <w:rPr>
                                        <w:rFonts w:ascii="Cambria Math" w:eastAsiaTheme="minorEastAsia" w:hAnsi="Cambria Math"/>
                                        <w:lang w:val="en-US" w:eastAsia="ru-RU"/>
                                      </w:rPr>
                                      <m:t>S</m:t>
                                    </m:r>
                                  </m:e>
                                  <m:sub>
                                    <m:r>
                                      <w:rPr>
                                        <w:rFonts w:ascii="Cambria Math" w:eastAsiaTheme="minorEastAsia" w:hAnsi="Cambria Math"/>
                                        <w:lang w:val="en-US" w:eastAsia="ru-RU"/>
                                      </w:rPr>
                                      <m:t>ar,i,</m:t>
                                    </m:r>
                                    <m:sSup>
                                      <m:sSupPr>
                                        <m:ctrlPr>
                                          <w:rPr>
                                            <w:rFonts w:ascii="Cambria Math" w:eastAsiaTheme="minorEastAsia" w:hAnsi="Cambria Math"/>
                                            <w:i/>
                                            <w:lang w:val="en-US" w:eastAsia="ru-RU"/>
                                          </w:rPr>
                                        </m:ctrlPr>
                                      </m:sSupPr>
                                      <m:e>
                                        <m:r>
                                          <w:rPr>
                                            <w:rFonts w:ascii="Cambria Math" w:eastAsiaTheme="minorEastAsia" w:hAnsi="Cambria Math"/>
                                            <w:lang w:val="en-US" w:eastAsia="ru-RU"/>
                                          </w:rPr>
                                          <m:t>m</m:t>
                                        </m:r>
                                      </m:e>
                                      <m:sup>
                                        <m:r>
                                          <w:rPr>
                                            <w:rFonts w:ascii="Cambria Math" w:eastAsiaTheme="minorEastAsia" w:hAnsi="Cambria Math"/>
                                            <w:lang w:val="en-US" w:eastAsia="ru-RU"/>
                                          </w:rPr>
                                          <m:t>k</m:t>
                                        </m:r>
                                      </m:sup>
                                    </m:sSup>
                                    <m:r>
                                      <w:rPr>
                                        <w:rFonts w:ascii="Cambria Math" w:eastAsiaTheme="minorEastAsia" w:hAnsi="Cambria Math"/>
                                        <w:lang w:val="en-US" w:eastAsia="ru-RU"/>
                                      </w:rPr>
                                      <m:t>,z</m:t>
                                    </m:r>
                                  </m:sub>
                                  <m:sup>
                                    <m:r>
                                      <w:rPr>
                                        <w:rFonts w:ascii="Cambria Math" w:eastAsiaTheme="minorEastAsia" w:hAnsi="Cambria Math"/>
                                        <w:lang w:val="en-US" w:eastAsia="ru-RU"/>
                                      </w:rPr>
                                      <m:t>штраф DR</m:t>
                                    </m:r>
                                  </m:sup>
                                </m:sSubSup>
                              </m:e>
                            </m:nary>
                            <m:r>
                              <w:rPr>
                                <w:rFonts w:ascii="Cambria Math" w:eastAsiaTheme="minorEastAsia" w:hAnsi="Cambria Math"/>
                                <w:lang w:val="en-US" w:eastAsia="ru-RU"/>
                              </w:rPr>
                              <m:t xml:space="preserve"> </m:t>
                            </m:r>
                          </m:e>
                        </m:d>
                        <m:r>
                          <w:rPr>
                            <w:rFonts w:ascii="Cambria Math" w:eastAsiaTheme="minorEastAsia" w:hAnsi="Cambria Math"/>
                            <w:lang w:val="en-US" w:eastAsia="ru-RU"/>
                          </w:rPr>
                          <m:t xml:space="preserve"> </m:t>
                        </m:r>
                      </m:e>
                    </m:d>
                  </m:e>
                </m:func>
                <m:r>
                  <w:rPr>
                    <w:rFonts w:ascii="Cambria Math" w:eastAsiaTheme="minorEastAsia" w:hAnsi="Cambria Math"/>
                    <w:lang w:val="en-US" w:eastAsia="ru-RU"/>
                  </w:rPr>
                  <m:t xml:space="preserve"> ,</m:t>
                </m:r>
              </m:oMath>
            </m:oMathPara>
          </w:p>
          <w:p w14:paraId="59B9B1DC" w14:textId="77777777" w:rsidR="00355374" w:rsidRPr="00FF0A27" w:rsidRDefault="00355374" w:rsidP="00355374">
            <w:pPr>
              <w:spacing w:before="120" w:after="120" w:line="240" w:lineRule="auto"/>
              <w:ind w:left="456" w:hanging="425"/>
              <w:jc w:val="both"/>
              <w:rPr>
                <w:rFonts w:ascii="Garamond" w:eastAsiaTheme="minorEastAsia" w:hAnsi="Garamond"/>
                <w:lang w:eastAsia="ru-RU"/>
              </w:rPr>
            </w:pPr>
            <w:r w:rsidRPr="00FF0A27">
              <w:rPr>
                <w:rFonts w:ascii="Garamond" w:eastAsiaTheme="minorEastAsia" w:hAnsi="Garamond"/>
                <w:lang w:eastAsia="ru-RU"/>
              </w:rPr>
              <w:t>где</w:t>
            </w:r>
            <w:r w:rsidRPr="00FF0A27">
              <w:rPr>
                <w:rFonts w:ascii="Garamond" w:eastAsiaTheme="minorEastAsia" w:hAnsi="Garamond"/>
                <w:lang w:eastAsia="ru-RU"/>
              </w:rPr>
              <w:tab/>
            </w:r>
            <m:oMath>
              <m:sSubSup>
                <m:sSubSupPr>
                  <m:ctrlPr>
                    <w:rPr>
                      <w:rFonts w:ascii="Cambria Math" w:eastAsiaTheme="minorEastAsia" w:hAnsi="Cambria Math"/>
                      <w:i/>
                      <w:lang w:eastAsia="ru-RU"/>
                    </w:rPr>
                  </m:ctrlPr>
                </m:sSubSupPr>
                <m:e>
                  <m:r>
                    <w:rPr>
                      <w:rFonts w:ascii="Cambria Math" w:eastAsiaTheme="minorEastAsia" w:hAnsi="Cambria Math"/>
                      <w:lang w:eastAsia="ru-RU"/>
                    </w:rPr>
                    <m:t>A</m:t>
                  </m:r>
                </m:e>
                <m:sub>
                  <m:r>
                    <w:rPr>
                      <w:rFonts w:ascii="Cambria Math" w:eastAsiaTheme="minorEastAsia" w:hAnsi="Cambria Math"/>
                      <w:lang w:eastAsia="ru-RU"/>
                    </w:rPr>
                    <m:t>m</m:t>
                  </m:r>
                </m:sub>
                <m:sup>
                  <m:r>
                    <w:rPr>
                      <w:rFonts w:ascii="Cambria Math" w:eastAsiaTheme="minorEastAsia" w:hAnsi="Cambria Math"/>
                      <w:lang w:eastAsia="ru-RU"/>
                    </w:rPr>
                    <m:t>отк</m:t>
                  </m:r>
                </m:sup>
              </m:sSubSup>
            </m:oMath>
            <w:r w:rsidRPr="00FF0A27">
              <w:rPr>
                <w:rFonts w:ascii="Garamond" w:eastAsiaTheme="minorEastAsia" w:hAnsi="Garamond"/>
                <w:lang w:eastAsia="ru-RU"/>
              </w:rPr>
              <w:t xml:space="preserve"> </w:t>
            </w:r>
            <w:r w:rsidRPr="00FF0A27">
              <w:rPr>
                <w:rFonts w:ascii="Garamond" w:eastAsiaTheme="minorEastAsia" w:hAnsi="Garamond"/>
                <w:bCs/>
                <w:iCs/>
                <w:lang w:eastAsia="ru-RU"/>
              </w:rPr>
              <w:t xml:space="preserve">– множество агрегированных объектов управления по </w:t>
            </w:r>
            <w:r w:rsidRPr="00FF0A27">
              <w:rPr>
                <w:rFonts w:ascii="Garamond" w:eastAsiaTheme="minorEastAsia" w:hAnsi="Garamond"/>
                <w:lang w:eastAsia="ru-RU"/>
              </w:rPr>
              <w:t xml:space="preserve">договору оказания услуг по управлению изменением режима потребления </w:t>
            </w:r>
            <w:r w:rsidRPr="00FF0A27">
              <w:rPr>
                <w:rFonts w:ascii="Garamond" w:eastAsiaTheme="minorEastAsia" w:hAnsi="Garamond"/>
                <w:i/>
                <w:lang w:val="en-US" w:eastAsia="ru-RU"/>
              </w:rPr>
              <w:t>D</w:t>
            </w:r>
            <w:r w:rsidRPr="00FF0A27">
              <w:rPr>
                <w:rFonts w:ascii="Garamond" w:eastAsiaTheme="minorEastAsia" w:hAnsi="Garamond"/>
                <w:lang w:eastAsia="ru-RU"/>
              </w:rPr>
              <w:t xml:space="preserve">, в отношении которых наступило основание для досрочного прекращения исполнения обязательств по данному договору и которые подлежат учету в месяце </w:t>
            </w:r>
            <w:r w:rsidRPr="00FF0A27">
              <w:rPr>
                <w:rFonts w:ascii="Garamond" w:eastAsiaTheme="minorEastAsia" w:hAnsi="Garamond"/>
                <w:i/>
                <w:lang w:val="en-US" w:eastAsia="ru-RU"/>
              </w:rPr>
              <w:t>m</w:t>
            </w:r>
            <w:r w:rsidRPr="00FF0A27">
              <w:rPr>
                <w:rFonts w:ascii="Garamond" w:eastAsiaTheme="minorEastAsia" w:hAnsi="Garamond"/>
                <w:lang w:eastAsia="ru-RU"/>
              </w:rPr>
              <w:t xml:space="preserve"> для расчета денежной суммы, обусловленной частичным (полным) отказом от исполнения обязательств по договору оказания услуг по управлению изменением режима потребления;</w:t>
            </w:r>
          </w:p>
          <w:p w14:paraId="43E92847" w14:textId="77777777" w:rsidR="00355374" w:rsidRPr="00FF0A27" w:rsidRDefault="00024A9D" w:rsidP="00355374">
            <w:pPr>
              <w:spacing w:before="120" w:after="120" w:line="240" w:lineRule="auto"/>
              <w:ind w:left="456"/>
              <w:jc w:val="both"/>
              <w:rPr>
                <w:rFonts w:ascii="Garamond" w:eastAsiaTheme="minorEastAsia" w:hAnsi="Garamond"/>
                <w:bCs/>
                <w:iCs/>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α</m:t>
                  </m:r>
                </m:e>
                <m:sub>
                  <m:r>
                    <w:rPr>
                      <w:rFonts w:ascii="Cambria Math" w:eastAsiaTheme="minorEastAsia" w:hAnsi="Cambria Math"/>
                      <w:lang w:eastAsia="ru-RU"/>
                    </w:rPr>
                    <m:t>j, m,z</m:t>
                  </m:r>
                </m:sub>
                <m:sup>
                  <m:r>
                    <w:rPr>
                      <w:rFonts w:ascii="Cambria Math" w:eastAsiaTheme="minorEastAsia" w:hAnsi="Cambria Math"/>
                      <w:lang w:eastAsia="ru-RU"/>
                    </w:rPr>
                    <m:t>DR</m:t>
                  </m:r>
                </m:sup>
              </m:sSubSup>
            </m:oMath>
            <w:r w:rsidR="00355374" w:rsidRPr="00FF0A27">
              <w:rPr>
                <w:rFonts w:ascii="Garamond" w:eastAsiaTheme="minorEastAsia" w:hAnsi="Garamond"/>
                <w:lang w:eastAsia="ru-RU"/>
              </w:rPr>
              <w:t xml:space="preserve"> </w:t>
            </w:r>
            <w:r w:rsidR="00355374" w:rsidRPr="00FF0A27">
              <w:rPr>
                <w:rFonts w:ascii="Garamond" w:eastAsiaTheme="minorEastAsia" w:hAnsi="Garamond"/>
                <w:bCs/>
                <w:iCs/>
                <w:lang w:eastAsia="ru-RU"/>
              </w:rPr>
              <w:t xml:space="preserve">– доля, которую пиковое потребление участника оптового рынка </w:t>
            </w:r>
            <w:r w:rsidR="00355374" w:rsidRPr="00FF0A27">
              <w:rPr>
                <w:rFonts w:ascii="Garamond" w:eastAsiaTheme="minorEastAsia" w:hAnsi="Garamond"/>
                <w:bCs/>
                <w:i/>
                <w:iCs/>
                <w:lang w:val="en-US" w:eastAsia="ru-RU"/>
              </w:rPr>
              <w:t>j</w:t>
            </w:r>
            <w:r w:rsidR="00355374" w:rsidRPr="00FF0A27">
              <w:rPr>
                <w:rFonts w:ascii="Garamond" w:eastAsiaTheme="minorEastAsia" w:hAnsi="Garamond"/>
                <w:bCs/>
                <w:iCs/>
                <w:lang w:eastAsia="ru-RU"/>
              </w:rPr>
              <w:t xml:space="preserve"> занимает в суммарном значении пикового потребления в ГТП потребления (экспорта) в ценовой зоне </w:t>
            </w:r>
            <w:r w:rsidR="00355374" w:rsidRPr="00FF0A27">
              <w:rPr>
                <w:rFonts w:ascii="Garamond" w:eastAsiaTheme="minorEastAsia" w:hAnsi="Garamond"/>
                <w:bCs/>
                <w:i/>
                <w:iCs/>
                <w:lang w:val="en-US" w:eastAsia="ru-RU"/>
              </w:rPr>
              <w:t>z</w:t>
            </w:r>
            <w:r w:rsidR="00355374" w:rsidRPr="00FF0A27">
              <w:rPr>
                <w:rFonts w:ascii="Garamond" w:eastAsiaTheme="minorEastAsia" w:hAnsi="Garamond"/>
                <w:bCs/>
                <w:iCs/>
                <w:lang w:eastAsia="ru-RU"/>
              </w:rPr>
              <w:t>, определенная в соответствии с пунктом 29.1.3 настоящего Регламента;</w:t>
            </w:r>
          </w:p>
          <w:p w14:paraId="62BB0016" w14:textId="77777777" w:rsidR="00355374" w:rsidRPr="00FF0A27" w:rsidRDefault="00024A9D" w:rsidP="00355374">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e>
                <m:sub>
                  <m:r>
                    <w:rPr>
                      <w:rFonts w:ascii="Cambria Math" w:eastAsiaTheme="minorEastAsia" w:hAnsi="Cambria Math"/>
                      <w:lang w:eastAsia="ru-RU"/>
                    </w:rPr>
                    <m:t>D,ar</m:t>
                  </m:r>
                </m:sub>
                <m:sup>
                  <m:r>
                    <w:rPr>
                      <w:rFonts w:ascii="Cambria Math" w:eastAsiaTheme="minorEastAsia" w:hAnsi="Cambria Math"/>
                      <w:lang w:eastAsia="ru-RU"/>
                    </w:rPr>
                    <m:t xml:space="preserve">обесп DR </m:t>
                  </m:r>
                </m:sup>
              </m:sSubSup>
            </m:oMath>
            <w:r w:rsidR="00355374" w:rsidRPr="00FF0A27">
              <w:rPr>
                <w:rFonts w:ascii="Garamond" w:eastAsiaTheme="minorEastAsia" w:hAnsi="Garamond"/>
                <w:lang w:eastAsia="ru-RU"/>
              </w:rPr>
              <w:t xml:space="preserve"> – часть размера обеспечения исполнения обязательств по договору оказания услуг по управлению изменением режима потребления </w:t>
            </w:r>
            <w:r w:rsidR="00355374" w:rsidRPr="00FF0A27">
              <w:rPr>
                <w:rFonts w:ascii="Garamond" w:eastAsiaTheme="minorEastAsia" w:hAnsi="Garamond"/>
                <w:i/>
                <w:lang w:val="en-US" w:eastAsia="ru-RU"/>
              </w:rPr>
              <w:t>D</w:t>
            </w:r>
            <w:r w:rsidR="00355374" w:rsidRPr="00FF0A27">
              <w:rPr>
                <w:rFonts w:ascii="Garamond" w:eastAsiaTheme="minorEastAsia" w:hAnsi="Garamond"/>
                <w:lang w:eastAsia="ru-RU"/>
              </w:rPr>
              <w:t xml:space="preserve">, возникающих по результатам отбора ресурса по управлению изменением режима потребления, определяемая в отношении агрегированного объекта управления </w:t>
            </w:r>
            <w:proofErr w:type="spellStart"/>
            <w:r w:rsidR="00355374" w:rsidRPr="00FF0A27">
              <w:rPr>
                <w:rFonts w:ascii="Garamond" w:eastAsiaTheme="minorEastAsia" w:hAnsi="Garamond"/>
                <w:i/>
                <w:lang w:val="en-US" w:eastAsia="ru-RU"/>
              </w:rPr>
              <w:t>ar</w:t>
            </w:r>
            <w:proofErr w:type="spellEnd"/>
            <w:r w:rsidR="00355374" w:rsidRPr="00FF0A27">
              <w:rPr>
                <w:rFonts w:ascii="Garamond" w:eastAsiaTheme="minorEastAsia" w:hAnsi="Garamond"/>
                <w:lang w:eastAsia="ru-RU"/>
              </w:rPr>
              <w:t xml:space="preserve"> и передаваемая СО в КО в соответствии с </w:t>
            </w:r>
            <w:r w:rsidR="00355374" w:rsidRPr="00FF0A27">
              <w:rPr>
                <w:rFonts w:ascii="Garamond" w:hAnsi="Garamond"/>
                <w:color w:val="000000"/>
              </w:rPr>
              <w:t>соглашением о взаимодействии на оптовом рынке, заключаемым между КО и СО</w:t>
            </w:r>
            <w:r w:rsidR="00355374" w:rsidRPr="00FF0A27">
              <w:rPr>
                <w:rFonts w:ascii="Garamond" w:eastAsiaTheme="minorEastAsia" w:hAnsi="Garamond"/>
                <w:lang w:eastAsia="ru-RU"/>
              </w:rPr>
              <w:t>;</w:t>
            </w:r>
          </w:p>
          <w:p w14:paraId="3AFF3318" w14:textId="77777777" w:rsidR="00355374" w:rsidRPr="00FF0A27" w:rsidRDefault="00024A9D" w:rsidP="00355374">
            <w:pPr>
              <w:spacing w:before="120" w:after="120" w:line="240" w:lineRule="auto"/>
              <w:ind w:left="456"/>
              <w:jc w:val="both"/>
              <w:rPr>
                <w:rFonts w:ascii="Garamond" w:eastAsiaTheme="minorEastAsia" w:hAnsi="Garamond"/>
                <w:lang w:eastAsia="ru-RU"/>
              </w:rPr>
            </w:pPr>
            <m:oMath>
              <m:sSubSup>
                <m:sSubSupPr>
                  <m:ctrlPr>
                    <w:rPr>
                      <w:rFonts w:ascii="Cambria Math" w:eastAsiaTheme="minorEastAsia" w:hAnsi="Cambria Math"/>
                      <w:i/>
                      <w:lang w:eastAsia="ru-RU"/>
                    </w:rPr>
                  </m:ctrlPr>
                </m:sSubSupPr>
                <m:e>
                  <m:r>
                    <w:rPr>
                      <w:rFonts w:ascii="Cambria Math" w:eastAsiaTheme="minorEastAsia" w:hAnsi="Cambria Math"/>
                      <w:lang w:eastAsia="ru-RU"/>
                    </w:rPr>
                    <m:t>S</m:t>
                  </m:r>
                </m:e>
                <m:sub>
                  <m:r>
                    <w:rPr>
                      <w:rFonts w:ascii="Cambria Math" w:eastAsiaTheme="minorEastAsia" w:hAnsi="Cambria Math"/>
                      <w:lang w:eastAsia="ru-RU"/>
                    </w:rPr>
                    <m:t>ar,i,</m:t>
                  </m:r>
                  <m:sSup>
                    <m:sSupPr>
                      <m:ctrlPr>
                        <w:rPr>
                          <w:rFonts w:ascii="Cambria Math" w:eastAsiaTheme="minorEastAsia" w:hAnsi="Cambria Math"/>
                          <w:i/>
                          <w:lang w:eastAsia="ru-RU"/>
                        </w:rPr>
                      </m:ctrlPr>
                    </m:sSupPr>
                    <m:e>
                      <m:r>
                        <w:rPr>
                          <w:rFonts w:ascii="Cambria Math" w:eastAsiaTheme="minorEastAsia" w:hAnsi="Cambria Math"/>
                          <w:lang w:eastAsia="ru-RU"/>
                        </w:rPr>
                        <m:t>m</m:t>
                      </m:r>
                    </m:e>
                    <m:sup>
                      <m:r>
                        <w:rPr>
                          <w:rFonts w:ascii="Cambria Math" w:eastAsiaTheme="minorEastAsia" w:hAnsi="Cambria Math"/>
                          <w:lang w:eastAsia="ru-RU"/>
                        </w:rPr>
                        <m:t>k</m:t>
                      </m:r>
                    </m:sup>
                  </m:sSup>
                  <m:r>
                    <w:rPr>
                      <w:rFonts w:ascii="Cambria Math" w:eastAsiaTheme="minorEastAsia" w:hAnsi="Cambria Math"/>
                      <w:lang w:eastAsia="ru-RU"/>
                    </w:rPr>
                    <m:t>,z</m:t>
                  </m:r>
                </m:sub>
                <m:sup>
                  <m:r>
                    <w:rPr>
                      <w:rFonts w:ascii="Cambria Math" w:eastAsiaTheme="minorEastAsia" w:hAnsi="Cambria Math"/>
                      <w:lang w:eastAsia="ru-RU"/>
                    </w:rPr>
                    <m:t>штраф DR</m:t>
                  </m:r>
                </m:sup>
              </m:sSubSup>
            </m:oMath>
            <w:r w:rsidR="00355374" w:rsidRPr="00FF0A27">
              <w:rPr>
                <w:rFonts w:ascii="Garamond" w:eastAsiaTheme="minorEastAsia" w:hAnsi="Garamond"/>
                <w:lang w:eastAsia="ru-RU"/>
              </w:rPr>
              <w:t xml:space="preserve"> – рассчитываемый в соответствии с пунктом 29.2.3 настоящего </w:t>
            </w:r>
            <w:r w:rsidR="00355374">
              <w:rPr>
                <w:rFonts w:ascii="Garamond" w:eastAsiaTheme="minorEastAsia" w:hAnsi="Garamond"/>
                <w:lang w:eastAsia="ru-RU"/>
              </w:rPr>
              <w:t>Р</w:t>
            </w:r>
            <w:r w:rsidR="00355374" w:rsidRPr="00FF0A27">
              <w:rPr>
                <w:rFonts w:ascii="Garamond" w:eastAsiaTheme="minorEastAsia" w:hAnsi="Garamond"/>
                <w:lang w:eastAsia="ru-RU"/>
              </w:rPr>
              <w:t xml:space="preserve">егламента размер штрафа по договорам оказания услуг по управлению изменением режима потребления электрической энергии </w:t>
            </w:r>
            <w:r w:rsidR="00355374" w:rsidRPr="00FF0A27">
              <w:rPr>
                <w:rFonts w:ascii="Garamond" w:eastAsiaTheme="minorEastAsia" w:hAnsi="Garamond"/>
                <w:i/>
                <w:lang w:val="en-US" w:eastAsia="ru-RU"/>
              </w:rPr>
              <w:t>D</w:t>
            </w:r>
            <w:r w:rsidR="00355374" w:rsidRPr="00FF0A27">
              <w:rPr>
                <w:rFonts w:ascii="Garamond" w:eastAsiaTheme="minorEastAsia" w:hAnsi="Garamond"/>
                <w:lang w:eastAsia="ru-RU"/>
              </w:rPr>
              <w:t xml:space="preserve"> исполнителя </w:t>
            </w:r>
            <w:proofErr w:type="spellStart"/>
            <w:r w:rsidR="00355374" w:rsidRPr="00FF0A27">
              <w:rPr>
                <w:rFonts w:ascii="Garamond" w:eastAsiaTheme="minorEastAsia" w:hAnsi="Garamond"/>
                <w:i/>
                <w:lang w:val="en-US" w:eastAsia="ru-RU"/>
              </w:rPr>
              <w:t>i</w:t>
            </w:r>
            <w:proofErr w:type="spellEnd"/>
            <w:r w:rsidR="00355374" w:rsidRPr="00FF0A27">
              <w:rPr>
                <w:rFonts w:ascii="Garamond" w:eastAsiaTheme="minorEastAsia" w:hAnsi="Garamond"/>
                <w:lang w:eastAsia="ru-RU"/>
              </w:rPr>
              <w:t xml:space="preserve">, заключенным со всеми участниками оптового рынка в ценовой зоне </w:t>
            </w:r>
            <w:r w:rsidR="00355374" w:rsidRPr="00FF0A27">
              <w:rPr>
                <w:rFonts w:ascii="Garamond" w:eastAsiaTheme="minorEastAsia" w:hAnsi="Garamond"/>
                <w:i/>
                <w:lang w:val="en-US" w:eastAsia="ru-RU"/>
              </w:rPr>
              <w:t>z</w:t>
            </w:r>
            <w:r w:rsidR="00355374" w:rsidRPr="00FF0A27">
              <w:rPr>
                <w:rFonts w:ascii="Garamond" w:eastAsiaTheme="minorEastAsia" w:hAnsi="Garamond"/>
                <w:lang w:eastAsia="ru-RU"/>
              </w:rPr>
              <w:t xml:space="preserve">, приходящийся на агрегированный объект управления </w:t>
            </w:r>
            <w:proofErr w:type="spellStart"/>
            <w:r w:rsidR="00355374" w:rsidRPr="00FF0A27">
              <w:rPr>
                <w:rFonts w:ascii="Garamond" w:eastAsiaTheme="minorEastAsia" w:hAnsi="Garamond"/>
                <w:i/>
                <w:lang w:val="en-US" w:eastAsia="ru-RU"/>
              </w:rPr>
              <w:t>ar</w:t>
            </w:r>
            <w:proofErr w:type="spellEnd"/>
            <w:r w:rsidR="00355374" w:rsidRPr="00FF0A27">
              <w:rPr>
                <w:rFonts w:ascii="Garamond" w:eastAsiaTheme="minorEastAsia" w:hAnsi="Garamond"/>
                <w:lang w:eastAsia="ru-RU"/>
              </w:rPr>
              <w:t xml:space="preserve"> за месяц </w:t>
            </w:r>
            <w:proofErr w:type="spellStart"/>
            <w:r w:rsidR="00355374" w:rsidRPr="00FF0A27">
              <w:rPr>
                <w:rFonts w:ascii="Garamond" w:eastAsiaTheme="minorEastAsia" w:hAnsi="Garamond"/>
                <w:i/>
                <w:lang w:val="en-US" w:eastAsia="ru-RU"/>
              </w:rPr>
              <w:t>m</w:t>
            </w:r>
            <w:r w:rsidR="00355374" w:rsidRPr="00FF0A27">
              <w:rPr>
                <w:rFonts w:ascii="Garamond" w:eastAsiaTheme="minorEastAsia" w:hAnsi="Garamond"/>
                <w:i/>
                <w:vertAlign w:val="superscript"/>
                <w:lang w:val="en-US" w:eastAsia="ru-RU"/>
              </w:rPr>
              <w:t>k</w:t>
            </w:r>
            <w:proofErr w:type="spellEnd"/>
            <w:r w:rsidR="00355374" w:rsidRPr="00FF0A27">
              <w:rPr>
                <w:rFonts w:ascii="Garamond" w:eastAsiaTheme="minorEastAsia" w:hAnsi="Garamond"/>
                <w:lang w:eastAsia="ru-RU"/>
              </w:rPr>
              <w:t>;</w:t>
            </w:r>
          </w:p>
          <w:p w14:paraId="6B57F728" w14:textId="77777777" w:rsidR="00355374" w:rsidRDefault="00024A9D" w:rsidP="00355374">
            <w:pPr>
              <w:spacing w:before="120" w:after="120" w:line="240" w:lineRule="auto"/>
              <w:ind w:left="456"/>
              <w:jc w:val="both"/>
              <w:rPr>
                <w:rFonts w:ascii="Garamond" w:eastAsiaTheme="minorEastAsia" w:hAnsi="Garamond"/>
                <w:lang w:eastAsia="ru-RU"/>
              </w:rPr>
            </w:pPr>
            <m:oMath>
              <m:sSup>
                <m:sSupPr>
                  <m:ctrlPr>
                    <w:rPr>
                      <w:rFonts w:ascii="Cambria Math" w:eastAsiaTheme="minorEastAsia" w:hAnsi="Cambria Math"/>
                      <w:i/>
                      <w:lang w:val="en-US" w:eastAsia="ru-RU"/>
                    </w:rPr>
                  </m:ctrlPr>
                </m:sSupPr>
                <m:e>
                  <m:r>
                    <w:rPr>
                      <w:rFonts w:ascii="Cambria Math" w:eastAsiaTheme="minorEastAsia" w:hAnsi="Cambria Math"/>
                      <w:lang w:eastAsia="ru-RU"/>
                    </w:rPr>
                    <m:t>M</m:t>
                  </m:r>
                  <m:ctrlPr>
                    <w:rPr>
                      <w:rFonts w:ascii="Cambria Math" w:eastAsiaTheme="minorEastAsia" w:hAnsi="Cambria Math"/>
                      <w:i/>
                      <w:lang w:eastAsia="ru-RU"/>
                    </w:rPr>
                  </m:ctrlPr>
                </m:e>
                <m:sup>
                  <m:r>
                    <w:rPr>
                      <w:rFonts w:ascii="Cambria Math" w:eastAsiaTheme="minorEastAsia" w:hAnsi="Cambria Math"/>
                      <w:lang w:val="en-US" w:eastAsia="ru-RU"/>
                    </w:rPr>
                    <m:t>k</m:t>
                  </m:r>
                </m:sup>
              </m:sSup>
            </m:oMath>
            <w:r w:rsidR="00355374" w:rsidRPr="00FF0A27">
              <w:rPr>
                <w:rFonts w:ascii="Garamond" w:eastAsiaTheme="minorEastAsia" w:hAnsi="Garamond"/>
                <w:lang w:eastAsia="ru-RU"/>
              </w:rPr>
              <w:t xml:space="preserve"> – месяцы, в отношении которых КО рассчитывал величину штрафов за высокую степень неготовности по договору оказания услуг по управлению изменением режима потребления </w:t>
            </w:r>
            <w:r w:rsidR="00355374" w:rsidRPr="00FF0A27">
              <w:rPr>
                <w:rFonts w:ascii="Garamond" w:eastAsiaTheme="minorEastAsia" w:hAnsi="Garamond"/>
                <w:i/>
                <w:lang w:val="en-US" w:eastAsia="ru-RU"/>
              </w:rPr>
              <w:t>D</w:t>
            </w:r>
            <w:r w:rsidR="00355374" w:rsidRPr="00FF0A27">
              <w:rPr>
                <w:rFonts w:ascii="Garamond" w:eastAsiaTheme="minorEastAsia" w:hAnsi="Garamond"/>
                <w:i/>
                <w:lang w:eastAsia="ru-RU"/>
              </w:rPr>
              <w:t xml:space="preserve"> </w:t>
            </w:r>
            <w:r w:rsidR="00355374" w:rsidRPr="00FF0A27">
              <w:rPr>
                <w:rFonts w:ascii="Garamond" w:eastAsiaTheme="minorEastAsia" w:hAnsi="Garamond"/>
                <w:lang w:eastAsia="ru-RU"/>
              </w:rPr>
              <w:t xml:space="preserve">в отношении агрегированного объекта управления </w:t>
            </w:r>
            <w:proofErr w:type="spellStart"/>
            <w:r w:rsidR="00355374" w:rsidRPr="00FF0A27">
              <w:rPr>
                <w:rFonts w:ascii="Garamond" w:eastAsiaTheme="minorEastAsia" w:hAnsi="Garamond"/>
                <w:i/>
                <w:lang w:val="en-US" w:eastAsia="ru-RU"/>
              </w:rPr>
              <w:t>ar</w:t>
            </w:r>
            <w:proofErr w:type="spellEnd"/>
            <w:r w:rsidR="004E6901" w:rsidRPr="004E6901">
              <w:rPr>
                <w:rFonts w:ascii="Garamond" w:eastAsiaTheme="minorEastAsia" w:hAnsi="Garamond"/>
                <w:highlight w:val="yellow"/>
                <w:lang w:eastAsia="ru-RU"/>
              </w:rPr>
              <w:t>;</w:t>
            </w:r>
          </w:p>
          <w:p w14:paraId="28B1B8C3" w14:textId="77777777" w:rsidR="004E6901" w:rsidRPr="00FF0A27" w:rsidRDefault="00024A9D" w:rsidP="00355374">
            <w:pPr>
              <w:spacing w:before="120" w:after="120" w:line="240" w:lineRule="auto"/>
              <w:ind w:left="456"/>
              <w:jc w:val="both"/>
              <w:rPr>
                <w:rFonts w:ascii="Garamond" w:hAnsi="Garamond"/>
              </w:rPr>
            </w:pPr>
            <m:oMath>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α</m:t>
                  </m:r>
                </m:e>
                <m:sub>
                  <m:r>
                    <w:rPr>
                      <w:rFonts w:ascii="Cambria Math" w:eastAsiaTheme="minorEastAsia" w:hAnsi="Cambria Math"/>
                      <w:highlight w:val="yellow"/>
                      <w:lang w:val="en-US" w:eastAsia="ru-RU"/>
                    </w:rPr>
                    <m:t>m</m:t>
                  </m:r>
                  <m:r>
                    <w:rPr>
                      <w:rFonts w:ascii="Cambria Math" w:eastAsiaTheme="minorEastAsia" w:hAnsi="Cambria Math"/>
                      <w:highlight w:val="yellow"/>
                      <w:lang w:eastAsia="ru-RU"/>
                    </w:rPr>
                    <m:t>,</m:t>
                  </m:r>
                  <m:r>
                    <w:rPr>
                      <w:rFonts w:ascii="Cambria Math" w:eastAsiaTheme="minorEastAsia" w:hAnsi="Cambria Math"/>
                      <w:highlight w:val="yellow"/>
                      <w:lang w:val="en-US" w:eastAsia="ru-RU"/>
                    </w:rPr>
                    <m:t>z</m:t>
                  </m:r>
                </m:sub>
                <m:sup>
                  <m:r>
                    <w:rPr>
                      <w:rFonts w:ascii="Cambria Math" w:eastAsiaTheme="minorEastAsia" w:hAnsi="Cambria Math"/>
                      <w:highlight w:val="yellow"/>
                      <w:lang w:val="en-US" w:eastAsia="ru-RU"/>
                    </w:rPr>
                    <m:t>DR</m:t>
                  </m:r>
                  <m:r>
                    <w:rPr>
                      <w:rFonts w:ascii="Cambria Math" w:eastAsiaTheme="minorEastAsia" w:hAnsi="Cambria Math"/>
                      <w:highlight w:val="yellow"/>
                      <w:lang w:eastAsia="ru-RU"/>
                    </w:rPr>
                    <m:t xml:space="preserve"> ФСК</m:t>
                  </m:r>
                </m:sup>
              </m:sSubSup>
            </m:oMath>
            <w:r w:rsidR="004E6901" w:rsidRPr="00355374">
              <w:rPr>
                <w:rFonts w:ascii="Garamond" w:eastAsiaTheme="minorEastAsia" w:hAnsi="Garamond"/>
                <w:highlight w:val="yellow"/>
                <w:lang w:eastAsia="ru-RU"/>
              </w:rPr>
              <w:t xml:space="preserve"> </w:t>
            </w:r>
            <w:r w:rsidR="004E6901" w:rsidRPr="00355374">
              <w:rPr>
                <w:rFonts w:ascii="Garamond" w:eastAsiaTheme="minorEastAsia" w:hAnsi="Garamond"/>
                <w:bCs/>
                <w:iCs/>
                <w:highlight w:val="yellow"/>
                <w:lang w:eastAsia="ru-RU"/>
              </w:rPr>
              <w:t xml:space="preserve">– доля, которую пиковое потребление ФСК занимает в суммарном значении пикового потребления в ценовой зоне </w:t>
            </w:r>
            <w:r w:rsidR="004E6901" w:rsidRPr="00355374">
              <w:rPr>
                <w:rFonts w:ascii="Garamond" w:eastAsiaTheme="minorEastAsia" w:hAnsi="Garamond"/>
                <w:bCs/>
                <w:i/>
                <w:iCs/>
                <w:highlight w:val="yellow"/>
                <w:lang w:val="en-US" w:eastAsia="ru-RU"/>
              </w:rPr>
              <w:t>z</w:t>
            </w:r>
            <w:r w:rsidR="004E6901" w:rsidRPr="00355374">
              <w:rPr>
                <w:rFonts w:ascii="Garamond" w:eastAsiaTheme="minorEastAsia" w:hAnsi="Garamond"/>
                <w:bCs/>
                <w:iCs/>
                <w:highlight w:val="yellow"/>
                <w:lang w:eastAsia="ru-RU"/>
              </w:rPr>
              <w:t xml:space="preserve"> в месяце </w:t>
            </w:r>
            <w:r w:rsidR="004E6901" w:rsidRPr="00355374">
              <w:rPr>
                <w:rFonts w:ascii="Garamond" w:eastAsiaTheme="minorEastAsia" w:hAnsi="Garamond"/>
                <w:bCs/>
                <w:i/>
                <w:iCs/>
                <w:highlight w:val="yellow"/>
                <w:lang w:val="en-US" w:eastAsia="ru-RU"/>
              </w:rPr>
              <w:t>m</w:t>
            </w:r>
            <w:r w:rsidR="004E6901" w:rsidRPr="00355374">
              <w:rPr>
                <w:rFonts w:ascii="Garamond" w:eastAsiaTheme="minorEastAsia" w:hAnsi="Garamond"/>
                <w:bCs/>
                <w:iCs/>
                <w:highlight w:val="yellow"/>
                <w:lang w:eastAsia="ru-RU"/>
              </w:rPr>
              <w:t>, определенная в соответствии с пунктом 29.1.3 настоящего Регламента.</w:t>
            </w:r>
          </w:p>
          <w:p w14:paraId="4509D4CD" w14:textId="19D6FBB7" w:rsidR="00903C4E" w:rsidRPr="00EF1C9E" w:rsidRDefault="00903C4E" w:rsidP="00903C4E">
            <w:pPr>
              <w:spacing w:before="120" w:after="120" w:line="240" w:lineRule="auto"/>
              <w:ind w:firstLine="594"/>
              <w:jc w:val="both"/>
              <w:rPr>
                <w:rFonts w:ascii="Garamond" w:hAnsi="Garamond"/>
                <w:highlight w:val="yellow"/>
              </w:rPr>
            </w:pPr>
            <w:r w:rsidRPr="00903C4E">
              <w:rPr>
                <w:rFonts w:ascii="Garamond" w:hAnsi="Garamond"/>
                <w:highlight w:val="yellow"/>
              </w:rPr>
              <w:t>Основани</w:t>
            </w:r>
            <w:r w:rsidR="00AB7626">
              <w:rPr>
                <w:rFonts w:ascii="Garamond" w:hAnsi="Garamond"/>
                <w:highlight w:val="yellow"/>
              </w:rPr>
              <w:t>ем</w:t>
            </w:r>
            <w:r w:rsidRPr="00903C4E">
              <w:rPr>
                <w:rFonts w:ascii="Garamond" w:hAnsi="Garamond"/>
                <w:highlight w:val="yellow"/>
              </w:rPr>
              <w:t xml:space="preserve"> для расчета денежной суммы </w:t>
            </w:r>
            <w:r w:rsidR="00EF1C9E">
              <w:rPr>
                <w:rFonts w:ascii="Garamond" w:hAnsi="Garamond"/>
                <w:highlight w:val="yellow"/>
              </w:rPr>
              <w:t xml:space="preserve">в отношении </w:t>
            </w:r>
            <w:r w:rsidR="00EF1C9E" w:rsidRPr="00EF1C9E">
              <w:rPr>
                <w:rFonts w:ascii="Garamond" w:hAnsi="Garamond"/>
                <w:highlight w:val="yellow"/>
              </w:rPr>
              <w:t xml:space="preserve">агрегированного объекта управления </w:t>
            </w:r>
            <w:proofErr w:type="spellStart"/>
            <w:r w:rsidR="00EF1C9E" w:rsidRPr="00EF1C9E">
              <w:rPr>
                <w:rFonts w:ascii="Garamond" w:hAnsi="Garamond"/>
                <w:i/>
                <w:highlight w:val="yellow"/>
              </w:rPr>
              <w:t>ar</w:t>
            </w:r>
            <w:proofErr w:type="spellEnd"/>
            <w:r w:rsidR="00EF1C9E" w:rsidRPr="00EF1C9E">
              <w:rPr>
                <w:rFonts w:ascii="Garamond" w:hAnsi="Garamond"/>
                <w:highlight w:val="yellow"/>
              </w:rPr>
              <w:t xml:space="preserve"> исполнителя </w:t>
            </w:r>
            <w:r w:rsidR="00EF1C9E" w:rsidRPr="00EF1C9E">
              <w:rPr>
                <w:rFonts w:ascii="Garamond" w:hAnsi="Garamond"/>
                <w:i/>
                <w:highlight w:val="yellow"/>
              </w:rPr>
              <w:t>i</w:t>
            </w:r>
            <w:r w:rsidR="00EF1C9E" w:rsidRPr="00EF1C9E">
              <w:rPr>
                <w:rFonts w:ascii="Garamond" w:hAnsi="Garamond"/>
                <w:highlight w:val="yellow"/>
              </w:rPr>
              <w:t xml:space="preserve"> </w:t>
            </w:r>
            <w:r w:rsidR="00EC6FD2">
              <w:rPr>
                <w:rFonts w:ascii="Garamond" w:hAnsi="Garamond"/>
                <w:highlight w:val="yellow"/>
              </w:rPr>
              <w:t xml:space="preserve">является наступление одного из следующих событий в месяце </w:t>
            </w:r>
            <w:r w:rsidR="00EC6FD2" w:rsidRPr="00EC6FD2">
              <w:rPr>
                <w:rFonts w:ascii="Garamond" w:hAnsi="Garamond"/>
                <w:i/>
                <w:highlight w:val="yellow"/>
              </w:rPr>
              <w:t>m</w:t>
            </w:r>
            <w:r w:rsidRPr="00EF1C9E">
              <w:rPr>
                <w:rFonts w:ascii="Garamond" w:hAnsi="Garamond"/>
                <w:highlight w:val="yellow"/>
              </w:rPr>
              <w:t>:</w:t>
            </w:r>
          </w:p>
          <w:p w14:paraId="25358CA6" w14:textId="60EC2EBC" w:rsidR="006457D2" w:rsidRPr="006457D2" w:rsidRDefault="003311D7" w:rsidP="006457D2">
            <w:pPr>
              <w:spacing w:before="120" w:after="120" w:line="240" w:lineRule="auto"/>
              <w:ind w:firstLine="594"/>
              <w:jc w:val="both"/>
              <w:rPr>
                <w:rFonts w:ascii="Garamond" w:hAnsi="Garamond"/>
                <w:highlight w:val="yellow"/>
              </w:rPr>
            </w:pPr>
            <w:r>
              <w:rPr>
                <w:rFonts w:ascii="Garamond" w:hAnsi="Garamond"/>
                <w:highlight w:val="yellow"/>
              </w:rPr>
              <w:t>–</w:t>
            </w:r>
            <w:r w:rsidR="00AB7626">
              <w:rPr>
                <w:rFonts w:ascii="Garamond" w:hAnsi="Garamond"/>
                <w:highlight w:val="yellow"/>
              </w:rPr>
              <w:t xml:space="preserve"> </w:t>
            </w:r>
            <w:r w:rsidR="006457D2" w:rsidRPr="006457D2">
              <w:rPr>
                <w:rFonts w:ascii="Garamond" w:hAnsi="Garamond"/>
                <w:highlight w:val="yellow"/>
              </w:rPr>
              <w:t xml:space="preserve">лишение исполнителя </w:t>
            </w:r>
            <w:r w:rsidR="006457D2" w:rsidRPr="006457D2">
              <w:rPr>
                <w:rFonts w:ascii="Garamond" w:hAnsi="Garamond"/>
                <w:i/>
                <w:highlight w:val="yellow"/>
              </w:rPr>
              <w:t>i</w:t>
            </w:r>
            <w:r w:rsidR="006457D2" w:rsidRPr="006457D2">
              <w:rPr>
                <w:rFonts w:ascii="Garamond" w:hAnsi="Garamond"/>
                <w:highlight w:val="yellow"/>
              </w:rPr>
              <w:t xml:space="preserve"> статуса субъекта оптового рынка;</w:t>
            </w:r>
          </w:p>
          <w:p w14:paraId="12617D6C" w14:textId="5A06E7BA" w:rsidR="006457D2" w:rsidRPr="006457D2" w:rsidRDefault="003311D7" w:rsidP="006457D2">
            <w:pPr>
              <w:spacing w:before="120" w:after="120" w:line="240" w:lineRule="auto"/>
              <w:ind w:firstLine="594"/>
              <w:jc w:val="both"/>
              <w:rPr>
                <w:rFonts w:ascii="Garamond" w:hAnsi="Garamond"/>
              </w:rPr>
            </w:pPr>
            <w:r>
              <w:rPr>
                <w:rFonts w:ascii="Garamond" w:hAnsi="Garamond"/>
                <w:highlight w:val="yellow"/>
              </w:rPr>
              <w:t>–</w:t>
            </w:r>
            <w:r w:rsidR="00AB7626">
              <w:rPr>
                <w:rFonts w:ascii="Garamond" w:hAnsi="Garamond"/>
                <w:highlight w:val="yellow"/>
              </w:rPr>
              <w:t xml:space="preserve"> </w:t>
            </w:r>
            <w:r w:rsidR="006457D2" w:rsidRPr="006457D2">
              <w:rPr>
                <w:rFonts w:ascii="Garamond" w:hAnsi="Garamond"/>
                <w:highlight w:val="yellow"/>
              </w:rPr>
              <w:t xml:space="preserve">расторжение исполнителем </w:t>
            </w:r>
            <w:proofErr w:type="spellStart"/>
            <w:r w:rsidR="006457D2" w:rsidRPr="006457D2">
              <w:rPr>
                <w:rFonts w:ascii="Garamond" w:hAnsi="Garamond"/>
                <w:i/>
                <w:highlight w:val="yellow"/>
                <w:lang w:val="en-US"/>
              </w:rPr>
              <w:t>i</w:t>
            </w:r>
            <w:proofErr w:type="spellEnd"/>
            <w:r w:rsidR="006457D2" w:rsidRPr="006457D2">
              <w:rPr>
                <w:rFonts w:ascii="Garamond" w:hAnsi="Garamond"/>
                <w:highlight w:val="yellow"/>
              </w:rPr>
              <w:t xml:space="preserve"> </w:t>
            </w:r>
            <w:r w:rsidR="006457D2" w:rsidRPr="00AB7626">
              <w:rPr>
                <w:rFonts w:ascii="Garamond" w:hAnsi="Garamond"/>
                <w:i/>
                <w:highlight w:val="yellow"/>
              </w:rPr>
              <w:t>Договора</w:t>
            </w:r>
            <w:r w:rsidR="006457D2" w:rsidRPr="006457D2">
              <w:rPr>
                <w:rFonts w:ascii="Garamond" w:hAnsi="Garamond"/>
                <w:highlight w:val="yellow"/>
              </w:rPr>
              <w:t xml:space="preserve"> </w:t>
            </w:r>
            <w:r w:rsidR="00AB7626" w:rsidRPr="003311D7">
              <w:rPr>
                <w:rFonts w:ascii="Garamond" w:hAnsi="Garamond"/>
                <w:i/>
                <w:highlight w:val="yellow"/>
              </w:rPr>
              <w:t>о присоединении к торговой системе оптового рынка</w:t>
            </w:r>
            <w:r w:rsidR="006457D2" w:rsidRPr="006457D2">
              <w:rPr>
                <w:rFonts w:ascii="Garamond" w:hAnsi="Garamond"/>
                <w:highlight w:val="yellow"/>
              </w:rPr>
              <w:t>;</w:t>
            </w:r>
          </w:p>
          <w:p w14:paraId="411545CB" w14:textId="548D2E09" w:rsidR="006457D2" w:rsidRPr="003311D7" w:rsidRDefault="003311D7" w:rsidP="006457D2">
            <w:pPr>
              <w:spacing w:before="120" w:after="120" w:line="240" w:lineRule="auto"/>
              <w:ind w:firstLine="594"/>
              <w:jc w:val="both"/>
              <w:rPr>
                <w:rFonts w:ascii="Garamond" w:hAnsi="Garamond"/>
                <w:highlight w:val="yellow"/>
              </w:rPr>
            </w:pPr>
            <w:r>
              <w:rPr>
                <w:rFonts w:ascii="Garamond" w:hAnsi="Garamond"/>
                <w:highlight w:val="yellow"/>
              </w:rPr>
              <w:t>–</w:t>
            </w:r>
            <w:r w:rsidR="006457D2" w:rsidRPr="006457D2">
              <w:rPr>
                <w:rFonts w:ascii="Garamond" w:hAnsi="Garamond"/>
                <w:highlight w:val="yellow"/>
              </w:rPr>
              <w:tab/>
            </w:r>
            <w:r w:rsidR="00AB7626">
              <w:rPr>
                <w:rFonts w:ascii="Garamond" w:hAnsi="Garamond"/>
                <w:highlight w:val="yellow"/>
              </w:rPr>
              <w:t xml:space="preserve"> </w:t>
            </w:r>
            <w:r w:rsidR="006457D2" w:rsidRPr="006457D2">
              <w:rPr>
                <w:rFonts w:ascii="Garamond" w:hAnsi="Garamond"/>
                <w:highlight w:val="yellow"/>
              </w:rPr>
              <w:t xml:space="preserve">лишение </w:t>
            </w:r>
            <w:r w:rsidR="006457D2" w:rsidRPr="003311D7">
              <w:rPr>
                <w:rFonts w:ascii="Garamond" w:hAnsi="Garamond"/>
                <w:highlight w:val="yellow"/>
              </w:rPr>
              <w:t xml:space="preserve">исполнителя </w:t>
            </w:r>
            <w:r w:rsidR="006457D2" w:rsidRPr="003311D7">
              <w:rPr>
                <w:rFonts w:ascii="Garamond" w:hAnsi="Garamond"/>
                <w:i/>
                <w:highlight w:val="yellow"/>
              </w:rPr>
              <w:t>i</w:t>
            </w:r>
            <w:r w:rsidR="006457D2" w:rsidRPr="003311D7">
              <w:rPr>
                <w:rFonts w:ascii="Garamond" w:hAnsi="Garamond"/>
                <w:highlight w:val="yellow"/>
              </w:rPr>
              <w:t xml:space="preserve"> права на оказание услуг по управлению изменением режима потребления электрической энергии с использованием агрегированного объекта управления </w:t>
            </w:r>
            <w:proofErr w:type="spellStart"/>
            <w:r w:rsidR="006457D2" w:rsidRPr="003311D7">
              <w:rPr>
                <w:rFonts w:ascii="Garamond" w:hAnsi="Garamond"/>
                <w:i/>
                <w:highlight w:val="yellow"/>
              </w:rPr>
              <w:t>ar</w:t>
            </w:r>
            <w:proofErr w:type="spellEnd"/>
            <w:r w:rsidR="006457D2" w:rsidRPr="003311D7">
              <w:rPr>
                <w:rFonts w:ascii="Garamond" w:hAnsi="Garamond"/>
                <w:highlight w:val="yellow"/>
              </w:rPr>
              <w:t xml:space="preserve">, указанного в </w:t>
            </w:r>
            <w:r w:rsidRPr="003311D7">
              <w:rPr>
                <w:rFonts w:ascii="Garamond" w:hAnsi="Garamond"/>
                <w:highlight w:val="yellow"/>
              </w:rPr>
              <w:t>п</w:t>
            </w:r>
            <w:r w:rsidR="006457D2" w:rsidRPr="003311D7">
              <w:rPr>
                <w:rFonts w:ascii="Garamond" w:hAnsi="Garamond"/>
                <w:highlight w:val="yellow"/>
              </w:rPr>
              <w:t xml:space="preserve">риложении 1 к </w:t>
            </w:r>
            <w:r w:rsidR="00AB7626">
              <w:rPr>
                <w:rFonts w:ascii="Garamond" w:hAnsi="Garamond"/>
                <w:highlight w:val="yellow"/>
              </w:rPr>
              <w:t>д</w:t>
            </w:r>
            <w:r w:rsidR="006457D2" w:rsidRPr="003311D7">
              <w:rPr>
                <w:rFonts w:ascii="Garamond" w:hAnsi="Garamond"/>
                <w:highlight w:val="yellow"/>
              </w:rPr>
              <w:t>оговору оказания услуг по управлению изменением режима потребления;</w:t>
            </w:r>
          </w:p>
          <w:p w14:paraId="68234101" w14:textId="29B71B75" w:rsidR="006457D2" w:rsidRPr="006457D2" w:rsidRDefault="003311D7" w:rsidP="006457D2">
            <w:pPr>
              <w:spacing w:before="120" w:after="120" w:line="240" w:lineRule="auto"/>
              <w:ind w:firstLine="594"/>
              <w:jc w:val="both"/>
              <w:rPr>
                <w:rFonts w:ascii="Garamond" w:hAnsi="Garamond"/>
                <w:highlight w:val="yellow"/>
              </w:rPr>
            </w:pPr>
            <w:r>
              <w:rPr>
                <w:rFonts w:ascii="Garamond" w:hAnsi="Garamond"/>
                <w:highlight w:val="yellow"/>
              </w:rPr>
              <w:t xml:space="preserve">– </w:t>
            </w:r>
            <w:r w:rsidR="006457D2" w:rsidRPr="006457D2">
              <w:rPr>
                <w:rFonts w:ascii="Garamond" w:hAnsi="Garamond"/>
                <w:highlight w:val="yellow"/>
              </w:rPr>
              <w:t xml:space="preserve">невыполнение исполнителем </w:t>
            </w:r>
            <w:proofErr w:type="spellStart"/>
            <w:r w:rsidR="006457D2" w:rsidRPr="006457D2">
              <w:rPr>
                <w:rFonts w:ascii="Garamond" w:hAnsi="Garamond"/>
                <w:i/>
                <w:highlight w:val="yellow"/>
                <w:lang w:val="en-US"/>
              </w:rPr>
              <w:t>i</w:t>
            </w:r>
            <w:proofErr w:type="spellEnd"/>
            <w:r w:rsidR="006457D2" w:rsidRPr="006457D2">
              <w:rPr>
                <w:rFonts w:ascii="Garamond" w:hAnsi="Garamond"/>
                <w:highlight w:val="yellow"/>
              </w:rPr>
              <w:t xml:space="preserve"> требований по обеспечению исполнения обязательств по договорам оказания услуг по управлению изменением режима потребления, заключенн</w:t>
            </w:r>
            <w:r w:rsidR="00AB7626">
              <w:rPr>
                <w:rFonts w:ascii="Garamond" w:hAnsi="Garamond"/>
                <w:highlight w:val="yellow"/>
              </w:rPr>
              <w:t>ым</w:t>
            </w:r>
            <w:r w:rsidR="006457D2" w:rsidRPr="006457D2">
              <w:rPr>
                <w:rFonts w:ascii="Garamond" w:hAnsi="Garamond"/>
                <w:highlight w:val="yellow"/>
              </w:rPr>
              <w:t xml:space="preserve"> по итогам долгосрочного отбора ресурса</w:t>
            </w:r>
            <w:r w:rsidR="00024A9D">
              <w:rPr>
                <w:rFonts w:ascii="Garamond" w:hAnsi="Garamond"/>
                <w:highlight w:val="yellow"/>
              </w:rPr>
              <w:t>,</w:t>
            </w:r>
            <w:r w:rsidR="006457D2" w:rsidRPr="006457D2">
              <w:rPr>
                <w:rFonts w:ascii="Garamond" w:hAnsi="Garamond"/>
                <w:highlight w:val="yellow"/>
              </w:rPr>
              <w:t xml:space="preserve"> </w:t>
            </w:r>
            <w:bookmarkStart w:id="5" w:name="_GoBack"/>
            <w:bookmarkEnd w:id="5"/>
            <w:r w:rsidR="006457D2" w:rsidRPr="006457D2">
              <w:rPr>
                <w:rFonts w:ascii="Garamond" w:hAnsi="Garamond"/>
                <w:highlight w:val="yellow"/>
              </w:rPr>
              <w:t>в случаях, порядке и сроки, предусмотр</w:t>
            </w:r>
            <w:r w:rsidR="00330E3C">
              <w:rPr>
                <w:rFonts w:ascii="Garamond" w:hAnsi="Garamond"/>
                <w:highlight w:val="yellow"/>
              </w:rPr>
              <w:t xml:space="preserve">енные </w:t>
            </w:r>
            <w:r w:rsidR="00330E3C" w:rsidRPr="003311D7">
              <w:rPr>
                <w:rFonts w:ascii="Garamond" w:hAnsi="Garamond"/>
                <w:i/>
                <w:highlight w:val="yellow"/>
              </w:rPr>
              <w:t>Договором о присоединении</w:t>
            </w:r>
            <w:r w:rsidRPr="003311D7">
              <w:rPr>
                <w:rFonts w:ascii="Garamond" w:hAnsi="Garamond"/>
                <w:i/>
                <w:highlight w:val="yellow"/>
              </w:rPr>
              <w:t xml:space="preserve"> к торговой системе оптового рынка</w:t>
            </w:r>
            <w:r w:rsidR="00330E3C">
              <w:rPr>
                <w:rFonts w:ascii="Garamond" w:hAnsi="Garamond"/>
                <w:highlight w:val="yellow"/>
              </w:rPr>
              <w:t>.</w:t>
            </w:r>
          </w:p>
          <w:p w14:paraId="2B81AF69" w14:textId="77777777" w:rsidR="00B62459" w:rsidRPr="003311D7" w:rsidRDefault="00B62459" w:rsidP="00B62459">
            <w:pPr>
              <w:spacing w:before="120" w:after="120" w:line="240" w:lineRule="auto"/>
              <w:ind w:firstLine="594"/>
              <w:jc w:val="both"/>
              <w:rPr>
                <w:rFonts w:ascii="Garamond" w:hAnsi="Garamond"/>
                <w:highlight w:val="yellow"/>
              </w:rPr>
            </w:pPr>
            <w:r w:rsidRPr="003311D7">
              <w:rPr>
                <w:rFonts w:ascii="Garamond" w:hAnsi="Garamond"/>
                <w:highlight w:val="yellow"/>
              </w:rPr>
              <w:t xml:space="preserve">Для целей определения ставки тарифа на услуги по передаче электрической энергии, используемой при определении расходов на оплату нормативных потерь электрической энергии при ее передаче по электрическим сетям единой национальной (общероссийской) электрической сети, определяется приходящаяся на субъект Российской Федерации </w:t>
            </w:r>
            <w:r w:rsidRPr="003311D7">
              <w:rPr>
                <w:rFonts w:ascii="Garamond" w:hAnsi="Garamond"/>
                <w:i/>
                <w:highlight w:val="yellow"/>
              </w:rPr>
              <w:t>f</w:t>
            </w:r>
            <w:r w:rsidRPr="003311D7">
              <w:rPr>
                <w:rFonts w:ascii="Garamond" w:hAnsi="Garamond"/>
                <w:highlight w:val="yellow"/>
              </w:rPr>
              <w:t xml:space="preserve"> часть денежной суммы по договорам оказания услуг по управлению изменением режима потребления, заказчиком по которым выступает ФСК (</w:t>
            </w:r>
            <w:r w:rsidRPr="003311D7">
              <w:rPr>
                <w:rFonts w:ascii="Garamond" w:hAnsi="Garamond"/>
                <w:i/>
                <w:highlight w:val="yellow"/>
              </w:rPr>
              <w:t>j</w:t>
            </w:r>
            <w:r w:rsidRPr="003311D7">
              <w:rPr>
                <w:rFonts w:ascii="Garamond" w:hAnsi="Garamond"/>
                <w:highlight w:val="yellow"/>
              </w:rPr>
              <w:t xml:space="preserve">), обусловленной частичным (полным) отказом исполнителя от исполнения обязательств по данным договорам, в месяце </w:t>
            </w:r>
            <w:r w:rsidRPr="003311D7">
              <w:rPr>
                <w:rFonts w:ascii="Garamond" w:hAnsi="Garamond"/>
                <w:i/>
                <w:highlight w:val="yellow"/>
                <w:lang w:val="en-US"/>
              </w:rPr>
              <w:t>m</w:t>
            </w:r>
            <w:r w:rsidRPr="003311D7">
              <w:rPr>
                <w:rFonts w:ascii="Garamond" w:hAnsi="Garamond"/>
                <w:highlight w:val="yellow"/>
              </w:rPr>
              <w:t xml:space="preserve"> в </w:t>
            </w:r>
            <w:r w:rsidRPr="003311D7">
              <w:rPr>
                <w:rFonts w:ascii="Garamond" w:hAnsi="Garamond"/>
                <w:bCs/>
                <w:iCs/>
                <w:highlight w:val="yellow"/>
              </w:rPr>
              <w:t xml:space="preserve">ценовой зоне </w:t>
            </w:r>
            <w:r w:rsidRPr="003311D7">
              <w:rPr>
                <w:rFonts w:ascii="Garamond" w:hAnsi="Garamond"/>
                <w:bCs/>
                <w:i/>
                <w:iCs/>
                <w:highlight w:val="yellow"/>
                <w:lang w:val="en-US"/>
              </w:rPr>
              <w:t>z</w:t>
            </w:r>
            <w:r w:rsidRPr="003311D7">
              <w:rPr>
                <w:rFonts w:ascii="Garamond" w:hAnsi="Garamond"/>
                <w:highlight w:val="yellow"/>
              </w:rPr>
              <w:t xml:space="preserve"> по формуле:</w:t>
            </w:r>
          </w:p>
          <w:p w14:paraId="29332623" w14:textId="5604435C" w:rsidR="00B62459" w:rsidRPr="003311D7" w:rsidRDefault="00024A9D" w:rsidP="00B62459">
            <w:pPr>
              <w:spacing w:before="120" w:after="120" w:line="240" w:lineRule="auto"/>
              <w:ind w:left="456" w:hanging="425"/>
              <w:jc w:val="both"/>
              <w:rPr>
                <w:rFonts w:ascii="Garamond" w:eastAsiaTheme="minorEastAsia" w:hAnsi="Garamond"/>
                <w:highlight w:val="yellow"/>
                <w:lang w:eastAsia="ru-RU"/>
              </w:rPr>
            </w:pPr>
            <m:oMathPara>
              <m:oMath>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S</m:t>
                    </m:r>
                  </m:e>
                  <m:sub>
                    <m:r>
                      <w:rPr>
                        <w:rFonts w:ascii="Cambria Math" w:eastAsiaTheme="minorEastAsia" w:hAnsi="Cambria Math"/>
                        <w:highlight w:val="yellow"/>
                        <w:lang w:val="en-US" w:eastAsia="ru-RU"/>
                      </w:rPr>
                      <m:t>f,j,m,z</m:t>
                    </m:r>
                  </m:sub>
                  <m:sup>
                    <m:r>
                      <w:rPr>
                        <w:rFonts w:ascii="Cambria Math" w:eastAsiaTheme="minorEastAsia" w:hAnsi="Cambria Math"/>
                        <w:highlight w:val="yellow"/>
                        <w:lang w:val="en-US" w:eastAsia="ru-RU"/>
                      </w:rPr>
                      <m:t xml:space="preserve">ден.сумма отказ DR </m:t>
                    </m:r>
                  </m:sup>
                </m:sSubSup>
                <m:r>
                  <w:rPr>
                    <w:rFonts w:ascii="Cambria Math" w:eastAsiaTheme="minorEastAsia" w:hAnsi="Cambria Math" w:cstheme="majorHAnsi"/>
                    <w:color w:val="000000"/>
                    <w:highlight w:val="yellow"/>
                    <w:lang w:val="en-US" w:eastAsia="ru-RU"/>
                  </w:rPr>
                  <m:t>=</m:t>
                </m:r>
                <m:f>
                  <m:fPr>
                    <m:ctrlPr>
                      <w:rPr>
                        <w:rFonts w:ascii="Cambria Math" w:eastAsiaTheme="minorEastAsia" w:hAnsi="Cambria Math"/>
                        <w:i/>
                        <w:highlight w:val="yellow"/>
                        <w:lang w:val="en-US" w:eastAsia="ru-RU"/>
                      </w:rPr>
                    </m:ctrlPr>
                  </m:fPr>
                  <m:num>
                    <m:sSubSup>
                      <m:sSubSupPr>
                        <m:ctrlPr>
                          <w:rPr>
                            <w:rFonts w:ascii="Cambria Math" w:hAnsi="Cambria Math"/>
                            <w:highlight w:val="yellow"/>
                          </w:rPr>
                        </m:ctrlPr>
                      </m:sSubSupPr>
                      <m:e>
                        <m:r>
                          <w:rPr>
                            <w:rFonts w:ascii="Cambria Math" w:hAnsi="Cambria Math"/>
                            <w:highlight w:val="yellow"/>
                          </w:rPr>
                          <m:t>p</m:t>
                        </m:r>
                      </m:e>
                      <m:sub>
                        <m:r>
                          <w:rPr>
                            <w:rFonts w:ascii="Cambria Math" w:hAnsi="Cambria Math"/>
                            <w:highlight w:val="yellow"/>
                          </w:rPr>
                          <m:t>f</m:t>
                        </m:r>
                        <m:r>
                          <m:rPr>
                            <m:sty m:val="p"/>
                          </m:rPr>
                          <w:rPr>
                            <w:rFonts w:ascii="Cambria Math" w:hAnsi="Cambria Math"/>
                            <w:highlight w:val="yellow"/>
                          </w:rPr>
                          <m:t xml:space="preserve">, </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z</m:t>
                        </m:r>
                      </m:sub>
                      <m:sup>
                        <m:r>
                          <m:rPr>
                            <m:sty m:val="p"/>
                          </m:rPr>
                          <w:rPr>
                            <w:rFonts w:ascii="Cambria Math" w:hAnsi="Cambria Math"/>
                            <w:highlight w:val="yellow"/>
                          </w:rPr>
                          <m:t>ФСК</m:t>
                        </m:r>
                      </m:sup>
                    </m:sSubSup>
                  </m:num>
                  <m:den>
                    <m:nary>
                      <m:naryPr>
                        <m:chr m:val="∑"/>
                        <m:limLoc m:val="undOvr"/>
                        <m:supHide m:val="1"/>
                        <m:ctrlPr>
                          <w:rPr>
                            <w:rFonts w:ascii="Cambria Math" w:hAnsi="Cambria Math"/>
                            <w:highlight w:val="yellow"/>
                          </w:rPr>
                        </m:ctrlPr>
                      </m:naryPr>
                      <m:sub>
                        <m:r>
                          <w:rPr>
                            <w:rFonts w:ascii="Cambria Math" w:hAnsi="Cambria Math"/>
                            <w:highlight w:val="yellow"/>
                          </w:rPr>
                          <m:t>f</m:t>
                        </m:r>
                        <m:r>
                          <m:rPr>
                            <m:sty m:val="p"/>
                          </m:rPr>
                          <w:rPr>
                            <w:rFonts w:ascii="Cambria Math" w:hAnsi="Cambria Math"/>
                            <w:highlight w:val="yellow"/>
                          </w:rPr>
                          <m:t>∈</m:t>
                        </m:r>
                        <m:r>
                          <w:rPr>
                            <w:rFonts w:ascii="Cambria Math" w:hAnsi="Cambria Math"/>
                            <w:highlight w:val="yellow"/>
                          </w:rPr>
                          <m:t>z</m:t>
                        </m:r>
                      </m:sub>
                      <m:sup/>
                      <m:e>
                        <m:sSubSup>
                          <m:sSubSupPr>
                            <m:ctrlPr>
                              <w:rPr>
                                <w:rFonts w:ascii="Cambria Math" w:hAnsi="Cambria Math"/>
                                <w:highlight w:val="yellow"/>
                              </w:rPr>
                            </m:ctrlPr>
                          </m:sSubSupPr>
                          <m:e>
                            <m:r>
                              <w:rPr>
                                <w:rFonts w:ascii="Cambria Math" w:hAnsi="Cambria Math"/>
                                <w:highlight w:val="yellow"/>
                              </w:rPr>
                              <m:t>p</m:t>
                            </m:r>
                          </m:e>
                          <m:sub>
                            <m:r>
                              <w:rPr>
                                <w:rFonts w:ascii="Cambria Math" w:hAnsi="Cambria Math"/>
                                <w:highlight w:val="yellow"/>
                              </w:rPr>
                              <m:t>f</m:t>
                            </m:r>
                            <m:r>
                              <m:rPr>
                                <m:sty m:val="p"/>
                              </m:rPr>
                              <w:rPr>
                                <w:rFonts w:ascii="Cambria Math" w:hAnsi="Cambria Math"/>
                                <w:highlight w:val="yellow"/>
                              </w:rPr>
                              <m:t xml:space="preserve">, </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z</m:t>
                            </m:r>
                          </m:sub>
                          <m:sup>
                            <m:r>
                              <m:rPr>
                                <m:sty m:val="p"/>
                              </m:rPr>
                              <w:rPr>
                                <w:rFonts w:ascii="Cambria Math" w:hAnsi="Cambria Math"/>
                                <w:highlight w:val="yellow"/>
                              </w:rPr>
                              <m:t>ФСК</m:t>
                            </m:r>
                          </m:sup>
                        </m:sSubSup>
                      </m:e>
                    </m:nary>
                  </m:den>
                </m:f>
                <m:r>
                  <w:rPr>
                    <w:rFonts w:ascii="Cambria Math" w:eastAsiaTheme="minorEastAsia" w:hAnsi="Cambria Math"/>
                    <w:highlight w:val="yellow"/>
                    <w:lang w:val="en-US" w:eastAsia="ru-RU"/>
                  </w:rPr>
                  <m:t>×</m:t>
                </m:r>
                <m:nary>
                  <m:naryPr>
                    <m:chr m:val="∑"/>
                    <m:limLoc m:val="undOvr"/>
                    <m:ctrlPr>
                      <w:rPr>
                        <w:rFonts w:ascii="Cambria Math" w:eastAsiaTheme="minorEastAsia" w:hAnsi="Cambria Math" w:cstheme="majorHAnsi"/>
                        <w:i/>
                        <w:color w:val="000000"/>
                        <w:highlight w:val="yellow"/>
                        <w:lang w:val="en-US" w:eastAsia="ru-RU"/>
                      </w:rPr>
                    </m:ctrlPr>
                  </m:naryPr>
                  <m:sub>
                    <m:r>
                      <w:rPr>
                        <w:rFonts w:ascii="Cambria Math" w:eastAsiaTheme="minorEastAsia" w:hAnsi="Cambria Math" w:cstheme="majorHAnsi"/>
                        <w:color w:val="000000"/>
                        <w:highlight w:val="yellow"/>
                        <w:lang w:val="en-US" w:eastAsia="ru-RU"/>
                      </w:rPr>
                      <m:t>i</m:t>
                    </m:r>
                  </m:sub>
                  <m:sup/>
                  <m:e>
                    <m:nary>
                      <m:naryPr>
                        <m:chr m:val="∑"/>
                        <m:limLoc m:val="undOvr"/>
                        <m:ctrlPr>
                          <w:rPr>
                            <w:rFonts w:ascii="Cambria Math" w:eastAsiaTheme="minorEastAsia" w:hAnsi="Cambria Math" w:cstheme="majorHAnsi"/>
                            <w:i/>
                            <w:color w:val="000000"/>
                            <w:highlight w:val="yellow"/>
                            <w:lang w:val="en-US" w:eastAsia="ru-RU"/>
                          </w:rPr>
                        </m:ctrlPr>
                      </m:naryPr>
                      <m:sub>
                        <m:r>
                          <w:rPr>
                            <w:rFonts w:ascii="Cambria Math" w:eastAsiaTheme="minorEastAsia" w:hAnsi="Cambria Math" w:cstheme="majorHAnsi"/>
                            <w:color w:val="000000"/>
                            <w:highlight w:val="yellow"/>
                            <w:lang w:val="en-US" w:eastAsia="ru-RU"/>
                          </w:rPr>
                          <m:t>D</m:t>
                        </m:r>
                      </m:sub>
                      <m:sup/>
                      <m:e>
                        <m:d>
                          <m:dPr>
                            <m:ctrlPr>
                              <w:rPr>
                                <w:rFonts w:ascii="Cambria Math" w:eastAsiaTheme="minorEastAsia" w:hAnsi="Cambria Math" w:cstheme="majorHAnsi"/>
                                <w:i/>
                                <w:color w:val="000000"/>
                                <w:highlight w:val="yellow"/>
                                <w:lang w:val="en-US" w:eastAsia="ru-RU"/>
                              </w:rPr>
                            </m:ctrlPr>
                          </m:dPr>
                          <m:e>
                            <m:sSubSup>
                              <m:sSubSupPr>
                                <m:ctrlPr>
                                  <w:rPr>
                                    <w:rFonts w:ascii="Cambria Math" w:eastAsiaTheme="minorEastAsia" w:hAnsi="Cambria Math"/>
                                    <w:i/>
                                    <w:highlight w:val="yellow"/>
                                    <w:lang w:val="en-US" w:eastAsia="ru-RU"/>
                                  </w:rPr>
                                </m:ctrlPr>
                              </m:sSubSupPr>
                              <m:e>
                                <m:r>
                                  <w:rPr>
                                    <w:rFonts w:ascii="Cambria Math" w:eastAsiaTheme="minorEastAsia" w:hAnsi="Cambria Math"/>
                                    <w:highlight w:val="yellow"/>
                                    <w:lang w:val="en-US" w:eastAsia="ru-RU"/>
                                  </w:rPr>
                                  <m:t>S</m:t>
                                </m:r>
                              </m:e>
                              <m:sub>
                                <m:r>
                                  <w:rPr>
                                    <w:rFonts w:ascii="Cambria Math" w:eastAsiaTheme="minorEastAsia" w:hAnsi="Cambria Math"/>
                                    <w:highlight w:val="yellow"/>
                                    <w:lang w:val="en-US" w:eastAsia="ru-RU"/>
                                  </w:rPr>
                                  <m:t>D,i,j,m,z</m:t>
                                </m:r>
                              </m:sub>
                              <m:sup>
                                <m:r>
                                  <w:rPr>
                                    <w:rFonts w:ascii="Cambria Math" w:eastAsiaTheme="minorEastAsia" w:hAnsi="Cambria Math"/>
                                    <w:highlight w:val="yellow"/>
                                    <w:lang w:val="en-US" w:eastAsia="ru-RU"/>
                                  </w:rPr>
                                  <m:t xml:space="preserve">ден.сумма отказ DR </m:t>
                                </m:r>
                              </m:sup>
                            </m:sSubSup>
                          </m:e>
                        </m:d>
                      </m:e>
                    </m:nary>
                  </m:e>
                </m:nary>
                <m:r>
                  <w:rPr>
                    <w:rFonts w:ascii="Cambria Math" w:eastAsiaTheme="minorEastAsia" w:hAnsi="Cambria Math"/>
                    <w:highlight w:val="yellow"/>
                    <w:lang w:val="en-US" w:eastAsia="ru-RU"/>
                  </w:rPr>
                  <m:t>,</m:t>
                </m:r>
              </m:oMath>
            </m:oMathPara>
          </w:p>
          <w:p w14:paraId="2A4AE222" w14:textId="50F2D0A6" w:rsidR="00B62459" w:rsidRPr="003311D7" w:rsidRDefault="00B62459" w:rsidP="00AB7626">
            <w:pPr>
              <w:spacing w:before="120" w:after="120" w:line="240" w:lineRule="auto"/>
              <w:ind w:left="31"/>
              <w:jc w:val="both"/>
              <w:rPr>
                <w:rFonts w:ascii="Garamond" w:eastAsiaTheme="minorEastAsia" w:hAnsi="Garamond"/>
                <w:bCs/>
                <w:iCs/>
                <w:highlight w:val="yellow"/>
                <w:lang w:eastAsia="ru-RU"/>
              </w:rPr>
            </w:pPr>
            <w:r w:rsidRPr="003311D7">
              <w:rPr>
                <w:rFonts w:ascii="Garamond" w:eastAsiaTheme="minorEastAsia" w:hAnsi="Garamond"/>
                <w:highlight w:val="yellow"/>
                <w:lang w:eastAsia="ru-RU"/>
              </w:rPr>
              <w:lastRenderedPageBreak/>
              <w:t>где</w:t>
            </w:r>
            <w:r w:rsidRPr="003311D7">
              <w:rPr>
                <w:rFonts w:ascii="Garamond" w:eastAsiaTheme="minorEastAsia" w:hAnsi="Garamond"/>
                <w:highlight w:val="yellow"/>
                <w:lang w:eastAsia="ru-RU"/>
              </w:rPr>
              <w:tab/>
            </w:r>
            <m:oMath>
              <m:sSubSup>
                <m:sSubSupPr>
                  <m:ctrlPr>
                    <w:rPr>
                      <w:rFonts w:ascii="Cambria Math" w:hAnsi="Cambria Math"/>
                      <w:highlight w:val="yellow"/>
                    </w:rPr>
                  </m:ctrlPr>
                </m:sSubSupPr>
                <m:e>
                  <m:r>
                    <w:rPr>
                      <w:rFonts w:ascii="Cambria Math" w:hAnsi="Cambria Math"/>
                      <w:highlight w:val="yellow"/>
                    </w:rPr>
                    <m:t>p</m:t>
                  </m:r>
                </m:e>
                <m:sub>
                  <m:r>
                    <w:rPr>
                      <w:rFonts w:ascii="Cambria Math" w:hAnsi="Cambria Math"/>
                      <w:highlight w:val="yellow"/>
                    </w:rPr>
                    <m:t>f</m:t>
                  </m:r>
                  <m:r>
                    <m:rPr>
                      <m:sty m:val="p"/>
                    </m:rPr>
                    <w:rPr>
                      <w:rFonts w:ascii="Cambria Math" w:hAnsi="Cambria Math"/>
                      <w:highlight w:val="yellow"/>
                    </w:rPr>
                    <m:t xml:space="preserve">, </m:t>
                  </m:r>
                  <m:r>
                    <w:rPr>
                      <w:rFonts w:ascii="Cambria Math" w:hAnsi="Cambria Math"/>
                      <w:highlight w:val="yellow"/>
                    </w:rPr>
                    <m:t>m</m:t>
                  </m:r>
                  <m:r>
                    <m:rPr>
                      <m:sty m:val="p"/>
                    </m:rPr>
                    <w:rPr>
                      <w:rFonts w:ascii="Cambria Math" w:hAnsi="Cambria Math"/>
                      <w:highlight w:val="yellow"/>
                    </w:rPr>
                    <m:t>,</m:t>
                  </m:r>
                  <m:r>
                    <w:rPr>
                      <w:rFonts w:ascii="Cambria Math" w:hAnsi="Cambria Math"/>
                      <w:highlight w:val="yellow"/>
                    </w:rPr>
                    <m:t>z</m:t>
                  </m:r>
                </m:sub>
                <m:sup>
                  <m:r>
                    <m:rPr>
                      <m:sty m:val="p"/>
                    </m:rPr>
                    <w:rPr>
                      <w:rFonts w:ascii="Cambria Math" w:hAnsi="Cambria Math"/>
                      <w:highlight w:val="yellow"/>
                    </w:rPr>
                    <m:t>ФСК</m:t>
                  </m:r>
                </m:sup>
              </m:sSubSup>
            </m:oMath>
            <w:r w:rsidRPr="003311D7">
              <w:rPr>
                <w:rFonts w:ascii="Garamond" w:eastAsiaTheme="minorEastAsia" w:hAnsi="Garamond"/>
                <w:highlight w:val="yellow"/>
              </w:rPr>
              <w:t xml:space="preserve"> – объем</w:t>
            </w:r>
            <w:r w:rsidRPr="003311D7">
              <w:rPr>
                <w:rFonts w:ascii="Garamond" w:eastAsiaTheme="minorEastAsia" w:hAnsi="Garamond"/>
                <w:bCs/>
                <w:iCs/>
                <w:highlight w:val="yellow"/>
                <w:lang w:eastAsia="ru-RU"/>
              </w:rPr>
              <w:t xml:space="preserve"> фактического пикового потребления ФСК в субъекте Российской Федерации </w:t>
            </w:r>
            <w:r w:rsidRPr="003311D7">
              <w:rPr>
                <w:rFonts w:ascii="Garamond" w:eastAsiaTheme="minorEastAsia" w:hAnsi="Garamond"/>
                <w:bCs/>
                <w:i/>
                <w:iCs/>
                <w:highlight w:val="yellow"/>
                <w:lang w:eastAsia="ru-RU"/>
              </w:rPr>
              <w:t>f</w:t>
            </w:r>
            <w:r w:rsidRPr="003311D7">
              <w:rPr>
                <w:rFonts w:ascii="Garamond" w:eastAsiaTheme="minorEastAsia" w:hAnsi="Garamond"/>
                <w:bCs/>
                <w:iCs/>
                <w:highlight w:val="yellow"/>
                <w:lang w:eastAsia="ru-RU"/>
              </w:rPr>
              <w:t xml:space="preserve">, отнесенном к ценовой зоне </w:t>
            </w:r>
            <w:r w:rsidRPr="003311D7">
              <w:rPr>
                <w:rFonts w:ascii="Garamond" w:eastAsiaTheme="minorEastAsia" w:hAnsi="Garamond"/>
                <w:bCs/>
                <w:i/>
                <w:iCs/>
                <w:highlight w:val="yellow"/>
                <w:lang w:eastAsia="ru-RU"/>
              </w:rPr>
              <w:t>z</w:t>
            </w:r>
            <w:r w:rsidRPr="003311D7">
              <w:rPr>
                <w:rFonts w:ascii="Garamond" w:eastAsiaTheme="minorEastAsia" w:hAnsi="Garamond"/>
                <w:bCs/>
                <w:iCs/>
                <w:highlight w:val="yellow"/>
                <w:lang w:eastAsia="ru-RU"/>
              </w:rPr>
              <w:t xml:space="preserve">, в отношении расчетного месяца </w:t>
            </w:r>
            <w:r w:rsidRPr="003311D7">
              <w:rPr>
                <w:rFonts w:ascii="Garamond" w:eastAsiaTheme="minorEastAsia" w:hAnsi="Garamond"/>
                <w:bCs/>
                <w:i/>
                <w:iCs/>
                <w:highlight w:val="yellow"/>
                <w:lang w:eastAsia="ru-RU"/>
              </w:rPr>
              <w:t>m</w:t>
            </w:r>
            <w:r w:rsidRPr="003311D7">
              <w:rPr>
                <w:rFonts w:ascii="Garamond" w:eastAsiaTheme="minorEastAsia" w:hAnsi="Garamond"/>
                <w:bCs/>
                <w:iCs/>
                <w:highlight w:val="yellow"/>
                <w:lang w:eastAsia="ru-RU"/>
              </w:rPr>
              <w:t>,</w:t>
            </w:r>
            <w:r w:rsidR="00A3062A" w:rsidRPr="003311D7">
              <w:rPr>
                <w:rFonts w:ascii="Garamond" w:eastAsiaTheme="minorEastAsia" w:hAnsi="Garamond"/>
                <w:bCs/>
                <w:iCs/>
                <w:highlight w:val="yellow"/>
                <w:lang w:eastAsia="ru-RU"/>
              </w:rPr>
              <w:t xml:space="preserve"> определяемый в соответствии с</w:t>
            </w:r>
            <w:r w:rsidRPr="003311D7">
              <w:rPr>
                <w:rFonts w:ascii="Garamond" w:eastAsiaTheme="minorEastAsia" w:hAnsi="Garamond"/>
                <w:bCs/>
                <w:iCs/>
                <w:highlight w:val="yellow"/>
                <w:lang w:eastAsia="ru-RU"/>
              </w:rPr>
              <w:t xml:space="preserve"> пунктом 2.1 </w:t>
            </w:r>
            <w:r w:rsidRPr="003311D7">
              <w:rPr>
                <w:rFonts w:ascii="Garamond" w:eastAsiaTheme="minorEastAsia" w:hAnsi="Garamond"/>
                <w:bCs/>
                <w:i/>
                <w:iCs/>
                <w:highlight w:val="yellow"/>
                <w:lang w:eastAsia="ru-RU"/>
              </w:rPr>
              <w:t>Регламента определения объемов покупки и продажи мощности на оптовом рынке</w:t>
            </w:r>
            <w:r w:rsidRPr="003311D7">
              <w:rPr>
                <w:rFonts w:ascii="Garamond" w:eastAsiaTheme="minorEastAsia" w:hAnsi="Garamond"/>
                <w:bCs/>
                <w:iCs/>
                <w:highlight w:val="yellow"/>
                <w:lang w:eastAsia="ru-RU"/>
              </w:rPr>
              <w:t xml:space="preserve"> (Приложение № 13.2 к</w:t>
            </w:r>
            <w:r w:rsidRPr="003311D7">
              <w:rPr>
                <w:rFonts w:ascii="Garamond" w:eastAsiaTheme="minorEastAsia" w:hAnsi="Garamond"/>
                <w:bCs/>
                <w:i/>
                <w:iCs/>
                <w:highlight w:val="yellow"/>
                <w:lang w:eastAsia="ru-RU"/>
              </w:rPr>
              <w:t xml:space="preserve"> Договору о присоединении к торговой системе оптового рынка</w:t>
            </w:r>
            <w:r w:rsidRPr="003311D7">
              <w:rPr>
                <w:rFonts w:ascii="Garamond" w:eastAsiaTheme="minorEastAsia" w:hAnsi="Garamond"/>
                <w:bCs/>
                <w:iCs/>
                <w:highlight w:val="yellow"/>
                <w:lang w:eastAsia="ru-RU"/>
              </w:rPr>
              <w:t>).</w:t>
            </w:r>
          </w:p>
          <w:p w14:paraId="15D20EE4" w14:textId="77777777" w:rsidR="00B62459" w:rsidRPr="003311D7" w:rsidRDefault="00B62459" w:rsidP="00B62459">
            <w:pPr>
              <w:spacing w:before="120" w:after="120" w:line="240" w:lineRule="auto"/>
              <w:ind w:firstLine="594"/>
              <w:jc w:val="both"/>
              <w:rPr>
                <w:rFonts w:ascii="Garamond" w:hAnsi="Garamond"/>
                <w:bCs/>
                <w:iCs/>
                <w:highlight w:val="yellow"/>
              </w:rPr>
            </w:pPr>
            <w:r w:rsidRPr="003311D7">
              <w:rPr>
                <w:rFonts w:ascii="Garamond" w:hAnsi="Garamond"/>
                <w:bCs/>
                <w:iCs/>
                <w:highlight w:val="yellow"/>
              </w:rPr>
              <w:t xml:space="preserve">Округление при расчете величин, указанных в данном пункте, осуществляется в соответствии с приложением 90 к настоящему Регламенту. </w:t>
            </w:r>
          </w:p>
          <w:p w14:paraId="1A36306A" w14:textId="0030E2AB" w:rsidR="00355374" w:rsidRPr="003311D7" w:rsidRDefault="00B62459" w:rsidP="003311D7">
            <w:pPr>
              <w:spacing w:before="120" w:after="120" w:line="240" w:lineRule="auto"/>
              <w:ind w:firstLine="594"/>
              <w:jc w:val="both"/>
              <w:rPr>
                <w:rFonts w:ascii="Garamond" w:hAnsi="Garamond"/>
              </w:rPr>
            </w:pPr>
            <w:r w:rsidRPr="003311D7">
              <w:rPr>
                <w:rFonts w:ascii="Garamond" w:hAnsi="Garamond"/>
                <w:bCs/>
                <w:iCs/>
                <w:highlight w:val="yellow"/>
              </w:rPr>
              <w:t>Пропорциональное распределение величин, указанных в данном пункте, осуществляется в соответствии с алгоритмом, указанным в приложении 90 к настоящему Регламенту.</w:t>
            </w:r>
          </w:p>
        </w:tc>
      </w:tr>
      <w:tr w:rsidR="00355374" w:rsidRPr="00FF0A27" w14:paraId="79B68BA9" w14:textId="77777777" w:rsidTr="00391905">
        <w:trPr>
          <w:trHeight w:val="435"/>
        </w:trPr>
        <w:tc>
          <w:tcPr>
            <w:tcW w:w="846" w:type="dxa"/>
            <w:vAlign w:val="center"/>
          </w:tcPr>
          <w:p w14:paraId="18F642FD" w14:textId="77777777" w:rsidR="00355374" w:rsidRDefault="00E724EC" w:rsidP="00355374">
            <w:pPr>
              <w:widowControl w:val="0"/>
              <w:spacing w:before="120" w:after="120" w:line="240" w:lineRule="auto"/>
              <w:jc w:val="center"/>
              <w:rPr>
                <w:rFonts w:ascii="Garamond" w:eastAsiaTheme="minorHAnsi" w:hAnsi="Garamond" w:cs="Calibri"/>
                <w:b/>
              </w:rPr>
            </w:pPr>
            <w:r>
              <w:rPr>
                <w:rFonts w:ascii="Garamond" w:eastAsiaTheme="minorHAnsi" w:hAnsi="Garamond" w:cs="Calibri"/>
                <w:b/>
              </w:rPr>
              <w:lastRenderedPageBreak/>
              <w:t>29.2.5</w:t>
            </w:r>
          </w:p>
        </w:tc>
        <w:tc>
          <w:tcPr>
            <w:tcW w:w="7016" w:type="dxa"/>
          </w:tcPr>
          <w:p w14:paraId="3A74A300" w14:textId="77777777" w:rsidR="00355374" w:rsidRPr="00FF0A27" w:rsidRDefault="00355374" w:rsidP="00E724EC">
            <w:pPr>
              <w:widowControl w:val="0"/>
              <w:numPr>
                <w:ilvl w:val="2"/>
                <w:numId w:val="33"/>
              </w:numPr>
              <w:spacing w:before="120" w:after="120" w:line="240" w:lineRule="auto"/>
              <w:ind w:left="1025"/>
              <w:jc w:val="both"/>
              <w:outlineLvl w:val="2"/>
              <w:rPr>
                <w:rFonts w:ascii="Garamond" w:eastAsia="Times New Roman" w:hAnsi="Garamond"/>
                <w:b/>
                <w:lang w:val="x-none"/>
              </w:rPr>
            </w:pPr>
            <w:r w:rsidRPr="00FF0A27">
              <w:rPr>
                <w:rFonts w:ascii="Garamond" w:eastAsia="Times New Roman" w:hAnsi="Garamond"/>
                <w:b/>
                <w:lang w:val="x-none"/>
              </w:rPr>
              <w:t xml:space="preserve">Порядок взаимодействия КО, исполнителей услуг по управлению изменением режима потребления </w:t>
            </w:r>
            <w:r w:rsidRPr="00D917AE">
              <w:rPr>
                <w:rFonts w:ascii="Garamond" w:eastAsia="Times New Roman" w:hAnsi="Garamond"/>
                <w:b/>
                <w:highlight w:val="yellow"/>
                <w:lang w:val="x-none"/>
              </w:rPr>
              <w:t>и</w:t>
            </w:r>
            <w:r w:rsidRPr="00FF0A27">
              <w:rPr>
                <w:rFonts w:ascii="Garamond" w:eastAsia="Times New Roman" w:hAnsi="Garamond"/>
                <w:b/>
                <w:lang w:val="x-none"/>
              </w:rPr>
              <w:t xml:space="preserve"> участников оптового рынка при проведении расчетов по штрафам по договорам оказания услуг по управлению изменением режима потребления</w:t>
            </w:r>
          </w:p>
          <w:p w14:paraId="279E0E98"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rPr>
              <w:t xml:space="preserve">Не позднее 16-го числа месяца, следующего за расчетным, КО определяет размер штрафов за высокую степень неготовности по договорам оказания услуг по управлению изменением режима потребления и размещает для исполнителей услуг по управлению изменением режима потребления </w:t>
            </w:r>
            <w:r w:rsidRPr="00355374">
              <w:rPr>
                <w:rFonts w:ascii="Garamond" w:hAnsi="Garamond"/>
                <w:highlight w:val="yellow"/>
              </w:rPr>
              <w:t>и</w:t>
            </w:r>
            <w:r w:rsidRPr="00FF0A27">
              <w:rPr>
                <w:rFonts w:ascii="Garamond" w:hAnsi="Garamond"/>
              </w:rPr>
              <w:t xml:space="preserve"> участников оптового рынка в электронном виде с применением ЭП на своем официальном сайте, в разделе с ограниченным в соответствии с Правилами ЭДО СЭД КО доступом персонифицированные реестры штрафов за высокую степень неготовности по договорам оказания услуг по управлению изменением режима потребления за расчетный период (приложение 167.3 </w:t>
            </w:r>
            <w:r w:rsidRPr="00FF0A27">
              <w:rPr>
                <w:rFonts w:ascii="Garamond" w:hAnsi="Garamond"/>
                <w:color w:val="000000"/>
                <w:spacing w:val="1"/>
              </w:rPr>
              <w:t>к настоящему Регламенту</w:t>
            </w:r>
            <w:r w:rsidRPr="00FF0A27">
              <w:rPr>
                <w:rFonts w:ascii="Garamond" w:hAnsi="Garamond"/>
              </w:rPr>
              <w:t xml:space="preserve">), содержащие отличные от нуля значения фактических штрафов за высокую степень неготовности по договорам оказания услуг по управлению изменением режима потребления. </w:t>
            </w:r>
          </w:p>
          <w:p w14:paraId="7A8717F6" w14:textId="073C87F9" w:rsidR="00355374" w:rsidRPr="000706B5" w:rsidRDefault="00355374" w:rsidP="000706B5">
            <w:pPr>
              <w:spacing w:before="120" w:after="120" w:line="240" w:lineRule="auto"/>
              <w:ind w:firstLine="594"/>
              <w:jc w:val="both"/>
              <w:rPr>
                <w:rFonts w:ascii="Garamond" w:hAnsi="Garamond"/>
              </w:rPr>
            </w:pPr>
            <w:r w:rsidRPr="00FF0A27">
              <w:rPr>
                <w:rFonts w:ascii="Garamond" w:hAnsi="Garamond"/>
              </w:rPr>
              <w:t xml:space="preserve">Не позднее 18-го числа месяца, следующего за расчетным, КО определяет размер денежной суммы, обусловленной отказом от исполнения обязательств по договорам оказания услуг по управлению изменением режима потребления, и размещает для исполнителей услуг по управлению изменением режима потребления </w:t>
            </w:r>
            <w:r w:rsidRPr="00D6740E">
              <w:rPr>
                <w:rFonts w:ascii="Garamond" w:hAnsi="Garamond"/>
                <w:highlight w:val="yellow"/>
              </w:rPr>
              <w:t>и</w:t>
            </w:r>
            <w:r w:rsidRPr="00FF0A27">
              <w:rPr>
                <w:rFonts w:ascii="Garamond" w:hAnsi="Garamond"/>
              </w:rPr>
              <w:t xml:space="preserve"> участников оптового </w:t>
            </w:r>
            <w:r w:rsidRPr="00FF0A27">
              <w:rPr>
                <w:rFonts w:ascii="Garamond" w:hAnsi="Garamond"/>
              </w:rPr>
              <w:lastRenderedPageBreak/>
              <w:t xml:space="preserve">рынка в электронном виде с применением ЭП на своем официальном сайте, в разделе с ограниченным в соответствии с Правилами ЭДО СЭД КО доступом персонифицированные реестры денежных сумм, обусловленных отказом от частичного (полного) исполнения договора оказания услуг по управлению изменением режима потребления за расчетный период (приложение 167.4 </w:t>
            </w:r>
            <w:r w:rsidRPr="00FF0A27">
              <w:rPr>
                <w:rFonts w:ascii="Garamond" w:hAnsi="Garamond"/>
                <w:color w:val="000000"/>
                <w:spacing w:val="1"/>
              </w:rPr>
              <w:t>к настоящему Регламенту</w:t>
            </w:r>
            <w:r w:rsidRPr="00FF0A27">
              <w:rPr>
                <w:rFonts w:ascii="Garamond" w:hAnsi="Garamond"/>
              </w:rPr>
              <w:t>), содержащие отличные от нуля значения денежных сумм по указанным договорам, в случ</w:t>
            </w:r>
            <w:r w:rsidR="000706B5">
              <w:rPr>
                <w:rFonts w:ascii="Garamond" w:hAnsi="Garamond"/>
              </w:rPr>
              <w:t>ае расчета таких денежных сумм.</w:t>
            </w:r>
          </w:p>
        </w:tc>
        <w:tc>
          <w:tcPr>
            <w:tcW w:w="7017" w:type="dxa"/>
          </w:tcPr>
          <w:p w14:paraId="2BAF21CB" w14:textId="77777777" w:rsidR="00355374" w:rsidRPr="00FF0A27" w:rsidRDefault="00355374" w:rsidP="00E724EC">
            <w:pPr>
              <w:widowControl w:val="0"/>
              <w:numPr>
                <w:ilvl w:val="2"/>
                <w:numId w:val="34"/>
              </w:numPr>
              <w:spacing w:before="120" w:after="120" w:line="240" w:lineRule="auto"/>
              <w:ind w:left="1092"/>
              <w:jc w:val="both"/>
              <w:outlineLvl w:val="2"/>
              <w:rPr>
                <w:rFonts w:ascii="Garamond" w:eastAsia="Times New Roman" w:hAnsi="Garamond"/>
                <w:b/>
                <w:lang w:val="x-none"/>
              </w:rPr>
            </w:pPr>
            <w:r w:rsidRPr="00FF0A27">
              <w:rPr>
                <w:rFonts w:ascii="Garamond" w:eastAsia="Times New Roman" w:hAnsi="Garamond"/>
                <w:b/>
                <w:lang w:val="x-none"/>
              </w:rPr>
              <w:lastRenderedPageBreak/>
              <w:t>Порядок взаимодействия КО, исполнителей услуг по управлению изменением режима потребления</w:t>
            </w:r>
            <w:r w:rsidR="00D917AE" w:rsidRPr="00D917AE">
              <w:rPr>
                <w:rFonts w:ascii="Garamond" w:eastAsia="Times New Roman" w:hAnsi="Garamond"/>
                <w:b/>
                <w:highlight w:val="yellow"/>
              </w:rPr>
              <w:t>,</w:t>
            </w:r>
            <w:r w:rsidRPr="00FF0A27">
              <w:rPr>
                <w:rFonts w:ascii="Garamond" w:eastAsia="Times New Roman" w:hAnsi="Garamond"/>
                <w:b/>
                <w:lang w:val="x-none"/>
              </w:rPr>
              <w:t xml:space="preserve"> участников оптового рынка</w:t>
            </w:r>
            <w:r w:rsidR="00D917AE">
              <w:rPr>
                <w:rFonts w:ascii="Garamond" w:eastAsia="Times New Roman" w:hAnsi="Garamond"/>
                <w:b/>
              </w:rPr>
              <w:t xml:space="preserve"> </w:t>
            </w:r>
            <w:r w:rsidR="00D917AE" w:rsidRPr="00D917AE">
              <w:rPr>
                <w:rFonts w:ascii="Garamond" w:eastAsia="Times New Roman" w:hAnsi="Garamond"/>
                <w:b/>
                <w:highlight w:val="yellow"/>
              </w:rPr>
              <w:t>и ФСК</w:t>
            </w:r>
            <w:r w:rsidRPr="00FF0A27">
              <w:rPr>
                <w:rFonts w:ascii="Garamond" w:eastAsia="Times New Roman" w:hAnsi="Garamond"/>
                <w:b/>
                <w:lang w:val="x-none"/>
              </w:rPr>
              <w:t xml:space="preserve"> при проведении расчетов по штрафам по договорам оказания услуг по управлению изменением режима потребления</w:t>
            </w:r>
          </w:p>
          <w:p w14:paraId="78B03219" w14:textId="77777777" w:rsidR="00355374" w:rsidRPr="00FF0A27" w:rsidRDefault="00355374" w:rsidP="00355374">
            <w:pPr>
              <w:spacing w:before="120" w:after="120" w:line="240" w:lineRule="auto"/>
              <w:ind w:firstLine="594"/>
              <w:jc w:val="both"/>
              <w:rPr>
                <w:rFonts w:ascii="Garamond" w:hAnsi="Garamond"/>
              </w:rPr>
            </w:pPr>
            <w:r w:rsidRPr="00FF0A27">
              <w:rPr>
                <w:rFonts w:ascii="Garamond" w:hAnsi="Garamond"/>
              </w:rPr>
              <w:t>Не позднее 16-го числа месяца, следующего за расчетным, КО определяет размер штрафов за высокую степень неготовности по договорам оказания услуг по управлению изменением режима потребления и размещает для исполнителей услуг по управлению</w:t>
            </w:r>
            <w:r>
              <w:rPr>
                <w:rFonts w:ascii="Garamond" w:hAnsi="Garamond"/>
              </w:rPr>
              <w:t xml:space="preserve"> изменением режима потребления</w:t>
            </w:r>
            <w:r w:rsidRPr="00355374">
              <w:rPr>
                <w:rFonts w:ascii="Garamond" w:hAnsi="Garamond"/>
                <w:highlight w:val="yellow"/>
              </w:rPr>
              <w:t>,</w:t>
            </w:r>
            <w:r w:rsidRPr="00FF0A27">
              <w:rPr>
                <w:rFonts w:ascii="Garamond" w:hAnsi="Garamond"/>
              </w:rPr>
              <w:t xml:space="preserve"> участников оптового рынка</w:t>
            </w:r>
            <w:r>
              <w:rPr>
                <w:rFonts w:ascii="Garamond" w:hAnsi="Garamond"/>
              </w:rPr>
              <w:t xml:space="preserve"> </w:t>
            </w:r>
            <w:r w:rsidRPr="00355374">
              <w:rPr>
                <w:rFonts w:ascii="Garamond" w:hAnsi="Garamond"/>
                <w:highlight w:val="yellow"/>
              </w:rPr>
              <w:t>и ФСК</w:t>
            </w:r>
            <w:r w:rsidRPr="00FF0A27">
              <w:rPr>
                <w:rFonts w:ascii="Garamond" w:hAnsi="Garamond"/>
              </w:rPr>
              <w:t xml:space="preserve"> в электронном виде с применением ЭП на своем официальном сайте, в разделе с ограниченным в соответствии с Правилами ЭДО СЭД КО доступом персонифицированные реестры штрафов за высокую степень неготовности по договорам оказания услуг по управлению изменением режима потребления за расчетный период (приложение 167.3 </w:t>
            </w:r>
            <w:r w:rsidRPr="00FF0A27">
              <w:rPr>
                <w:rFonts w:ascii="Garamond" w:hAnsi="Garamond"/>
                <w:color w:val="000000"/>
                <w:spacing w:val="1"/>
              </w:rPr>
              <w:t>к настоящему Регламенту</w:t>
            </w:r>
            <w:r w:rsidRPr="00FF0A27">
              <w:rPr>
                <w:rFonts w:ascii="Garamond" w:hAnsi="Garamond"/>
              </w:rPr>
              <w:t xml:space="preserve">), содержащие отличные от нуля значения фактических штрафов за высокую степень неготовности по договорам оказания услуг по управлению изменением режима потребления. </w:t>
            </w:r>
          </w:p>
          <w:p w14:paraId="10C892DB" w14:textId="4661F46D" w:rsidR="00355374" w:rsidRPr="000706B5" w:rsidRDefault="00355374" w:rsidP="000706B5">
            <w:pPr>
              <w:spacing w:before="120" w:after="120" w:line="240" w:lineRule="auto"/>
              <w:ind w:firstLine="594"/>
              <w:jc w:val="both"/>
              <w:rPr>
                <w:rFonts w:ascii="Garamond" w:hAnsi="Garamond"/>
              </w:rPr>
            </w:pPr>
            <w:r w:rsidRPr="00FF0A27">
              <w:rPr>
                <w:rFonts w:ascii="Garamond" w:hAnsi="Garamond"/>
              </w:rPr>
              <w:t>Не позднее 18-го числа месяца, следующего за расчетным, КО определяет размер денежной суммы, обусловленной отказом от исполнения обязательств по договорам оказания услуг по управлению изменением режима потребления, и размещает для исполнителей услуг по управлению изменением режима потребления</w:t>
            </w:r>
            <w:r w:rsidR="00D6740E" w:rsidRPr="00D6740E">
              <w:rPr>
                <w:rFonts w:ascii="Garamond" w:hAnsi="Garamond"/>
                <w:highlight w:val="yellow"/>
              </w:rPr>
              <w:t>,</w:t>
            </w:r>
            <w:r w:rsidR="00D6740E">
              <w:rPr>
                <w:rFonts w:ascii="Garamond" w:hAnsi="Garamond"/>
              </w:rPr>
              <w:t xml:space="preserve"> </w:t>
            </w:r>
            <w:r w:rsidRPr="00FF0A27">
              <w:rPr>
                <w:rFonts w:ascii="Garamond" w:hAnsi="Garamond"/>
              </w:rPr>
              <w:t xml:space="preserve"> участников оптового рынка</w:t>
            </w:r>
            <w:r w:rsidR="00D6740E">
              <w:rPr>
                <w:rFonts w:ascii="Garamond" w:hAnsi="Garamond"/>
              </w:rPr>
              <w:t xml:space="preserve"> </w:t>
            </w:r>
            <w:r w:rsidR="00D6740E" w:rsidRPr="000B0585">
              <w:rPr>
                <w:rFonts w:ascii="Garamond" w:hAnsi="Garamond"/>
                <w:highlight w:val="yellow"/>
              </w:rPr>
              <w:lastRenderedPageBreak/>
              <w:t>и ФСК</w:t>
            </w:r>
            <w:r w:rsidRPr="00FF0A27">
              <w:rPr>
                <w:rFonts w:ascii="Garamond" w:hAnsi="Garamond"/>
              </w:rPr>
              <w:t xml:space="preserve"> в электронном виде с применением ЭП на своем официальном сайте, в разделе с ограниченным в соответствии с Правилами ЭДО СЭД КО доступом персонифицированные реестры денежных сумм, обусловленных отказом от частичного (полного) исполнения договора оказания услуг по управлению изменением режима потребления за расчетный период (приложение 167.4 </w:t>
            </w:r>
            <w:r w:rsidRPr="00FF0A27">
              <w:rPr>
                <w:rFonts w:ascii="Garamond" w:hAnsi="Garamond"/>
                <w:color w:val="000000"/>
                <w:spacing w:val="1"/>
              </w:rPr>
              <w:t>к настоящему Регламенту</w:t>
            </w:r>
            <w:r w:rsidRPr="00FF0A27">
              <w:rPr>
                <w:rFonts w:ascii="Garamond" w:hAnsi="Garamond"/>
              </w:rPr>
              <w:t>), содержащие отличные от нуля значения денежных сумм по указанным договорам, в случ</w:t>
            </w:r>
            <w:r w:rsidR="000706B5">
              <w:rPr>
                <w:rFonts w:ascii="Garamond" w:hAnsi="Garamond"/>
              </w:rPr>
              <w:t>ае расчета таких денежных сумм.</w:t>
            </w:r>
          </w:p>
        </w:tc>
      </w:tr>
    </w:tbl>
    <w:p w14:paraId="6B18C3C2" w14:textId="77777777" w:rsidR="00304C23" w:rsidRDefault="00304C23">
      <w:pPr>
        <w:spacing w:after="0" w:line="240" w:lineRule="auto"/>
        <w:rPr>
          <w:rFonts w:ascii="Garamond" w:hAnsi="Garamond" w:cs="Garamond"/>
          <w:b/>
          <w:bCs/>
          <w:sz w:val="26"/>
          <w:szCs w:val="26"/>
        </w:rPr>
      </w:pPr>
    </w:p>
    <w:p w14:paraId="260D50DA" w14:textId="77777777" w:rsidR="00D7086F" w:rsidRPr="0013586C" w:rsidRDefault="00D7086F" w:rsidP="00D7086F">
      <w:pPr>
        <w:rPr>
          <w:rFonts w:ascii="Garamond" w:hAnsi="Garamond"/>
          <w:b/>
          <w:iCs/>
          <w:sz w:val="26"/>
          <w:szCs w:val="26"/>
        </w:rPr>
      </w:pPr>
      <w:r w:rsidRPr="0013586C">
        <w:rPr>
          <w:rFonts w:ascii="Garamond" w:hAnsi="Garamond"/>
          <w:b/>
          <w:iCs/>
          <w:sz w:val="26"/>
          <w:szCs w:val="26"/>
        </w:rPr>
        <w:t xml:space="preserve">Предложения по изменениям и дополнениям в </w:t>
      </w:r>
      <w:r w:rsidRPr="0013586C">
        <w:rPr>
          <w:rFonts w:ascii="Garamond" w:hAnsi="Garamond"/>
          <w:b/>
          <w:bCs/>
          <w:sz w:val="26"/>
          <w:szCs w:val="26"/>
        </w:rPr>
        <w:t xml:space="preserve">СОГЛАШЕНИЕ </w:t>
      </w:r>
      <w:r w:rsidRPr="0013586C">
        <w:rPr>
          <w:rFonts w:ascii="Garamond" w:hAnsi="Garamond"/>
          <w:b/>
          <w:bCs/>
          <w:caps/>
          <w:sz w:val="26"/>
          <w:szCs w:val="26"/>
        </w:rPr>
        <w:t>о применении электронной подписи в торговой системе оптового рынка</w:t>
      </w:r>
      <w:r w:rsidRPr="0013586C">
        <w:rPr>
          <w:rFonts w:ascii="Garamond" w:hAnsi="Garamond"/>
          <w:b/>
          <w:iCs/>
          <w:sz w:val="26"/>
          <w:szCs w:val="26"/>
        </w:rPr>
        <w:t xml:space="preserve"> (</w:t>
      </w:r>
      <w:r w:rsidRPr="0013586C">
        <w:rPr>
          <w:rFonts w:ascii="Garamond" w:hAnsi="Garamond"/>
          <w:b/>
          <w:bCs/>
          <w:sz w:val="26"/>
          <w:szCs w:val="26"/>
        </w:rPr>
        <w:t xml:space="preserve">Приложение № Д 7 </w:t>
      </w:r>
      <w:r w:rsidRPr="0013586C">
        <w:rPr>
          <w:rFonts w:ascii="Garamond" w:hAnsi="Garamond"/>
          <w:b/>
          <w:sz w:val="26"/>
          <w:szCs w:val="26"/>
        </w:rPr>
        <w:t>к Договору о присоединении к торговой системе оптового рынка</w:t>
      </w:r>
      <w:r w:rsidRPr="0013586C">
        <w:rPr>
          <w:rFonts w:ascii="Garamond" w:hAnsi="Garamond"/>
          <w:b/>
          <w:iCs/>
          <w:sz w:val="26"/>
          <w:szCs w:val="26"/>
        </w:rPr>
        <w:t>)</w:t>
      </w:r>
    </w:p>
    <w:p w14:paraId="67E3715E" w14:textId="4ABE7AE5" w:rsidR="00D7086F" w:rsidRPr="003311D7" w:rsidRDefault="00D7086F" w:rsidP="00D7086F">
      <w:pPr>
        <w:rPr>
          <w:rFonts w:ascii="Garamond" w:eastAsia="SimSun" w:hAnsi="Garamond"/>
          <w:b/>
          <w:iCs/>
          <w:sz w:val="24"/>
          <w:szCs w:val="24"/>
        </w:rPr>
      </w:pPr>
      <w:r w:rsidRPr="003311D7">
        <w:rPr>
          <w:rFonts w:ascii="Garamond" w:eastAsia="SimSun" w:hAnsi="Garamond"/>
          <w:b/>
          <w:iCs/>
          <w:sz w:val="24"/>
          <w:szCs w:val="24"/>
        </w:rPr>
        <w:t>Добавить строки в приложение 2</w:t>
      </w:r>
      <w:r w:rsidR="003311D7">
        <w:rPr>
          <w:rFonts w:ascii="Garamond" w:eastAsia="SimSun" w:hAnsi="Garamond"/>
          <w:b/>
          <w:iCs/>
          <w:sz w:val="24"/>
          <w:szCs w:val="24"/>
        </w:rPr>
        <w:t xml:space="preserve"> к Правилам ЭДО СЭД КО</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0"/>
        <w:gridCol w:w="2694"/>
        <w:gridCol w:w="1187"/>
        <w:gridCol w:w="1103"/>
        <w:gridCol w:w="687"/>
        <w:gridCol w:w="708"/>
        <w:gridCol w:w="1024"/>
        <w:gridCol w:w="975"/>
        <w:gridCol w:w="984"/>
        <w:gridCol w:w="1427"/>
        <w:gridCol w:w="1041"/>
        <w:gridCol w:w="798"/>
        <w:gridCol w:w="830"/>
      </w:tblGrid>
      <w:tr w:rsidR="00D7086F" w:rsidRPr="003311D7" w14:paraId="07DEF080" w14:textId="77777777" w:rsidTr="003311D7">
        <w:trPr>
          <w:trHeight w:val="1290"/>
        </w:trPr>
        <w:tc>
          <w:tcPr>
            <w:tcW w:w="1129" w:type="dxa"/>
            <w:shd w:val="clear" w:color="auto" w:fill="D0CECE"/>
            <w:hideMark/>
          </w:tcPr>
          <w:p w14:paraId="1B810981" w14:textId="77777777" w:rsidR="00D7086F" w:rsidRPr="003311D7" w:rsidRDefault="00D7086F" w:rsidP="00B21DFE">
            <w:pPr>
              <w:contextualSpacing/>
              <w:jc w:val="center"/>
              <w:rPr>
                <w:rFonts w:ascii="Arial" w:eastAsia="Batang" w:hAnsi="Arial" w:cs="Arial"/>
                <w:sz w:val="18"/>
                <w:szCs w:val="18"/>
                <w:lang w:eastAsia="ko-KR"/>
              </w:rPr>
            </w:pPr>
            <w:r w:rsidRPr="003311D7">
              <w:rPr>
                <w:rFonts w:ascii="Arial" w:eastAsia="Batang" w:hAnsi="Arial" w:cs="Arial"/>
                <w:sz w:val="18"/>
                <w:szCs w:val="18"/>
                <w:lang w:eastAsia="ko-KR"/>
              </w:rPr>
              <w:t>Код формы</w:t>
            </w:r>
          </w:p>
        </w:tc>
        <w:tc>
          <w:tcPr>
            <w:tcW w:w="2694" w:type="dxa"/>
            <w:shd w:val="clear" w:color="auto" w:fill="D0CECE"/>
            <w:hideMark/>
          </w:tcPr>
          <w:p w14:paraId="405651FC" w14:textId="77777777" w:rsidR="00D7086F" w:rsidRPr="003311D7" w:rsidRDefault="00D7086F" w:rsidP="00B21DFE">
            <w:pPr>
              <w:contextualSpacing/>
              <w:jc w:val="center"/>
              <w:rPr>
                <w:rFonts w:ascii="Arial" w:eastAsia="Batang" w:hAnsi="Arial" w:cs="Arial"/>
                <w:sz w:val="18"/>
                <w:szCs w:val="18"/>
                <w:lang w:eastAsia="ko-KR"/>
              </w:rPr>
            </w:pPr>
            <w:r w:rsidRPr="003311D7">
              <w:rPr>
                <w:rFonts w:ascii="Arial" w:eastAsia="Batang" w:hAnsi="Arial" w:cs="Arial"/>
                <w:sz w:val="18"/>
                <w:szCs w:val="18"/>
                <w:lang w:eastAsia="ko-KR"/>
              </w:rPr>
              <w:t>Наименование формы</w:t>
            </w:r>
          </w:p>
        </w:tc>
        <w:tc>
          <w:tcPr>
            <w:tcW w:w="1187" w:type="dxa"/>
            <w:shd w:val="clear" w:color="auto" w:fill="D0CECE"/>
            <w:hideMark/>
          </w:tcPr>
          <w:p w14:paraId="4A940C42" w14:textId="77777777" w:rsidR="00D7086F" w:rsidRPr="003311D7" w:rsidRDefault="00D7086F" w:rsidP="00B21DFE">
            <w:pPr>
              <w:contextualSpacing/>
              <w:jc w:val="center"/>
              <w:rPr>
                <w:rFonts w:ascii="Arial" w:eastAsia="Batang" w:hAnsi="Arial" w:cs="Arial"/>
                <w:sz w:val="18"/>
                <w:szCs w:val="18"/>
                <w:lang w:eastAsia="ko-KR"/>
              </w:rPr>
            </w:pPr>
            <w:r w:rsidRPr="003311D7">
              <w:rPr>
                <w:rFonts w:ascii="Arial" w:eastAsia="Batang" w:hAnsi="Arial" w:cs="Arial"/>
                <w:sz w:val="18"/>
                <w:szCs w:val="18"/>
                <w:lang w:eastAsia="ko-KR"/>
              </w:rPr>
              <w:t>Основание предоставления</w:t>
            </w:r>
          </w:p>
        </w:tc>
        <w:tc>
          <w:tcPr>
            <w:tcW w:w="1103" w:type="dxa"/>
            <w:shd w:val="clear" w:color="auto" w:fill="D0CECE"/>
            <w:hideMark/>
          </w:tcPr>
          <w:p w14:paraId="2CA72668" w14:textId="77777777" w:rsidR="00D7086F" w:rsidRPr="003311D7" w:rsidRDefault="00D7086F" w:rsidP="00B21DFE">
            <w:pPr>
              <w:contextualSpacing/>
              <w:jc w:val="center"/>
              <w:rPr>
                <w:rFonts w:ascii="Arial" w:eastAsia="Batang" w:hAnsi="Arial" w:cs="Arial"/>
                <w:sz w:val="18"/>
                <w:szCs w:val="18"/>
                <w:lang w:eastAsia="ko-KR"/>
              </w:rPr>
            </w:pPr>
            <w:r w:rsidRPr="003311D7">
              <w:rPr>
                <w:rFonts w:ascii="Arial" w:eastAsia="Batang" w:hAnsi="Arial" w:cs="Arial"/>
                <w:sz w:val="18"/>
                <w:szCs w:val="18"/>
                <w:lang w:eastAsia="ko-KR"/>
              </w:rPr>
              <w:t>Формат содержательной части</w:t>
            </w:r>
          </w:p>
        </w:tc>
        <w:tc>
          <w:tcPr>
            <w:tcW w:w="687" w:type="dxa"/>
            <w:shd w:val="clear" w:color="auto" w:fill="D0CECE"/>
            <w:hideMark/>
          </w:tcPr>
          <w:p w14:paraId="237922DF" w14:textId="77777777" w:rsidR="00D7086F" w:rsidRPr="003311D7" w:rsidRDefault="00D7086F" w:rsidP="00B21DFE">
            <w:pPr>
              <w:contextualSpacing/>
              <w:jc w:val="center"/>
              <w:rPr>
                <w:rFonts w:ascii="Arial" w:eastAsia="Batang" w:hAnsi="Arial" w:cs="Arial"/>
                <w:sz w:val="18"/>
                <w:szCs w:val="18"/>
                <w:lang w:eastAsia="ko-KR"/>
              </w:rPr>
            </w:pPr>
            <w:r w:rsidRPr="003311D7">
              <w:rPr>
                <w:rFonts w:ascii="Arial" w:eastAsia="Batang" w:hAnsi="Arial" w:cs="Arial"/>
                <w:sz w:val="18"/>
                <w:szCs w:val="18"/>
                <w:lang w:eastAsia="ko-KR"/>
              </w:rPr>
              <w:t>Отправитель</w:t>
            </w:r>
          </w:p>
        </w:tc>
        <w:tc>
          <w:tcPr>
            <w:tcW w:w="708" w:type="dxa"/>
            <w:shd w:val="clear" w:color="auto" w:fill="D0CECE"/>
            <w:hideMark/>
          </w:tcPr>
          <w:p w14:paraId="793B9C9A" w14:textId="77777777" w:rsidR="00D7086F" w:rsidRPr="003311D7" w:rsidRDefault="00D7086F" w:rsidP="00B21DFE">
            <w:pPr>
              <w:contextualSpacing/>
              <w:jc w:val="center"/>
              <w:rPr>
                <w:rFonts w:ascii="Arial" w:eastAsia="Batang" w:hAnsi="Arial" w:cs="Arial"/>
                <w:sz w:val="18"/>
                <w:szCs w:val="18"/>
                <w:lang w:eastAsia="ko-KR"/>
              </w:rPr>
            </w:pPr>
            <w:r w:rsidRPr="003311D7">
              <w:rPr>
                <w:rFonts w:ascii="Arial" w:eastAsia="Batang" w:hAnsi="Arial" w:cs="Arial"/>
                <w:sz w:val="18"/>
                <w:szCs w:val="18"/>
                <w:lang w:eastAsia="ko-KR"/>
              </w:rPr>
              <w:t>Получатель</w:t>
            </w:r>
          </w:p>
        </w:tc>
        <w:tc>
          <w:tcPr>
            <w:tcW w:w="1024" w:type="dxa"/>
            <w:shd w:val="clear" w:color="auto" w:fill="D0CECE"/>
            <w:hideMark/>
          </w:tcPr>
          <w:p w14:paraId="7EF3A6BE" w14:textId="77777777" w:rsidR="00D7086F" w:rsidRPr="003311D7" w:rsidRDefault="00D7086F" w:rsidP="00B21DFE">
            <w:pPr>
              <w:contextualSpacing/>
              <w:jc w:val="center"/>
              <w:rPr>
                <w:rFonts w:ascii="Arial" w:eastAsia="Batang" w:hAnsi="Arial" w:cs="Arial"/>
                <w:sz w:val="18"/>
                <w:szCs w:val="18"/>
                <w:lang w:eastAsia="ko-KR"/>
              </w:rPr>
            </w:pPr>
            <w:r w:rsidRPr="003311D7">
              <w:rPr>
                <w:rFonts w:ascii="Arial" w:eastAsia="Batang" w:hAnsi="Arial" w:cs="Arial"/>
                <w:sz w:val="18"/>
                <w:szCs w:val="18"/>
                <w:lang w:eastAsia="ko-KR"/>
              </w:rPr>
              <w:t>Способ доставки</w:t>
            </w:r>
          </w:p>
        </w:tc>
        <w:tc>
          <w:tcPr>
            <w:tcW w:w="975" w:type="dxa"/>
            <w:shd w:val="clear" w:color="auto" w:fill="D0CECE"/>
            <w:hideMark/>
          </w:tcPr>
          <w:p w14:paraId="6450CF51" w14:textId="77777777" w:rsidR="00D7086F" w:rsidRPr="003311D7" w:rsidRDefault="00D7086F" w:rsidP="00B21DFE">
            <w:pPr>
              <w:contextualSpacing/>
              <w:jc w:val="center"/>
              <w:rPr>
                <w:rFonts w:ascii="Arial" w:eastAsia="Batang" w:hAnsi="Arial" w:cs="Arial"/>
                <w:sz w:val="18"/>
                <w:szCs w:val="18"/>
                <w:lang w:eastAsia="ko-KR"/>
              </w:rPr>
            </w:pPr>
            <w:r w:rsidRPr="003311D7">
              <w:rPr>
                <w:rFonts w:ascii="Arial" w:eastAsia="Batang" w:hAnsi="Arial" w:cs="Arial"/>
                <w:sz w:val="18"/>
                <w:szCs w:val="18"/>
                <w:lang w:eastAsia="ko-KR"/>
              </w:rPr>
              <w:t>Подтверждение получения документом квитанцией</w:t>
            </w:r>
          </w:p>
        </w:tc>
        <w:tc>
          <w:tcPr>
            <w:tcW w:w="984" w:type="dxa"/>
            <w:shd w:val="clear" w:color="auto" w:fill="D0CECE"/>
            <w:hideMark/>
          </w:tcPr>
          <w:p w14:paraId="0B2E3FDA" w14:textId="77777777" w:rsidR="00D7086F" w:rsidRPr="003311D7" w:rsidRDefault="00D7086F" w:rsidP="00B21DFE">
            <w:pPr>
              <w:contextualSpacing/>
              <w:jc w:val="center"/>
              <w:rPr>
                <w:rFonts w:ascii="Arial" w:eastAsia="Batang" w:hAnsi="Arial" w:cs="Arial"/>
                <w:sz w:val="18"/>
                <w:szCs w:val="18"/>
                <w:lang w:eastAsia="ko-KR"/>
              </w:rPr>
            </w:pPr>
            <w:r w:rsidRPr="003311D7">
              <w:rPr>
                <w:rFonts w:ascii="Arial" w:eastAsia="Batang" w:hAnsi="Arial" w:cs="Arial"/>
                <w:sz w:val="18"/>
                <w:szCs w:val="18"/>
                <w:lang w:eastAsia="ko-KR"/>
              </w:rPr>
              <w:t>Необходимость шифрования</w:t>
            </w:r>
          </w:p>
        </w:tc>
        <w:tc>
          <w:tcPr>
            <w:tcW w:w="1427" w:type="dxa"/>
            <w:shd w:val="clear" w:color="auto" w:fill="D0CECE"/>
            <w:hideMark/>
          </w:tcPr>
          <w:p w14:paraId="0854577B" w14:textId="77777777" w:rsidR="00D7086F" w:rsidRPr="003311D7" w:rsidRDefault="00D7086F" w:rsidP="00B21DFE">
            <w:pPr>
              <w:ind w:left="-68" w:right="-104"/>
              <w:contextualSpacing/>
              <w:jc w:val="center"/>
              <w:rPr>
                <w:rFonts w:ascii="Arial" w:eastAsia="Batang" w:hAnsi="Arial" w:cs="Arial"/>
                <w:sz w:val="18"/>
                <w:szCs w:val="18"/>
                <w:lang w:eastAsia="ko-KR"/>
              </w:rPr>
            </w:pPr>
            <w:r w:rsidRPr="003311D7">
              <w:rPr>
                <w:rFonts w:ascii="Arial" w:eastAsia="Batang" w:hAnsi="Arial" w:cs="Arial"/>
                <w:sz w:val="18"/>
                <w:szCs w:val="18"/>
                <w:lang w:eastAsia="ko-KR"/>
              </w:rPr>
              <w:t>Идентификатор (OID), определяющий требуемые для подписания ЭД полномочия представителя участника ЭДО</w:t>
            </w:r>
          </w:p>
        </w:tc>
        <w:tc>
          <w:tcPr>
            <w:tcW w:w="1041" w:type="dxa"/>
            <w:shd w:val="clear" w:color="auto" w:fill="D0CECE"/>
            <w:hideMark/>
          </w:tcPr>
          <w:p w14:paraId="26ACAF86" w14:textId="77777777" w:rsidR="00D7086F" w:rsidRPr="003311D7" w:rsidRDefault="00D7086F" w:rsidP="00B21DFE">
            <w:pPr>
              <w:contextualSpacing/>
              <w:jc w:val="center"/>
              <w:rPr>
                <w:rFonts w:ascii="Arial" w:eastAsia="Batang" w:hAnsi="Arial" w:cs="Arial"/>
                <w:sz w:val="18"/>
                <w:szCs w:val="18"/>
                <w:lang w:eastAsia="ko-KR"/>
              </w:rPr>
            </w:pPr>
            <w:r w:rsidRPr="003311D7">
              <w:rPr>
                <w:rFonts w:ascii="Arial" w:eastAsia="Batang" w:hAnsi="Arial" w:cs="Arial"/>
                <w:sz w:val="18"/>
                <w:szCs w:val="18"/>
                <w:lang w:eastAsia="ko-KR"/>
              </w:rPr>
              <w:t>ПО для отображения и изготовления бумажных копий</w:t>
            </w:r>
          </w:p>
        </w:tc>
        <w:tc>
          <w:tcPr>
            <w:tcW w:w="798" w:type="dxa"/>
            <w:shd w:val="clear" w:color="auto" w:fill="D0CECE"/>
            <w:hideMark/>
          </w:tcPr>
          <w:p w14:paraId="49D6771A" w14:textId="77777777" w:rsidR="00D7086F" w:rsidRPr="003311D7" w:rsidRDefault="00D7086F" w:rsidP="00B21DFE">
            <w:pPr>
              <w:contextualSpacing/>
              <w:jc w:val="center"/>
              <w:rPr>
                <w:rFonts w:ascii="Arial" w:eastAsia="Batang" w:hAnsi="Arial" w:cs="Arial"/>
                <w:sz w:val="18"/>
                <w:szCs w:val="18"/>
                <w:lang w:eastAsia="ko-KR"/>
              </w:rPr>
            </w:pPr>
            <w:r w:rsidRPr="003311D7">
              <w:rPr>
                <w:rFonts w:ascii="Arial" w:eastAsia="Batang" w:hAnsi="Arial" w:cs="Arial"/>
                <w:sz w:val="18"/>
                <w:szCs w:val="18"/>
                <w:lang w:eastAsia="ko-KR"/>
              </w:rPr>
              <w:t>Срок хранения в архиве</w:t>
            </w:r>
          </w:p>
        </w:tc>
        <w:tc>
          <w:tcPr>
            <w:tcW w:w="830" w:type="dxa"/>
            <w:shd w:val="clear" w:color="auto" w:fill="D0CECE"/>
            <w:hideMark/>
          </w:tcPr>
          <w:p w14:paraId="43A40EF7" w14:textId="77777777" w:rsidR="00D7086F" w:rsidRPr="003311D7" w:rsidRDefault="00D7086F" w:rsidP="00B21DFE">
            <w:pPr>
              <w:contextualSpacing/>
              <w:jc w:val="center"/>
              <w:rPr>
                <w:rFonts w:ascii="Arial" w:eastAsia="Batang" w:hAnsi="Arial" w:cs="Arial"/>
                <w:sz w:val="18"/>
                <w:szCs w:val="18"/>
                <w:lang w:eastAsia="ko-KR"/>
              </w:rPr>
            </w:pPr>
            <w:r w:rsidRPr="003311D7">
              <w:rPr>
                <w:rFonts w:ascii="Arial" w:eastAsia="Batang" w:hAnsi="Arial" w:cs="Arial"/>
                <w:sz w:val="18"/>
                <w:szCs w:val="18"/>
                <w:lang w:eastAsia="ko-KR"/>
              </w:rPr>
              <w:t>Срок доступа через интерфейс сайта</w:t>
            </w:r>
          </w:p>
        </w:tc>
      </w:tr>
      <w:tr w:rsidR="00D7086F" w:rsidRPr="003311D7" w14:paraId="5F919549" w14:textId="77777777" w:rsidTr="003311D7">
        <w:trPr>
          <w:trHeight w:val="815"/>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EBD1F04" w14:textId="77777777" w:rsidR="00D7086F" w:rsidRPr="003311D7" w:rsidRDefault="00D7086F" w:rsidP="00B21DFE">
            <w:pPr>
              <w:contextualSpacing/>
              <w:jc w:val="center"/>
              <w:rPr>
                <w:rFonts w:ascii="Arial" w:hAnsi="Arial" w:cs="Arial"/>
                <w:color w:val="000000"/>
                <w:sz w:val="18"/>
                <w:szCs w:val="18"/>
                <w:lang w:val="en-US"/>
              </w:rPr>
            </w:pPr>
            <w:r w:rsidRPr="003311D7">
              <w:rPr>
                <w:rFonts w:ascii="Arial" w:hAnsi="Arial" w:cs="Arial"/>
                <w:sz w:val="18"/>
                <w:szCs w:val="18"/>
                <w:lang w:val="en-US"/>
              </w:rPr>
              <w:t>URP_PART_REESTR_FACT_LIAB</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85B9EFE"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Реестр финансовых обязательств/ требований по договорам оказания услуг по управлению изменением режима потребления</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3DEF3524"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Регламент № 16, приложение 167.1</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tcPr>
          <w:p w14:paraId="1CD668C4" w14:textId="77777777" w:rsidR="00D7086F" w:rsidRPr="003311D7" w:rsidRDefault="00D7086F" w:rsidP="00B21DFE">
            <w:pPr>
              <w:contextualSpacing/>
              <w:jc w:val="center"/>
              <w:rPr>
                <w:rFonts w:ascii="Arial" w:hAnsi="Arial" w:cs="Arial"/>
                <w:color w:val="000000"/>
                <w:sz w:val="18"/>
                <w:szCs w:val="18"/>
                <w:lang w:val="en-US"/>
              </w:rPr>
            </w:pPr>
            <w:r w:rsidRPr="003311D7">
              <w:rPr>
                <w:rFonts w:ascii="Arial" w:hAnsi="Arial" w:cs="Arial"/>
                <w:color w:val="000000"/>
                <w:sz w:val="18"/>
                <w:szCs w:val="18"/>
                <w:lang w:val="en-US"/>
              </w:rPr>
              <w:t>xls</w:t>
            </w:r>
            <w:r w:rsidRPr="003311D7">
              <w:rPr>
                <w:rFonts w:ascii="Arial" w:hAnsi="Arial" w:cs="Arial"/>
                <w:color w:val="000000"/>
                <w:sz w:val="18"/>
                <w:szCs w:val="18"/>
              </w:rPr>
              <w:t xml:space="preserve">, </w:t>
            </w:r>
            <w:proofErr w:type="spellStart"/>
            <w:r w:rsidRPr="003311D7">
              <w:rPr>
                <w:rFonts w:ascii="Arial" w:hAnsi="Arial" w:cs="Arial"/>
                <w:color w:val="000000"/>
                <w:sz w:val="18"/>
                <w:szCs w:val="18"/>
                <w:lang w:val="en-US"/>
              </w:rPr>
              <w:t>xlsx</w:t>
            </w:r>
            <w:proofErr w:type="spellEnd"/>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687DF401"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АТС</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306AB2C"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Участник</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71E18488"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 xml:space="preserve">сайт, </w:t>
            </w:r>
            <w:proofErr w:type="spellStart"/>
            <w:r w:rsidRPr="003311D7">
              <w:rPr>
                <w:rFonts w:ascii="Arial" w:hAnsi="Arial" w:cs="Arial"/>
                <w:color w:val="000000"/>
                <w:sz w:val="18"/>
                <w:szCs w:val="18"/>
              </w:rPr>
              <w:t>криптораздел</w:t>
            </w:r>
            <w:proofErr w:type="spellEnd"/>
            <w:r w:rsidRPr="003311D7">
              <w:rPr>
                <w:rFonts w:ascii="Arial" w:hAnsi="Arial" w:cs="Arial"/>
                <w:color w:val="000000"/>
                <w:sz w:val="18"/>
                <w:szCs w:val="18"/>
              </w:rPr>
              <w:t xml:space="preserve"> участника</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14:paraId="73A65588" w14:textId="4C33C2A7" w:rsidR="00D7086F" w:rsidRPr="003311D7" w:rsidRDefault="003311D7" w:rsidP="00B21DFE">
            <w:pPr>
              <w:jc w:val="center"/>
              <w:rPr>
                <w:rFonts w:ascii="Arial" w:hAnsi="Arial" w:cs="Arial"/>
                <w:sz w:val="18"/>
                <w:szCs w:val="18"/>
              </w:rPr>
            </w:pPr>
            <w:r>
              <w:rPr>
                <w:rFonts w:ascii="Arial" w:hAnsi="Arial" w:cs="Arial"/>
                <w:color w:val="000000"/>
                <w:sz w:val="18"/>
                <w:szCs w:val="18"/>
              </w:rPr>
              <w:t>Н</w:t>
            </w:r>
            <w:r w:rsidR="00D7086F" w:rsidRPr="003311D7">
              <w:rPr>
                <w:rFonts w:ascii="Arial" w:hAnsi="Arial" w:cs="Arial"/>
                <w:color w:val="000000"/>
                <w:sz w:val="18"/>
                <w:szCs w:val="18"/>
              </w:rPr>
              <w:t>ет</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4F2C339F" w14:textId="02C541E4" w:rsidR="00D7086F" w:rsidRPr="003311D7" w:rsidRDefault="003311D7" w:rsidP="00B21DFE">
            <w:pPr>
              <w:jc w:val="center"/>
              <w:rPr>
                <w:rFonts w:ascii="Arial" w:hAnsi="Arial" w:cs="Arial"/>
                <w:sz w:val="18"/>
                <w:szCs w:val="18"/>
              </w:rPr>
            </w:pPr>
            <w:r>
              <w:rPr>
                <w:rFonts w:ascii="Arial" w:hAnsi="Arial" w:cs="Arial"/>
                <w:color w:val="000000"/>
                <w:sz w:val="18"/>
                <w:szCs w:val="18"/>
              </w:rPr>
              <w:t>Н</w:t>
            </w:r>
            <w:r w:rsidR="00D7086F" w:rsidRPr="003311D7">
              <w:rPr>
                <w:rFonts w:ascii="Arial" w:hAnsi="Arial" w:cs="Arial"/>
                <w:color w:val="000000"/>
                <w:sz w:val="18"/>
                <w:szCs w:val="18"/>
              </w:rPr>
              <w:t>ет</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DC54648"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1.3.6.1.4.1.18545.1.2.1.7</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14:paraId="44262B19" w14:textId="77777777" w:rsidR="00D7086F" w:rsidRPr="003311D7" w:rsidRDefault="00D7086F" w:rsidP="00B21DFE">
            <w:pPr>
              <w:contextualSpacing/>
              <w:jc w:val="center"/>
              <w:rPr>
                <w:rFonts w:ascii="Arial" w:hAnsi="Arial" w:cs="Arial"/>
                <w:color w:val="000000"/>
                <w:sz w:val="18"/>
                <w:szCs w:val="18"/>
                <w:lang w:val="en-US"/>
              </w:rPr>
            </w:pPr>
            <w:r w:rsidRPr="003311D7">
              <w:rPr>
                <w:rFonts w:ascii="Arial" w:hAnsi="Arial" w:cs="Arial"/>
                <w:color w:val="000000"/>
                <w:sz w:val="18"/>
                <w:szCs w:val="18"/>
              </w:rPr>
              <w:t>E</w:t>
            </w:r>
            <w:proofErr w:type="spellStart"/>
            <w:r w:rsidRPr="003311D7">
              <w:rPr>
                <w:rFonts w:ascii="Arial" w:hAnsi="Arial" w:cs="Arial"/>
                <w:color w:val="000000"/>
                <w:sz w:val="18"/>
                <w:szCs w:val="18"/>
                <w:lang w:val="en-US"/>
              </w:rPr>
              <w:t>xcel</w:t>
            </w:r>
            <w:proofErr w:type="spell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7502A23"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5 лет</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96D4234" w14:textId="77777777" w:rsidR="00D7086F" w:rsidRPr="003311D7" w:rsidRDefault="00D7086F" w:rsidP="00B21DFE">
            <w:pPr>
              <w:jc w:val="center"/>
              <w:rPr>
                <w:rFonts w:ascii="Arial" w:hAnsi="Arial" w:cs="Arial"/>
                <w:sz w:val="18"/>
                <w:szCs w:val="18"/>
              </w:rPr>
            </w:pPr>
            <w:r w:rsidRPr="003311D7">
              <w:rPr>
                <w:rFonts w:ascii="Arial" w:hAnsi="Arial" w:cs="Arial"/>
                <w:color w:val="000000"/>
                <w:sz w:val="18"/>
                <w:szCs w:val="18"/>
              </w:rPr>
              <w:t>5 лет</w:t>
            </w:r>
          </w:p>
        </w:tc>
      </w:tr>
      <w:tr w:rsidR="00D7086F" w:rsidRPr="003311D7" w14:paraId="45A008C7" w14:textId="77777777" w:rsidTr="003311D7">
        <w:trPr>
          <w:trHeight w:val="815"/>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F190DE6" w14:textId="77777777" w:rsidR="00D7086F" w:rsidRPr="003311D7" w:rsidRDefault="00D7086F" w:rsidP="00B21DFE">
            <w:pPr>
              <w:contextualSpacing/>
              <w:jc w:val="center"/>
              <w:rPr>
                <w:rFonts w:ascii="Arial" w:hAnsi="Arial" w:cs="Arial"/>
                <w:color w:val="000000"/>
                <w:sz w:val="18"/>
                <w:szCs w:val="18"/>
                <w:lang w:val="en-US"/>
              </w:rPr>
            </w:pPr>
            <w:r w:rsidRPr="003311D7">
              <w:rPr>
                <w:rFonts w:ascii="Arial" w:hAnsi="Arial" w:cs="Arial"/>
                <w:sz w:val="18"/>
                <w:szCs w:val="18"/>
                <w:lang w:val="en-US"/>
              </w:rPr>
              <w:t>URP_CFR_REESTR_FACT_LIAB_XML</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F371E7A"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 xml:space="preserve">Реестр финансовых обязательств/требований по договорам оказания услуг по управлению изменением режима потребления </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7098F3C7"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Регламент № 16, приложение 167.2</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tcPr>
          <w:p w14:paraId="36CD01BE" w14:textId="77777777" w:rsidR="00D7086F" w:rsidRPr="003311D7" w:rsidRDefault="00D7086F" w:rsidP="00B21DFE">
            <w:pPr>
              <w:contextualSpacing/>
              <w:jc w:val="center"/>
              <w:rPr>
                <w:rFonts w:ascii="Arial" w:hAnsi="Arial" w:cs="Arial"/>
                <w:color w:val="000000"/>
                <w:sz w:val="18"/>
                <w:szCs w:val="18"/>
                <w:lang w:val="en-US"/>
              </w:rPr>
            </w:pPr>
            <w:r w:rsidRPr="003311D7">
              <w:rPr>
                <w:rFonts w:ascii="Arial" w:hAnsi="Arial" w:cs="Arial"/>
                <w:color w:val="000000"/>
                <w:sz w:val="18"/>
                <w:szCs w:val="18"/>
                <w:lang w:val="en-US"/>
              </w:rPr>
              <w:t>xml</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71C8B7F4"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АТС</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C45F4FE"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ЦФР</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62D476BC" w14:textId="77777777" w:rsidR="00D7086F" w:rsidRPr="003311D7" w:rsidRDefault="00D7086F" w:rsidP="00B21DFE">
            <w:pPr>
              <w:contextualSpacing/>
              <w:jc w:val="center"/>
              <w:rPr>
                <w:rFonts w:ascii="Arial" w:hAnsi="Arial" w:cs="Arial"/>
                <w:color w:val="000000"/>
                <w:sz w:val="18"/>
                <w:szCs w:val="18"/>
                <w:lang w:val="en-US"/>
              </w:rPr>
            </w:pPr>
            <w:r w:rsidRPr="003311D7">
              <w:rPr>
                <w:rFonts w:ascii="Arial" w:hAnsi="Arial" w:cs="Arial"/>
                <w:color w:val="000000"/>
                <w:sz w:val="18"/>
                <w:szCs w:val="18"/>
                <w:lang w:val="en-US"/>
              </w:rPr>
              <w:t>э</w:t>
            </w:r>
            <w:proofErr w:type="spellStart"/>
            <w:r w:rsidRPr="003311D7">
              <w:rPr>
                <w:rFonts w:ascii="Arial" w:hAnsi="Arial" w:cs="Arial"/>
                <w:color w:val="000000"/>
                <w:sz w:val="18"/>
                <w:szCs w:val="18"/>
              </w:rPr>
              <w:t>лектронная</w:t>
            </w:r>
            <w:proofErr w:type="spellEnd"/>
            <w:r w:rsidRPr="003311D7">
              <w:rPr>
                <w:rFonts w:ascii="Arial" w:hAnsi="Arial" w:cs="Arial"/>
                <w:color w:val="000000"/>
                <w:sz w:val="18"/>
                <w:szCs w:val="18"/>
              </w:rPr>
              <w:t xml:space="preserve"> почта (</w:t>
            </w:r>
            <w:r w:rsidRPr="003311D7">
              <w:rPr>
                <w:rFonts w:ascii="Arial" w:hAnsi="Arial" w:cs="Arial"/>
                <w:color w:val="000000"/>
                <w:sz w:val="18"/>
                <w:szCs w:val="18"/>
                <w:lang w:val="en-US"/>
              </w:rPr>
              <w:t>ASPMailer)</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14:paraId="0BDBE88F" w14:textId="6D27C93F" w:rsidR="00D7086F" w:rsidRPr="003311D7" w:rsidRDefault="003311D7" w:rsidP="00B21DFE">
            <w:pPr>
              <w:jc w:val="center"/>
              <w:rPr>
                <w:rFonts w:ascii="Arial" w:hAnsi="Arial" w:cs="Arial"/>
                <w:sz w:val="18"/>
                <w:szCs w:val="18"/>
              </w:rPr>
            </w:pPr>
            <w:r>
              <w:rPr>
                <w:rFonts w:ascii="Arial" w:hAnsi="Arial" w:cs="Arial"/>
                <w:color w:val="000000"/>
                <w:sz w:val="18"/>
                <w:szCs w:val="18"/>
              </w:rPr>
              <w:t>Н</w:t>
            </w:r>
            <w:r w:rsidR="00D7086F" w:rsidRPr="003311D7">
              <w:rPr>
                <w:rFonts w:ascii="Arial" w:hAnsi="Arial" w:cs="Arial"/>
                <w:color w:val="000000"/>
                <w:sz w:val="18"/>
                <w:szCs w:val="18"/>
              </w:rPr>
              <w:t>ет</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0E757CC3" w14:textId="7D7E93C4" w:rsidR="00D7086F" w:rsidRPr="003311D7" w:rsidRDefault="003311D7" w:rsidP="00B21DFE">
            <w:pPr>
              <w:jc w:val="center"/>
              <w:rPr>
                <w:rFonts w:ascii="Arial" w:hAnsi="Arial" w:cs="Arial"/>
                <w:sz w:val="18"/>
                <w:szCs w:val="18"/>
              </w:rPr>
            </w:pPr>
            <w:r>
              <w:rPr>
                <w:rFonts w:ascii="Arial" w:hAnsi="Arial" w:cs="Arial"/>
                <w:color w:val="000000"/>
                <w:sz w:val="18"/>
                <w:szCs w:val="18"/>
              </w:rPr>
              <w:t>Н</w:t>
            </w:r>
            <w:r w:rsidR="00D7086F" w:rsidRPr="003311D7">
              <w:rPr>
                <w:rFonts w:ascii="Arial" w:hAnsi="Arial" w:cs="Arial"/>
                <w:color w:val="000000"/>
                <w:sz w:val="18"/>
                <w:szCs w:val="18"/>
              </w:rPr>
              <w:t>ет</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4C3FEAE7"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1.3.6.1.4.1.18545.1.2.1.7</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14:paraId="4B23843F" w14:textId="3C5AC330" w:rsidR="00D7086F" w:rsidRPr="003311D7" w:rsidRDefault="0075135A" w:rsidP="00B21DFE">
            <w:pPr>
              <w:contextualSpacing/>
              <w:rPr>
                <w:rFonts w:ascii="Arial" w:hAnsi="Arial" w:cs="Arial"/>
                <w:color w:val="000000"/>
                <w:sz w:val="18"/>
                <w:szCs w:val="18"/>
              </w:rPr>
            </w:pPr>
            <w:r>
              <w:rPr>
                <w:rFonts w:ascii="Arial" w:hAnsi="Arial" w:cs="Arial"/>
                <w:color w:val="000000"/>
                <w:sz w:val="18"/>
                <w:szCs w:val="18"/>
              </w:rPr>
              <w:t>Б</w:t>
            </w:r>
            <w:r w:rsidR="00D7086F" w:rsidRPr="003311D7">
              <w:rPr>
                <w:rFonts w:ascii="Arial" w:hAnsi="Arial" w:cs="Arial"/>
                <w:color w:val="000000"/>
                <w:sz w:val="18"/>
                <w:szCs w:val="18"/>
              </w:rPr>
              <w:t>локнот</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C95470B"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5 лет</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75D348E2" w14:textId="77777777" w:rsidR="00D7086F" w:rsidRPr="003311D7" w:rsidRDefault="00D7086F" w:rsidP="00B21DFE">
            <w:pPr>
              <w:jc w:val="center"/>
              <w:rPr>
                <w:rFonts w:ascii="Arial" w:hAnsi="Arial" w:cs="Arial"/>
                <w:sz w:val="18"/>
                <w:szCs w:val="18"/>
              </w:rPr>
            </w:pPr>
          </w:p>
        </w:tc>
      </w:tr>
      <w:tr w:rsidR="00D7086F" w:rsidRPr="003311D7" w14:paraId="4F4DE0C7" w14:textId="77777777" w:rsidTr="003311D7">
        <w:trPr>
          <w:trHeight w:val="274"/>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277D8BBE" w14:textId="77777777" w:rsidR="00D7086F" w:rsidRPr="003311D7" w:rsidRDefault="00D7086F" w:rsidP="00B21DFE">
            <w:pPr>
              <w:jc w:val="center"/>
              <w:rPr>
                <w:rFonts w:ascii="Arial" w:hAnsi="Arial" w:cs="Arial"/>
                <w:color w:val="000000"/>
                <w:sz w:val="18"/>
                <w:szCs w:val="18"/>
                <w:lang w:val="en-US"/>
              </w:rPr>
            </w:pPr>
            <w:r w:rsidRPr="003311D7">
              <w:rPr>
                <w:rFonts w:ascii="Arial" w:hAnsi="Arial" w:cs="Arial"/>
                <w:sz w:val="18"/>
                <w:szCs w:val="18"/>
                <w:lang w:val="en-US"/>
              </w:rPr>
              <w:t>URP_PART_REESTR_FINE_H</w:t>
            </w:r>
            <w:r w:rsidRPr="003311D7">
              <w:rPr>
                <w:rFonts w:ascii="Arial" w:hAnsi="Arial" w:cs="Arial"/>
                <w:sz w:val="18"/>
                <w:szCs w:val="18"/>
                <w:lang w:val="en-US"/>
              </w:rPr>
              <w:lastRenderedPageBreak/>
              <w:t>IGH_NOT_READY</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666BC83"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lastRenderedPageBreak/>
              <w:t>Реестр штрафов за высокую степень неготовности по договорам оказания услуг по управлению изменением режима потребления</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7E5AA1D0"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Регламент № 16, приложение 167.3</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tcPr>
          <w:p w14:paraId="75FE998D"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lang w:val="en-US"/>
              </w:rPr>
              <w:t>xls</w:t>
            </w:r>
            <w:r w:rsidRPr="003311D7">
              <w:rPr>
                <w:rFonts w:ascii="Arial" w:hAnsi="Arial" w:cs="Arial"/>
                <w:color w:val="000000"/>
                <w:sz w:val="18"/>
                <w:szCs w:val="18"/>
              </w:rPr>
              <w:t xml:space="preserve">, </w:t>
            </w:r>
            <w:proofErr w:type="spellStart"/>
            <w:r w:rsidRPr="003311D7">
              <w:rPr>
                <w:rFonts w:ascii="Arial" w:hAnsi="Arial" w:cs="Arial"/>
                <w:color w:val="000000"/>
                <w:sz w:val="18"/>
                <w:szCs w:val="18"/>
                <w:lang w:val="en-US"/>
              </w:rPr>
              <w:t>xlsx</w:t>
            </w:r>
            <w:proofErr w:type="spellEnd"/>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4355B321"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АТС</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9C5CB09"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Участник</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440AEE23"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 xml:space="preserve">сайт, </w:t>
            </w:r>
            <w:proofErr w:type="spellStart"/>
            <w:r w:rsidRPr="003311D7">
              <w:rPr>
                <w:rFonts w:ascii="Arial" w:hAnsi="Arial" w:cs="Arial"/>
                <w:color w:val="000000"/>
                <w:sz w:val="18"/>
                <w:szCs w:val="18"/>
              </w:rPr>
              <w:t>криптораздел</w:t>
            </w:r>
            <w:proofErr w:type="spellEnd"/>
            <w:r w:rsidRPr="003311D7">
              <w:rPr>
                <w:rFonts w:ascii="Arial" w:hAnsi="Arial" w:cs="Arial"/>
                <w:color w:val="000000"/>
                <w:sz w:val="18"/>
                <w:szCs w:val="18"/>
              </w:rPr>
              <w:t xml:space="preserve"> участника</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14:paraId="725E94B2" w14:textId="17F79E6E" w:rsidR="00D7086F" w:rsidRPr="003311D7" w:rsidRDefault="003311D7" w:rsidP="00B21DFE">
            <w:pPr>
              <w:jc w:val="center"/>
              <w:rPr>
                <w:rFonts w:ascii="Arial" w:hAnsi="Arial" w:cs="Arial"/>
                <w:sz w:val="18"/>
                <w:szCs w:val="18"/>
              </w:rPr>
            </w:pPr>
            <w:r>
              <w:rPr>
                <w:rFonts w:ascii="Arial" w:hAnsi="Arial" w:cs="Arial"/>
                <w:color w:val="000000"/>
                <w:sz w:val="18"/>
                <w:szCs w:val="18"/>
              </w:rPr>
              <w:t>Н</w:t>
            </w:r>
            <w:r w:rsidR="00D7086F" w:rsidRPr="003311D7">
              <w:rPr>
                <w:rFonts w:ascii="Arial" w:hAnsi="Arial" w:cs="Arial"/>
                <w:color w:val="000000"/>
                <w:sz w:val="18"/>
                <w:szCs w:val="18"/>
              </w:rPr>
              <w:t>ет</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317B64A7" w14:textId="2F3BF7CB" w:rsidR="00D7086F" w:rsidRPr="003311D7" w:rsidRDefault="003311D7" w:rsidP="00B21DFE">
            <w:pPr>
              <w:jc w:val="center"/>
              <w:rPr>
                <w:rFonts w:ascii="Arial" w:hAnsi="Arial" w:cs="Arial"/>
                <w:sz w:val="18"/>
                <w:szCs w:val="18"/>
              </w:rPr>
            </w:pPr>
            <w:r>
              <w:rPr>
                <w:rFonts w:ascii="Arial" w:hAnsi="Arial" w:cs="Arial"/>
                <w:color w:val="000000"/>
                <w:sz w:val="18"/>
                <w:szCs w:val="18"/>
              </w:rPr>
              <w:t>Н</w:t>
            </w:r>
            <w:r w:rsidR="00D7086F" w:rsidRPr="003311D7">
              <w:rPr>
                <w:rFonts w:ascii="Arial" w:hAnsi="Arial" w:cs="Arial"/>
                <w:color w:val="000000"/>
                <w:sz w:val="18"/>
                <w:szCs w:val="18"/>
              </w:rPr>
              <w:t>ет</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65D13B66"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1.3.6.1.4.1.18545.1.2.1.7</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14:paraId="26E0A501"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E</w:t>
            </w:r>
            <w:proofErr w:type="spellStart"/>
            <w:r w:rsidRPr="003311D7">
              <w:rPr>
                <w:rFonts w:ascii="Arial" w:hAnsi="Arial" w:cs="Arial"/>
                <w:color w:val="000000"/>
                <w:sz w:val="18"/>
                <w:szCs w:val="18"/>
                <w:lang w:val="en-US"/>
              </w:rPr>
              <w:t>xcel</w:t>
            </w:r>
            <w:proofErr w:type="spell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1326CEE3"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5 лет</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2DBA4CB" w14:textId="77777777" w:rsidR="00D7086F" w:rsidRPr="003311D7" w:rsidRDefault="00D7086F" w:rsidP="00B21DFE">
            <w:pPr>
              <w:jc w:val="center"/>
              <w:rPr>
                <w:rFonts w:ascii="Arial" w:hAnsi="Arial" w:cs="Arial"/>
                <w:sz w:val="18"/>
                <w:szCs w:val="18"/>
              </w:rPr>
            </w:pPr>
            <w:r w:rsidRPr="003311D7">
              <w:rPr>
                <w:rFonts w:ascii="Arial" w:hAnsi="Arial" w:cs="Arial"/>
                <w:color w:val="000000"/>
                <w:sz w:val="18"/>
                <w:szCs w:val="18"/>
              </w:rPr>
              <w:t>5 лет</w:t>
            </w:r>
          </w:p>
        </w:tc>
      </w:tr>
      <w:tr w:rsidR="00D7086F" w:rsidRPr="003311D7" w14:paraId="2B310836" w14:textId="77777777" w:rsidTr="003311D7">
        <w:trPr>
          <w:trHeight w:val="815"/>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9B514BF" w14:textId="77777777" w:rsidR="00D7086F" w:rsidRPr="003311D7" w:rsidRDefault="00D7086F" w:rsidP="00B21DFE">
            <w:pPr>
              <w:jc w:val="center"/>
              <w:rPr>
                <w:rFonts w:ascii="Arial" w:hAnsi="Arial" w:cs="Arial"/>
                <w:color w:val="000000"/>
                <w:sz w:val="18"/>
                <w:szCs w:val="18"/>
                <w:lang w:val="en-US"/>
              </w:rPr>
            </w:pPr>
            <w:r w:rsidRPr="003311D7">
              <w:rPr>
                <w:rFonts w:ascii="Arial" w:hAnsi="Arial" w:cs="Arial"/>
                <w:sz w:val="18"/>
                <w:szCs w:val="18"/>
                <w:lang w:val="en-US"/>
              </w:rPr>
              <w:t>URP_PART_REESTR_SUM</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2E9D727"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 xml:space="preserve">Реестр денежных сумм, обусловленных отказом от частичного (полного) исполнения договора оказания услуг по управлению изменением режима потребления </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4FEFBF12"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Регламент № 16, приложение 167.4</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tcPr>
          <w:p w14:paraId="3B81EF74"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lang w:val="en-US"/>
              </w:rPr>
              <w:t>xls</w:t>
            </w:r>
            <w:r w:rsidRPr="003311D7">
              <w:rPr>
                <w:rFonts w:ascii="Arial" w:hAnsi="Arial" w:cs="Arial"/>
                <w:color w:val="000000"/>
                <w:sz w:val="18"/>
                <w:szCs w:val="18"/>
              </w:rPr>
              <w:t xml:space="preserve">, </w:t>
            </w:r>
            <w:proofErr w:type="spellStart"/>
            <w:r w:rsidRPr="003311D7">
              <w:rPr>
                <w:rFonts w:ascii="Arial" w:hAnsi="Arial" w:cs="Arial"/>
                <w:color w:val="000000"/>
                <w:sz w:val="18"/>
                <w:szCs w:val="18"/>
                <w:lang w:val="en-US"/>
              </w:rPr>
              <w:t>xlsx</w:t>
            </w:r>
            <w:proofErr w:type="spellEnd"/>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02CC0DC9"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АТС</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93986EC"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Участник</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5EFA00B3"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 xml:space="preserve">сайт, </w:t>
            </w:r>
            <w:proofErr w:type="spellStart"/>
            <w:r w:rsidRPr="003311D7">
              <w:rPr>
                <w:rFonts w:ascii="Arial" w:hAnsi="Arial" w:cs="Arial"/>
                <w:color w:val="000000"/>
                <w:sz w:val="18"/>
                <w:szCs w:val="18"/>
              </w:rPr>
              <w:t>криптораздел</w:t>
            </w:r>
            <w:proofErr w:type="spellEnd"/>
            <w:r w:rsidRPr="003311D7">
              <w:rPr>
                <w:rFonts w:ascii="Arial" w:hAnsi="Arial" w:cs="Arial"/>
                <w:color w:val="000000"/>
                <w:sz w:val="18"/>
                <w:szCs w:val="18"/>
              </w:rPr>
              <w:t xml:space="preserve"> участника</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14:paraId="37F9B243" w14:textId="690CEFF9" w:rsidR="00D7086F" w:rsidRPr="003311D7" w:rsidRDefault="003311D7" w:rsidP="00B21DFE">
            <w:pPr>
              <w:jc w:val="center"/>
              <w:rPr>
                <w:rFonts w:ascii="Arial" w:hAnsi="Arial" w:cs="Arial"/>
                <w:sz w:val="18"/>
                <w:szCs w:val="18"/>
              </w:rPr>
            </w:pPr>
            <w:r>
              <w:rPr>
                <w:rFonts w:ascii="Arial" w:hAnsi="Arial" w:cs="Arial"/>
                <w:color w:val="000000"/>
                <w:sz w:val="18"/>
                <w:szCs w:val="18"/>
              </w:rPr>
              <w:t>Н</w:t>
            </w:r>
            <w:r w:rsidR="00D7086F" w:rsidRPr="003311D7">
              <w:rPr>
                <w:rFonts w:ascii="Arial" w:hAnsi="Arial" w:cs="Arial"/>
                <w:color w:val="000000"/>
                <w:sz w:val="18"/>
                <w:szCs w:val="18"/>
              </w:rPr>
              <w:t>ет</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01388903" w14:textId="6007B512" w:rsidR="00D7086F" w:rsidRPr="003311D7" w:rsidRDefault="003311D7" w:rsidP="00B21DFE">
            <w:pPr>
              <w:jc w:val="center"/>
              <w:rPr>
                <w:rFonts w:ascii="Arial" w:hAnsi="Arial" w:cs="Arial"/>
                <w:sz w:val="18"/>
                <w:szCs w:val="18"/>
              </w:rPr>
            </w:pPr>
            <w:r>
              <w:rPr>
                <w:rFonts w:ascii="Arial" w:hAnsi="Arial" w:cs="Arial"/>
                <w:color w:val="000000"/>
                <w:sz w:val="18"/>
                <w:szCs w:val="18"/>
              </w:rPr>
              <w:t>Н</w:t>
            </w:r>
            <w:r w:rsidR="00D7086F" w:rsidRPr="003311D7">
              <w:rPr>
                <w:rFonts w:ascii="Arial" w:hAnsi="Arial" w:cs="Arial"/>
                <w:color w:val="000000"/>
                <w:sz w:val="18"/>
                <w:szCs w:val="18"/>
              </w:rPr>
              <w:t>ет</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70ECF54E"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1.3.6.1.4.1.18545.1.2.1.7</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14:paraId="4D8B9A89"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E</w:t>
            </w:r>
            <w:proofErr w:type="spellStart"/>
            <w:r w:rsidRPr="003311D7">
              <w:rPr>
                <w:rFonts w:ascii="Arial" w:hAnsi="Arial" w:cs="Arial"/>
                <w:color w:val="000000"/>
                <w:sz w:val="18"/>
                <w:szCs w:val="18"/>
                <w:lang w:val="en-US"/>
              </w:rPr>
              <w:t>xcel</w:t>
            </w:r>
            <w:proofErr w:type="spell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7FB4600B"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5 лет</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45D583E0" w14:textId="77777777" w:rsidR="00D7086F" w:rsidRPr="003311D7" w:rsidRDefault="00D7086F" w:rsidP="00B21DFE">
            <w:pPr>
              <w:jc w:val="center"/>
              <w:rPr>
                <w:rFonts w:ascii="Arial" w:hAnsi="Arial" w:cs="Arial"/>
                <w:sz w:val="18"/>
                <w:szCs w:val="18"/>
              </w:rPr>
            </w:pPr>
            <w:r w:rsidRPr="003311D7">
              <w:rPr>
                <w:rFonts w:ascii="Arial" w:hAnsi="Arial" w:cs="Arial"/>
                <w:color w:val="000000"/>
                <w:sz w:val="18"/>
                <w:szCs w:val="18"/>
              </w:rPr>
              <w:t>5 лет</w:t>
            </w:r>
          </w:p>
        </w:tc>
      </w:tr>
      <w:tr w:rsidR="00D7086F" w:rsidRPr="003311D7" w14:paraId="78382EA4" w14:textId="77777777" w:rsidTr="003311D7">
        <w:trPr>
          <w:trHeight w:val="815"/>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314BF4F" w14:textId="77777777" w:rsidR="00D7086F" w:rsidRPr="003311D7" w:rsidRDefault="00D7086F" w:rsidP="00B21DFE">
            <w:pPr>
              <w:contextualSpacing/>
              <w:jc w:val="center"/>
              <w:rPr>
                <w:rFonts w:ascii="Arial" w:hAnsi="Arial" w:cs="Arial"/>
                <w:color w:val="000000"/>
                <w:sz w:val="18"/>
                <w:szCs w:val="18"/>
                <w:lang w:val="en-US"/>
              </w:rPr>
            </w:pPr>
            <w:r w:rsidRPr="003311D7">
              <w:rPr>
                <w:rFonts w:ascii="Arial" w:hAnsi="Arial" w:cs="Arial"/>
                <w:sz w:val="18"/>
                <w:szCs w:val="18"/>
                <w:lang w:val="en-US"/>
              </w:rPr>
              <w:t>URP_CFR_REESTR_FINE_HIGH_NOT_READY_XML</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DFBFC50"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Реестр штрафов за высокую степень неготовности по договорам оказания услуг по управлению изменением режима потребления</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70B4EE5"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Регламент № 16, приложение 167.5</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tcPr>
          <w:p w14:paraId="37DE8C1F"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lang w:val="en-US"/>
              </w:rPr>
              <w:t>xml</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6FB24E6F"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АТС</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677FBFA"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ЦФР</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640A5ED7"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lang w:val="en-US"/>
              </w:rPr>
              <w:t>э</w:t>
            </w:r>
            <w:proofErr w:type="spellStart"/>
            <w:r w:rsidRPr="003311D7">
              <w:rPr>
                <w:rFonts w:ascii="Arial" w:hAnsi="Arial" w:cs="Arial"/>
                <w:color w:val="000000"/>
                <w:sz w:val="18"/>
                <w:szCs w:val="18"/>
              </w:rPr>
              <w:t>лектронная</w:t>
            </w:r>
            <w:proofErr w:type="spellEnd"/>
            <w:r w:rsidRPr="003311D7">
              <w:rPr>
                <w:rFonts w:ascii="Arial" w:hAnsi="Arial" w:cs="Arial"/>
                <w:color w:val="000000"/>
                <w:sz w:val="18"/>
                <w:szCs w:val="18"/>
              </w:rPr>
              <w:t xml:space="preserve"> почта (</w:t>
            </w:r>
            <w:r w:rsidRPr="003311D7">
              <w:rPr>
                <w:rFonts w:ascii="Arial" w:hAnsi="Arial" w:cs="Arial"/>
                <w:color w:val="000000"/>
                <w:sz w:val="18"/>
                <w:szCs w:val="18"/>
                <w:lang w:val="en-US"/>
              </w:rPr>
              <w:t>ASPMailer)</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14:paraId="7CE540B5" w14:textId="3700DCC4" w:rsidR="00D7086F" w:rsidRPr="003311D7" w:rsidRDefault="003311D7" w:rsidP="00B21DFE">
            <w:pPr>
              <w:jc w:val="center"/>
              <w:rPr>
                <w:rFonts w:ascii="Arial" w:hAnsi="Arial" w:cs="Arial"/>
                <w:sz w:val="18"/>
                <w:szCs w:val="18"/>
              </w:rPr>
            </w:pPr>
            <w:r>
              <w:rPr>
                <w:rFonts w:ascii="Arial" w:hAnsi="Arial" w:cs="Arial"/>
                <w:color w:val="000000"/>
                <w:sz w:val="18"/>
                <w:szCs w:val="18"/>
              </w:rPr>
              <w:t>Н</w:t>
            </w:r>
            <w:r w:rsidR="00D7086F" w:rsidRPr="003311D7">
              <w:rPr>
                <w:rFonts w:ascii="Arial" w:hAnsi="Arial" w:cs="Arial"/>
                <w:color w:val="000000"/>
                <w:sz w:val="18"/>
                <w:szCs w:val="18"/>
              </w:rPr>
              <w:t>ет</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01F06175" w14:textId="2E445555" w:rsidR="00D7086F" w:rsidRPr="003311D7" w:rsidRDefault="003311D7" w:rsidP="00B21DFE">
            <w:pPr>
              <w:jc w:val="center"/>
              <w:rPr>
                <w:rFonts w:ascii="Arial" w:hAnsi="Arial" w:cs="Arial"/>
                <w:sz w:val="18"/>
                <w:szCs w:val="18"/>
              </w:rPr>
            </w:pPr>
            <w:r>
              <w:rPr>
                <w:rFonts w:ascii="Arial" w:hAnsi="Arial" w:cs="Arial"/>
                <w:color w:val="000000"/>
                <w:sz w:val="18"/>
                <w:szCs w:val="18"/>
              </w:rPr>
              <w:t>Н</w:t>
            </w:r>
            <w:r w:rsidR="00D7086F" w:rsidRPr="003311D7">
              <w:rPr>
                <w:rFonts w:ascii="Arial" w:hAnsi="Arial" w:cs="Arial"/>
                <w:color w:val="000000"/>
                <w:sz w:val="18"/>
                <w:szCs w:val="18"/>
              </w:rPr>
              <w:t>ет</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7DD78929"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1.3.6.1.4.1.18545.1.2.1.7</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14:paraId="50B5EAEC" w14:textId="5D3AAA32" w:rsidR="00D7086F" w:rsidRPr="003311D7" w:rsidRDefault="0075135A" w:rsidP="00B21DFE">
            <w:pPr>
              <w:contextualSpacing/>
              <w:jc w:val="center"/>
              <w:rPr>
                <w:rFonts w:ascii="Arial" w:hAnsi="Arial" w:cs="Arial"/>
                <w:color w:val="000000"/>
                <w:sz w:val="18"/>
                <w:szCs w:val="18"/>
              </w:rPr>
            </w:pPr>
            <w:r>
              <w:rPr>
                <w:rFonts w:ascii="Arial" w:hAnsi="Arial" w:cs="Arial"/>
                <w:color w:val="000000"/>
                <w:sz w:val="18"/>
                <w:szCs w:val="18"/>
              </w:rPr>
              <w:t>Б</w:t>
            </w:r>
            <w:r w:rsidR="00D7086F" w:rsidRPr="003311D7">
              <w:rPr>
                <w:rFonts w:ascii="Arial" w:hAnsi="Arial" w:cs="Arial"/>
                <w:color w:val="000000"/>
                <w:sz w:val="18"/>
                <w:szCs w:val="18"/>
              </w:rPr>
              <w:t>локнот</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6E024868"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5 лет</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68A0B477" w14:textId="77777777" w:rsidR="00D7086F" w:rsidRPr="003311D7" w:rsidRDefault="00D7086F" w:rsidP="00B21DFE">
            <w:pPr>
              <w:jc w:val="center"/>
              <w:rPr>
                <w:rFonts w:ascii="Arial" w:hAnsi="Arial" w:cs="Arial"/>
                <w:sz w:val="18"/>
                <w:szCs w:val="18"/>
              </w:rPr>
            </w:pPr>
          </w:p>
        </w:tc>
      </w:tr>
      <w:tr w:rsidR="00D7086F" w:rsidRPr="003311D7" w14:paraId="13D4DF5E" w14:textId="77777777" w:rsidTr="003311D7">
        <w:trPr>
          <w:trHeight w:val="815"/>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1E623B9F" w14:textId="77777777" w:rsidR="00D7086F" w:rsidRPr="003311D7" w:rsidRDefault="00D7086F" w:rsidP="00B21DFE">
            <w:pPr>
              <w:contextualSpacing/>
              <w:jc w:val="center"/>
              <w:rPr>
                <w:rFonts w:ascii="Arial" w:hAnsi="Arial" w:cs="Arial"/>
                <w:color w:val="000000"/>
                <w:sz w:val="18"/>
                <w:szCs w:val="18"/>
                <w:lang w:val="en-US"/>
              </w:rPr>
            </w:pPr>
            <w:r w:rsidRPr="003311D7">
              <w:rPr>
                <w:rFonts w:ascii="Arial" w:hAnsi="Arial" w:cs="Arial"/>
                <w:sz w:val="18"/>
                <w:szCs w:val="18"/>
                <w:lang w:val="en-US"/>
              </w:rPr>
              <w:t>URP_CFR_REESTR_SUM_XML</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99607EC" w14:textId="5972A77E"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Реестр денежных сумм</w:t>
            </w:r>
            <w:r w:rsidR="00AB7626">
              <w:rPr>
                <w:rFonts w:ascii="Arial" w:hAnsi="Arial" w:cs="Arial"/>
                <w:sz w:val="18"/>
                <w:szCs w:val="18"/>
              </w:rPr>
              <w:t>,</w:t>
            </w:r>
            <w:r w:rsidRPr="003311D7">
              <w:rPr>
                <w:rFonts w:ascii="Arial" w:hAnsi="Arial" w:cs="Arial"/>
                <w:sz w:val="18"/>
                <w:szCs w:val="18"/>
              </w:rPr>
              <w:t xml:space="preserve"> обусловленных отказом от частичного (полного) исполнения договора оказания услуг по управлению изменением режима потребления</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4BBAB550"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Регламент № 16, приложение 167.6</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tcPr>
          <w:p w14:paraId="54CA89F7"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lang w:val="en-US"/>
              </w:rPr>
              <w:t>xml</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791BA2A4"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АТС</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43B6C95"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ЦФР</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66C16578"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lang w:val="en-US"/>
              </w:rPr>
              <w:t>э</w:t>
            </w:r>
            <w:proofErr w:type="spellStart"/>
            <w:r w:rsidRPr="003311D7">
              <w:rPr>
                <w:rFonts w:ascii="Arial" w:hAnsi="Arial" w:cs="Arial"/>
                <w:sz w:val="18"/>
                <w:szCs w:val="18"/>
              </w:rPr>
              <w:t>лектронная</w:t>
            </w:r>
            <w:proofErr w:type="spellEnd"/>
            <w:r w:rsidRPr="003311D7">
              <w:rPr>
                <w:rFonts w:ascii="Arial" w:hAnsi="Arial" w:cs="Arial"/>
                <w:sz w:val="18"/>
                <w:szCs w:val="18"/>
              </w:rPr>
              <w:t xml:space="preserve"> почта (</w:t>
            </w:r>
            <w:r w:rsidRPr="003311D7">
              <w:rPr>
                <w:rFonts w:ascii="Arial" w:hAnsi="Arial" w:cs="Arial"/>
                <w:sz w:val="18"/>
                <w:szCs w:val="18"/>
                <w:lang w:val="en-US"/>
              </w:rPr>
              <w:t>ASPMailer)</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14:paraId="245EA887" w14:textId="61BCB650" w:rsidR="00D7086F" w:rsidRPr="003311D7" w:rsidRDefault="003311D7" w:rsidP="00B21DFE">
            <w:pPr>
              <w:jc w:val="center"/>
              <w:rPr>
                <w:rFonts w:ascii="Arial" w:hAnsi="Arial" w:cs="Arial"/>
                <w:sz w:val="18"/>
                <w:szCs w:val="18"/>
              </w:rPr>
            </w:pPr>
            <w:r>
              <w:rPr>
                <w:rFonts w:ascii="Arial" w:hAnsi="Arial" w:cs="Arial"/>
                <w:sz w:val="18"/>
                <w:szCs w:val="18"/>
              </w:rPr>
              <w:t>Н</w:t>
            </w:r>
            <w:r w:rsidR="00D7086F" w:rsidRPr="003311D7">
              <w:rPr>
                <w:rFonts w:ascii="Arial" w:hAnsi="Arial" w:cs="Arial"/>
                <w:sz w:val="18"/>
                <w:szCs w:val="18"/>
              </w:rPr>
              <w:t>ет</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5E740727" w14:textId="209FBB24" w:rsidR="00D7086F" w:rsidRPr="003311D7" w:rsidRDefault="003311D7" w:rsidP="00B21DFE">
            <w:pPr>
              <w:jc w:val="center"/>
              <w:rPr>
                <w:rFonts w:ascii="Arial" w:hAnsi="Arial" w:cs="Arial"/>
                <w:sz w:val="18"/>
                <w:szCs w:val="18"/>
              </w:rPr>
            </w:pPr>
            <w:r>
              <w:rPr>
                <w:rFonts w:ascii="Arial" w:hAnsi="Arial" w:cs="Arial"/>
                <w:color w:val="000000"/>
                <w:sz w:val="18"/>
                <w:szCs w:val="18"/>
              </w:rPr>
              <w:t>Н</w:t>
            </w:r>
            <w:r w:rsidR="00D7086F" w:rsidRPr="003311D7">
              <w:rPr>
                <w:rFonts w:ascii="Arial" w:hAnsi="Arial" w:cs="Arial"/>
                <w:color w:val="000000"/>
                <w:sz w:val="18"/>
                <w:szCs w:val="18"/>
              </w:rPr>
              <w:t>ет</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24434148"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1.3.6.1.4.1.18545.1.2.1.7</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14:paraId="432C2007" w14:textId="2CC59A64" w:rsidR="00D7086F" w:rsidRPr="003311D7" w:rsidRDefault="0075135A" w:rsidP="00B21DFE">
            <w:pPr>
              <w:contextualSpacing/>
              <w:jc w:val="center"/>
              <w:rPr>
                <w:rFonts w:ascii="Arial" w:hAnsi="Arial" w:cs="Arial"/>
                <w:color w:val="000000"/>
                <w:sz w:val="18"/>
                <w:szCs w:val="18"/>
              </w:rPr>
            </w:pPr>
            <w:r>
              <w:rPr>
                <w:rFonts w:ascii="Arial" w:hAnsi="Arial" w:cs="Arial"/>
                <w:color w:val="000000"/>
                <w:sz w:val="18"/>
                <w:szCs w:val="18"/>
              </w:rPr>
              <w:t>Б</w:t>
            </w:r>
            <w:r w:rsidR="00D7086F" w:rsidRPr="003311D7">
              <w:rPr>
                <w:rFonts w:ascii="Arial" w:hAnsi="Arial" w:cs="Arial"/>
                <w:color w:val="000000"/>
                <w:sz w:val="18"/>
                <w:szCs w:val="18"/>
              </w:rPr>
              <w:t>локнот</w:t>
            </w:r>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0ED58137"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5 лет</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2FCAD833" w14:textId="77777777" w:rsidR="00D7086F" w:rsidRPr="003311D7" w:rsidRDefault="00D7086F" w:rsidP="00B21DFE">
            <w:pPr>
              <w:jc w:val="center"/>
              <w:rPr>
                <w:rFonts w:ascii="Arial" w:hAnsi="Arial" w:cs="Arial"/>
                <w:sz w:val="18"/>
                <w:szCs w:val="18"/>
              </w:rPr>
            </w:pPr>
          </w:p>
        </w:tc>
      </w:tr>
      <w:tr w:rsidR="00D7086F" w:rsidRPr="003311D7" w14:paraId="2B906C70" w14:textId="77777777" w:rsidTr="003311D7">
        <w:trPr>
          <w:trHeight w:val="815"/>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889CD85" w14:textId="77777777" w:rsidR="00D7086F" w:rsidRPr="003311D7" w:rsidRDefault="00D7086F" w:rsidP="005218A1">
            <w:pPr>
              <w:contextualSpacing/>
              <w:jc w:val="center"/>
              <w:rPr>
                <w:rFonts w:ascii="Arial" w:hAnsi="Arial" w:cs="Arial"/>
                <w:sz w:val="18"/>
                <w:szCs w:val="18"/>
                <w:lang w:val="x-none"/>
              </w:rPr>
            </w:pPr>
            <w:r w:rsidRPr="003311D7">
              <w:rPr>
                <w:rFonts w:ascii="Arial" w:hAnsi="Arial" w:cs="Arial"/>
                <w:sz w:val="18"/>
                <w:szCs w:val="18"/>
                <w:lang w:val="en-US"/>
              </w:rPr>
              <w:t>URP_PART_FACT_ANALYTIC_REPORT_BUY</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99E6640"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Аналитический отчет о составляющих стоимости по договорам оказания услуг по управлению изменением режима потребления (для заказчика)</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1CC54D30"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Регламент № 16, приложение 167.7а</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tcPr>
          <w:p w14:paraId="582EFD28"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lang w:val="en-US"/>
              </w:rPr>
              <w:t>xls</w:t>
            </w:r>
            <w:r w:rsidRPr="003311D7">
              <w:rPr>
                <w:rFonts w:ascii="Arial" w:hAnsi="Arial" w:cs="Arial"/>
                <w:sz w:val="18"/>
                <w:szCs w:val="18"/>
              </w:rPr>
              <w:t xml:space="preserve">, </w:t>
            </w:r>
            <w:proofErr w:type="spellStart"/>
            <w:r w:rsidRPr="003311D7">
              <w:rPr>
                <w:rFonts w:ascii="Arial" w:hAnsi="Arial" w:cs="Arial"/>
                <w:sz w:val="18"/>
                <w:szCs w:val="18"/>
                <w:lang w:val="en-US"/>
              </w:rPr>
              <w:t>xlsx</w:t>
            </w:r>
            <w:proofErr w:type="spellEnd"/>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1DB2D5C1"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АТС</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0BF0801"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Участник</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6BA305B9"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 xml:space="preserve">сайт, </w:t>
            </w:r>
            <w:proofErr w:type="spellStart"/>
            <w:r w:rsidRPr="003311D7">
              <w:rPr>
                <w:rFonts w:ascii="Arial" w:hAnsi="Arial" w:cs="Arial"/>
                <w:sz w:val="18"/>
                <w:szCs w:val="18"/>
              </w:rPr>
              <w:t>криптораздел</w:t>
            </w:r>
            <w:proofErr w:type="spellEnd"/>
            <w:r w:rsidRPr="003311D7">
              <w:rPr>
                <w:rFonts w:ascii="Arial" w:hAnsi="Arial" w:cs="Arial"/>
                <w:sz w:val="18"/>
                <w:szCs w:val="18"/>
              </w:rPr>
              <w:t xml:space="preserve"> участника</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14:paraId="681F71AE" w14:textId="5EC69B8D" w:rsidR="00D7086F" w:rsidRPr="003311D7" w:rsidRDefault="003311D7" w:rsidP="00B21DFE">
            <w:pPr>
              <w:jc w:val="center"/>
              <w:rPr>
                <w:rFonts w:ascii="Arial" w:hAnsi="Arial" w:cs="Arial"/>
                <w:sz w:val="18"/>
                <w:szCs w:val="18"/>
              </w:rPr>
            </w:pPr>
            <w:r>
              <w:rPr>
                <w:rFonts w:ascii="Arial" w:hAnsi="Arial" w:cs="Arial"/>
                <w:sz w:val="18"/>
                <w:szCs w:val="18"/>
              </w:rPr>
              <w:t>Н</w:t>
            </w:r>
            <w:r w:rsidR="00D7086F" w:rsidRPr="003311D7">
              <w:rPr>
                <w:rFonts w:ascii="Arial" w:hAnsi="Arial" w:cs="Arial"/>
                <w:sz w:val="18"/>
                <w:szCs w:val="18"/>
              </w:rPr>
              <w:t>ет</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19591A92" w14:textId="194A69F0" w:rsidR="00D7086F" w:rsidRPr="003311D7" w:rsidRDefault="003311D7" w:rsidP="00B21DFE">
            <w:pPr>
              <w:jc w:val="center"/>
              <w:rPr>
                <w:rFonts w:ascii="Arial" w:hAnsi="Arial" w:cs="Arial"/>
                <w:sz w:val="18"/>
                <w:szCs w:val="18"/>
              </w:rPr>
            </w:pPr>
            <w:r>
              <w:rPr>
                <w:rFonts w:ascii="Arial" w:hAnsi="Arial" w:cs="Arial"/>
                <w:sz w:val="18"/>
                <w:szCs w:val="18"/>
              </w:rPr>
              <w:t>Н</w:t>
            </w:r>
            <w:r w:rsidR="00D7086F" w:rsidRPr="003311D7">
              <w:rPr>
                <w:rFonts w:ascii="Arial" w:hAnsi="Arial" w:cs="Arial"/>
                <w:sz w:val="18"/>
                <w:szCs w:val="18"/>
              </w:rPr>
              <w:t>ет</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0A5D1E45"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1.3.6.1.4.1.18545.1.2.1.7</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14:paraId="315EFEA1"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E</w:t>
            </w:r>
            <w:proofErr w:type="spellStart"/>
            <w:r w:rsidRPr="003311D7">
              <w:rPr>
                <w:rFonts w:ascii="Arial" w:hAnsi="Arial" w:cs="Arial"/>
                <w:sz w:val="18"/>
                <w:szCs w:val="18"/>
                <w:lang w:val="en-US"/>
              </w:rPr>
              <w:t>xcel</w:t>
            </w:r>
            <w:proofErr w:type="spell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245B3DDB"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5 лет</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B60CC74" w14:textId="77777777" w:rsidR="00D7086F" w:rsidRPr="003311D7" w:rsidRDefault="00D7086F" w:rsidP="00B21DFE">
            <w:pPr>
              <w:jc w:val="center"/>
              <w:rPr>
                <w:rFonts w:ascii="Arial" w:hAnsi="Arial" w:cs="Arial"/>
                <w:sz w:val="18"/>
                <w:szCs w:val="18"/>
              </w:rPr>
            </w:pPr>
            <w:r w:rsidRPr="003311D7">
              <w:rPr>
                <w:rFonts w:ascii="Arial" w:hAnsi="Arial" w:cs="Arial"/>
                <w:sz w:val="18"/>
                <w:szCs w:val="18"/>
              </w:rPr>
              <w:t>5 лет</w:t>
            </w:r>
          </w:p>
        </w:tc>
      </w:tr>
      <w:tr w:rsidR="00D7086F" w:rsidRPr="003311D7" w14:paraId="4BA571A7" w14:textId="77777777" w:rsidTr="003311D7">
        <w:trPr>
          <w:trHeight w:val="815"/>
        </w:trPr>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E9CC68C" w14:textId="77777777" w:rsidR="00D7086F" w:rsidRPr="003311D7" w:rsidRDefault="00D7086F" w:rsidP="00B21DFE">
            <w:pPr>
              <w:contextualSpacing/>
              <w:jc w:val="center"/>
              <w:rPr>
                <w:rFonts w:ascii="Arial" w:hAnsi="Arial" w:cs="Arial"/>
                <w:color w:val="000000"/>
                <w:sz w:val="18"/>
                <w:szCs w:val="18"/>
                <w:lang w:val="en-US"/>
              </w:rPr>
            </w:pPr>
            <w:r w:rsidRPr="003311D7">
              <w:rPr>
                <w:rFonts w:ascii="Arial" w:hAnsi="Arial" w:cs="Arial"/>
                <w:color w:val="000000"/>
                <w:sz w:val="18"/>
                <w:szCs w:val="18"/>
                <w:lang w:val="en-US"/>
              </w:rPr>
              <w:t>URP_PART_FACT_ANALYTIC_REPORT_SELL</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F79DC19"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Аналитический отчет о составляющих совокупной стоимости услуг по управлению изменением</w:t>
            </w:r>
          </w:p>
          <w:p w14:paraId="40FD92DC"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режима потребления (для исполнителя)</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5AF7CB5A"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Регламент № 16, приложение 167.8</w:t>
            </w:r>
          </w:p>
        </w:tc>
        <w:tc>
          <w:tcPr>
            <w:tcW w:w="1103" w:type="dxa"/>
            <w:tcBorders>
              <w:top w:val="single" w:sz="4" w:space="0" w:color="auto"/>
              <w:left w:val="single" w:sz="4" w:space="0" w:color="auto"/>
              <w:bottom w:val="single" w:sz="4" w:space="0" w:color="auto"/>
              <w:right w:val="single" w:sz="4" w:space="0" w:color="auto"/>
            </w:tcBorders>
            <w:shd w:val="clear" w:color="auto" w:fill="auto"/>
            <w:vAlign w:val="center"/>
          </w:tcPr>
          <w:p w14:paraId="6F4115D5"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lang w:val="en-US"/>
              </w:rPr>
              <w:t>xls</w:t>
            </w:r>
            <w:r w:rsidRPr="003311D7">
              <w:rPr>
                <w:rFonts w:ascii="Arial" w:hAnsi="Arial" w:cs="Arial"/>
                <w:sz w:val="18"/>
                <w:szCs w:val="18"/>
              </w:rPr>
              <w:t xml:space="preserve">, </w:t>
            </w:r>
            <w:proofErr w:type="spellStart"/>
            <w:r w:rsidRPr="003311D7">
              <w:rPr>
                <w:rFonts w:ascii="Arial" w:hAnsi="Arial" w:cs="Arial"/>
                <w:sz w:val="18"/>
                <w:szCs w:val="18"/>
                <w:lang w:val="en-US"/>
              </w:rPr>
              <w:t>xlsx</w:t>
            </w:r>
            <w:proofErr w:type="spellEnd"/>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tcPr>
          <w:p w14:paraId="2EEF79ED"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АТС</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4254227" w14:textId="77777777" w:rsidR="00D7086F" w:rsidRPr="003311D7" w:rsidRDefault="00D7086F" w:rsidP="00B21DFE">
            <w:pPr>
              <w:contextualSpacing/>
              <w:jc w:val="center"/>
              <w:rPr>
                <w:rFonts w:ascii="Arial" w:hAnsi="Arial" w:cs="Arial"/>
                <w:sz w:val="18"/>
                <w:szCs w:val="18"/>
              </w:rPr>
            </w:pPr>
            <w:r w:rsidRPr="003311D7">
              <w:rPr>
                <w:rFonts w:ascii="Arial" w:hAnsi="Arial" w:cs="Arial"/>
                <w:color w:val="000000"/>
                <w:sz w:val="18"/>
                <w:szCs w:val="18"/>
              </w:rPr>
              <w:t>Участник</w:t>
            </w:r>
          </w:p>
        </w:tc>
        <w:tc>
          <w:tcPr>
            <w:tcW w:w="1024" w:type="dxa"/>
            <w:tcBorders>
              <w:top w:val="single" w:sz="4" w:space="0" w:color="auto"/>
              <w:left w:val="single" w:sz="4" w:space="0" w:color="auto"/>
              <w:bottom w:val="single" w:sz="4" w:space="0" w:color="auto"/>
              <w:right w:val="single" w:sz="4" w:space="0" w:color="auto"/>
            </w:tcBorders>
            <w:shd w:val="clear" w:color="auto" w:fill="auto"/>
            <w:vAlign w:val="center"/>
          </w:tcPr>
          <w:p w14:paraId="1467AFD5" w14:textId="77777777" w:rsidR="00D7086F" w:rsidRPr="003311D7" w:rsidRDefault="00D7086F" w:rsidP="00B21DFE">
            <w:pPr>
              <w:contextualSpacing/>
              <w:jc w:val="center"/>
              <w:rPr>
                <w:rFonts w:ascii="Arial" w:hAnsi="Arial" w:cs="Arial"/>
                <w:sz w:val="18"/>
                <w:szCs w:val="18"/>
              </w:rPr>
            </w:pPr>
            <w:r w:rsidRPr="003311D7">
              <w:rPr>
                <w:rFonts w:ascii="Arial" w:hAnsi="Arial" w:cs="Arial"/>
                <w:sz w:val="18"/>
                <w:szCs w:val="18"/>
              </w:rPr>
              <w:t xml:space="preserve">сайт, </w:t>
            </w:r>
            <w:proofErr w:type="spellStart"/>
            <w:r w:rsidRPr="003311D7">
              <w:rPr>
                <w:rFonts w:ascii="Arial" w:hAnsi="Arial" w:cs="Arial"/>
                <w:sz w:val="18"/>
                <w:szCs w:val="18"/>
              </w:rPr>
              <w:t>криптораздел</w:t>
            </w:r>
            <w:proofErr w:type="spellEnd"/>
            <w:r w:rsidRPr="003311D7">
              <w:rPr>
                <w:rFonts w:ascii="Arial" w:hAnsi="Arial" w:cs="Arial"/>
                <w:sz w:val="18"/>
                <w:szCs w:val="18"/>
              </w:rPr>
              <w:t xml:space="preserve"> участника</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tcPr>
          <w:p w14:paraId="68D133CD" w14:textId="45794EB0" w:rsidR="00D7086F" w:rsidRPr="003311D7" w:rsidRDefault="003311D7" w:rsidP="00B21DFE">
            <w:pPr>
              <w:jc w:val="center"/>
              <w:rPr>
                <w:rFonts w:ascii="Arial" w:hAnsi="Arial" w:cs="Arial"/>
                <w:sz w:val="18"/>
                <w:szCs w:val="18"/>
              </w:rPr>
            </w:pPr>
            <w:r>
              <w:rPr>
                <w:rFonts w:ascii="Arial" w:hAnsi="Arial" w:cs="Arial"/>
                <w:sz w:val="18"/>
                <w:szCs w:val="18"/>
              </w:rPr>
              <w:t>Н</w:t>
            </w:r>
            <w:r w:rsidR="00D7086F" w:rsidRPr="003311D7">
              <w:rPr>
                <w:rFonts w:ascii="Arial" w:hAnsi="Arial" w:cs="Arial"/>
                <w:sz w:val="18"/>
                <w:szCs w:val="18"/>
              </w:rPr>
              <w:t>ет</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14:paraId="3CBD2CDE" w14:textId="035C84DE" w:rsidR="00D7086F" w:rsidRPr="003311D7" w:rsidRDefault="003311D7" w:rsidP="003311D7">
            <w:pPr>
              <w:jc w:val="center"/>
              <w:rPr>
                <w:rFonts w:ascii="Arial" w:hAnsi="Arial" w:cs="Arial"/>
                <w:sz w:val="18"/>
                <w:szCs w:val="18"/>
              </w:rPr>
            </w:pPr>
            <w:r>
              <w:rPr>
                <w:rFonts w:ascii="Arial" w:hAnsi="Arial" w:cs="Arial"/>
                <w:color w:val="000000"/>
                <w:sz w:val="18"/>
                <w:szCs w:val="18"/>
              </w:rPr>
              <w:t>Н</w:t>
            </w:r>
            <w:r w:rsidR="00D7086F" w:rsidRPr="003311D7">
              <w:rPr>
                <w:rFonts w:ascii="Arial" w:hAnsi="Arial" w:cs="Arial"/>
                <w:color w:val="000000"/>
                <w:sz w:val="18"/>
                <w:szCs w:val="18"/>
              </w:rPr>
              <w:t>ет</w:t>
            </w:r>
          </w:p>
        </w:tc>
        <w:tc>
          <w:tcPr>
            <w:tcW w:w="1427" w:type="dxa"/>
            <w:tcBorders>
              <w:top w:val="single" w:sz="4" w:space="0" w:color="auto"/>
              <w:left w:val="single" w:sz="4" w:space="0" w:color="auto"/>
              <w:bottom w:val="single" w:sz="4" w:space="0" w:color="auto"/>
              <w:right w:val="single" w:sz="4" w:space="0" w:color="auto"/>
            </w:tcBorders>
            <w:shd w:val="clear" w:color="auto" w:fill="auto"/>
            <w:vAlign w:val="center"/>
          </w:tcPr>
          <w:p w14:paraId="406F21FB"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1.3.6.1.4.1.18545.1.2.1.7</w:t>
            </w:r>
          </w:p>
        </w:tc>
        <w:tc>
          <w:tcPr>
            <w:tcW w:w="1041" w:type="dxa"/>
            <w:tcBorders>
              <w:top w:val="single" w:sz="4" w:space="0" w:color="auto"/>
              <w:left w:val="single" w:sz="4" w:space="0" w:color="auto"/>
              <w:bottom w:val="single" w:sz="4" w:space="0" w:color="auto"/>
              <w:right w:val="single" w:sz="4" w:space="0" w:color="auto"/>
            </w:tcBorders>
            <w:shd w:val="clear" w:color="auto" w:fill="auto"/>
            <w:vAlign w:val="center"/>
          </w:tcPr>
          <w:p w14:paraId="02777227"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E</w:t>
            </w:r>
            <w:proofErr w:type="spellStart"/>
            <w:r w:rsidRPr="003311D7">
              <w:rPr>
                <w:rFonts w:ascii="Arial" w:hAnsi="Arial" w:cs="Arial"/>
                <w:color w:val="000000"/>
                <w:sz w:val="18"/>
                <w:szCs w:val="18"/>
                <w:lang w:val="en-US"/>
              </w:rPr>
              <w:t>xcel</w:t>
            </w:r>
            <w:proofErr w:type="spellEnd"/>
          </w:p>
        </w:tc>
        <w:tc>
          <w:tcPr>
            <w:tcW w:w="798" w:type="dxa"/>
            <w:tcBorders>
              <w:top w:val="single" w:sz="4" w:space="0" w:color="auto"/>
              <w:left w:val="single" w:sz="4" w:space="0" w:color="auto"/>
              <w:bottom w:val="single" w:sz="4" w:space="0" w:color="auto"/>
              <w:right w:val="single" w:sz="4" w:space="0" w:color="auto"/>
            </w:tcBorders>
            <w:shd w:val="clear" w:color="auto" w:fill="auto"/>
            <w:vAlign w:val="center"/>
          </w:tcPr>
          <w:p w14:paraId="3B62FF16" w14:textId="77777777" w:rsidR="00D7086F" w:rsidRPr="003311D7" w:rsidRDefault="00D7086F" w:rsidP="00B21DFE">
            <w:pPr>
              <w:contextualSpacing/>
              <w:jc w:val="center"/>
              <w:rPr>
                <w:rFonts w:ascii="Arial" w:hAnsi="Arial" w:cs="Arial"/>
                <w:color w:val="000000"/>
                <w:sz w:val="18"/>
                <w:szCs w:val="18"/>
              </w:rPr>
            </w:pPr>
            <w:r w:rsidRPr="003311D7">
              <w:rPr>
                <w:rFonts w:ascii="Arial" w:hAnsi="Arial" w:cs="Arial"/>
                <w:color w:val="000000"/>
                <w:sz w:val="18"/>
                <w:szCs w:val="18"/>
              </w:rPr>
              <w:t>5 лет</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14:paraId="5FE0BC52" w14:textId="77777777" w:rsidR="00D7086F" w:rsidRPr="003311D7" w:rsidRDefault="00D7086F" w:rsidP="00B21DFE">
            <w:pPr>
              <w:jc w:val="center"/>
              <w:rPr>
                <w:rFonts w:ascii="Arial" w:hAnsi="Arial" w:cs="Arial"/>
                <w:sz w:val="18"/>
                <w:szCs w:val="18"/>
              </w:rPr>
            </w:pPr>
            <w:r w:rsidRPr="003311D7">
              <w:rPr>
                <w:rFonts w:ascii="Arial" w:hAnsi="Arial" w:cs="Arial"/>
                <w:color w:val="000000"/>
                <w:sz w:val="18"/>
                <w:szCs w:val="18"/>
              </w:rPr>
              <w:t>5 лет</w:t>
            </w:r>
          </w:p>
        </w:tc>
      </w:tr>
    </w:tbl>
    <w:p w14:paraId="1FFB1375" w14:textId="77777777" w:rsidR="00C07DFF" w:rsidRDefault="00C07DFF" w:rsidP="001069E0">
      <w:pPr>
        <w:keepNext/>
        <w:spacing w:after="0" w:line="240" w:lineRule="auto"/>
        <w:outlineLvl w:val="1"/>
        <w:rPr>
          <w:rFonts w:ascii="Garamond" w:eastAsia="Batang" w:hAnsi="Garamond" w:cs="Cambria"/>
          <w:b/>
          <w:bCs/>
          <w:sz w:val="26"/>
          <w:szCs w:val="26"/>
          <w:highlight w:val="green"/>
          <w:lang w:eastAsia="ru-RU"/>
        </w:rPr>
      </w:pPr>
    </w:p>
    <w:p w14:paraId="5FD40127" w14:textId="79FFEE51" w:rsidR="001069E0" w:rsidRPr="00433E7B" w:rsidRDefault="001069E0" w:rsidP="001069E0">
      <w:pPr>
        <w:keepNext/>
        <w:spacing w:after="0" w:line="240" w:lineRule="auto"/>
        <w:outlineLvl w:val="1"/>
        <w:rPr>
          <w:rFonts w:ascii="Garamond" w:eastAsia="Batang" w:hAnsi="Garamond" w:cs="Cambria"/>
          <w:b/>
          <w:bCs/>
          <w:sz w:val="26"/>
          <w:szCs w:val="26"/>
          <w:lang w:val="x-none" w:eastAsia="ru-RU"/>
        </w:rPr>
      </w:pPr>
      <w:r w:rsidRPr="00C07DFF">
        <w:rPr>
          <w:rFonts w:ascii="Garamond" w:eastAsia="Batang" w:hAnsi="Garamond" w:cs="Cambria"/>
          <w:b/>
          <w:bCs/>
          <w:sz w:val="26"/>
          <w:szCs w:val="26"/>
          <w:lang w:eastAsia="ru-RU"/>
        </w:rPr>
        <w:t xml:space="preserve">Предложения </w:t>
      </w:r>
      <w:r w:rsidRPr="00C07DFF">
        <w:rPr>
          <w:rFonts w:ascii="Garamond" w:eastAsia="Batang" w:hAnsi="Garamond" w:cs="Cambria"/>
          <w:b/>
          <w:bCs/>
          <w:sz w:val="26"/>
          <w:szCs w:val="26"/>
          <w:lang w:val="x-none" w:eastAsia="ru-RU"/>
        </w:rPr>
        <w:t>по изменениям и дополнениям в</w:t>
      </w:r>
      <w:r w:rsidRPr="00C07DFF">
        <w:rPr>
          <w:rFonts w:ascii="Garamond" w:eastAsia="Cambria" w:hAnsi="Garamond" w:cs="Cambria"/>
          <w:b/>
          <w:bCs/>
          <w:sz w:val="26"/>
          <w:szCs w:val="26"/>
          <w:lang w:val="x-none" w:eastAsia="ru-RU"/>
        </w:rPr>
        <w:t xml:space="preserve"> </w:t>
      </w:r>
      <w:r w:rsidRPr="00C07DFF">
        <w:rPr>
          <w:rFonts w:ascii="Garamond" w:eastAsia="Batang" w:hAnsi="Garamond" w:cs="Cambria"/>
          <w:b/>
          <w:bCs/>
          <w:sz w:val="26"/>
          <w:szCs w:val="26"/>
          <w:lang w:val="x-none" w:eastAsia="ru-RU"/>
        </w:rPr>
        <w:t>РЕГЛАМЕНТ КОНТРОЛЯ ЗА СОБЛЮДЕНИЕМ УЧАСТНИКАМИ ОПТОВОГО РЫНКА ПРАВИЛ ОПТОВОГО РЫНКА И ДОГОВОРА О ПРИСОЕДИНЕНИИ К ТОРГОВОЙ СИСТЕМЕ ОПТОВОГО РЫНКА</w:t>
      </w:r>
      <w:r w:rsidRPr="00C07DFF">
        <w:rPr>
          <w:rFonts w:ascii="Garamond" w:eastAsia="Batang" w:hAnsi="Garamond" w:cs="Cambria"/>
          <w:b/>
          <w:bCs/>
          <w:sz w:val="26"/>
          <w:szCs w:val="26"/>
          <w:lang w:eastAsia="ru-RU"/>
        </w:rPr>
        <w:t xml:space="preserve"> (Приложение </w:t>
      </w:r>
      <w:r w:rsidR="00CD7999" w:rsidRPr="002F6CB7">
        <w:rPr>
          <w:rFonts w:ascii="Garamond" w:hAnsi="Garamond" w:cs="Garamond"/>
          <w:b/>
          <w:bCs/>
          <w:sz w:val="26"/>
          <w:szCs w:val="26"/>
        </w:rPr>
        <w:t>№</w:t>
      </w:r>
      <w:r w:rsidR="00CD7999">
        <w:rPr>
          <w:rFonts w:ascii="Garamond" w:hAnsi="Garamond" w:cs="Garamond"/>
          <w:b/>
          <w:bCs/>
          <w:sz w:val="26"/>
          <w:szCs w:val="26"/>
        </w:rPr>
        <w:t xml:space="preserve"> </w:t>
      </w:r>
      <w:r w:rsidRPr="00C07DFF">
        <w:rPr>
          <w:rFonts w:ascii="Garamond" w:eastAsia="Batang" w:hAnsi="Garamond" w:cs="Cambria"/>
          <w:b/>
          <w:bCs/>
          <w:sz w:val="26"/>
          <w:szCs w:val="26"/>
          <w:lang w:eastAsia="ru-RU"/>
        </w:rPr>
        <w:t xml:space="preserve">23 к Договору </w:t>
      </w:r>
      <w:r w:rsidRPr="00C07DFF">
        <w:rPr>
          <w:rFonts w:ascii="Garamond" w:eastAsia="Batang" w:hAnsi="Garamond" w:cs="Cambria"/>
          <w:b/>
          <w:bCs/>
          <w:sz w:val="26"/>
          <w:szCs w:val="26"/>
          <w:lang w:val="x-none" w:eastAsia="ru-RU"/>
        </w:rPr>
        <w:t>о присоединении к торговой системе оптового рынка</w:t>
      </w:r>
      <w:r w:rsidRPr="00C07DFF">
        <w:rPr>
          <w:rFonts w:ascii="Garamond" w:eastAsia="Batang" w:hAnsi="Garamond" w:cs="Cambria"/>
          <w:b/>
          <w:bCs/>
          <w:sz w:val="26"/>
          <w:szCs w:val="26"/>
          <w:lang w:eastAsia="ru-RU"/>
        </w:rPr>
        <w:t>)</w:t>
      </w:r>
    </w:p>
    <w:p w14:paraId="633D2855" w14:textId="77777777" w:rsidR="001069E0" w:rsidRPr="00433E7B" w:rsidRDefault="001069E0" w:rsidP="001069E0">
      <w:pPr>
        <w:keepNext/>
        <w:keepLines/>
        <w:widowControl w:val="0"/>
        <w:numPr>
          <w:ilvl w:val="1"/>
          <w:numId w:val="0"/>
        </w:numPr>
        <w:suppressAutoHyphens/>
        <w:spacing w:after="0" w:line="240" w:lineRule="auto"/>
        <w:jc w:val="both"/>
        <w:outlineLvl w:val="1"/>
        <w:rPr>
          <w:rFonts w:ascii="Garamond" w:eastAsia="Cambria" w:hAnsi="Garamond" w:cs="Calibri"/>
          <w:b/>
          <w:sz w:val="28"/>
          <w:szCs w:val="28"/>
          <w:lang w:val="x-none"/>
        </w:rPr>
      </w:pPr>
    </w:p>
    <w:tbl>
      <w:tblPr>
        <w:tblW w:w="148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79"/>
        <w:gridCol w:w="7012"/>
      </w:tblGrid>
      <w:tr w:rsidR="001069E0" w:rsidRPr="00433E7B" w14:paraId="43465694" w14:textId="77777777" w:rsidTr="00C07DFF">
        <w:tc>
          <w:tcPr>
            <w:tcW w:w="993" w:type="dxa"/>
            <w:vAlign w:val="center"/>
          </w:tcPr>
          <w:p w14:paraId="3C4125B0" w14:textId="77777777" w:rsidR="001069E0" w:rsidRPr="00433E7B" w:rsidRDefault="001069E0" w:rsidP="00C07DFF">
            <w:pPr>
              <w:widowControl w:val="0"/>
              <w:suppressAutoHyphens/>
              <w:spacing w:after="0" w:line="240" w:lineRule="auto"/>
              <w:jc w:val="center"/>
              <w:rPr>
                <w:rFonts w:ascii="Garamond" w:eastAsia="Cambria" w:hAnsi="Garamond" w:cs="Cambria"/>
                <w:b/>
              </w:rPr>
            </w:pPr>
            <w:r w:rsidRPr="00433E7B">
              <w:rPr>
                <w:rFonts w:ascii="Garamond" w:eastAsia="Cambria" w:hAnsi="Garamond" w:cs="Cambria"/>
                <w:b/>
              </w:rPr>
              <w:t>№</w:t>
            </w:r>
          </w:p>
          <w:p w14:paraId="2A4F9E7D" w14:textId="77777777" w:rsidR="001069E0" w:rsidRPr="00433E7B" w:rsidRDefault="001069E0" w:rsidP="00C07DFF">
            <w:pPr>
              <w:widowControl w:val="0"/>
              <w:suppressAutoHyphens/>
              <w:spacing w:after="0" w:line="240" w:lineRule="auto"/>
              <w:jc w:val="center"/>
              <w:rPr>
                <w:rFonts w:ascii="Garamond" w:eastAsia="Cambria" w:hAnsi="Garamond" w:cs="Cambria"/>
                <w:b/>
              </w:rPr>
            </w:pPr>
            <w:r w:rsidRPr="00433E7B">
              <w:rPr>
                <w:rFonts w:ascii="Garamond" w:eastAsia="Cambria" w:hAnsi="Garamond" w:cs="Cambria"/>
                <w:b/>
              </w:rPr>
              <w:t>пункта</w:t>
            </w:r>
          </w:p>
        </w:tc>
        <w:tc>
          <w:tcPr>
            <w:tcW w:w="6879" w:type="dxa"/>
            <w:vAlign w:val="center"/>
          </w:tcPr>
          <w:p w14:paraId="4B7FFB2D" w14:textId="77777777" w:rsidR="001069E0" w:rsidRPr="00433E7B" w:rsidRDefault="001069E0" w:rsidP="00C07DFF">
            <w:pPr>
              <w:widowControl w:val="0"/>
              <w:suppressAutoHyphens/>
              <w:spacing w:after="0" w:line="240" w:lineRule="auto"/>
              <w:jc w:val="center"/>
              <w:rPr>
                <w:rFonts w:ascii="Garamond" w:eastAsia="Cambria" w:hAnsi="Garamond" w:cs="Cambria"/>
                <w:b/>
              </w:rPr>
            </w:pPr>
            <w:r w:rsidRPr="00433E7B">
              <w:rPr>
                <w:rFonts w:ascii="Garamond" w:eastAsia="Cambria" w:hAnsi="Garamond" w:cs="Cambria"/>
                <w:b/>
              </w:rPr>
              <w:t>Редакция, действующая на момент</w:t>
            </w:r>
          </w:p>
          <w:p w14:paraId="07D3B80E" w14:textId="77777777" w:rsidR="001069E0" w:rsidRPr="00433E7B" w:rsidRDefault="001069E0" w:rsidP="00C07DFF">
            <w:pPr>
              <w:suppressAutoHyphens/>
              <w:spacing w:after="0" w:line="240" w:lineRule="auto"/>
              <w:ind w:right="-55"/>
              <w:jc w:val="center"/>
              <w:rPr>
                <w:rFonts w:ascii="Garamond" w:eastAsia="Cambria" w:hAnsi="Garamond" w:cs="Cambria"/>
              </w:rPr>
            </w:pPr>
            <w:r w:rsidRPr="00433E7B">
              <w:rPr>
                <w:rFonts w:ascii="Garamond" w:eastAsia="Cambria" w:hAnsi="Garamond" w:cs="Cambria"/>
                <w:b/>
              </w:rPr>
              <w:t>вступления в силу изменений</w:t>
            </w:r>
          </w:p>
        </w:tc>
        <w:tc>
          <w:tcPr>
            <w:tcW w:w="7012" w:type="dxa"/>
            <w:vAlign w:val="center"/>
          </w:tcPr>
          <w:p w14:paraId="6048A83B" w14:textId="77777777" w:rsidR="001069E0" w:rsidRPr="00433E7B" w:rsidRDefault="001069E0" w:rsidP="00C07DFF">
            <w:pPr>
              <w:widowControl w:val="0"/>
              <w:suppressAutoHyphens/>
              <w:spacing w:after="0" w:line="240" w:lineRule="auto"/>
              <w:jc w:val="center"/>
              <w:rPr>
                <w:rFonts w:ascii="Garamond" w:eastAsia="Cambria" w:hAnsi="Garamond" w:cs="Cambria"/>
                <w:b/>
              </w:rPr>
            </w:pPr>
            <w:r w:rsidRPr="00433E7B">
              <w:rPr>
                <w:rFonts w:ascii="Garamond" w:eastAsia="Cambria" w:hAnsi="Garamond" w:cs="Cambria"/>
                <w:b/>
              </w:rPr>
              <w:t>Предлагаемая редакция</w:t>
            </w:r>
          </w:p>
          <w:p w14:paraId="5E6AD3A5" w14:textId="77777777" w:rsidR="001069E0" w:rsidRPr="00433E7B" w:rsidRDefault="001069E0" w:rsidP="00C07DFF">
            <w:pPr>
              <w:suppressAutoHyphens/>
              <w:spacing w:after="0" w:line="240" w:lineRule="auto"/>
              <w:ind w:right="-55"/>
              <w:jc w:val="center"/>
              <w:rPr>
                <w:rFonts w:ascii="Garamond" w:eastAsia="Cambria" w:hAnsi="Garamond" w:cs="Cambria"/>
              </w:rPr>
            </w:pPr>
            <w:r w:rsidRPr="00433E7B">
              <w:rPr>
                <w:rFonts w:ascii="Garamond" w:eastAsia="Cambria" w:hAnsi="Garamond" w:cs="Cambria"/>
              </w:rPr>
              <w:t>(изменения выделены цветом)</w:t>
            </w:r>
          </w:p>
        </w:tc>
      </w:tr>
      <w:tr w:rsidR="001069E0" w:rsidRPr="00433E7B" w14:paraId="00E57823" w14:textId="77777777" w:rsidTr="00C07DFF">
        <w:trPr>
          <w:trHeight w:val="435"/>
        </w:trPr>
        <w:tc>
          <w:tcPr>
            <w:tcW w:w="993" w:type="dxa"/>
            <w:vAlign w:val="center"/>
          </w:tcPr>
          <w:p w14:paraId="7C744C58" w14:textId="5EA8220A" w:rsidR="001069E0" w:rsidRPr="00433E7B" w:rsidRDefault="00C07DFF" w:rsidP="00C07DFF">
            <w:pPr>
              <w:widowControl w:val="0"/>
              <w:spacing w:after="0"/>
              <w:jc w:val="center"/>
              <w:rPr>
                <w:rFonts w:ascii="Garamond" w:eastAsiaTheme="minorHAnsi" w:hAnsi="Garamond" w:cs="Calibri"/>
                <w:b/>
              </w:rPr>
            </w:pPr>
            <w:r>
              <w:rPr>
                <w:rFonts w:ascii="Garamond" w:eastAsiaTheme="minorHAnsi" w:hAnsi="Garamond" w:cs="Calibri"/>
                <w:b/>
              </w:rPr>
              <w:t>2.1.1</w:t>
            </w:r>
          </w:p>
        </w:tc>
        <w:tc>
          <w:tcPr>
            <w:tcW w:w="6879" w:type="dxa"/>
          </w:tcPr>
          <w:p w14:paraId="14A1D158" w14:textId="77777777" w:rsidR="001069E0" w:rsidRPr="00433E7B" w:rsidRDefault="001069E0" w:rsidP="001069E0">
            <w:pPr>
              <w:numPr>
                <w:ilvl w:val="2"/>
                <w:numId w:val="36"/>
              </w:numPr>
              <w:tabs>
                <w:tab w:val="left" w:pos="1560"/>
              </w:tabs>
              <w:spacing w:before="120" w:after="120" w:line="240" w:lineRule="auto"/>
              <w:outlineLvl w:val="0"/>
              <w:rPr>
                <w:rFonts w:ascii="Garamond" w:eastAsia="Times New Roman" w:hAnsi="Garamond" w:cs="Garamond"/>
                <w:b/>
                <w:bCs/>
                <w:lang w:eastAsia="ru-RU"/>
              </w:rPr>
            </w:pPr>
            <w:bookmarkStart w:id="6" w:name="_Toc353285229"/>
            <w:bookmarkStart w:id="7" w:name="_Toc375211133"/>
            <w:bookmarkStart w:id="8" w:name="_Toc375211315"/>
            <w:bookmarkStart w:id="9" w:name="_Toc387998081"/>
            <w:bookmarkStart w:id="10" w:name="_Toc387998465"/>
            <w:bookmarkStart w:id="11" w:name="_Toc387999260"/>
            <w:bookmarkStart w:id="12" w:name="_Toc396812043"/>
            <w:bookmarkStart w:id="13" w:name="_Toc467847834"/>
            <w:bookmarkStart w:id="14" w:name="_Toc57934852"/>
            <w:r w:rsidRPr="00433E7B">
              <w:rPr>
                <w:rFonts w:ascii="Garamond" w:eastAsia="Times New Roman" w:hAnsi="Garamond" w:cs="Garamond"/>
                <w:b/>
                <w:bCs/>
                <w:lang w:eastAsia="ru-RU"/>
              </w:rPr>
              <w:t>Договоры на оптовом рынке</w:t>
            </w:r>
            <w:bookmarkEnd w:id="6"/>
            <w:bookmarkEnd w:id="7"/>
            <w:bookmarkEnd w:id="8"/>
            <w:bookmarkEnd w:id="9"/>
            <w:bookmarkEnd w:id="10"/>
            <w:bookmarkEnd w:id="11"/>
            <w:bookmarkEnd w:id="12"/>
            <w:bookmarkEnd w:id="13"/>
            <w:bookmarkEnd w:id="14"/>
          </w:p>
          <w:p w14:paraId="1EE8DCBC" w14:textId="77777777" w:rsidR="001069E0" w:rsidRPr="00433E7B" w:rsidRDefault="001069E0" w:rsidP="00C07DFF">
            <w:pPr>
              <w:spacing w:before="120" w:after="120" w:line="240" w:lineRule="auto"/>
              <w:jc w:val="both"/>
              <w:rPr>
                <w:rFonts w:ascii="Garamond" w:eastAsia="Times New Roman" w:hAnsi="Garamond" w:cs="Garamond"/>
                <w:lang w:eastAsia="ru-RU"/>
              </w:rPr>
            </w:pPr>
            <w:r w:rsidRPr="00433E7B">
              <w:rPr>
                <w:rFonts w:ascii="Garamond" w:eastAsia="Times New Roman" w:hAnsi="Garamond" w:cs="Garamond"/>
                <w:lang w:eastAsia="ru-RU"/>
              </w:rPr>
              <w:t xml:space="preserve">Контроль расчетов участников на ОРЭМ, </w:t>
            </w:r>
            <w:r w:rsidRPr="00433E7B">
              <w:rPr>
                <w:rFonts w:ascii="Garamond" w:eastAsia="Times New Roman" w:hAnsi="Garamond"/>
                <w:lang w:eastAsia="ru-RU"/>
              </w:rPr>
              <w:t xml:space="preserve">за исключением единого закупщика на территории новых субъектов Российской Федерации, </w:t>
            </w:r>
            <w:r w:rsidRPr="00433E7B">
              <w:rPr>
                <w:rFonts w:ascii="Garamond" w:eastAsia="Times New Roman" w:hAnsi="Garamond" w:cs="Garamond"/>
                <w:lang w:eastAsia="ru-RU"/>
              </w:rPr>
              <w:t>в рамках настоящего Регламента осуществляется по следующим договорам на оптовом рынке:</w:t>
            </w:r>
          </w:p>
          <w:p w14:paraId="6668E1E0" w14:textId="77777777" w:rsidR="001069E0" w:rsidRPr="00433E7B" w:rsidRDefault="001069E0" w:rsidP="00C07DFF">
            <w:pPr>
              <w:tabs>
                <w:tab w:val="left" w:pos="0"/>
                <w:tab w:val="left" w:pos="1620"/>
              </w:tabs>
              <w:spacing w:before="120" w:after="120" w:line="240" w:lineRule="auto"/>
              <w:ind w:left="885"/>
              <w:jc w:val="both"/>
              <w:rPr>
                <w:rFonts w:ascii="Garamond" w:hAnsi="Garamond" w:cs="Garamond"/>
              </w:rPr>
            </w:pPr>
            <w:r w:rsidRPr="00433E7B">
              <w:rPr>
                <w:rFonts w:ascii="Garamond" w:hAnsi="Garamond" w:cs="Garamond"/>
                <w:spacing w:val="1"/>
              </w:rPr>
              <w:t>…</w:t>
            </w:r>
          </w:p>
          <w:p w14:paraId="60AE3673" w14:textId="77777777" w:rsidR="001069E0" w:rsidRPr="00433E7B" w:rsidRDefault="001069E0" w:rsidP="001069E0">
            <w:pPr>
              <w:numPr>
                <w:ilvl w:val="0"/>
                <w:numId w:val="35"/>
              </w:numPr>
              <w:tabs>
                <w:tab w:val="left" w:pos="0"/>
                <w:tab w:val="left" w:pos="1620"/>
              </w:tabs>
              <w:spacing w:before="120" w:after="120" w:line="240" w:lineRule="auto"/>
              <w:jc w:val="both"/>
              <w:rPr>
                <w:rFonts w:ascii="Garamond" w:hAnsi="Garamond" w:cs="Garamond"/>
              </w:rPr>
            </w:pPr>
            <w:r w:rsidRPr="00433E7B">
              <w:rPr>
                <w:rFonts w:ascii="Garamond" w:hAnsi="Garamond" w:cs="Garamond"/>
              </w:rPr>
              <w:t xml:space="preserve">комплексная услуга ЦФР </w:t>
            </w:r>
            <w:r w:rsidRPr="00C07DFF">
              <w:rPr>
                <w:rFonts w:ascii="Garamond" w:hAnsi="Garamond" w:cs="Garamond"/>
                <w:highlight w:val="yellow"/>
              </w:rPr>
              <w:t>–услуга</w:t>
            </w:r>
            <w:r w:rsidRPr="00433E7B">
              <w:rPr>
                <w:rFonts w:ascii="Garamond" w:hAnsi="Garamond" w:cs="Garamond"/>
              </w:rPr>
              <w:t xml:space="preserve"> ЦФР по расчету требований и обязательств участников оптового рынка, СО и ФСК в соответствии с Договором о присоединении к торговой системе оптового рынка;</w:t>
            </w:r>
          </w:p>
          <w:p w14:paraId="166BBF15" w14:textId="77777777" w:rsidR="001069E0" w:rsidRPr="00433E7B" w:rsidRDefault="001069E0" w:rsidP="001069E0">
            <w:pPr>
              <w:numPr>
                <w:ilvl w:val="0"/>
                <w:numId w:val="35"/>
              </w:numPr>
              <w:tabs>
                <w:tab w:val="left" w:pos="0"/>
                <w:tab w:val="left" w:pos="1620"/>
              </w:tabs>
              <w:spacing w:before="120" w:after="120" w:line="240" w:lineRule="auto"/>
              <w:jc w:val="both"/>
              <w:rPr>
                <w:rFonts w:ascii="Garamond" w:hAnsi="Garamond" w:cs="Garamond"/>
              </w:rPr>
            </w:pPr>
            <w:r w:rsidRPr="00433E7B">
              <w:rPr>
                <w:rFonts w:ascii="Garamond" w:hAnsi="Garamond" w:cs="Garamond"/>
              </w:rPr>
              <w:t xml:space="preserve">комиссионное вознаграждение ЦФР </w:t>
            </w:r>
            <w:r w:rsidRPr="00515080">
              <w:rPr>
                <w:rFonts w:ascii="Garamond" w:hAnsi="Garamond" w:cs="Garamond"/>
                <w:highlight w:val="yellow"/>
              </w:rPr>
              <w:t>–услуга</w:t>
            </w:r>
            <w:r w:rsidRPr="00433E7B">
              <w:rPr>
                <w:rFonts w:ascii="Garamond" w:hAnsi="Garamond" w:cs="Garamond"/>
              </w:rPr>
              <w:t xml:space="preserve"> ЦФР как Комиссионера в рамках заключенных договоров комиссии;</w:t>
            </w:r>
          </w:p>
          <w:p w14:paraId="3E8E5249" w14:textId="77777777" w:rsidR="001069E0" w:rsidRPr="00433E7B" w:rsidRDefault="001069E0" w:rsidP="001069E0">
            <w:pPr>
              <w:numPr>
                <w:ilvl w:val="0"/>
                <w:numId w:val="35"/>
              </w:numPr>
              <w:tabs>
                <w:tab w:val="left" w:pos="0"/>
                <w:tab w:val="left" w:pos="1620"/>
              </w:tabs>
              <w:spacing w:before="120" w:after="120" w:line="240" w:lineRule="auto"/>
              <w:jc w:val="both"/>
              <w:rPr>
                <w:rFonts w:ascii="Garamond" w:hAnsi="Garamond" w:cs="Garamond"/>
              </w:rPr>
            </w:pPr>
            <w:r w:rsidRPr="00433E7B">
              <w:rPr>
                <w:rFonts w:ascii="Garamond" w:hAnsi="Garamond" w:cs="Garamond"/>
              </w:rPr>
              <w:t>услуга КО − услуга КО по организации оптовой торговли электрической энергией, мощностью и иными допущенными к обращению на оптовом рынке товарами и услугами в соответствии с Договором о присоединении к торговой системе оптового рынка;</w:t>
            </w:r>
          </w:p>
          <w:p w14:paraId="74F78332" w14:textId="77777777" w:rsidR="001069E0" w:rsidRPr="00433E7B" w:rsidRDefault="001069E0" w:rsidP="001069E0">
            <w:pPr>
              <w:numPr>
                <w:ilvl w:val="0"/>
                <w:numId w:val="35"/>
              </w:numPr>
              <w:tabs>
                <w:tab w:val="left" w:pos="0"/>
                <w:tab w:val="left" w:pos="1620"/>
              </w:tabs>
              <w:spacing w:before="120" w:after="120" w:line="240" w:lineRule="auto"/>
              <w:jc w:val="both"/>
              <w:rPr>
                <w:rFonts w:ascii="Garamond" w:hAnsi="Garamond" w:cs="Garamond"/>
              </w:rPr>
            </w:pPr>
            <w:r w:rsidRPr="00433E7B">
              <w:rPr>
                <w:rFonts w:ascii="Garamond" w:hAnsi="Garamond" w:cs="Garamond"/>
              </w:rPr>
              <w:t>услуга СО ЕЭС – услуга СО ЕЭС в рамках двусторонних договоров возмездного оказания услуг по оперативно-диспетчерскому управлению в электроэнергетике в части обеспечения надежности функционирования электроэнергетики путем организации отбора исполнителей и оплаты услуг по обеспечению системной надежности;</w:t>
            </w:r>
          </w:p>
          <w:p w14:paraId="56711CB5" w14:textId="77777777" w:rsidR="001069E0" w:rsidRPr="00433E7B" w:rsidRDefault="001069E0" w:rsidP="001069E0">
            <w:pPr>
              <w:numPr>
                <w:ilvl w:val="0"/>
                <w:numId w:val="35"/>
              </w:numPr>
              <w:tabs>
                <w:tab w:val="left" w:pos="0"/>
                <w:tab w:val="left" w:pos="1620"/>
              </w:tabs>
              <w:spacing w:before="120" w:after="120" w:line="240" w:lineRule="auto"/>
              <w:jc w:val="both"/>
              <w:rPr>
                <w:rFonts w:ascii="Garamond" w:hAnsi="Garamond" w:cs="Garamond"/>
              </w:rPr>
            </w:pPr>
            <w:r w:rsidRPr="00433E7B">
              <w:rPr>
                <w:rFonts w:ascii="Garamond" w:hAnsi="Garamond" w:cs="Garamond"/>
              </w:rPr>
              <w:t xml:space="preserve">штраф Дисциплинарной комиссии </w:t>
            </w:r>
            <w:r w:rsidRPr="00433E7B">
              <w:rPr>
                <w:rFonts w:ascii="Garamond" w:hAnsi="Garamond" w:cs="Garamond"/>
                <w:color w:val="000000"/>
              </w:rPr>
              <w:t>Совета рынка</w:t>
            </w:r>
            <w:r w:rsidRPr="00433E7B">
              <w:rPr>
                <w:rFonts w:ascii="Garamond" w:hAnsi="Garamond" w:cs="Garamond"/>
              </w:rPr>
              <w:t xml:space="preserve"> – обязательства, установленные соответствующим решением Дисциплинарной комиссии </w:t>
            </w:r>
            <w:r w:rsidRPr="00433E7B">
              <w:rPr>
                <w:rFonts w:ascii="Garamond" w:hAnsi="Garamond" w:cs="Garamond"/>
                <w:color w:val="000000"/>
              </w:rPr>
              <w:t xml:space="preserve">Совета рынка </w:t>
            </w:r>
            <w:r w:rsidRPr="00433E7B">
              <w:rPr>
                <w:rFonts w:ascii="Garamond" w:hAnsi="Garamond" w:cs="Garamond"/>
              </w:rPr>
              <w:t xml:space="preserve">по делу о нарушении </w:t>
            </w:r>
            <w:r w:rsidRPr="00433E7B">
              <w:rPr>
                <w:rFonts w:ascii="Garamond" w:hAnsi="Garamond" w:cs="Garamond"/>
              </w:rPr>
              <w:lastRenderedPageBreak/>
              <w:t>Правил оптового рынка и Договора о присоединении к торговой системе оптового рынка в соответствии с Договором о присоединении к торговой системе оптового рынка</w:t>
            </w:r>
            <w:r w:rsidRPr="00433E7B">
              <w:rPr>
                <w:rFonts w:ascii="Garamond" w:hAnsi="Garamond" w:cs="Garamond"/>
                <w:highlight w:val="yellow"/>
              </w:rPr>
              <w:t>.</w:t>
            </w:r>
          </w:p>
          <w:p w14:paraId="4C673C39" w14:textId="77777777" w:rsidR="001069E0" w:rsidRPr="00433E7B" w:rsidRDefault="001069E0" w:rsidP="00C07DFF">
            <w:pPr>
              <w:tabs>
                <w:tab w:val="left" w:pos="1620"/>
              </w:tabs>
              <w:spacing w:before="120" w:after="120" w:line="240" w:lineRule="auto"/>
              <w:ind w:left="444"/>
              <w:jc w:val="both"/>
              <w:rPr>
                <w:rFonts w:ascii="Garamond" w:hAnsi="Garamond" w:cs="Garamond"/>
              </w:rPr>
            </w:pPr>
            <w:r w:rsidRPr="00433E7B">
              <w:rPr>
                <w:rFonts w:ascii="Garamond" w:hAnsi="Garamond" w:cs="Garamond"/>
              </w:rPr>
              <w:t>…</w:t>
            </w:r>
          </w:p>
        </w:tc>
        <w:tc>
          <w:tcPr>
            <w:tcW w:w="7012" w:type="dxa"/>
          </w:tcPr>
          <w:p w14:paraId="2F7E22D6" w14:textId="77777777" w:rsidR="001069E0" w:rsidRPr="00433E7B" w:rsidRDefault="001069E0" w:rsidP="001069E0">
            <w:pPr>
              <w:numPr>
                <w:ilvl w:val="2"/>
                <w:numId w:val="37"/>
              </w:numPr>
              <w:tabs>
                <w:tab w:val="left" w:pos="1560"/>
              </w:tabs>
              <w:spacing w:before="120" w:after="120" w:line="240" w:lineRule="auto"/>
              <w:outlineLvl w:val="0"/>
              <w:rPr>
                <w:rFonts w:ascii="Garamond" w:eastAsia="Times New Roman" w:hAnsi="Garamond" w:cs="Garamond"/>
                <w:b/>
                <w:bCs/>
                <w:lang w:eastAsia="ru-RU"/>
              </w:rPr>
            </w:pPr>
            <w:r w:rsidRPr="00433E7B">
              <w:rPr>
                <w:rFonts w:ascii="Garamond" w:eastAsia="Times New Roman" w:hAnsi="Garamond" w:cs="Garamond"/>
                <w:b/>
                <w:bCs/>
                <w:lang w:eastAsia="ru-RU"/>
              </w:rPr>
              <w:lastRenderedPageBreak/>
              <w:t>Договоры на оптовом рынке</w:t>
            </w:r>
          </w:p>
          <w:p w14:paraId="150B3433" w14:textId="77777777" w:rsidR="001069E0" w:rsidRPr="00433E7B" w:rsidRDefault="001069E0" w:rsidP="00C07DFF">
            <w:pPr>
              <w:spacing w:before="120" w:after="120" w:line="240" w:lineRule="auto"/>
              <w:jc w:val="both"/>
              <w:rPr>
                <w:rFonts w:ascii="Garamond" w:eastAsia="Times New Roman" w:hAnsi="Garamond" w:cs="Garamond"/>
                <w:lang w:eastAsia="ru-RU"/>
              </w:rPr>
            </w:pPr>
            <w:r w:rsidRPr="00433E7B">
              <w:rPr>
                <w:rFonts w:ascii="Garamond" w:eastAsia="Times New Roman" w:hAnsi="Garamond" w:cs="Garamond"/>
                <w:lang w:eastAsia="ru-RU"/>
              </w:rPr>
              <w:t xml:space="preserve">Контроль расчетов участников на ОРЭМ, </w:t>
            </w:r>
            <w:r w:rsidRPr="00433E7B">
              <w:rPr>
                <w:rFonts w:ascii="Garamond" w:eastAsia="Times New Roman" w:hAnsi="Garamond"/>
                <w:lang w:eastAsia="ru-RU"/>
              </w:rPr>
              <w:t xml:space="preserve">за исключением единого закупщика на территории новых субъектов Российской Федерации, </w:t>
            </w:r>
            <w:r w:rsidRPr="00433E7B">
              <w:rPr>
                <w:rFonts w:ascii="Garamond" w:eastAsia="Times New Roman" w:hAnsi="Garamond" w:cs="Garamond"/>
                <w:lang w:eastAsia="ru-RU"/>
              </w:rPr>
              <w:t>в рамках настоящего Регламента осуществляется по следующим договорам на оптовом рынке:</w:t>
            </w:r>
          </w:p>
          <w:p w14:paraId="69DE54CD" w14:textId="77777777" w:rsidR="001069E0" w:rsidRPr="00433E7B" w:rsidRDefault="001069E0" w:rsidP="00C07DFF">
            <w:pPr>
              <w:tabs>
                <w:tab w:val="left" w:pos="0"/>
                <w:tab w:val="left" w:pos="1620"/>
              </w:tabs>
              <w:spacing w:before="120" w:after="120" w:line="240" w:lineRule="auto"/>
              <w:ind w:left="885"/>
              <w:jc w:val="both"/>
              <w:rPr>
                <w:rFonts w:ascii="Garamond" w:hAnsi="Garamond" w:cs="Garamond"/>
              </w:rPr>
            </w:pPr>
            <w:r w:rsidRPr="00433E7B">
              <w:rPr>
                <w:rFonts w:ascii="Garamond" w:hAnsi="Garamond" w:cs="Garamond"/>
                <w:spacing w:val="1"/>
              </w:rPr>
              <w:t>…</w:t>
            </w:r>
          </w:p>
          <w:p w14:paraId="1168393B" w14:textId="77777777" w:rsidR="001069E0" w:rsidRPr="00433E7B" w:rsidRDefault="001069E0" w:rsidP="001069E0">
            <w:pPr>
              <w:numPr>
                <w:ilvl w:val="0"/>
                <w:numId w:val="35"/>
              </w:numPr>
              <w:tabs>
                <w:tab w:val="left" w:pos="0"/>
                <w:tab w:val="left" w:pos="1620"/>
              </w:tabs>
              <w:spacing w:before="120" w:after="120" w:line="240" w:lineRule="auto"/>
              <w:jc w:val="both"/>
              <w:rPr>
                <w:rFonts w:ascii="Garamond" w:hAnsi="Garamond" w:cs="Garamond"/>
              </w:rPr>
            </w:pPr>
            <w:r w:rsidRPr="00433E7B">
              <w:rPr>
                <w:rFonts w:ascii="Garamond" w:hAnsi="Garamond" w:cs="Garamond"/>
              </w:rPr>
              <w:t xml:space="preserve">комплексная услуга ЦФР </w:t>
            </w:r>
            <w:r w:rsidRPr="00C07DFF">
              <w:rPr>
                <w:rFonts w:ascii="Garamond" w:hAnsi="Garamond" w:cs="Garamond"/>
                <w:highlight w:val="yellow"/>
              </w:rPr>
              <w:t>– услуга</w:t>
            </w:r>
            <w:r w:rsidRPr="00433E7B">
              <w:rPr>
                <w:rFonts w:ascii="Garamond" w:hAnsi="Garamond" w:cs="Garamond"/>
              </w:rPr>
              <w:t xml:space="preserve"> ЦФР по расчету требований и обязательств участников оптового рынка, СО и ФСК в соответствии с Договором о присоединении к торговой системе оптового рынка;</w:t>
            </w:r>
          </w:p>
          <w:p w14:paraId="66685077" w14:textId="1E800510" w:rsidR="001069E0" w:rsidRPr="00433E7B" w:rsidRDefault="001069E0" w:rsidP="001069E0">
            <w:pPr>
              <w:numPr>
                <w:ilvl w:val="0"/>
                <w:numId w:val="35"/>
              </w:numPr>
              <w:tabs>
                <w:tab w:val="left" w:pos="0"/>
                <w:tab w:val="left" w:pos="1620"/>
              </w:tabs>
              <w:spacing w:before="120" w:after="120" w:line="240" w:lineRule="auto"/>
              <w:jc w:val="both"/>
              <w:rPr>
                <w:rFonts w:ascii="Garamond" w:hAnsi="Garamond" w:cs="Garamond"/>
              </w:rPr>
            </w:pPr>
            <w:r w:rsidRPr="00433E7B">
              <w:rPr>
                <w:rFonts w:ascii="Garamond" w:hAnsi="Garamond" w:cs="Garamond"/>
              </w:rPr>
              <w:t xml:space="preserve">комиссионное вознаграждение ЦФР </w:t>
            </w:r>
            <w:r w:rsidRPr="00515080">
              <w:rPr>
                <w:rFonts w:ascii="Garamond" w:hAnsi="Garamond" w:cs="Garamond"/>
                <w:highlight w:val="yellow"/>
              </w:rPr>
              <w:t>–</w:t>
            </w:r>
            <w:r w:rsidR="00515080" w:rsidRPr="00515080">
              <w:rPr>
                <w:rFonts w:ascii="Garamond" w:hAnsi="Garamond" w:cs="Garamond"/>
                <w:highlight w:val="yellow"/>
              </w:rPr>
              <w:t xml:space="preserve"> </w:t>
            </w:r>
            <w:r w:rsidRPr="00515080">
              <w:rPr>
                <w:rFonts w:ascii="Garamond" w:hAnsi="Garamond" w:cs="Garamond"/>
                <w:highlight w:val="yellow"/>
              </w:rPr>
              <w:t>услуга</w:t>
            </w:r>
            <w:r w:rsidRPr="00433E7B">
              <w:rPr>
                <w:rFonts w:ascii="Garamond" w:hAnsi="Garamond" w:cs="Garamond"/>
              </w:rPr>
              <w:t xml:space="preserve"> ЦФР как Комиссионера в рамках заключенных договоров комиссии;</w:t>
            </w:r>
          </w:p>
          <w:p w14:paraId="4AE3E2BC" w14:textId="77777777" w:rsidR="001069E0" w:rsidRPr="00433E7B" w:rsidRDefault="001069E0" w:rsidP="001069E0">
            <w:pPr>
              <w:numPr>
                <w:ilvl w:val="0"/>
                <w:numId w:val="35"/>
              </w:numPr>
              <w:tabs>
                <w:tab w:val="left" w:pos="0"/>
                <w:tab w:val="left" w:pos="1620"/>
              </w:tabs>
              <w:spacing w:before="120" w:after="120" w:line="240" w:lineRule="auto"/>
              <w:jc w:val="both"/>
              <w:rPr>
                <w:rFonts w:ascii="Garamond" w:hAnsi="Garamond" w:cs="Garamond"/>
              </w:rPr>
            </w:pPr>
            <w:r w:rsidRPr="00433E7B">
              <w:rPr>
                <w:rFonts w:ascii="Garamond" w:hAnsi="Garamond" w:cs="Garamond"/>
              </w:rPr>
              <w:t>услуга КО − услуга КО по организации оптовой торговли электрической энергией, мощностью и иными допущенными к обращению на оптовом рынке товарами и услугами в соответствии с Договором о присоединении к торговой системе оптового рынка;</w:t>
            </w:r>
          </w:p>
          <w:p w14:paraId="237E29A7" w14:textId="77777777" w:rsidR="001069E0" w:rsidRPr="00433E7B" w:rsidRDefault="001069E0" w:rsidP="001069E0">
            <w:pPr>
              <w:numPr>
                <w:ilvl w:val="0"/>
                <w:numId w:val="35"/>
              </w:numPr>
              <w:tabs>
                <w:tab w:val="left" w:pos="0"/>
                <w:tab w:val="left" w:pos="1620"/>
              </w:tabs>
              <w:spacing w:before="120" w:after="120" w:line="240" w:lineRule="auto"/>
              <w:jc w:val="both"/>
              <w:rPr>
                <w:rFonts w:ascii="Garamond" w:hAnsi="Garamond" w:cs="Garamond"/>
              </w:rPr>
            </w:pPr>
            <w:r w:rsidRPr="00433E7B">
              <w:rPr>
                <w:rFonts w:ascii="Garamond" w:hAnsi="Garamond" w:cs="Garamond"/>
              </w:rPr>
              <w:t>услуга СО ЕЭС – услуга СО ЕЭС в рамках двусторонних договоров возмездного оказания услуг по оперативно-диспетчерскому управлению в электроэнергетике в части обеспечения надежности функционирования электроэнергетики путем организации отбора исполнителей и оплаты услуг по обеспечению системной надежности;</w:t>
            </w:r>
          </w:p>
          <w:p w14:paraId="3A10BFF7" w14:textId="77777777" w:rsidR="001069E0" w:rsidRPr="00515080" w:rsidRDefault="001069E0" w:rsidP="001069E0">
            <w:pPr>
              <w:numPr>
                <w:ilvl w:val="0"/>
                <w:numId w:val="35"/>
              </w:numPr>
              <w:tabs>
                <w:tab w:val="left" w:pos="0"/>
                <w:tab w:val="left" w:pos="1620"/>
              </w:tabs>
              <w:spacing w:before="120" w:after="120" w:line="240" w:lineRule="auto"/>
              <w:jc w:val="both"/>
              <w:rPr>
                <w:rFonts w:ascii="Garamond" w:hAnsi="Garamond" w:cs="Garamond"/>
              </w:rPr>
            </w:pPr>
            <w:r w:rsidRPr="00433E7B">
              <w:rPr>
                <w:rFonts w:ascii="Garamond" w:hAnsi="Garamond" w:cs="Garamond"/>
              </w:rPr>
              <w:t xml:space="preserve">штраф Дисциплинарной комиссии Совета рынка – обязательства, установленные соответствующим решением Дисциплинарной комиссии Совета рынка по делу о нарушении </w:t>
            </w:r>
            <w:r w:rsidRPr="00433E7B">
              <w:rPr>
                <w:rFonts w:ascii="Garamond" w:hAnsi="Garamond" w:cs="Garamond"/>
              </w:rPr>
              <w:lastRenderedPageBreak/>
              <w:t xml:space="preserve">Правил оптового рынка и </w:t>
            </w:r>
            <w:r w:rsidRPr="00515080">
              <w:rPr>
                <w:rFonts w:ascii="Garamond" w:hAnsi="Garamond" w:cs="Garamond"/>
              </w:rPr>
              <w:t>Договора о присоединении к торговой системе оптового рынка в соответствии с Договором о присоединении к торговой системе оптового рынка</w:t>
            </w:r>
            <w:r w:rsidRPr="00515080">
              <w:rPr>
                <w:rFonts w:ascii="Garamond" w:hAnsi="Garamond" w:cs="Garamond"/>
                <w:highlight w:val="yellow"/>
              </w:rPr>
              <w:t>;</w:t>
            </w:r>
          </w:p>
          <w:p w14:paraId="2FA12778" w14:textId="77777777" w:rsidR="001069E0" w:rsidRPr="00515080" w:rsidRDefault="001069E0" w:rsidP="001069E0">
            <w:pPr>
              <w:numPr>
                <w:ilvl w:val="0"/>
                <w:numId w:val="35"/>
              </w:numPr>
              <w:tabs>
                <w:tab w:val="left" w:pos="0"/>
                <w:tab w:val="left" w:pos="1620"/>
              </w:tabs>
              <w:spacing w:before="120" w:after="120" w:line="240" w:lineRule="auto"/>
              <w:jc w:val="both"/>
              <w:rPr>
                <w:rFonts w:ascii="Garamond" w:hAnsi="Garamond" w:cs="Garamond"/>
              </w:rPr>
            </w:pPr>
            <w:r w:rsidRPr="00515080">
              <w:rPr>
                <w:rFonts w:ascii="Garamond" w:hAnsi="Garamond" w:cs="Garamond"/>
                <w:highlight w:val="yellow"/>
              </w:rPr>
              <w:t>договоры оказания услуг по управлению изменением режима потребления электрической энергии (далее – договоры оказания услуг по управлению изменением режима потребления).</w:t>
            </w:r>
          </w:p>
          <w:p w14:paraId="5473FE09" w14:textId="34E76ED9" w:rsidR="001069E0" w:rsidRPr="00433E7B" w:rsidRDefault="009D4FF3" w:rsidP="00C07DFF">
            <w:pPr>
              <w:tabs>
                <w:tab w:val="left" w:pos="0"/>
                <w:tab w:val="left" w:pos="1620"/>
              </w:tabs>
              <w:spacing w:before="120" w:after="120" w:line="240" w:lineRule="auto"/>
              <w:ind w:left="525"/>
              <w:jc w:val="both"/>
              <w:rPr>
                <w:rFonts w:ascii="Garamond" w:hAnsi="Garamond" w:cs="Garamond"/>
              </w:rPr>
            </w:pPr>
            <w:r>
              <w:rPr>
                <w:rFonts w:ascii="Garamond" w:hAnsi="Garamond" w:cs="Garamond"/>
              </w:rPr>
              <w:t>…</w:t>
            </w:r>
          </w:p>
        </w:tc>
      </w:tr>
      <w:tr w:rsidR="001069E0" w:rsidRPr="00433E7B" w14:paraId="2C762ED8" w14:textId="77777777" w:rsidTr="00C07DFF">
        <w:trPr>
          <w:trHeight w:val="435"/>
        </w:trPr>
        <w:tc>
          <w:tcPr>
            <w:tcW w:w="993" w:type="dxa"/>
            <w:vAlign w:val="center"/>
          </w:tcPr>
          <w:p w14:paraId="7E3E9A85" w14:textId="4B5A9426" w:rsidR="001069E0" w:rsidRPr="00433E7B" w:rsidRDefault="00EA4F46" w:rsidP="00C07DFF">
            <w:pPr>
              <w:widowControl w:val="0"/>
              <w:spacing w:after="0"/>
              <w:jc w:val="center"/>
              <w:rPr>
                <w:rFonts w:ascii="Garamond" w:eastAsiaTheme="minorHAnsi" w:hAnsi="Garamond" w:cs="Calibri"/>
                <w:b/>
              </w:rPr>
            </w:pPr>
            <w:r>
              <w:rPr>
                <w:rFonts w:ascii="Garamond" w:eastAsiaTheme="minorHAnsi" w:hAnsi="Garamond" w:cs="Calibri"/>
                <w:b/>
              </w:rPr>
              <w:lastRenderedPageBreak/>
              <w:t>2.2</w:t>
            </w:r>
          </w:p>
        </w:tc>
        <w:tc>
          <w:tcPr>
            <w:tcW w:w="6879" w:type="dxa"/>
          </w:tcPr>
          <w:p w14:paraId="42BAEF48" w14:textId="77777777" w:rsidR="001069E0" w:rsidRPr="00433E7B" w:rsidRDefault="001069E0" w:rsidP="00C07DFF">
            <w:pPr>
              <w:tabs>
                <w:tab w:val="left" w:pos="1560"/>
              </w:tabs>
              <w:spacing w:before="120" w:after="120" w:line="240" w:lineRule="auto"/>
              <w:ind w:left="19"/>
              <w:outlineLvl w:val="0"/>
              <w:rPr>
                <w:rFonts w:ascii="Garamond" w:eastAsia="Times New Roman" w:hAnsi="Garamond" w:cs="Garamond"/>
                <w:b/>
                <w:bCs/>
                <w:lang w:eastAsia="ru-RU"/>
              </w:rPr>
            </w:pPr>
            <w:r w:rsidRPr="00433E7B">
              <w:rPr>
                <w:rFonts w:ascii="Garamond" w:eastAsia="Times New Roman" w:hAnsi="Garamond" w:cs="Garamond"/>
                <w:b/>
                <w:bCs/>
                <w:lang w:eastAsia="ru-RU"/>
              </w:rPr>
              <w:t xml:space="preserve">2.2. КОНТРОЛЬ РАСЧЕТОВ УЧАСТНИКОВ ОПТОВОГО РЫНКА В ЦЕЛЯХ ОГРАНИЧЕНИЯ ОБЪЕМОВ ПОСТАВКИ </w:t>
            </w:r>
            <w:r w:rsidRPr="00867741">
              <w:rPr>
                <w:rFonts w:ascii="Garamond" w:eastAsia="Times New Roman" w:hAnsi="Garamond" w:cs="Garamond"/>
                <w:b/>
                <w:bCs/>
                <w:highlight w:val="yellow"/>
                <w:lang w:eastAsia="ru-RU"/>
              </w:rPr>
              <w:t>ПОСВОБОДНЫМ</w:t>
            </w:r>
            <w:r w:rsidRPr="00433E7B">
              <w:rPr>
                <w:rFonts w:ascii="Garamond" w:eastAsia="Times New Roman" w:hAnsi="Garamond" w:cs="Garamond"/>
                <w:b/>
                <w:bCs/>
                <w:lang w:eastAsia="ru-RU"/>
              </w:rPr>
              <w:t xml:space="preserve"> ДОГОВОРАМ КУПЛИ-ПРОДАЖИ ЭЛЕКТРИЧЕСКОЙ ЭНЕРГИИ</w:t>
            </w:r>
          </w:p>
        </w:tc>
        <w:tc>
          <w:tcPr>
            <w:tcW w:w="7012" w:type="dxa"/>
          </w:tcPr>
          <w:p w14:paraId="187A720E" w14:textId="77777777" w:rsidR="001069E0" w:rsidRPr="00433E7B" w:rsidRDefault="001069E0" w:rsidP="00C07DFF">
            <w:pPr>
              <w:tabs>
                <w:tab w:val="left" w:pos="993"/>
              </w:tabs>
              <w:spacing w:before="120" w:after="120" w:line="240" w:lineRule="auto"/>
              <w:ind w:left="360"/>
              <w:outlineLvl w:val="0"/>
              <w:rPr>
                <w:rFonts w:ascii="Garamond" w:eastAsia="Times New Roman" w:hAnsi="Garamond" w:cs="Garamond"/>
                <w:b/>
                <w:bCs/>
                <w:lang w:eastAsia="ru-RU"/>
              </w:rPr>
            </w:pPr>
            <w:bookmarkStart w:id="15" w:name="_Toc396812054"/>
            <w:bookmarkStart w:id="16" w:name="_Toc467847844"/>
            <w:bookmarkStart w:id="17" w:name="_Toc57934862"/>
            <w:r w:rsidRPr="00433E7B">
              <w:rPr>
                <w:rFonts w:ascii="Garamond" w:eastAsia="Times New Roman" w:hAnsi="Garamond" w:cs="Garamond"/>
                <w:b/>
                <w:bCs/>
                <w:lang w:eastAsia="ru-RU"/>
              </w:rPr>
              <w:t xml:space="preserve">2.2. КОНТРОЛЬ РАСЧЕТОВ УЧАСТНИКОВ ОПТОВОГО РЫНКА В ЦЕЛЯХ ОГРАНИЧЕНИЯ ОБЪЕМОВ ПОСТАВКИ </w:t>
            </w:r>
            <w:r w:rsidRPr="00867741">
              <w:rPr>
                <w:rFonts w:ascii="Garamond" w:eastAsia="Times New Roman" w:hAnsi="Garamond" w:cs="Garamond"/>
                <w:b/>
                <w:bCs/>
                <w:highlight w:val="yellow"/>
                <w:lang w:eastAsia="ru-RU"/>
              </w:rPr>
              <w:t xml:space="preserve">ПО </w:t>
            </w:r>
            <w:r w:rsidRPr="00867741">
              <w:rPr>
                <w:rFonts w:ascii="Garamond" w:eastAsia="Times New Roman" w:hAnsi="Garamond" w:cs="Garamond"/>
                <w:b/>
                <w:bCs/>
                <w:caps/>
                <w:highlight w:val="yellow"/>
                <w:lang w:eastAsia="ru-RU"/>
              </w:rPr>
              <w:t>свободным</w:t>
            </w:r>
            <w:r w:rsidRPr="00433E7B">
              <w:rPr>
                <w:rFonts w:ascii="Garamond" w:eastAsia="Times New Roman" w:hAnsi="Garamond" w:cs="Garamond"/>
                <w:b/>
                <w:bCs/>
                <w:caps/>
                <w:lang w:eastAsia="ru-RU"/>
              </w:rPr>
              <w:t xml:space="preserve"> договорам купли-продажи электрической</w:t>
            </w:r>
            <w:r w:rsidRPr="00433E7B">
              <w:rPr>
                <w:rFonts w:ascii="Garamond" w:eastAsia="Times New Roman" w:hAnsi="Garamond" w:cs="Garamond"/>
                <w:b/>
                <w:bCs/>
                <w:lang w:eastAsia="ru-RU"/>
              </w:rPr>
              <w:t xml:space="preserve"> ЭНЕРГИИ</w:t>
            </w:r>
            <w:bookmarkEnd w:id="15"/>
            <w:bookmarkEnd w:id="16"/>
            <w:bookmarkEnd w:id="17"/>
          </w:p>
        </w:tc>
      </w:tr>
      <w:tr w:rsidR="001069E0" w:rsidRPr="00433E7B" w14:paraId="7B80C7AE" w14:textId="77777777" w:rsidTr="00C07DFF">
        <w:trPr>
          <w:trHeight w:val="435"/>
        </w:trPr>
        <w:tc>
          <w:tcPr>
            <w:tcW w:w="993" w:type="dxa"/>
            <w:vAlign w:val="center"/>
          </w:tcPr>
          <w:p w14:paraId="4CEFF14E" w14:textId="40AFE96E" w:rsidR="001069E0" w:rsidRPr="00433E7B" w:rsidRDefault="00EA4F46" w:rsidP="00C07DFF">
            <w:pPr>
              <w:widowControl w:val="0"/>
              <w:spacing w:after="0"/>
              <w:jc w:val="center"/>
              <w:rPr>
                <w:rFonts w:ascii="Garamond" w:eastAsiaTheme="minorHAnsi" w:hAnsi="Garamond" w:cs="Calibri"/>
                <w:b/>
              </w:rPr>
            </w:pPr>
            <w:r>
              <w:rPr>
                <w:rFonts w:ascii="Garamond" w:eastAsiaTheme="minorHAnsi" w:hAnsi="Garamond" w:cs="Calibri"/>
                <w:b/>
              </w:rPr>
              <w:t>2.2.2</w:t>
            </w:r>
          </w:p>
        </w:tc>
        <w:tc>
          <w:tcPr>
            <w:tcW w:w="6879" w:type="dxa"/>
          </w:tcPr>
          <w:p w14:paraId="2C091933" w14:textId="77777777" w:rsidR="001069E0" w:rsidRPr="00433E7B" w:rsidRDefault="001069E0" w:rsidP="001069E0">
            <w:pPr>
              <w:numPr>
                <w:ilvl w:val="2"/>
                <w:numId w:val="38"/>
              </w:numPr>
              <w:tabs>
                <w:tab w:val="left" w:pos="1560"/>
              </w:tabs>
              <w:spacing w:before="120" w:after="120" w:line="240" w:lineRule="auto"/>
              <w:ind w:left="727"/>
              <w:jc w:val="both"/>
              <w:outlineLvl w:val="0"/>
              <w:rPr>
                <w:rFonts w:ascii="Garamond" w:eastAsia="Times New Roman" w:hAnsi="Garamond" w:cs="Garamond"/>
                <w:b/>
                <w:bCs/>
                <w:lang w:eastAsia="ru-RU"/>
              </w:rPr>
            </w:pPr>
            <w:bookmarkStart w:id="18" w:name="_Toc396812056"/>
            <w:bookmarkStart w:id="19" w:name="_Toc467847846"/>
            <w:bookmarkStart w:id="20" w:name="_Toc57934864"/>
            <w:r w:rsidRPr="00433E7B">
              <w:rPr>
                <w:rFonts w:ascii="Garamond" w:eastAsia="Times New Roman" w:hAnsi="Garamond" w:cs="Garamond"/>
                <w:b/>
                <w:bCs/>
                <w:lang w:eastAsia="ru-RU"/>
              </w:rPr>
              <w:t>Алгоритм определения задолженности участника ОРЭМ в целях ограничения объемов поставки по свободным договорам купли-продажи электрической энергии</w:t>
            </w:r>
            <w:bookmarkEnd w:id="18"/>
            <w:bookmarkEnd w:id="19"/>
            <w:bookmarkEnd w:id="20"/>
          </w:p>
          <w:p w14:paraId="74188786" w14:textId="77777777" w:rsidR="001069E0" w:rsidRPr="00433E7B" w:rsidRDefault="001069E0" w:rsidP="00C07DFF">
            <w:pPr>
              <w:tabs>
                <w:tab w:val="left" w:pos="0"/>
                <w:tab w:val="left" w:pos="1620"/>
              </w:tabs>
              <w:spacing w:before="120" w:after="120"/>
              <w:jc w:val="both"/>
              <w:rPr>
                <w:rFonts w:ascii="Garamond" w:hAnsi="Garamond" w:cs="Garamond"/>
              </w:rPr>
            </w:pPr>
            <w:r w:rsidRPr="00433E7B">
              <w:rPr>
                <w:rFonts w:ascii="Garamond" w:hAnsi="Garamond" w:cs="Garamond"/>
              </w:rPr>
              <w:t>Договоры на оптовом рынке, по которым осуществляется расчет задолженности:</w:t>
            </w:r>
          </w:p>
          <w:p w14:paraId="6C142340" w14:textId="77777777" w:rsidR="001069E0" w:rsidRPr="00433E7B" w:rsidRDefault="001069E0" w:rsidP="00C07DFF">
            <w:pPr>
              <w:spacing w:before="120" w:after="120" w:line="240" w:lineRule="auto"/>
              <w:ind w:left="885"/>
              <w:jc w:val="both"/>
              <w:rPr>
                <w:rFonts w:ascii="Garamond" w:eastAsia="Times New Roman" w:hAnsi="Garamond" w:cs="Garamond"/>
                <w:color w:val="000000"/>
                <w:lang w:eastAsia="ru-RU"/>
              </w:rPr>
            </w:pPr>
            <w:r w:rsidRPr="00433E7B">
              <w:rPr>
                <w:rFonts w:ascii="Garamond" w:eastAsia="Times New Roman" w:hAnsi="Garamond" w:cs="Garamond"/>
                <w:color w:val="000000"/>
                <w:lang w:eastAsia="ru-RU"/>
              </w:rPr>
              <w:t>…</w:t>
            </w:r>
          </w:p>
          <w:p w14:paraId="5B994CF4" w14:textId="77777777" w:rsidR="001069E0" w:rsidRPr="00433E7B" w:rsidRDefault="001069E0" w:rsidP="001069E0">
            <w:pPr>
              <w:numPr>
                <w:ilvl w:val="0"/>
                <w:numId w:val="35"/>
              </w:numPr>
              <w:spacing w:before="120" w:after="120" w:line="240" w:lineRule="auto"/>
              <w:jc w:val="both"/>
              <w:rPr>
                <w:rFonts w:ascii="Garamond" w:eastAsia="Times New Roman" w:hAnsi="Garamond" w:cs="Garamond"/>
                <w:color w:val="000000"/>
                <w:lang w:eastAsia="ru-RU"/>
              </w:rPr>
            </w:pPr>
            <w:r w:rsidRPr="00433E7B">
              <w:rPr>
                <w:rFonts w:ascii="Garamond" w:eastAsia="Times New Roman" w:hAnsi="Garamond" w:cs="Garamond"/>
                <w:color w:val="000000"/>
                <w:lang w:eastAsia="ru-RU"/>
              </w:rPr>
              <w:t>услуга КО</w:t>
            </w:r>
            <w:r w:rsidRPr="00EA4F46">
              <w:rPr>
                <w:rFonts w:ascii="Garamond" w:eastAsia="Times New Roman" w:hAnsi="Garamond" w:cs="Garamond"/>
                <w:color w:val="000000"/>
                <w:highlight w:val="yellow"/>
                <w:lang w:eastAsia="ru-RU"/>
              </w:rPr>
              <w:t>,</w:t>
            </w:r>
          </w:p>
          <w:p w14:paraId="232A0C7A" w14:textId="77777777" w:rsidR="001069E0" w:rsidRPr="00433E7B" w:rsidRDefault="001069E0" w:rsidP="001069E0">
            <w:pPr>
              <w:numPr>
                <w:ilvl w:val="0"/>
                <w:numId w:val="35"/>
              </w:numPr>
              <w:spacing w:before="120" w:after="120" w:line="240" w:lineRule="auto"/>
              <w:jc w:val="both"/>
              <w:rPr>
                <w:rFonts w:ascii="Garamond" w:eastAsia="Times New Roman" w:hAnsi="Garamond" w:cs="Garamond"/>
                <w:color w:val="000000"/>
                <w:lang w:eastAsia="ru-RU"/>
              </w:rPr>
            </w:pPr>
            <w:r w:rsidRPr="00433E7B">
              <w:rPr>
                <w:rFonts w:ascii="Garamond" w:eastAsia="Times New Roman" w:hAnsi="Garamond" w:cs="Garamond"/>
                <w:color w:val="000000"/>
                <w:lang w:eastAsia="ru-RU"/>
              </w:rPr>
              <w:t>услуга СО</w:t>
            </w:r>
            <w:r w:rsidRPr="00EA4F46">
              <w:rPr>
                <w:rFonts w:ascii="Garamond" w:eastAsia="Times New Roman" w:hAnsi="Garamond" w:cs="Garamond"/>
                <w:color w:val="000000"/>
                <w:highlight w:val="yellow"/>
                <w:lang w:eastAsia="ru-RU"/>
              </w:rPr>
              <w:t>.</w:t>
            </w:r>
          </w:p>
          <w:p w14:paraId="1F2D6403" w14:textId="77777777" w:rsidR="001069E0" w:rsidRPr="00433E7B" w:rsidRDefault="001069E0" w:rsidP="00C07DFF">
            <w:pPr>
              <w:tabs>
                <w:tab w:val="left" w:pos="1560"/>
              </w:tabs>
              <w:spacing w:before="120" w:after="120" w:line="240" w:lineRule="auto"/>
              <w:ind w:left="160"/>
              <w:jc w:val="both"/>
              <w:outlineLvl w:val="0"/>
              <w:rPr>
                <w:rFonts w:ascii="Garamond" w:eastAsia="Times New Roman" w:hAnsi="Garamond" w:cs="Garamond"/>
                <w:bCs/>
                <w:lang w:eastAsia="ru-RU"/>
              </w:rPr>
            </w:pPr>
            <w:r w:rsidRPr="00433E7B">
              <w:rPr>
                <w:rFonts w:ascii="Garamond" w:eastAsia="Times New Roman" w:hAnsi="Garamond" w:cs="Garamond"/>
                <w:bCs/>
                <w:lang w:eastAsia="ru-RU"/>
              </w:rPr>
              <w:t>…</w:t>
            </w:r>
          </w:p>
        </w:tc>
        <w:tc>
          <w:tcPr>
            <w:tcW w:w="7012" w:type="dxa"/>
          </w:tcPr>
          <w:p w14:paraId="2B6289B4" w14:textId="77777777" w:rsidR="001069E0" w:rsidRPr="00433E7B" w:rsidRDefault="001069E0" w:rsidP="001069E0">
            <w:pPr>
              <w:numPr>
                <w:ilvl w:val="2"/>
                <w:numId w:val="39"/>
              </w:numPr>
              <w:tabs>
                <w:tab w:val="left" w:pos="1560"/>
              </w:tabs>
              <w:spacing w:before="120" w:after="120" w:line="240" w:lineRule="auto"/>
              <w:jc w:val="both"/>
              <w:outlineLvl w:val="0"/>
              <w:rPr>
                <w:rFonts w:ascii="Garamond" w:eastAsia="Times New Roman" w:hAnsi="Garamond" w:cs="Garamond"/>
                <w:b/>
                <w:bCs/>
                <w:lang w:eastAsia="ru-RU"/>
              </w:rPr>
            </w:pPr>
            <w:r w:rsidRPr="00433E7B">
              <w:rPr>
                <w:rFonts w:ascii="Garamond" w:eastAsia="Times New Roman" w:hAnsi="Garamond" w:cs="Garamond"/>
                <w:b/>
                <w:bCs/>
                <w:lang w:eastAsia="ru-RU"/>
              </w:rPr>
              <w:t>Алгоритм определения задолженности участника ОРЭМ в целях ограничения объемов поставки по свободным договорам купли-продажи электрической энергии</w:t>
            </w:r>
          </w:p>
          <w:p w14:paraId="7E498438" w14:textId="77777777" w:rsidR="001069E0" w:rsidRPr="00433E7B" w:rsidRDefault="001069E0" w:rsidP="00C07DFF">
            <w:pPr>
              <w:tabs>
                <w:tab w:val="left" w:pos="0"/>
                <w:tab w:val="left" w:pos="1620"/>
              </w:tabs>
              <w:spacing w:before="120" w:after="120"/>
              <w:jc w:val="both"/>
              <w:rPr>
                <w:rFonts w:ascii="Garamond" w:hAnsi="Garamond" w:cs="Garamond"/>
              </w:rPr>
            </w:pPr>
            <w:r w:rsidRPr="00433E7B">
              <w:rPr>
                <w:rFonts w:ascii="Garamond" w:hAnsi="Garamond" w:cs="Garamond"/>
              </w:rPr>
              <w:t>Договоры на оптовом рынке, по которым осуществляется расчет задолженности:</w:t>
            </w:r>
          </w:p>
          <w:p w14:paraId="656263A2" w14:textId="77777777" w:rsidR="001069E0" w:rsidRPr="00433E7B" w:rsidRDefault="001069E0" w:rsidP="00C07DFF">
            <w:pPr>
              <w:spacing w:before="120" w:after="120" w:line="240" w:lineRule="auto"/>
              <w:ind w:left="885"/>
              <w:jc w:val="both"/>
              <w:rPr>
                <w:rFonts w:ascii="Garamond" w:eastAsia="Times New Roman" w:hAnsi="Garamond" w:cs="Garamond"/>
                <w:color w:val="000000"/>
                <w:lang w:eastAsia="ru-RU"/>
              </w:rPr>
            </w:pPr>
            <w:r w:rsidRPr="00433E7B">
              <w:rPr>
                <w:rFonts w:ascii="Garamond" w:eastAsia="Times New Roman" w:hAnsi="Garamond" w:cs="Garamond"/>
                <w:color w:val="000000"/>
                <w:lang w:eastAsia="ru-RU"/>
              </w:rPr>
              <w:t>….</w:t>
            </w:r>
          </w:p>
          <w:p w14:paraId="0A953178" w14:textId="77777777" w:rsidR="001069E0" w:rsidRPr="00433E7B" w:rsidRDefault="001069E0" w:rsidP="001069E0">
            <w:pPr>
              <w:numPr>
                <w:ilvl w:val="0"/>
                <w:numId w:val="35"/>
              </w:numPr>
              <w:spacing w:before="120" w:after="120" w:line="240" w:lineRule="auto"/>
              <w:jc w:val="both"/>
              <w:rPr>
                <w:rFonts w:ascii="Garamond" w:eastAsia="Times New Roman" w:hAnsi="Garamond" w:cs="Garamond"/>
                <w:color w:val="000000"/>
                <w:lang w:eastAsia="ru-RU"/>
              </w:rPr>
            </w:pPr>
            <w:r w:rsidRPr="00433E7B">
              <w:rPr>
                <w:rFonts w:ascii="Garamond" w:eastAsia="Times New Roman" w:hAnsi="Garamond" w:cs="Garamond"/>
                <w:color w:val="000000"/>
                <w:lang w:eastAsia="ru-RU"/>
              </w:rPr>
              <w:t>услуга КО</w:t>
            </w:r>
            <w:r w:rsidRPr="00EA4F46">
              <w:rPr>
                <w:rFonts w:ascii="Garamond" w:eastAsia="Times New Roman" w:hAnsi="Garamond" w:cs="Garamond"/>
                <w:color w:val="000000"/>
                <w:highlight w:val="yellow"/>
                <w:lang w:eastAsia="ru-RU"/>
              </w:rPr>
              <w:t>;</w:t>
            </w:r>
          </w:p>
          <w:p w14:paraId="1897867D" w14:textId="77777777" w:rsidR="001069E0" w:rsidRPr="00433E7B" w:rsidRDefault="001069E0" w:rsidP="001069E0">
            <w:pPr>
              <w:numPr>
                <w:ilvl w:val="0"/>
                <w:numId w:val="35"/>
              </w:numPr>
              <w:spacing w:before="120" w:after="120" w:line="240" w:lineRule="auto"/>
              <w:jc w:val="both"/>
              <w:rPr>
                <w:rFonts w:ascii="Garamond" w:eastAsia="Times New Roman" w:hAnsi="Garamond" w:cs="Garamond"/>
                <w:color w:val="000000"/>
                <w:lang w:eastAsia="ru-RU"/>
              </w:rPr>
            </w:pPr>
            <w:r w:rsidRPr="00433E7B">
              <w:rPr>
                <w:rFonts w:ascii="Garamond" w:eastAsia="Times New Roman" w:hAnsi="Garamond" w:cs="Garamond"/>
                <w:color w:val="000000"/>
                <w:lang w:eastAsia="ru-RU"/>
              </w:rPr>
              <w:t>услуга СО</w:t>
            </w:r>
            <w:r w:rsidRPr="00EA4F46">
              <w:rPr>
                <w:rFonts w:ascii="Garamond" w:eastAsia="Times New Roman" w:hAnsi="Garamond" w:cs="Garamond"/>
                <w:color w:val="000000"/>
                <w:highlight w:val="yellow"/>
                <w:lang w:eastAsia="ru-RU"/>
              </w:rPr>
              <w:t>;</w:t>
            </w:r>
          </w:p>
          <w:p w14:paraId="080F1E3D" w14:textId="77777777" w:rsidR="001069E0" w:rsidRPr="00EA4F46" w:rsidRDefault="001069E0" w:rsidP="001069E0">
            <w:pPr>
              <w:numPr>
                <w:ilvl w:val="0"/>
                <w:numId w:val="35"/>
              </w:numPr>
              <w:spacing w:before="120" w:after="120" w:line="240" w:lineRule="auto"/>
              <w:jc w:val="both"/>
              <w:rPr>
                <w:rFonts w:ascii="Garamond" w:eastAsia="Times New Roman" w:hAnsi="Garamond" w:cs="Garamond"/>
                <w:color w:val="000000"/>
                <w:highlight w:val="yellow"/>
                <w:lang w:eastAsia="ru-RU"/>
              </w:rPr>
            </w:pPr>
            <w:r w:rsidRPr="00EA4F46">
              <w:rPr>
                <w:rFonts w:ascii="Garamond" w:eastAsia="Times New Roman" w:hAnsi="Garamond" w:cs="Garamond"/>
                <w:color w:val="000000"/>
                <w:highlight w:val="yellow"/>
                <w:lang w:eastAsia="ru-RU"/>
              </w:rPr>
              <w:t>договоры оказания услуг по управлению изменением режима потребления.</w:t>
            </w:r>
          </w:p>
          <w:p w14:paraId="0F564424" w14:textId="61B180C3" w:rsidR="001069E0" w:rsidRPr="00372F32" w:rsidRDefault="001069E0" w:rsidP="00372F32">
            <w:pPr>
              <w:spacing w:before="120" w:after="120" w:line="240" w:lineRule="auto"/>
              <w:ind w:left="243"/>
              <w:jc w:val="both"/>
              <w:rPr>
                <w:rFonts w:ascii="Garamond" w:eastAsia="Times New Roman" w:hAnsi="Garamond" w:cs="Garamond"/>
                <w:color w:val="000000"/>
                <w:highlight w:val="yellow"/>
                <w:lang w:eastAsia="ru-RU"/>
              </w:rPr>
            </w:pPr>
            <w:r w:rsidRPr="00433E7B">
              <w:rPr>
                <w:rFonts w:ascii="Garamond" w:eastAsia="Times New Roman" w:hAnsi="Garamond" w:cs="Garamond"/>
                <w:bCs/>
                <w:lang w:eastAsia="ru-RU"/>
              </w:rPr>
              <w:t>…</w:t>
            </w:r>
          </w:p>
        </w:tc>
      </w:tr>
      <w:tr w:rsidR="001069E0" w:rsidRPr="00433E7B" w14:paraId="30208CD2" w14:textId="77777777" w:rsidTr="00C07DFF">
        <w:trPr>
          <w:trHeight w:val="435"/>
        </w:trPr>
        <w:tc>
          <w:tcPr>
            <w:tcW w:w="993" w:type="dxa"/>
            <w:vAlign w:val="center"/>
          </w:tcPr>
          <w:p w14:paraId="16795DAB" w14:textId="6E403056" w:rsidR="001069E0" w:rsidRPr="00433E7B" w:rsidRDefault="00372F32" w:rsidP="00C07DFF">
            <w:pPr>
              <w:widowControl w:val="0"/>
              <w:spacing w:after="0"/>
              <w:jc w:val="center"/>
              <w:rPr>
                <w:rFonts w:ascii="Garamond" w:eastAsiaTheme="minorHAnsi" w:hAnsi="Garamond" w:cs="Calibri"/>
                <w:b/>
              </w:rPr>
            </w:pPr>
            <w:r>
              <w:rPr>
                <w:rFonts w:ascii="Garamond" w:eastAsiaTheme="minorHAnsi" w:hAnsi="Garamond" w:cs="Calibri"/>
                <w:b/>
              </w:rPr>
              <w:t>2.3.2</w:t>
            </w:r>
          </w:p>
        </w:tc>
        <w:tc>
          <w:tcPr>
            <w:tcW w:w="6879" w:type="dxa"/>
          </w:tcPr>
          <w:p w14:paraId="490B1B8C" w14:textId="77777777" w:rsidR="001069E0" w:rsidRPr="00433E7B" w:rsidRDefault="001069E0" w:rsidP="00C07DFF">
            <w:pPr>
              <w:tabs>
                <w:tab w:val="left" w:pos="1560"/>
              </w:tabs>
              <w:spacing w:before="120" w:after="120" w:line="240" w:lineRule="auto"/>
              <w:ind w:left="1214"/>
              <w:outlineLvl w:val="0"/>
              <w:rPr>
                <w:rFonts w:ascii="Garamond" w:eastAsia="Times New Roman" w:hAnsi="Garamond" w:cs="Garamond"/>
                <w:b/>
                <w:bCs/>
                <w:lang w:eastAsia="ru-RU"/>
              </w:rPr>
            </w:pPr>
            <w:bookmarkStart w:id="21" w:name="_Toc467847850"/>
            <w:bookmarkStart w:id="22" w:name="_Toc57934868"/>
            <w:r w:rsidRPr="00433E7B">
              <w:rPr>
                <w:rFonts w:ascii="Garamond" w:eastAsia="Times New Roman" w:hAnsi="Garamond" w:cs="Garamond"/>
                <w:b/>
                <w:bCs/>
                <w:lang w:eastAsia="ru-RU"/>
              </w:rPr>
              <w:t>2.3.2. Порядок проверки исполнения участниками оптового рынка обязательств по договорам на оптовом рынке в целях инициирования процедуры лишения статуса субъекта оптового рынка</w:t>
            </w:r>
            <w:bookmarkEnd w:id="21"/>
            <w:bookmarkEnd w:id="22"/>
          </w:p>
          <w:p w14:paraId="4A2CAD10" w14:textId="77777777" w:rsidR="001069E0" w:rsidRPr="00433E7B" w:rsidRDefault="001069E0" w:rsidP="00C07DFF">
            <w:pPr>
              <w:tabs>
                <w:tab w:val="left" w:pos="0"/>
                <w:tab w:val="left" w:pos="1620"/>
              </w:tabs>
              <w:spacing w:before="120" w:after="120"/>
              <w:jc w:val="both"/>
              <w:rPr>
                <w:rFonts w:ascii="Garamond" w:hAnsi="Garamond" w:cs="Garamond"/>
              </w:rPr>
            </w:pPr>
            <w:r w:rsidRPr="00433E7B">
              <w:rPr>
                <w:rFonts w:ascii="Garamond" w:hAnsi="Garamond" w:cs="Garamond"/>
              </w:rPr>
              <w:t xml:space="preserve">Порядок проверки наличия в отношении участника оптового рынка оснований, предусмотренных пунктом 2.3.3 настоящего Регламента, влекущих инициирование процедуры лишения статуса субъекта оптового </w:t>
            </w:r>
            <w:r w:rsidRPr="00433E7B">
              <w:rPr>
                <w:rFonts w:ascii="Garamond" w:hAnsi="Garamond" w:cs="Garamond"/>
              </w:rPr>
              <w:lastRenderedPageBreak/>
              <w:t>рынка/права на участие в торговле электрической энергией (мощностью):</w:t>
            </w:r>
          </w:p>
          <w:p w14:paraId="2EF82B89" w14:textId="77777777" w:rsidR="001069E0" w:rsidRPr="00433E7B" w:rsidRDefault="001069E0" w:rsidP="00C07DFF">
            <w:pPr>
              <w:spacing w:before="120" w:after="120" w:line="240" w:lineRule="auto"/>
              <w:ind w:left="885"/>
              <w:jc w:val="both"/>
              <w:rPr>
                <w:rFonts w:ascii="Garamond" w:eastAsia="Times New Roman" w:hAnsi="Garamond" w:cs="Garamond"/>
                <w:color w:val="000000"/>
                <w:lang w:eastAsia="ru-RU"/>
              </w:rPr>
            </w:pPr>
            <w:r w:rsidRPr="00433E7B">
              <w:rPr>
                <w:rFonts w:ascii="Garamond" w:eastAsia="Times New Roman" w:hAnsi="Garamond" w:cs="Garamond"/>
                <w:lang w:eastAsia="ru-RU"/>
              </w:rPr>
              <w:t>…</w:t>
            </w:r>
          </w:p>
          <w:p w14:paraId="01AAEFC1" w14:textId="77777777" w:rsidR="001069E0" w:rsidRPr="00433E7B" w:rsidRDefault="001069E0" w:rsidP="001069E0">
            <w:pPr>
              <w:numPr>
                <w:ilvl w:val="0"/>
                <w:numId w:val="35"/>
              </w:numPr>
              <w:spacing w:before="120" w:after="120" w:line="240" w:lineRule="auto"/>
              <w:jc w:val="both"/>
              <w:rPr>
                <w:rFonts w:ascii="Garamond" w:eastAsia="Times New Roman" w:hAnsi="Garamond" w:cs="Garamond"/>
                <w:color w:val="000000"/>
                <w:lang w:eastAsia="ru-RU"/>
              </w:rPr>
            </w:pPr>
            <w:r w:rsidRPr="00433E7B">
              <w:rPr>
                <w:rFonts w:ascii="Garamond" w:eastAsia="Times New Roman" w:hAnsi="Garamond" w:cs="Garamond"/>
                <w:color w:val="000000"/>
                <w:lang w:eastAsia="ru-RU"/>
              </w:rPr>
              <w:t>договоры купли-продажи электрической энергии на территориях субъектов Российской Федерации, объединенных в неценовые зоны оптового рынка</w:t>
            </w:r>
            <w:r w:rsidRPr="005808C0">
              <w:rPr>
                <w:rFonts w:ascii="Garamond" w:eastAsia="Times New Roman" w:hAnsi="Garamond" w:cs="Garamond"/>
                <w:color w:val="000000"/>
                <w:highlight w:val="yellow"/>
                <w:lang w:eastAsia="ru-RU"/>
              </w:rPr>
              <w:t>.</w:t>
            </w:r>
          </w:p>
          <w:p w14:paraId="15BC6F72" w14:textId="77777777" w:rsidR="001069E0" w:rsidRPr="00433E7B" w:rsidRDefault="001069E0" w:rsidP="00C07DFF">
            <w:pPr>
              <w:widowControl w:val="0"/>
              <w:spacing w:before="180" w:after="60" w:line="240" w:lineRule="auto"/>
              <w:ind w:left="174"/>
              <w:outlineLvl w:val="2"/>
              <w:rPr>
                <w:rFonts w:ascii="Garamond" w:hAnsi="Garamond"/>
                <w:color w:val="000000"/>
              </w:rPr>
            </w:pPr>
            <w:r w:rsidRPr="00433E7B">
              <w:rPr>
                <w:rFonts w:ascii="Garamond" w:hAnsi="Garamond"/>
                <w:color w:val="000000"/>
              </w:rPr>
              <w:t>…</w:t>
            </w:r>
          </w:p>
        </w:tc>
        <w:tc>
          <w:tcPr>
            <w:tcW w:w="7012" w:type="dxa"/>
          </w:tcPr>
          <w:p w14:paraId="790C21F5" w14:textId="77777777" w:rsidR="001069E0" w:rsidRPr="00433E7B" w:rsidRDefault="001069E0" w:rsidP="00C07DFF">
            <w:pPr>
              <w:tabs>
                <w:tab w:val="left" w:pos="1560"/>
              </w:tabs>
              <w:spacing w:before="120" w:after="120" w:line="240" w:lineRule="auto"/>
              <w:ind w:left="710"/>
              <w:outlineLvl w:val="0"/>
              <w:rPr>
                <w:rFonts w:ascii="Garamond" w:eastAsia="Times New Roman" w:hAnsi="Garamond" w:cs="Garamond"/>
                <w:b/>
                <w:bCs/>
                <w:lang w:eastAsia="ru-RU"/>
              </w:rPr>
            </w:pPr>
            <w:r w:rsidRPr="00433E7B">
              <w:rPr>
                <w:rFonts w:ascii="Garamond" w:eastAsia="Times New Roman" w:hAnsi="Garamond" w:cs="Garamond"/>
                <w:b/>
                <w:bCs/>
                <w:lang w:eastAsia="ru-RU"/>
              </w:rPr>
              <w:lastRenderedPageBreak/>
              <w:t>2.3.2 Порядок проверки исполнения участниками оптового рынка обязательств по договорам на оптовом рынке в целях инициирования процедуры лишения статуса субъекта оптового рынка</w:t>
            </w:r>
          </w:p>
          <w:p w14:paraId="617FB807" w14:textId="77777777" w:rsidR="001069E0" w:rsidRPr="00433E7B" w:rsidRDefault="001069E0" w:rsidP="00C07DFF">
            <w:pPr>
              <w:tabs>
                <w:tab w:val="left" w:pos="0"/>
                <w:tab w:val="left" w:pos="1620"/>
              </w:tabs>
              <w:spacing w:before="120" w:after="120"/>
              <w:jc w:val="both"/>
              <w:rPr>
                <w:rFonts w:ascii="Garamond" w:hAnsi="Garamond" w:cs="Garamond"/>
              </w:rPr>
            </w:pPr>
            <w:r w:rsidRPr="00433E7B">
              <w:rPr>
                <w:rFonts w:ascii="Garamond" w:hAnsi="Garamond" w:cs="Garamond"/>
              </w:rPr>
              <w:t xml:space="preserve">Порядок проверки наличия в отношении участника оптового рынка оснований, предусмотренных пунктом 2.3.3 настоящего Регламента, </w:t>
            </w:r>
            <w:r w:rsidRPr="00433E7B">
              <w:rPr>
                <w:rFonts w:ascii="Garamond" w:hAnsi="Garamond" w:cs="Garamond"/>
              </w:rPr>
              <w:lastRenderedPageBreak/>
              <w:t>влекущих инициирование процедуры лишения статуса субъекта оптового рынка/права на участие в торговле электрической энергией (мощностью):</w:t>
            </w:r>
          </w:p>
          <w:p w14:paraId="7BC3C07A" w14:textId="77777777" w:rsidR="001069E0" w:rsidRPr="00433E7B" w:rsidRDefault="001069E0" w:rsidP="00C07DFF">
            <w:pPr>
              <w:spacing w:before="120" w:after="120" w:line="240" w:lineRule="auto"/>
              <w:ind w:left="885"/>
              <w:jc w:val="both"/>
              <w:rPr>
                <w:rFonts w:ascii="Garamond" w:eastAsia="Times New Roman" w:hAnsi="Garamond" w:cs="Garamond"/>
                <w:color w:val="000000"/>
                <w:lang w:eastAsia="ru-RU"/>
              </w:rPr>
            </w:pPr>
            <w:r w:rsidRPr="00433E7B">
              <w:rPr>
                <w:rFonts w:ascii="Garamond" w:eastAsia="Times New Roman" w:hAnsi="Garamond" w:cs="Garamond"/>
                <w:lang w:eastAsia="ru-RU"/>
              </w:rPr>
              <w:t>…</w:t>
            </w:r>
          </w:p>
          <w:p w14:paraId="1FBC03A8" w14:textId="77777777" w:rsidR="001069E0" w:rsidRPr="00433E7B" w:rsidRDefault="001069E0" w:rsidP="001069E0">
            <w:pPr>
              <w:numPr>
                <w:ilvl w:val="0"/>
                <w:numId w:val="35"/>
              </w:numPr>
              <w:spacing w:before="120" w:after="120" w:line="240" w:lineRule="auto"/>
              <w:jc w:val="both"/>
              <w:rPr>
                <w:rFonts w:ascii="Garamond" w:eastAsia="Times New Roman" w:hAnsi="Garamond" w:cs="Garamond"/>
                <w:color w:val="000000"/>
                <w:lang w:eastAsia="ru-RU"/>
              </w:rPr>
            </w:pPr>
            <w:r w:rsidRPr="00433E7B">
              <w:rPr>
                <w:rFonts w:ascii="Garamond" w:eastAsia="Times New Roman" w:hAnsi="Garamond" w:cs="Garamond"/>
                <w:color w:val="000000"/>
                <w:lang w:eastAsia="ru-RU"/>
              </w:rPr>
              <w:t>договоры купли-продажи электрической энергии на территориях субъектов Российской Федерации, объединенных в неценовые зоны оптового рынка</w:t>
            </w:r>
            <w:r w:rsidRPr="005808C0">
              <w:rPr>
                <w:rFonts w:ascii="Garamond" w:eastAsia="Times New Roman" w:hAnsi="Garamond" w:cs="Garamond"/>
                <w:color w:val="000000"/>
                <w:highlight w:val="yellow"/>
                <w:lang w:eastAsia="ru-RU"/>
              </w:rPr>
              <w:t>;</w:t>
            </w:r>
          </w:p>
          <w:p w14:paraId="0AE4F6E9" w14:textId="77777777" w:rsidR="001069E0" w:rsidRPr="005808C0" w:rsidRDefault="001069E0" w:rsidP="001069E0">
            <w:pPr>
              <w:numPr>
                <w:ilvl w:val="0"/>
                <w:numId w:val="35"/>
              </w:numPr>
              <w:spacing w:before="120" w:after="120" w:line="240" w:lineRule="auto"/>
              <w:jc w:val="both"/>
              <w:rPr>
                <w:rFonts w:ascii="Garamond" w:eastAsia="Times New Roman" w:hAnsi="Garamond" w:cs="Garamond"/>
                <w:color w:val="000000"/>
                <w:highlight w:val="yellow"/>
                <w:lang w:eastAsia="ru-RU"/>
              </w:rPr>
            </w:pPr>
            <w:r w:rsidRPr="005808C0">
              <w:rPr>
                <w:rFonts w:ascii="Garamond" w:eastAsia="Times New Roman" w:hAnsi="Garamond" w:cs="Garamond"/>
                <w:color w:val="000000"/>
                <w:highlight w:val="yellow"/>
                <w:lang w:eastAsia="ru-RU"/>
              </w:rPr>
              <w:t>договоры оказания услуг по управлению изменением режима потребления электрической энергии (далее – договоры оказания услуг по управлению изменением режима потребления).</w:t>
            </w:r>
          </w:p>
          <w:p w14:paraId="0CE108F0" w14:textId="77777777" w:rsidR="001069E0" w:rsidRPr="00433E7B" w:rsidRDefault="001069E0" w:rsidP="00C07DFF">
            <w:pPr>
              <w:overflowPunct w:val="0"/>
              <w:autoSpaceDE w:val="0"/>
              <w:autoSpaceDN w:val="0"/>
              <w:adjustRightInd w:val="0"/>
              <w:spacing w:before="180" w:after="240" w:line="240" w:lineRule="auto"/>
              <w:ind w:hanging="41"/>
              <w:textAlignment w:val="baseline"/>
              <w:rPr>
                <w:rFonts w:ascii="Garamond" w:eastAsia="Times New Roman" w:hAnsi="Garamond"/>
                <w:color w:val="000000"/>
              </w:rPr>
            </w:pPr>
            <w:r w:rsidRPr="00433E7B">
              <w:rPr>
                <w:rFonts w:ascii="Garamond" w:eastAsia="Times New Roman" w:hAnsi="Garamond"/>
                <w:color w:val="000000"/>
              </w:rPr>
              <w:t>…</w:t>
            </w:r>
          </w:p>
        </w:tc>
      </w:tr>
      <w:tr w:rsidR="001069E0" w:rsidRPr="00433E7B" w14:paraId="3AAD3637" w14:textId="77777777" w:rsidTr="00C07DFF">
        <w:trPr>
          <w:trHeight w:val="435"/>
        </w:trPr>
        <w:tc>
          <w:tcPr>
            <w:tcW w:w="993" w:type="dxa"/>
            <w:vAlign w:val="center"/>
          </w:tcPr>
          <w:p w14:paraId="6BC71F84" w14:textId="1F13080D" w:rsidR="001069E0" w:rsidRPr="00433E7B" w:rsidRDefault="00372F32" w:rsidP="00C07DFF">
            <w:pPr>
              <w:widowControl w:val="0"/>
              <w:spacing w:after="0"/>
              <w:jc w:val="center"/>
              <w:rPr>
                <w:rFonts w:ascii="Garamond" w:eastAsiaTheme="minorHAnsi" w:hAnsi="Garamond" w:cs="Calibri"/>
                <w:b/>
              </w:rPr>
            </w:pPr>
            <w:r>
              <w:rPr>
                <w:rFonts w:ascii="Garamond" w:eastAsiaTheme="minorHAnsi" w:hAnsi="Garamond" w:cs="Calibri"/>
                <w:b/>
              </w:rPr>
              <w:lastRenderedPageBreak/>
              <w:t>2.4.2</w:t>
            </w:r>
          </w:p>
        </w:tc>
        <w:tc>
          <w:tcPr>
            <w:tcW w:w="6879" w:type="dxa"/>
          </w:tcPr>
          <w:p w14:paraId="5110F2E1" w14:textId="77777777" w:rsidR="001069E0" w:rsidRPr="00433E7B" w:rsidRDefault="001069E0" w:rsidP="001069E0">
            <w:pPr>
              <w:numPr>
                <w:ilvl w:val="2"/>
                <w:numId w:val="40"/>
              </w:numPr>
              <w:tabs>
                <w:tab w:val="left" w:pos="1560"/>
              </w:tabs>
              <w:spacing w:before="120" w:after="120" w:line="240" w:lineRule="auto"/>
              <w:outlineLvl w:val="0"/>
              <w:rPr>
                <w:rFonts w:ascii="Garamond" w:eastAsia="Times New Roman" w:hAnsi="Garamond" w:cs="Garamond"/>
                <w:b/>
                <w:bCs/>
                <w:lang w:eastAsia="ru-RU"/>
              </w:rPr>
            </w:pPr>
            <w:bookmarkStart w:id="23" w:name="_Toc353285253"/>
            <w:bookmarkStart w:id="24" w:name="_Toc375211157"/>
            <w:bookmarkStart w:id="25" w:name="_Toc375211339"/>
            <w:bookmarkStart w:id="26" w:name="_Toc387998105"/>
            <w:bookmarkStart w:id="27" w:name="_Toc387998489"/>
            <w:bookmarkStart w:id="28" w:name="_Toc387999284"/>
            <w:bookmarkStart w:id="29" w:name="_Toc396812066"/>
            <w:bookmarkStart w:id="30" w:name="_Toc467847856"/>
            <w:bookmarkStart w:id="31" w:name="_Toc57934874"/>
            <w:r w:rsidRPr="00433E7B">
              <w:rPr>
                <w:rFonts w:ascii="Garamond" w:eastAsia="Times New Roman" w:hAnsi="Garamond" w:cs="Garamond"/>
                <w:b/>
                <w:bCs/>
                <w:lang w:eastAsia="ru-RU"/>
              </w:rPr>
              <w:t>Алгоритм определения суммы задолженности участника ОРЭМ в целях мониторинга расчетов на ОРЭМ</w:t>
            </w:r>
            <w:bookmarkEnd w:id="23"/>
            <w:bookmarkEnd w:id="24"/>
            <w:bookmarkEnd w:id="25"/>
            <w:bookmarkEnd w:id="26"/>
            <w:bookmarkEnd w:id="27"/>
            <w:bookmarkEnd w:id="28"/>
            <w:bookmarkEnd w:id="29"/>
            <w:bookmarkEnd w:id="30"/>
            <w:bookmarkEnd w:id="31"/>
          </w:p>
          <w:p w14:paraId="1242792F" w14:textId="77777777" w:rsidR="001069E0" w:rsidRPr="00433E7B" w:rsidRDefault="001069E0" w:rsidP="00C07DFF">
            <w:pPr>
              <w:tabs>
                <w:tab w:val="left" w:pos="0"/>
                <w:tab w:val="left" w:pos="1620"/>
              </w:tabs>
              <w:spacing w:before="120" w:after="120"/>
              <w:jc w:val="both"/>
              <w:rPr>
                <w:rFonts w:ascii="Garamond" w:hAnsi="Garamond" w:cs="Garamond"/>
                <w:u w:val="single"/>
              </w:rPr>
            </w:pPr>
            <w:r w:rsidRPr="00433E7B">
              <w:rPr>
                <w:rFonts w:ascii="Garamond" w:hAnsi="Garamond" w:cs="Garamond"/>
                <w:u w:val="single"/>
              </w:rPr>
              <w:t>Договоры на ОРЭМ, по которым осуществляется расчет задолженности:</w:t>
            </w:r>
          </w:p>
          <w:p w14:paraId="1B2FB294" w14:textId="77777777" w:rsidR="001069E0" w:rsidRPr="00433E7B" w:rsidRDefault="001069E0" w:rsidP="00C07DFF">
            <w:pPr>
              <w:tabs>
                <w:tab w:val="left" w:pos="0"/>
                <w:tab w:val="left" w:pos="1620"/>
              </w:tabs>
              <w:spacing w:before="120" w:after="120" w:line="240" w:lineRule="auto"/>
              <w:ind w:left="885"/>
              <w:jc w:val="both"/>
              <w:rPr>
                <w:rFonts w:ascii="Garamond" w:hAnsi="Garamond" w:cs="Garamond"/>
              </w:rPr>
            </w:pPr>
            <w:r w:rsidRPr="00433E7B">
              <w:rPr>
                <w:rFonts w:ascii="Garamond" w:hAnsi="Garamond" w:cs="Garamond"/>
                <w:spacing w:val="1"/>
              </w:rPr>
              <w:t>…</w:t>
            </w:r>
          </w:p>
          <w:p w14:paraId="0FE29B94" w14:textId="77777777" w:rsidR="001069E0" w:rsidRPr="00433E7B" w:rsidRDefault="001069E0" w:rsidP="001069E0">
            <w:pPr>
              <w:numPr>
                <w:ilvl w:val="0"/>
                <w:numId w:val="35"/>
              </w:numPr>
              <w:tabs>
                <w:tab w:val="left" w:pos="0"/>
                <w:tab w:val="left" w:pos="1620"/>
              </w:tabs>
              <w:spacing w:before="120" w:after="120" w:line="240" w:lineRule="auto"/>
              <w:jc w:val="both"/>
              <w:rPr>
                <w:rFonts w:ascii="Garamond" w:hAnsi="Garamond" w:cs="Garamond"/>
              </w:rPr>
            </w:pPr>
            <w:r w:rsidRPr="00433E7B">
              <w:rPr>
                <w:rFonts w:ascii="Garamond" w:hAnsi="Garamond" w:cs="Garamond"/>
              </w:rPr>
              <w:t>штраф Дисциплинарной комиссии СР</w:t>
            </w:r>
            <w:r w:rsidRPr="0094219C">
              <w:rPr>
                <w:rFonts w:ascii="Garamond" w:hAnsi="Garamond" w:cs="Garamond"/>
                <w:highlight w:val="yellow"/>
              </w:rPr>
              <w:t>.</w:t>
            </w:r>
          </w:p>
          <w:p w14:paraId="03773F02" w14:textId="77777777" w:rsidR="001069E0" w:rsidRPr="00433E7B" w:rsidRDefault="001069E0" w:rsidP="00C07DFF">
            <w:pPr>
              <w:widowControl w:val="0"/>
              <w:spacing w:before="180" w:after="60"/>
              <w:ind w:left="174"/>
              <w:outlineLvl w:val="2"/>
              <w:rPr>
                <w:rFonts w:ascii="Garamond" w:hAnsi="Garamond"/>
                <w:color w:val="000000"/>
              </w:rPr>
            </w:pPr>
            <w:r w:rsidRPr="00433E7B">
              <w:rPr>
                <w:rFonts w:ascii="Garamond" w:hAnsi="Garamond"/>
                <w:color w:val="000000"/>
              </w:rPr>
              <w:t>…</w:t>
            </w:r>
          </w:p>
        </w:tc>
        <w:tc>
          <w:tcPr>
            <w:tcW w:w="7012" w:type="dxa"/>
          </w:tcPr>
          <w:p w14:paraId="10B8D2B9" w14:textId="77777777" w:rsidR="001069E0" w:rsidRPr="00433E7B" w:rsidRDefault="001069E0" w:rsidP="001069E0">
            <w:pPr>
              <w:numPr>
                <w:ilvl w:val="2"/>
                <w:numId w:val="41"/>
              </w:numPr>
              <w:tabs>
                <w:tab w:val="left" w:pos="1560"/>
              </w:tabs>
              <w:spacing w:before="120" w:after="120" w:line="240" w:lineRule="auto"/>
              <w:outlineLvl w:val="0"/>
              <w:rPr>
                <w:rFonts w:ascii="Garamond" w:eastAsia="Times New Roman" w:hAnsi="Garamond" w:cs="Garamond"/>
                <w:b/>
                <w:bCs/>
                <w:lang w:eastAsia="ru-RU"/>
              </w:rPr>
            </w:pPr>
            <w:r w:rsidRPr="00433E7B">
              <w:rPr>
                <w:rFonts w:ascii="Garamond" w:eastAsia="Times New Roman" w:hAnsi="Garamond" w:cs="Garamond"/>
                <w:b/>
                <w:bCs/>
                <w:lang w:eastAsia="ru-RU"/>
              </w:rPr>
              <w:t>Алгоритм определения суммы задолженности участника ОРЭМ в целях мониторинга расчетов на ОРЭМ</w:t>
            </w:r>
          </w:p>
          <w:p w14:paraId="1D78B004" w14:textId="77777777" w:rsidR="001069E0" w:rsidRPr="00433E7B" w:rsidRDefault="001069E0" w:rsidP="00C07DFF">
            <w:pPr>
              <w:tabs>
                <w:tab w:val="left" w:pos="0"/>
                <w:tab w:val="left" w:pos="1620"/>
              </w:tabs>
              <w:spacing w:before="120" w:after="120"/>
              <w:jc w:val="both"/>
              <w:rPr>
                <w:rFonts w:ascii="Garamond" w:hAnsi="Garamond" w:cs="Garamond"/>
                <w:u w:val="single"/>
              </w:rPr>
            </w:pPr>
            <w:r w:rsidRPr="00433E7B">
              <w:rPr>
                <w:rFonts w:ascii="Garamond" w:hAnsi="Garamond" w:cs="Garamond"/>
                <w:u w:val="single"/>
              </w:rPr>
              <w:t>Договоры на ОРЭМ, по которым осуществляется расчет задолженности:</w:t>
            </w:r>
          </w:p>
          <w:p w14:paraId="3A0554C2" w14:textId="77777777" w:rsidR="001069E0" w:rsidRPr="00433E7B" w:rsidRDefault="001069E0" w:rsidP="00C07DFF">
            <w:pPr>
              <w:tabs>
                <w:tab w:val="left" w:pos="0"/>
                <w:tab w:val="left" w:pos="1620"/>
              </w:tabs>
              <w:spacing w:before="120" w:after="120" w:line="240" w:lineRule="auto"/>
              <w:ind w:left="885"/>
              <w:jc w:val="both"/>
              <w:rPr>
                <w:rFonts w:ascii="Garamond" w:hAnsi="Garamond" w:cs="Garamond"/>
              </w:rPr>
            </w:pPr>
            <w:r w:rsidRPr="00433E7B">
              <w:rPr>
                <w:rFonts w:ascii="Garamond" w:hAnsi="Garamond" w:cs="Garamond"/>
                <w:spacing w:val="1"/>
              </w:rPr>
              <w:t>…</w:t>
            </w:r>
          </w:p>
          <w:p w14:paraId="79915F01" w14:textId="77777777" w:rsidR="001069E0" w:rsidRPr="00433E7B" w:rsidRDefault="001069E0" w:rsidP="001069E0">
            <w:pPr>
              <w:numPr>
                <w:ilvl w:val="0"/>
                <w:numId w:val="35"/>
              </w:numPr>
              <w:tabs>
                <w:tab w:val="left" w:pos="0"/>
                <w:tab w:val="left" w:pos="1620"/>
              </w:tabs>
              <w:spacing w:before="120" w:after="120" w:line="240" w:lineRule="auto"/>
              <w:jc w:val="both"/>
              <w:rPr>
                <w:rFonts w:ascii="Garamond" w:hAnsi="Garamond" w:cs="Garamond"/>
              </w:rPr>
            </w:pPr>
            <w:r w:rsidRPr="00433E7B">
              <w:rPr>
                <w:rFonts w:ascii="Garamond" w:hAnsi="Garamond" w:cs="Garamond"/>
              </w:rPr>
              <w:t>штраф Дисциплинарной комиссии СР</w:t>
            </w:r>
            <w:r w:rsidRPr="0094219C">
              <w:rPr>
                <w:rFonts w:ascii="Garamond" w:hAnsi="Garamond" w:cs="Garamond"/>
                <w:highlight w:val="yellow"/>
              </w:rPr>
              <w:t>;</w:t>
            </w:r>
          </w:p>
          <w:p w14:paraId="58F6A2F9" w14:textId="77777777" w:rsidR="001069E0" w:rsidRPr="0094219C" w:rsidRDefault="001069E0" w:rsidP="001069E0">
            <w:pPr>
              <w:numPr>
                <w:ilvl w:val="0"/>
                <w:numId w:val="35"/>
              </w:numPr>
              <w:tabs>
                <w:tab w:val="left" w:pos="0"/>
                <w:tab w:val="left" w:pos="1620"/>
              </w:tabs>
              <w:spacing w:before="120" w:after="120" w:line="240" w:lineRule="auto"/>
              <w:jc w:val="both"/>
              <w:rPr>
                <w:rFonts w:ascii="Garamond" w:hAnsi="Garamond" w:cs="Garamond"/>
                <w:highlight w:val="yellow"/>
              </w:rPr>
            </w:pPr>
            <w:r w:rsidRPr="0094219C">
              <w:rPr>
                <w:rFonts w:ascii="Garamond" w:hAnsi="Garamond" w:cs="Garamond"/>
                <w:highlight w:val="yellow"/>
              </w:rPr>
              <w:t>договоры оказания услуг по управлению изменением режима потребления.</w:t>
            </w:r>
          </w:p>
          <w:p w14:paraId="08D6FCCF" w14:textId="77777777" w:rsidR="001069E0" w:rsidRPr="00433E7B" w:rsidRDefault="001069E0" w:rsidP="00C07DFF">
            <w:pPr>
              <w:widowControl w:val="0"/>
              <w:tabs>
                <w:tab w:val="num" w:pos="2373"/>
              </w:tabs>
              <w:jc w:val="both"/>
              <w:outlineLvl w:val="2"/>
              <w:rPr>
                <w:rFonts w:ascii="Garamond" w:hAnsi="Garamond" w:cstheme="majorHAnsi"/>
                <w:color w:val="000000"/>
              </w:rPr>
            </w:pPr>
            <w:r w:rsidRPr="00433E7B">
              <w:rPr>
                <w:rFonts w:ascii="Garamond" w:hAnsi="Garamond" w:cstheme="majorHAnsi"/>
                <w:color w:val="000000"/>
              </w:rPr>
              <w:t>…</w:t>
            </w:r>
          </w:p>
        </w:tc>
      </w:tr>
      <w:tr w:rsidR="001069E0" w:rsidRPr="00433E7B" w14:paraId="59F712A9" w14:textId="77777777" w:rsidTr="00C07DFF">
        <w:trPr>
          <w:trHeight w:val="435"/>
        </w:trPr>
        <w:tc>
          <w:tcPr>
            <w:tcW w:w="993" w:type="dxa"/>
            <w:vAlign w:val="center"/>
          </w:tcPr>
          <w:p w14:paraId="2205AB7B" w14:textId="244AB9BA" w:rsidR="001069E0" w:rsidRPr="00433E7B" w:rsidRDefault="00372F32" w:rsidP="00C07DFF">
            <w:pPr>
              <w:widowControl w:val="0"/>
              <w:spacing w:after="0"/>
              <w:jc w:val="center"/>
              <w:rPr>
                <w:rFonts w:ascii="Garamond" w:eastAsiaTheme="minorHAnsi" w:hAnsi="Garamond" w:cs="Calibri"/>
                <w:b/>
              </w:rPr>
            </w:pPr>
            <w:r>
              <w:rPr>
                <w:rFonts w:ascii="Garamond" w:eastAsiaTheme="minorHAnsi" w:hAnsi="Garamond" w:cs="Calibri"/>
                <w:b/>
              </w:rPr>
              <w:t>2.4.3</w:t>
            </w:r>
          </w:p>
        </w:tc>
        <w:tc>
          <w:tcPr>
            <w:tcW w:w="6879" w:type="dxa"/>
          </w:tcPr>
          <w:p w14:paraId="4E905CCF" w14:textId="77777777" w:rsidR="001069E0" w:rsidRPr="00433E7B" w:rsidRDefault="001069E0" w:rsidP="001069E0">
            <w:pPr>
              <w:numPr>
                <w:ilvl w:val="2"/>
                <w:numId w:val="41"/>
              </w:numPr>
              <w:tabs>
                <w:tab w:val="left" w:pos="1560"/>
              </w:tabs>
              <w:spacing w:before="120" w:after="120" w:line="240" w:lineRule="auto"/>
              <w:outlineLvl w:val="0"/>
              <w:rPr>
                <w:rFonts w:ascii="Garamond" w:eastAsia="Times New Roman" w:hAnsi="Garamond" w:cs="Garamond"/>
                <w:b/>
                <w:bCs/>
                <w:lang w:eastAsia="ru-RU"/>
              </w:rPr>
            </w:pPr>
            <w:bookmarkStart w:id="32" w:name="_Toc353285254"/>
            <w:bookmarkStart w:id="33" w:name="_Toc375211158"/>
            <w:bookmarkStart w:id="34" w:name="_Toc375211340"/>
            <w:bookmarkStart w:id="35" w:name="_Toc387998106"/>
            <w:bookmarkStart w:id="36" w:name="_Toc387998490"/>
            <w:bookmarkStart w:id="37" w:name="_Toc387999285"/>
            <w:bookmarkStart w:id="38" w:name="_Toc396812067"/>
            <w:bookmarkStart w:id="39" w:name="_Toc467847857"/>
            <w:bookmarkStart w:id="40" w:name="_Toc57934875"/>
            <w:r w:rsidRPr="00433E7B">
              <w:rPr>
                <w:rFonts w:ascii="Garamond" w:eastAsia="Times New Roman" w:hAnsi="Garamond" w:cs="Garamond"/>
                <w:b/>
                <w:bCs/>
                <w:lang w:eastAsia="ru-RU"/>
              </w:rPr>
              <w:t>Алгоритм определения суммы задолженности по оплате неустойки (пени) в целях мониторинга расчетов участников ОРЭМ</w:t>
            </w:r>
            <w:bookmarkEnd w:id="32"/>
            <w:bookmarkEnd w:id="33"/>
            <w:bookmarkEnd w:id="34"/>
            <w:bookmarkEnd w:id="35"/>
            <w:bookmarkEnd w:id="36"/>
            <w:bookmarkEnd w:id="37"/>
            <w:bookmarkEnd w:id="38"/>
            <w:bookmarkEnd w:id="39"/>
            <w:bookmarkEnd w:id="40"/>
          </w:p>
          <w:p w14:paraId="134543D9" w14:textId="77777777" w:rsidR="001069E0" w:rsidRPr="00433E7B" w:rsidRDefault="001069E0" w:rsidP="00C07DFF">
            <w:pPr>
              <w:tabs>
                <w:tab w:val="left" w:pos="0"/>
                <w:tab w:val="left" w:pos="1620"/>
              </w:tabs>
              <w:spacing w:before="120" w:after="120"/>
              <w:jc w:val="both"/>
              <w:rPr>
                <w:rFonts w:ascii="Garamond" w:hAnsi="Garamond" w:cs="Garamond"/>
              </w:rPr>
            </w:pPr>
            <w:r w:rsidRPr="00433E7B">
              <w:rPr>
                <w:rFonts w:ascii="Garamond" w:hAnsi="Garamond" w:cs="Garamond"/>
              </w:rPr>
              <w:t>Договоры на ОРЭМ, по которым осуществляется расчет задолженности по оплате неустойки (пени):</w:t>
            </w:r>
          </w:p>
          <w:p w14:paraId="63489CB8" w14:textId="77777777" w:rsidR="001069E0" w:rsidRPr="00433E7B" w:rsidRDefault="001069E0" w:rsidP="00C07DFF">
            <w:pPr>
              <w:tabs>
                <w:tab w:val="left" w:pos="0"/>
                <w:tab w:val="left" w:pos="1620"/>
              </w:tabs>
              <w:spacing w:before="120" w:after="120" w:line="240" w:lineRule="auto"/>
              <w:ind w:left="885"/>
              <w:jc w:val="both"/>
              <w:rPr>
                <w:rFonts w:ascii="Garamond" w:hAnsi="Garamond" w:cs="Garamond"/>
              </w:rPr>
            </w:pPr>
            <w:r w:rsidRPr="00433E7B">
              <w:rPr>
                <w:rFonts w:ascii="Garamond" w:hAnsi="Garamond" w:cs="Garamond"/>
                <w:spacing w:val="1"/>
              </w:rPr>
              <w:t>…</w:t>
            </w:r>
          </w:p>
          <w:p w14:paraId="73B12438" w14:textId="77777777" w:rsidR="001069E0" w:rsidRPr="00433E7B" w:rsidRDefault="001069E0" w:rsidP="001069E0">
            <w:pPr>
              <w:numPr>
                <w:ilvl w:val="0"/>
                <w:numId w:val="35"/>
              </w:numPr>
              <w:tabs>
                <w:tab w:val="left" w:pos="0"/>
                <w:tab w:val="left" w:pos="1620"/>
              </w:tabs>
              <w:spacing w:before="120" w:after="120" w:line="240" w:lineRule="auto"/>
              <w:jc w:val="both"/>
              <w:rPr>
                <w:rFonts w:ascii="Garamond" w:hAnsi="Garamond" w:cs="Garamond"/>
              </w:rPr>
            </w:pPr>
            <w:r w:rsidRPr="00433E7B">
              <w:rPr>
                <w:rFonts w:ascii="Garamond" w:hAnsi="Garamond" w:cs="Garamond"/>
              </w:rPr>
              <w:t>услуга СО ЕЭС</w:t>
            </w:r>
            <w:r w:rsidRPr="00774A20">
              <w:rPr>
                <w:rFonts w:ascii="Garamond" w:hAnsi="Garamond" w:cs="Garamond"/>
                <w:highlight w:val="yellow"/>
              </w:rPr>
              <w:t>.</w:t>
            </w:r>
          </w:p>
          <w:p w14:paraId="6DC76F54" w14:textId="77777777" w:rsidR="001069E0" w:rsidRPr="00433E7B" w:rsidRDefault="001069E0" w:rsidP="00C07DFF">
            <w:pPr>
              <w:widowControl w:val="0"/>
              <w:spacing w:before="180" w:after="60"/>
              <w:ind w:left="174"/>
              <w:jc w:val="both"/>
              <w:outlineLvl w:val="2"/>
              <w:rPr>
                <w:rFonts w:ascii="Garamond" w:hAnsi="Garamond"/>
                <w:color w:val="000000"/>
              </w:rPr>
            </w:pPr>
            <w:r w:rsidRPr="00433E7B">
              <w:rPr>
                <w:rFonts w:ascii="Garamond" w:hAnsi="Garamond"/>
                <w:color w:val="000000"/>
              </w:rPr>
              <w:t>…</w:t>
            </w:r>
          </w:p>
        </w:tc>
        <w:tc>
          <w:tcPr>
            <w:tcW w:w="7012" w:type="dxa"/>
          </w:tcPr>
          <w:p w14:paraId="1706D471" w14:textId="77777777" w:rsidR="001069E0" w:rsidRPr="00433E7B" w:rsidRDefault="001069E0" w:rsidP="001069E0">
            <w:pPr>
              <w:numPr>
                <w:ilvl w:val="2"/>
                <w:numId w:val="40"/>
              </w:numPr>
              <w:tabs>
                <w:tab w:val="left" w:pos="1560"/>
              </w:tabs>
              <w:spacing w:before="120" w:after="120" w:line="240" w:lineRule="auto"/>
              <w:outlineLvl w:val="0"/>
              <w:rPr>
                <w:rFonts w:ascii="Garamond" w:eastAsia="Times New Roman" w:hAnsi="Garamond" w:cs="Garamond"/>
                <w:b/>
                <w:bCs/>
                <w:lang w:eastAsia="ru-RU"/>
              </w:rPr>
            </w:pPr>
            <w:r w:rsidRPr="00433E7B">
              <w:rPr>
                <w:rFonts w:ascii="Garamond" w:eastAsia="Times New Roman" w:hAnsi="Garamond" w:cs="Garamond"/>
                <w:b/>
                <w:bCs/>
                <w:lang w:eastAsia="ru-RU"/>
              </w:rPr>
              <w:t>Алгоритм определения суммы задолженности по оплате неустойки (пени) в целях мониторинга расчетов участников ОРЭМ</w:t>
            </w:r>
          </w:p>
          <w:p w14:paraId="7C10AE51" w14:textId="77777777" w:rsidR="001069E0" w:rsidRPr="00433E7B" w:rsidRDefault="001069E0" w:rsidP="00C07DFF">
            <w:pPr>
              <w:tabs>
                <w:tab w:val="left" w:pos="0"/>
                <w:tab w:val="left" w:pos="1620"/>
              </w:tabs>
              <w:spacing w:before="120" w:after="120"/>
              <w:jc w:val="both"/>
              <w:rPr>
                <w:rFonts w:ascii="Garamond" w:hAnsi="Garamond" w:cs="Garamond"/>
              </w:rPr>
            </w:pPr>
            <w:r w:rsidRPr="00433E7B">
              <w:rPr>
                <w:rFonts w:ascii="Garamond" w:hAnsi="Garamond" w:cs="Garamond"/>
              </w:rPr>
              <w:t>Договоры на ОРЭМ, по которым осуществляется расчет задолженности по оплате неустойки (пени):</w:t>
            </w:r>
          </w:p>
          <w:p w14:paraId="26FC4D44" w14:textId="77777777" w:rsidR="001069E0" w:rsidRPr="00433E7B" w:rsidRDefault="001069E0" w:rsidP="00C07DFF">
            <w:pPr>
              <w:tabs>
                <w:tab w:val="left" w:pos="0"/>
                <w:tab w:val="left" w:pos="1620"/>
              </w:tabs>
              <w:spacing w:before="120" w:after="120" w:line="240" w:lineRule="auto"/>
              <w:ind w:left="885"/>
              <w:jc w:val="both"/>
              <w:rPr>
                <w:rFonts w:ascii="Garamond" w:hAnsi="Garamond" w:cs="Garamond"/>
              </w:rPr>
            </w:pPr>
            <w:r w:rsidRPr="00433E7B">
              <w:rPr>
                <w:rFonts w:ascii="Garamond" w:hAnsi="Garamond" w:cs="Garamond"/>
                <w:spacing w:val="1"/>
              </w:rPr>
              <w:t>…</w:t>
            </w:r>
          </w:p>
          <w:p w14:paraId="382CFCA6" w14:textId="77777777" w:rsidR="001069E0" w:rsidRPr="00433E7B" w:rsidRDefault="001069E0" w:rsidP="001069E0">
            <w:pPr>
              <w:numPr>
                <w:ilvl w:val="0"/>
                <w:numId w:val="35"/>
              </w:numPr>
              <w:tabs>
                <w:tab w:val="left" w:pos="0"/>
                <w:tab w:val="left" w:pos="1620"/>
              </w:tabs>
              <w:spacing w:before="120" w:after="120" w:line="240" w:lineRule="auto"/>
              <w:jc w:val="both"/>
              <w:rPr>
                <w:rFonts w:ascii="Garamond" w:hAnsi="Garamond" w:cs="Garamond"/>
              </w:rPr>
            </w:pPr>
            <w:r w:rsidRPr="00433E7B">
              <w:rPr>
                <w:rFonts w:ascii="Garamond" w:hAnsi="Garamond" w:cs="Garamond"/>
              </w:rPr>
              <w:t>услуга СО ЕЭС</w:t>
            </w:r>
            <w:r w:rsidRPr="00774A20">
              <w:rPr>
                <w:rFonts w:ascii="Garamond" w:hAnsi="Garamond" w:cs="Garamond"/>
                <w:highlight w:val="yellow"/>
              </w:rPr>
              <w:t>;</w:t>
            </w:r>
          </w:p>
          <w:p w14:paraId="30E54911" w14:textId="77777777" w:rsidR="001069E0" w:rsidRPr="00774A20" w:rsidRDefault="001069E0" w:rsidP="001069E0">
            <w:pPr>
              <w:numPr>
                <w:ilvl w:val="0"/>
                <w:numId w:val="35"/>
              </w:numPr>
              <w:tabs>
                <w:tab w:val="left" w:pos="0"/>
                <w:tab w:val="left" w:pos="1620"/>
              </w:tabs>
              <w:spacing w:before="120" w:after="120" w:line="240" w:lineRule="auto"/>
              <w:jc w:val="both"/>
              <w:rPr>
                <w:rFonts w:ascii="Garamond" w:hAnsi="Garamond" w:cs="Garamond"/>
                <w:highlight w:val="yellow"/>
              </w:rPr>
            </w:pPr>
            <w:r w:rsidRPr="00774A20">
              <w:rPr>
                <w:rFonts w:ascii="Garamond" w:hAnsi="Garamond" w:cs="Garamond"/>
                <w:highlight w:val="yellow"/>
              </w:rPr>
              <w:t>договоры оказания услуг по управлению изменением режима потребления.</w:t>
            </w:r>
          </w:p>
          <w:p w14:paraId="6730E611" w14:textId="77777777" w:rsidR="001069E0" w:rsidRPr="00433E7B" w:rsidRDefault="001069E0" w:rsidP="00C07DFF">
            <w:pPr>
              <w:widowControl w:val="0"/>
              <w:spacing w:before="180" w:after="60"/>
              <w:ind w:left="174"/>
              <w:jc w:val="both"/>
              <w:outlineLvl w:val="2"/>
              <w:rPr>
                <w:rFonts w:ascii="Garamond" w:hAnsi="Garamond"/>
                <w:color w:val="000000"/>
              </w:rPr>
            </w:pPr>
            <w:r w:rsidRPr="00433E7B">
              <w:rPr>
                <w:rFonts w:ascii="Garamond" w:hAnsi="Garamond"/>
                <w:color w:val="000000"/>
              </w:rPr>
              <w:lastRenderedPageBreak/>
              <w:t>…</w:t>
            </w:r>
          </w:p>
        </w:tc>
      </w:tr>
      <w:tr w:rsidR="001069E0" w:rsidRPr="00433E7B" w14:paraId="689CF79F" w14:textId="77777777" w:rsidTr="00C07DFF">
        <w:trPr>
          <w:trHeight w:val="435"/>
        </w:trPr>
        <w:tc>
          <w:tcPr>
            <w:tcW w:w="993" w:type="dxa"/>
            <w:vAlign w:val="center"/>
          </w:tcPr>
          <w:p w14:paraId="7693BA3A" w14:textId="1A1FABAB" w:rsidR="001069E0" w:rsidRPr="00433E7B" w:rsidRDefault="00372F32" w:rsidP="00C07DFF">
            <w:pPr>
              <w:widowControl w:val="0"/>
              <w:spacing w:after="0"/>
              <w:jc w:val="center"/>
              <w:rPr>
                <w:rFonts w:ascii="Garamond" w:eastAsiaTheme="minorHAnsi" w:hAnsi="Garamond" w:cs="Calibri"/>
                <w:b/>
              </w:rPr>
            </w:pPr>
            <w:r>
              <w:rPr>
                <w:rFonts w:ascii="Garamond" w:hAnsi="Garamond" w:cs="Garamond"/>
                <w:b/>
                <w:bCs/>
              </w:rPr>
              <w:lastRenderedPageBreak/>
              <w:t xml:space="preserve">Приложение </w:t>
            </w:r>
            <w:r w:rsidR="001069E0" w:rsidRPr="00433E7B">
              <w:rPr>
                <w:rFonts w:ascii="Garamond" w:hAnsi="Garamond" w:cs="Garamond"/>
                <w:b/>
                <w:bCs/>
              </w:rPr>
              <w:t>2.2</w:t>
            </w:r>
          </w:p>
        </w:tc>
        <w:tc>
          <w:tcPr>
            <w:tcW w:w="6879" w:type="dxa"/>
          </w:tcPr>
          <w:p w14:paraId="1C5C454C" w14:textId="77777777" w:rsidR="001069E0" w:rsidRPr="00433E7B" w:rsidRDefault="001069E0" w:rsidP="00C07DFF">
            <w:pPr>
              <w:widowControl w:val="0"/>
              <w:spacing w:before="180" w:after="60"/>
              <w:outlineLvl w:val="2"/>
              <w:rPr>
                <w:rFonts w:ascii="Garamond" w:hAnsi="Garamond"/>
                <w:b/>
                <w:color w:val="000000"/>
                <w:highlight w:val="green"/>
              </w:rPr>
            </w:pPr>
            <w:r w:rsidRPr="00433E7B">
              <w:rPr>
                <w:rFonts w:ascii="Garamond" w:hAnsi="Garamond" w:cs="Garamond"/>
                <w:b/>
                <w:bCs/>
                <w:color w:val="000000"/>
              </w:rPr>
              <w:t xml:space="preserve">Отчет о величине неисполненных (исполненных ненадлежащим образом) обязательствах участника оптового рынка ______________________ по договорам купли-продажи электрической энергии и (или) мощности на оптовом рынке </w:t>
            </w:r>
            <w:r w:rsidRPr="003E60D0">
              <w:rPr>
                <w:rFonts w:ascii="Garamond" w:hAnsi="Garamond" w:cs="Garamond"/>
                <w:b/>
                <w:bCs/>
                <w:color w:val="000000"/>
                <w:highlight w:val="yellow"/>
              </w:rPr>
              <w:t>и</w:t>
            </w:r>
            <w:r w:rsidRPr="00433E7B">
              <w:rPr>
                <w:rFonts w:ascii="Garamond" w:hAnsi="Garamond" w:cs="Garamond"/>
                <w:b/>
                <w:bCs/>
                <w:color w:val="000000"/>
              </w:rPr>
              <w:t xml:space="preserve"> по договорам возмездного оказания услуг по ОДУ в части обеспечения надежности функционирования электроэнергетики по состоянию на ДД.ММ.ГГГГ*</w:t>
            </w:r>
          </w:p>
        </w:tc>
        <w:tc>
          <w:tcPr>
            <w:tcW w:w="7012" w:type="dxa"/>
          </w:tcPr>
          <w:p w14:paraId="1ADB42C3" w14:textId="77777777" w:rsidR="001069E0" w:rsidRPr="00433E7B" w:rsidRDefault="001069E0" w:rsidP="00C07DFF">
            <w:pPr>
              <w:widowControl w:val="0"/>
              <w:spacing w:before="180" w:after="60"/>
              <w:outlineLvl w:val="2"/>
              <w:rPr>
                <w:rFonts w:ascii="Garamond" w:hAnsi="Garamond"/>
                <w:b/>
                <w:color w:val="000000"/>
                <w:highlight w:val="green"/>
              </w:rPr>
            </w:pPr>
            <w:r w:rsidRPr="00433E7B">
              <w:rPr>
                <w:rFonts w:ascii="Garamond" w:hAnsi="Garamond" w:cs="Garamond"/>
                <w:b/>
                <w:bCs/>
                <w:color w:val="000000"/>
              </w:rPr>
              <w:t>Отчет о величине неисполненных (исполненных ненадлежащим образом) обязательствах участника оптового рынка ______________________ по договорам купли-продажи электрической энергии и (или) мощности на оптовом рынке</w:t>
            </w:r>
            <w:r w:rsidRPr="003E60D0">
              <w:rPr>
                <w:rFonts w:ascii="Garamond" w:hAnsi="Garamond" w:cs="Garamond"/>
                <w:b/>
                <w:bCs/>
                <w:color w:val="000000"/>
                <w:highlight w:val="yellow"/>
              </w:rPr>
              <w:t>,</w:t>
            </w:r>
            <w:r w:rsidRPr="00433E7B">
              <w:rPr>
                <w:rFonts w:ascii="Garamond" w:hAnsi="Garamond" w:cs="Garamond"/>
                <w:b/>
                <w:bCs/>
                <w:color w:val="000000"/>
              </w:rPr>
              <w:t xml:space="preserve"> по договорам возмездного оказания услуг по ОДУ в части обеспечения надежности функционирования электроэнергетики </w:t>
            </w:r>
            <w:r w:rsidRPr="003E60D0">
              <w:rPr>
                <w:rFonts w:ascii="Garamond" w:hAnsi="Garamond" w:cs="Garamond"/>
                <w:b/>
                <w:bCs/>
                <w:color w:val="000000"/>
                <w:highlight w:val="yellow"/>
              </w:rPr>
              <w:t xml:space="preserve">и по договорам </w:t>
            </w:r>
            <w:r w:rsidRPr="003E60D0">
              <w:rPr>
                <w:rFonts w:ascii="Garamond" w:hAnsi="Garamond" w:cs="Garamond"/>
                <w:b/>
                <w:highlight w:val="yellow"/>
              </w:rPr>
              <w:t>оказания услуг по управлению изменением режима потребления</w:t>
            </w:r>
            <w:r w:rsidRPr="00433E7B">
              <w:rPr>
                <w:rFonts w:ascii="Garamond" w:hAnsi="Garamond" w:cs="Garamond"/>
                <w:b/>
                <w:bCs/>
                <w:color w:val="000000"/>
              </w:rPr>
              <w:t xml:space="preserve"> по состоянию на ДД.ММ.ГГГГ*</w:t>
            </w:r>
          </w:p>
        </w:tc>
      </w:tr>
      <w:tr w:rsidR="001069E0" w:rsidRPr="00433E7B" w14:paraId="2ED94411" w14:textId="77777777" w:rsidTr="00C07DFF">
        <w:trPr>
          <w:trHeight w:val="435"/>
        </w:trPr>
        <w:tc>
          <w:tcPr>
            <w:tcW w:w="993" w:type="dxa"/>
            <w:vAlign w:val="center"/>
          </w:tcPr>
          <w:p w14:paraId="68D48539" w14:textId="5E3EC9D1" w:rsidR="001069E0" w:rsidRPr="00433E7B" w:rsidRDefault="001069E0" w:rsidP="00C07DFF">
            <w:pPr>
              <w:widowControl w:val="0"/>
              <w:spacing w:after="0"/>
              <w:jc w:val="center"/>
              <w:rPr>
                <w:rFonts w:ascii="Garamond" w:hAnsi="Garamond" w:cs="Garamond"/>
                <w:b/>
                <w:bCs/>
              </w:rPr>
            </w:pPr>
            <w:r w:rsidRPr="00433E7B">
              <w:rPr>
                <w:rFonts w:ascii="Garamond" w:hAnsi="Garamond" w:cs="Garamond"/>
                <w:b/>
                <w:bCs/>
              </w:rPr>
              <w:t>Прилож</w:t>
            </w:r>
            <w:r w:rsidR="00372F32">
              <w:rPr>
                <w:rFonts w:ascii="Garamond" w:hAnsi="Garamond" w:cs="Garamond"/>
                <w:b/>
                <w:bCs/>
              </w:rPr>
              <w:t xml:space="preserve">ение </w:t>
            </w:r>
            <w:r w:rsidRPr="00433E7B">
              <w:rPr>
                <w:rFonts w:ascii="Garamond" w:hAnsi="Garamond" w:cs="Garamond"/>
                <w:b/>
                <w:bCs/>
              </w:rPr>
              <w:t>2.2а</w:t>
            </w:r>
          </w:p>
        </w:tc>
        <w:tc>
          <w:tcPr>
            <w:tcW w:w="6879" w:type="dxa"/>
          </w:tcPr>
          <w:p w14:paraId="3C07BC37" w14:textId="77777777" w:rsidR="001069E0" w:rsidRPr="00433E7B" w:rsidRDefault="001069E0" w:rsidP="00C07DFF">
            <w:pPr>
              <w:widowControl w:val="0"/>
              <w:spacing w:before="180" w:after="60"/>
              <w:outlineLvl w:val="2"/>
              <w:rPr>
                <w:rFonts w:ascii="Garamond" w:hAnsi="Garamond" w:cs="Garamond"/>
                <w:b/>
                <w:bCs/>
                <w:color w:val="000000"/>
                <w:sz w:val="16"/>
                <w:szCs w:val="16"/>
              </w:rPr>
            </w:pPr>
            <w:r w:rsidRPr="00433E7B">
              <w:rPr>
                <w:rFonts w:ascii="Garamond" w:hAnsi="Garamond" w:cs="Garamond"/>
                <w:b/>
                <w:bCs/>
                <w:color w:val="000000"/>
              </w:rPr>
              <w:t xml:space="preserve">Отчет о величине неисполненных (исполненных ненадлежащим образом) обязательствах участника оптового рынка ______________________ по договорам купли-продажи электрической энергии и (или) мощности на оптовом рынке </w:t>
            </w:r>
            <w:r w:rsidRPr="003E60D0">
              <w:rPr>
                <w:rFonts w:ascii="Garamond" w:hAnsi="Garamond" w:cs="Garamond"/>
                <w:b/>
                <w:bCs/>
                <w:color w:val="000000"/>
                <w:highlight w:val="yellow"/>
              </w:rPr>
              <w:t>и</w:t>
            </w:r>
            <w:r w:rsidRPr="00433E7B">
              <w:rPr>
                <w:rFonts w:ascii="Garamond" w:hAnsi="Garamond" w:cs="Garamond"/>
                <w:b/>
                <w:bCs/>
                <w:color w:val="000000"/>
              </w:rPr>
              <w:t xml:space="preserve"> по договорам возмездного оказания услуг по ОДУ в части обеспечения надежности функционирования электроэнергетики по состоянию на ДД.ММ.ГГГГ*</w:t>
            </w:r>
          </w:p>
        </w:tc>
        <w:tc>
          <w:tcPr>
            <w:tcW w:w="7012" w:type="dxa"/>
          </w:tcPr>
          <w:p w14:paraId="0FCC6206" w14:textId="77777777" w:rsidR="001069E0" w:rsidRPr="00433E7B" w:rsidRDefault="001069E0" w:rsidP="00C07DFF">
            <w:pPr>
              <w:widowControl w:val="0"/>
              <w:spacing w:before="180" w:after="60"/>
              <w:outlineLvl w:val="2"/>
              <w:rPr>
                <w:rFonts w:ascii="Garamond" w:hAnsi="Garamond" w:cs="Garamond"/>
                <w:b/>
                <w:bCs/>
                <w:color w:val="000000"/>
                <w:sz w:val="16"/>
                <w:szCs w:val="16"/>
              </w:rPr>
            </w:pPr>
            <w:r w:rsidRPr="00433E7B">
              <w:rPr>
                <w:rFonts w:ascii="Garamond" w:hAnsi="Garamond" w:cs="Garamond"/>
                <w:b/>
                <w:bCs/>
                <w:color w:val="000000"/>
              </w:rPr>
              <w:t>Отчет о величине неисполненных (исполненных ненадлежащим образом) обязательствах участника оптового рынка ______________________ по договорам купли-продажи электрической энергии и (или) мощности на оптовом рынке</w:t>
            </w:r>
            <w:r w:rsidRPr="003E60D0">
              <w:rPr>
                <w:rFonts w:ascii="Garamond" w:hAnsi="Garamond" w:cs="Garamond"/>
                <w:b/>
                <w:bCs/>
                <w:color w:val="000000"/>
                <w:highlight w:val="yellow"/>
              </w:rPr>
              <w:t>,</w:t>
            </w:r>
            <w:r w:rsidRPr="00433E7B">
              <w:rPr>
                <w:rFonts w:ascii="Garamond" w:hAnsi="Garamond" w:cs="Garamond"/>
                <w:b/>
                <w:bCs/>
                <w:color w:val="000000"/>
              </w:rPr>
              <w:t xml:space="preserve"> по договорам возмездного оказания услуг по ОДУ в части обеспечения надежности функционирования электроэнергетики</w:t>
            </w:r>
            <w:r w:rsidRPr="00433E7B">
              <w:rPr>
                <w:rFonts w:ascii="Garamond" w:hAnsi="Garamond" w:cs="Garamond"/>
                <w:b/>
                <w:bCs/>
                <w:color w:val="000000"/>
                <w:highlight w:val="yellow"/>
              </w:rPr>
              <w:t xml:space="preserve"> </w:t>
            </w:r>
            <w:r w:rsidRPr="003E60D0">
              <w:rPr>
                <w:rFonts w:ascii="Garamond" w:hAnsi="Garamond" w:cs="Garamond"/>
                <w:b/>
                <w:bCs/>
                <w:color w:val="000000"/>
                <w:highlight w:val="yellow"/>
              </w:rPr>
              <w:t xml:space="preserve">и по договорам </w:t>
            </w:r>
            <w:r w:rsidRPr="003E60D0">
              <w:rPr>
                <w:rFonts w:ascii="Garamond" w:hAnsi="Garamond" w:cs="Garamond"/>
                <w:b/>
                <w:highlight w:val="yellow"/>
              </w:rPr>
              <w:t>оказания услуг по управлению изменением режима потребления</w:t>
            </w:r>
            <w:r w:rsidRPr="00433E7B">
              <w:rPr>
                <w:rFonts w:ascii="Garamond" w:hAnsi="Garamond" w:cs="Garamond"/>
                <w:b/>
                <w:bCs/>
                <w:color w:val="000000"/>
              </w:rPr>
              <w:t xml:space="preserve"> по состоянию на ДД.ММ.ГГГГ*</w:t>
            </w:r>
          </w:p>
        </w:tc>
      </w:tr>
      <w:tr w:rsidR="001069E0" w:rsidRPr="00433E7B" w14:paraId="780850A9" w14:textId="77777777" w:rsidTr="00C07DFF">
        <w:trPr>
          <w:trHeight w:val="435"/>
        </w:trPr>
        <w:tc>
          <w:tcPr>
            <w:tcW w:w="993" w:type="dxa"/>
            <w:vAlign w:val="center"/>
          </w:tcPr>
          <w:p w14:paraId="60150961" w14:textId="42E12BF2" w:rsidR="001069E0" w:rsidRPr="00433E7B" w:rsidRDefault="00372F32" w:rsidP="00C07DFF">
            <w:pPr>
              <w:widowControl w:val="0"/>
              <w:spacing w:after="0"/>
              <w:jc w:val="center"/>
              <w:rPr>
                <w:rFonts w:ascii="Garamond" w:hAnsi="Garamond" w:cs="Garamond"/>
                <w:b/>
                <w:bCs/>
              </w:rPr>
            </w:pPr>
            <w:r>
              <w:rPr>
                <w:rFonts w:ascii="Garamond" w:hAnsi="Garamond" w:cs="Garamond"/>
                <w:b/>
                <w:bCs/>
              </w:rPr>
              <w:t xml:space="preserve">Приложение </w:t>
            </w:r>
            <w:r w:rsidR="001069E0" w:rsidRPr="00433E7B">
              <w:rPr>
                <w:rFonts w:ascii="Garamond" w:hAnsi="Garamond" w:cs="Garamond"/>
                <w:b/>
                <w:bCs/>
              </w:rPr>
              <w:t>2.4</w:t>
            </w:r>
          </w:p>
        </w:tc>
        <w:tc>
          <w:tcPr>
            <w:tcW w:w="6879" w:type="dxa"/>
          </w:tcPr>
          <w:p w14:paraId="2215B9D6" w14:textId="77777777" w:rsidR="001069E0" w:rsidRPr="00433E7B" w:rsidRDefault="001069E0" w:rsidP="00C07DFF">
            <w:pPr>
              <w:widowControl w:val="0"/>
              <w:spacing w:before="180" w:after="60"/>
              <w:outlineLvl w:val="2"/>
              <w:rPr>
                <w:rFonts w:ascii="Garamond" w:hAnsi="Garamond" w:cs="Garamond"/>
                <w:b/>
                <w:bCs/>
                <w:color w:val="000000"/>
                <w:sz w:val="16"/>
                <w:szCs w:val="16"/>
              </w:rPr>
            </w:pPr>
            <w:r w:rsidRPr="00433E7B">
              <w:rPr>
                <w:rFonts w:ascii="Garamond" w:hAnsi="Garamond" w:cs="Garamond"/>
                <w:b/>
                <w:bCs/>
                <w:color w:val="000000"/>
              </w:rPr>
              <w:t xml:space="preserve">Справка о величине неисполненных (исполненных ненадлежащим образом) обязательств участника оптового рынка ______________________ по договорам купли-продажи электрической энергии и (или) мощности на оптовом рынке </w:t>
            </w:r>
            <w:r w:rsidRPr="003E60D0">
              <w:rPr>
                <w:rFonts w:ascii="Garamond" w:hAnsi="Garamond" w:cs="Garamond"/>
                <w:b/>
                <w:bCs/>
                <w:color w:val="000000"/>
                <w:highlight w:val="yellow"/>
              </w:rPr>
              <w:t>и</w:t>
            </w:r>
            <w:r w:rsidRPr="00433E7B">
              <w:rPr>
                <w:rFonts w:ascii="Garamond" w:hAnsi="Garamond" w:cs="Garamond"/>
                <w:b/>
                <w:bCs/>
                <w:color w:val="000000"/>
              </w:rPr>
              <w:t xml:space="preserve"> по договорам возмездного оказания услуг по ОДУ в части обеспечения надежности функционирования электроэнергетики по состоянию на ДД.ММ.ГГГГ*</w:t>
            </w:r>
          </w:p>
        </w:tc>
        <w:tc>
          <w:tcPr>
            <w:tcW w:w="7012" w:type="dxa"/>
          </w:tcPr>
          <w:p w14:paraId="36871A4A" w14:textId="77777777" w:rsidR="001069E0" w:rsidRPr="00433E7B" w:rsidRDefault="001069E0" w:rsidP="00C07DFF">
            <w:pPr>
              <w:widowControl w:val="0"/>
              <w:spacing w:before="180" w:after="60"/>
              <w:outlineLvl w:val="2"/>
              <w:rPr>
                <w:rFonts w:ascii="Garamond" w:hAnsi="Garamond" w:cs="Garamond"/>
                <w:b/>
                <w:bCs/>
                <w:color w:val="000000"/>
                <w:sz w:val="16"/>
                <w:szCs w:val="16"/>
              </w:rPr>
            </w:pPr>
            <w:r w:rsidRPr="00433E7B">
              <w:rPr>
                <w:rFonts w:ascii="Garamond" w:hAnsi="Garamond" w:cs="Garamond"/>
                <w:b/>
                <w:bCs/>
                <w:color w:val="000000"/>
              </w:rPr>
              <w:t>Справка о величине неисполненных (исполненных ненадлежащим образом) обязательств участника оптового рынка ______________________ по договорам купли-продажи электрической энергии и (или) мощности на оптовом рынке</w:t>
            </w:r>
            <w:r w:rsidRPr="003E60D0">
              <w:rPr>
                <w:rFonts w:ascii="Garamond" w:hAnsi="Garamond" w:cs="Garamond"/>
                <w:b/>
                <w:bCs/>
                <w:color w:val="000000"/>
                <w:highlight w:val="yellow"/>
              </w:rPr>
              <w:t>,</w:t>
            </w:r>
            <w:r w:rsidRPr="00433E7B">
              <w:rPr>
                <w:rFonts w:ascii="Garamond" w:hAnsi="Garamond" w:cs="Garamond"/>
                <w:b/>
                <w:bCs/>
                <w:color w:val="000000"/>
              </w:rPr>
              <w:t xml:space="preserve"> по договорам возмездного оказания услуг по ОДУ в части обеспечения надежности функционирования электроэнергетики </w:t>
            </w:r>
            <w:r w:rsidRPr="003E60D0">
              <w:rPr>
                <w:rFonts w:ascii="Garamond" w:hAnsi="Garamond" w:cs="Garamond"/>
                <w:b/>
                <w:bCs/>
                <w:color w:val="000000"/>
                <w:highlight w:val="yellow"/>
              </w:rPr>
              <w:t xml:space="preserve">и по договорам </w:t>
            </w:r>
            <w:r w:rsidRPr="003E60D0">
              <w:rPr>
                <w:rFonts w:ascii="Garamond" w:hAnsi="Garamond" w:cs="Garamond"/>
                <w:b/>
                <w:highlight w:val="yellow"/>
              </w:rPr>
              <w:t>оказания услуг по управлению изменением режима потребления</w:t>
            </w:r>
            <w:r w:rsidRPr="00433E7B">
              <w:rPr>
                <w:rFonts w:ascii="Garamond" w:hAnsi="Garamond" w:cs="Garamond"/>
                <w:b/>
                <w:bCs/>
                <w:color w:val="000000"/>
              </w:rPr>
              <w:t xml:space="preserve"> по состоянию на ДД.ММ.ГГГГ*</w:t>
            </w:r>
          </w:p>
        </w:tc>
      </w:tr>
      <w:tr w:rsidR="001069E0" w:rsidRPr="00433E7B" w14:paraId="3B63E091" w14:textId="77777777" w:rsidTr="00C07DFF">
        <w:trPr>
          <w:trHeight w:val="435"/>
        </w:trPr>
        <w:tc>
          <w:tcPr>
            <w:tcW w:w="993" w:type="dxa"/>
            <w:vAlign w:val="center"/>
          </w:tcPr>
          <w:p w14:paraId="720B640B" w14:textId="10466FA9" w:rsidR="001069E0" w:rsidRPr="00433E7B" w:rsidRDefault="00372F32" w:rsidP="00C07DFF">
            <w:pPr>
              <w:widowControl w:val="0"/>
              <w:spacing w:after="0"/>
              <w:jc w:val="center"/>
              <w:rPr>
                <w:rFonts w:ascii="Garamond" w:hAnsi="Garamond" w:cs="Garamond"/>
                <w:b/>
                <w:bCs/>
              </w:rPr>
            </w:pPr>
            <w:r>
              <w:rPr>
                <w:rFonts w:ascii="Garamond" w:hAnsi="Garamond" w:cs="Garamond"/>
                <w:b/>
                <w:bCs/>
              </w:rPr>
              <w:t xml:space="preserve">Приложение </w:t>
            </w:r>
            <w:r w:rsidR="001069E0" w:rsidRPr="00433E7B">
              <w:rPr>
                <w:rFonts w:ascii="Garamond" w:hAnsi="Garamond" w:cs="Garamond"/>
                <w:b/>
                <w:bCs/>
              </w:rPr>
              <w:t>2.4а</w:t>
            </w:r>
          </w:p>
        </w:tc>
        <w:tc>
          <w:tcPr>
            <w:tcW w:w="6879" w:type="dxa"/>
          </w:tcPr>
          <w:p w14:paraId="3A09F58E" w14:textId="77777777" w:rsidR="001069E0" w:rsidRPr="00433E7B" w:rsidRDefault="001069E0" w:rsidP="00C07DFF">
            <w:pPr>
              <w:widowControl w:val="0"/>
              <w:tabs>
                <w:tab w:val="left" w:pos="11340"/>
                <w:tab w:val="right" w:pos="14570"/>
              </w:tabs>
              <w:spacing w:before="180"/>
              <w:rPr>
                <w:rFonts w:ascii="Garamond" w:hAnsi="Garamond" w:cs="Garamond"/>
                <w:b/>
                <w:bCs/>
                <w:color w:val="000000"/>
              </w:rPr>
            </w:pPr>
            <w:r w:rsidRPr="00433E7B">
              <w:rPr>
                <w:rFonts w:ascii="Garamond" w:hAnsi="Garamond" w:cs="Garamond"/>
                <w:b/>
                <w:bCs/>
                <w:color w:val="000000"/>
              </w:rPr>
              <w:t xml:space="preserve">Справка о величине неисполненных (исполненных ненадлежащим образом) обязательствах участника оптового рынка ______________________ по договорам купли-продажи электрической энергии и (или) мощности на оптовом рынке </w:t>
            </w:r>
            <w:r w:rsidRPr="003E60D0">
              <w:rPr>
                <w:rFonts w:ascii="Garamond" w:hAnsi="Garamond" w:cs="Garamond"/>
                <w:b/>
                <w:bCs/>
                <w:color w:val="000000"/>
                <w:highlight w:val="yellow"/>
              </w:rPr>
              <w:t>и</w:t>
            </w:r>
            <w:r w:rsidRPr="00433E7B">
              <w:rPr>
                <w:rFonts w:ascii="Garamond" w:hAnsi="Garamond" w:cs="Garamond"/>
                <w:b/>
                <w:bCs/>
                <w:color w:val="000000"/>
              </w:rPr>
              <w:t xml:space="preserve"> по договорам возмездного оказания услуг по ОДУ в части </w:t>
            </w:r>
            <w:r w:rsidRPr="00433E7B">
              <w:rPr>
                <w:rFonts w:ascii="Garamond" w:hAnsi="Garamond" w:cs="Garamond"/>
                <w:b/>
                <w:bCs/>
                <w:color w:val="000000"/>
              </w:rPr>
              <w:lastRenderedPageBreak/>
              <w:t>обеспечения надежности функционирования электроэнергетики по состоянию на ДД.ММ.ГГГГ*</w:t>
            </w:r>
          </w:p>
        </w:tc>
        <w:tc>
          <w:tcPr>
            <w:tcW w:w="7012" w:type="dxa"/>
          </w:tcPr>
          <w:p w14:paraId="2B1E104B" w14:textId="77777777" w:rsidR="001069E0" w:rsidRPr="00433E7B" w:rsidRDefault="001069E0" w:rsidP="00C07DFF">
            <w:pPr>
              <w:widowControl w:val="0"/>
              <w:spacing w:before="180" w:after="60"/>
              <w:outlineLvl w:val="2"/>
              <w:rPr>
                <w:rFonts w:ascii="Garamond" w:hAnsi="Garamond" w:cs="Garamond"/>
                <w:b/>
                <w:bCs/>
                <w:color w:val="000000"/>
                <w:sz w:val="16"/>
                <w:szCs w:val="16"/>
              </w:rPr>
            </w:pPr>
            <w:r w:rsidRPr="00433E7B">
              <w:rPr>
                <w:rFonts w:ascii="Garamond" w:hAnsi="Garamond" w:cs="Garamond"/>
                <w:b/>
                <w:bCs/>
                <w:color w:val="000000"/>
              </w:rPr>
              <w:lastRenderedPageBreak/>
              <w:t>Справка о величине неисполненных (исполненных ненадлежащим образом) обязательствах участника оптового рынка ______________________ по договорам купли-продажи электрической энергии и (или) мощности на оптовом рынке</w:t>
            </w:r>
            <w:r w:rsidRPr="00260681">
              <w:rPr>
                <w:rFonts w:ascii="Garamond" w:hAnsi="Garamond" w:cs="Garamond"/>
                <w:b/>
                <w:bCs/>
                <w:color w:val="000000"/>
                <w:highlight w:val="yellow"/>
              </w:rPr>
              <w:t>,</w:t>
            </w:r>
            <w:r w:rsidRPr="00433E7B">
              <w:rPr>
                <w:rFonts w:ascii="Garamond" w:hAnsi="Garamond" w:cs="Garamond"/>
                <w:b/>
                <w:bCs/>
                <w:color w:val="000000"/>
              </w:rPr>
              <w:t xml:space="preserve"> по договорам возмездного оказания услуг по ОДУ в части обеспечения </w:t>
            </w:r>
            <w:r w:rsidRPr="00433E7B">
              <w:rPr>
                <w:rFonts w:ascii="Garamond" w:hAnsi="Garamond" w:cs="Garamond"/>
                <w:b/>
                <w:bCs/>
                <w:color w:val="000000"/>
              </w:rPr>
              <w:lastRenderedPageBreak/>
              <w:t>надежности функционирования электроэнергетики</w:t>
            </w:r>
            <w:r w:rsidRPr="00260681">
              <w:rPr>
                <w:rFonts w:ascii="Garamond" w:hAnsi="Garamond" w:cs="Garamond"/>
                <w:b/>
                <w:bCs/>
                <w:color w:val="000000"/>
              </w:rPr>
              <w:t xml:space="preserve"> </w:t>
            </w:r>
            <w:r w:rsidRPr="00260681">
              <w:rPr>
                <w:rFonts w:ascii="Garamond" w:hAnsi="Garamond" w:cs="Garamond"/>
                <w:b/>
                <w:bCs/>
                <w:color w:val="000000"/>
                <w:highlight w:val="yellow"/>
              </w:rPr>
              <w:t xml:space="preserve">и по договорам </w:t>
            </w:r>
            <w:r w:rsidRPr="00260681">
              <w:rPr>
                <w:rFonts w:ascii="Garamond" w:hAnsi="Garamond" w:cs="Garamond"/>
                <w:b/>
                <w:highlight w:val="yellow"/>
              </w:rPr>
              <w:t>оказания услуг по управлению изменением режима потребления</w:t>
            </w:r>
            <w:r w:rsidRPr="00433E7B">
              <w:rPr>
                <w:rFonts w:ascii="Garamond" w:hAnsi="Garamond" w:cs="Garamond"/>
                <w:b/>
                <w:bCs/>
                <w:color w:val="000000"/>
              </w:rPr>
              <w:t xml:space="preserve"> по состоянию на ДД.ММ.ГГГГ*</w:t>
            </w:r>
          </w:p>
        </w:tc>
      </w:tr>
    </w:tbl>
    <w:p w14:paraId="01AAF3EB" w14:textId="722CD509" w:rsidR="00372F32" w:rsidRDefault="00372F32" w:rsidP="001069E0">
      <w:pPr>
        <w:spacing w:after="0" w:line="240" w:lineRule="auto"/>
        <w:jc w:val="both"/>
        <w:rPr>
          <w:rFonts w:ascii="Garamond" w:eastAsia="Batang" w:hAnsi="Garamond" w:cs="Arial"/>
          <w:b/>
        </w:rPr>
      </w:pPr>
    </w:p>
    <w:p w14:paraId="231460D8" w14:textId="0C3F60D3" w:rsidR="001069E0" w:rsidRPr="009F54E1" w:rsidRDefault="00372F32" w:rsidP="00372F32">
      <w:pPr>
        <w:tabs>
          <w:tab w:val="left" w:pos="916"/>
        </w:tabs>
        <w:rPr>
          <w:rFonts w:ascii="Garamond" w:hAnsi="Garamond" w:cs="Garamond"/>
          <w:b/>
          <w:bCs/>
          <w:sz w:val="26"/>
          <w:szCs w:val="26"/>
        </w:rPr>
      </w:pPr>
      <w:r>
        <w:rPr>
          <w:rFonts w:ascii="Garamond" w:eastAsia="Batang" w:hAnsi="Garamond" w:cs="Arial"/>
        </w:rPr>
        <w:tab/>
      </w:r>
    </w:p>
    <w:sectPr w:rsidR="001069E0" w:rsidRPr="009F54E1" w:rsidSect="00304C23">
      <w:footerReference w:type="even" r:id="rId8"/>
      <w:footerReference w:type="default" r:id="rId9"/>
      <w:pgSz w:w="16838" w:h="11906" w:orient="landscape"/>
      <w:pgMar w:top="993" w:right="851" w:bottom="851" w:left="1304"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88EC1" w14:textId="77777777" w:rsidR="00223D35" w:rsidRDefault="00223D35">
      <w:pPr>
        <w:spacing w:after="0" w:line="240" w:lineRule="auto"/>
      </w:pPr>
      <w:r>
        <w:separator/>
      </w:r>
    </w:p>
  </w:endnote>
  <w:endnote w:type="continuationSeparator" w:id="0">
    <w:p w14:paraId="0B70C126" w14:textId="77777777" w:rsidR="00223D35" w:rsidRDefault="00223D35">
      <w:pPr>
        <w:spacing w:after="0" w:line="240" w:lineRule="auto"/>
      </w:pPr>
      <w:r>
        <w:continuationSeparator/>
      </w:r>
    </w:p>
  </w:endnote>
  <w:endnote w:type="continuationNotice" w:id="1">
    <w:p w14:paraId="6801D0B6" w14:textId="77777777" w:rsidR="00223D35" w:rsidRDefault="00223D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tarSymbol">
    <w:altName w:val="MS Gothic"/>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MT Black">
    <w:altName w:val="Arial"/>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NewsGoth Lt BT">
    <w:altName w:val="Arial Narro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FCBF3" w14:textId="77777777" w:rsidR="00223D35" w:rsidRDefault="00223D35">
    <w:pPr>
      <w:pStyle w:val="aff"/>
      <w:framePr w:wrap="around" w:vAnchor="text" w:hAnchor="margin" w:xAlign="right" w:y="1"/>
      <w:rPr>
        <w:rStyle w:val="afff4"/>
      </w:rPr>
    </w:pPr>
    <w:r>
      <w:rPr>
        <w:rStyle w:val="afff4"/>
      </w:rPr>
      <w:fldChar w:fldCharType="begin"/>
    </w:r>
    <w:r>
      <w:rPr>
        <w:rStyle w:val="afff4"/>
      </w:rPr>
      <w:instrText xml:space="preserve">PAGE  </w:instrText>
    </w:r>
    <w:r>
      <w:rPr>
        <w:rStyle w:val="afff4"/>
      </w:rPr>
      <w:fldChar w:fldCharType="end"/>
    </w:r>
  </w:p>
  <w:p w14:paraId="40EFE8BE" w14:textId="77777777" w:rsidR="00223D35" w:rsidRDefault="00223D35">
    <w:pPr>
      <w:pStyle w:val="af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48BEA" w14:textId="4D8AA01C" w:rsidR="00223D35" w:rsidRDefault="00223D35">
    <w:pPr>
      <w:pStyle w:val="aff"/>
      <w:framePr w:wrap="around" w:vAnchor="text" w:hAnchor="margin" w:xAlign="right" w:y="1"/>
      <w:rPr>
        <w:rStyle w:val="afff4"/>
        <w:rFonts w:ascii="Garamond" w:hAnsi="Garamond"/>
      </w:rPr>
    </w:pPr>
    <w:r>
      <w:rPr>
        <w:rStyle w:val="afff4"/>
        <w:rFonts w:ascii="Garamond" w:hAnsi="Garamond"/>
      </w:rPr>
      <w:fldChar w:fldCharType="begin"/>
    </w:r>
    <w:r>
      <w:rPr>
        <w:rStyle w:val="afff4"/>
        <w:rFonts w:ascii="Garamond" w:hAnsi="Garamond"/>
      </w:rPr>
      <w:instrText xml:space="preserve">PAGE  </w:instrText>
    </w:r>
    <w:r>
      <w:rPr>
        <w:rStyle w:val="afff4"/>
        <w:rFonts w:ascii="Garamond" w:hAnsi="Garamond"/>
      </w:rPr>
      <w:fldChar w:fldCharType="separate"/>
    </w:r>
    <w:r w:rsidR="00024A9D">
      <w:rPr>
        <w:rStyle w:val="afff4"/>
        <w:rFonts w:ascii="Garamond" w:hAnsi="Garamond"/>
        <w:noProof/>
      </w:rPr>
      <w:t>15</w:t>
    </w:r>
    <w:r>
      <w:rPr>
        <w:rStyle w:val="afff4"/>
        <w:rFonts w:ascii="Garamond" w:hAnsi="Garamond"/>
      </w:rPr>
      <w:fldChar w:fldCharType="end"/>
    </w:r>
  </w:p>
  <w:p w14:paraId="0E1873D1" w14:textId="77777777" w:rsidR="00223D35" w:rsidRDefault="00223D35" w:rsidP="00FD5ECC">
    <w:pPr>
      <w:pStyle w:val="af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1DEB4" w14:textId="77777777" w:rsidR="00223D35" w:rsidRDefault="00223D35">
      <w:pPr>
        <w:spacing w:after="0" w:line="240" w:lineRule="auto"/>
      </w:pPr>
      <w:r>
        <w:separator/>
      </w:r>
    </w:p>
  </w:footnote>
  <w:footnote w:type="continuationSeparator" w:id="0">
    <w:p w14:paraId="7417D0F8" w14:textId="77777777" w:rsidR="00223D35" w:rsidRDefault="00223D35">
      <w:pPr>
        <w:spacing w:after="0" w:line="240" w:lineRule="auto"/>
      </w:pPr>
      <w:r>
        <w:continuationSeparator/>
      </w:r>
    </w:p>
  </w:footnote>
  <w:footnote w:type="continuationNotice" w:id="1">
    <w:p w14:paraId="56ED08AB" w14:textId="77777777" w:rsidR="00223D35" w:rsidRDefault="00223D3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0667E11"/>
    <w:multiLevelType w:val="multilevel"/>
    <w:tmpl w:val="93D000CA"/>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 w15:restartNumberingAfterBreak="0">
    <w:nsid w:val="03E16F09"/>
    <w:multiLevelType w:val="hybridMultilevel"/>
    <w:tmpl w:val="04A21A3E"/>
    <w:styleLink w:val="1ai1"/>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6A6A0B"/>
    <w:multiLevelType w:val="multilevel"/>
    <w:tmpl w:val="93D000CA"/>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86F2921"/>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15:restartNumberingAfterBreak="0">
    <w:nsid w:val="0D2B5C02"/>
    <w:multiLevelType w:val="multilevel"/>
    <w:tmpl w:val="93D000CA"/>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15:restartNumberingAfterBreak="0">
    <w:nsid w:val="0DF06F82"/>
    <w:multiLevelType w:val="multilevel"/>
    <w:tmpl w:val="0419001F"/>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0"/>
      <w:lvlText w:val="%1.%2.%3."/>
      <w:lvlJc w:val="left"/>
      <w:pPr>
        <w:ind w:left="1224" w:hanging="504"/>
      </w:pPr>
    </w:lvl>
    <w:lvl w:ilvl="3">
      <w:start w:val="1"/>
      <w:numFmt w:val="decimal"/>
      <w:pStyle w:val="40"/>
      <w:lvlText w:val="%1.%2.%3.%4."/>
      <w:lvlJc w:val="left"/>
      <w:pPr>
        <w:ind w:left="1728" w:hanging="648"/>
      </w:pPr>
    </w:lvl>
    <w:lvl w:ilvl="4">
      <w:start w:val="1"/>
      <w:numFmt w:val="decimal"/>
      <w:pStyle w:val="50"/>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9" w15:restartNumberingAfterBreak="0">
    <w:nsid w:val="196576AF"/>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0" w15:restartNumberingAfterBreak="0">
    <w:nsid w:val="1B792C5B"/>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1"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003981"/>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D8D6AFE"/>
    <w:multiLevelType w:val="hybridMultilevel"/>
    <w:tmpl w:val="783CF906"/>
    <w:lvl w:ilvl="0" w:tplc="8ECE214C">
      <w:start w:val="1"/>
      <w:numFmt w:val="bullet"/>
      <w:pStyle w:val="a1"/>
      <w:lvlText w:val="-"/>
      <w:lvlJc w:val="left"/>
      <w:pPr>
        <w:ind w:left="720" w:hanging="360"/>
      </w:pPr>
      <w:rPr>
        <w:rFonts w:ascii="Courier New" w:hAnsi="Courier New" w:hint="default"/>
      </w:rPr>
    </w:lvl>
    <w:lvl w:ilvl="1" w:tplc="8ECE214C">
      <w:start w:val="1"/>
      <w:numFmt w:val="bullet"/>
      <w:lvlText w:val="-"/>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6E255D"/>
    <w:multiLevelType w:val="hybridMultilevel"/>
    <w:tmpl w:val="F6D62B7A"/>
    <w:lvl w:ilvl="0" w:tplc="DAF47CDA">
      <w:start w:val="1"/>
      <w:numFmt w:val="decimal"/>
      <w:pStyle w:val="a2"/>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5"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AEC4DF8"/>
    <w:multiLevelType w:val="multilevel"/>
    <w:tmpl w:val="93D000CA"/>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7" w15:restartNumberingAfterBreak="0">
    <w:nsid w:val="2EDE432C"/>
    <w:multiLevelType w:val="multilevel"/>
    <w:tmpl w:val="93D000CA"/>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8" w15:restartNumberingAfterBreak="0">
    <w:nsid w:val="339D53C2"/>
    <w:multiLevelType w:val="multilevel"/>
    <w:tmpl w:val="43C2E994"/>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3"/>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9" w15:restartNumberingAfterBreak="0">
    <w:nsid w:val="35DA1905"/>
    <w:multiLevelType w:val="multilevel"/>
    <w:tmpl w:val="FA1CBFD0"/>
    <w:lvl w:ilvl="0">
      <w:start w:val="2"/>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76718A2"/>
    <w:multiLevelType w:val="hybridMultilevel"/>
    <w:tmpl w:val="768C5BF0"/>
    <w:lvl w:ilvl="0" w:tplc="64DEF3E8">
      <w:start w:val="1"/>
      <w:numFmt w:val="decimal"/>
      <w:lvlText w:val="%1."/>
      <w:lvlJc w:val="left"/>
      <w:pPr>
        <w:tabs>
          <w:tab w:val="num" w:pos="360"/>
        </w:tabs>
        <w:ind w:left="360" w:hanging="360"/>
      </w:pPr>
      <w:rPr>
        <w:rFonts w:cs="Times New Roman"/>
      </w:rPr>
    </w:lvl>
    <w:lvl w:ilvl="1" w:tplc="D6527FDA" w:tentative="1">
      <w:start w:val="1"/>
      <w:numFmt w:val="lowerLetter"/>
      <w:pStyle w:val="-1"/>
      <w:lvlText w:val="%2."/>
      <w:lvlJc w:val="left"/>
      <w:pPr>
        <w:tabs>
          <w:tab w:val="num" w:pos="1080"/>
        </w:tabs>
        <w:ind w:left="1080" w:hanging="360"/>
      </w:pPr>
      <w:rPr>
        <w:rFonts w:cs="Times New Roman"/>
      </w:rPr>
    </w:lvl>
    <w:lvl w:ilvl="2" w:tplc="648A7AF2" w:tentative="1">
      <w:start w:val="1"/>
      <w:numFmt w:val="lowerRoman"/>
      <w:lvlText w:val="%3."/>
      <w:lvlJc w:val="right"/>
      <w:pPr>
        <w:tabs>
          <w:tab w:val="num" w:pos="1800"/>
        </w:tabs>
        <w:ind w:left="1800" w:hanging="180"/>
      </w:pPr>
      <w:rPr>
        <w:rFonts w:cs="Times New Roman"/>
      </w:rPr>
    </w:lvl>
    <w:lvl w:ilvl="3" w:tplc="1E8C458C" w:tentative="1">
      <w:start w:val="1"/>
      <w:numFmt w:val="decimal"/>
      <w:lvlText w:val="%4."/>
      <w:lvlJc w:val="left"/>
      <w:pPr>
        <w:tabs>
          <w:tab w:val="num" w:pos="2520"/>
        </w:tabs>
        <w:ind w:left="2520" w:hanging="360"/>
      </w:pPr>
      <w:rPr>
        <w:rFonts w:cs="Times New Roman"/>
      </w:rPr>
    </w:lvl>
    <w:lvl w:ilvl="4" w:tplc="60AC1148" w:tentative="1">
      <w:start w:val="1"/>
      <w:numFmt w:val="lowerLetter"/>
      <w:lvlText w:val="%5."/>
      <w:lvlJc w:val="left"/>
      <w:pPr>
        <w:tabs>
          <w:tab w:val="num" w:pos="3240"/>
        </w:tabs>
        <w:ind w:left="3240" w:hanging="360"/>
      </w:pPr>
      <w:rPr>
        <w:rFonts w:cs="Times New Roman"/>
      </w:rPr>
    </w:lvl>
    <w:lvl w:ilvl="5" w:tplc="56AC5E78" w:tentative="1">
      <w:start w:val="1"/>
      <w:numFmt w:val="lowerRoman"/>
      <w:lvlText w:val="%6."/>
      <w:lvlJc w:val="right"/>
      <w:pPr>
        <w:tabs>
          <w:tab w:val="num" w:pos="3960"/>
        </w:tabs>
        <w:ind w:left="3960" w:hanging="180"/>
      </w:pPr>
      <w:rPr>
        <w:rFonts w:cs="Times New Roman"/>
      </w:rPr>
    </w:lvl>
    <w:lvl w:ilvl="6" w:tplc="A896EC1E" w:tentative="1">
      <w:start w:val="1"/>
      <w:numFmt w:val="decimal"/>
      <w:lvlText w:val="%7."/>
      <w:lvlJc w:val="left"/>
      <w:pPr>
        <w:tabs>
          <w:tab w:val="num" w:pos="4680"/>
        </w:tabs>
        <w:ind w:left="4680" w:hanging="360"/>
      </w:pPr>
      <w:rPr>
        <w:rFonts w:cs="Times New Roman"/>
      </w:rPr>
    </w:lvl>
    <w:lvl w:ilvl="7" w:tplc="BD945F6A" w:tentative="1">
      <w:start w:val="1"/>
      <w:numFmt w:val="lowerLetter"/>
      <w:lvlText w:val="%8."/>
      <w:lvlJc w:val="left"/>
      <w:pPr>
        <w:tabs>
          <w:tab w:val="num" w:pos="5400"/>
        </w:tabs>
        <w:ind w:left="5400" w:hanging="360"/>
      </w:pPr>
      <w:rPr>
        <w:rFonts w:cs="Times New Roman"/>
      </w:rPr>
    </w:lvl>
    <w:lvl w:ilvl="8" w:tplc="D8FCC73A" w:tentative="1">
      <w:start w:val="1"/>
      <w:numFmt w:val="lowerRoman"/>
      <w:lvlText w:val="%9."/>
      <w:lvlJc w:val="right"/>
      <w:pPr>
        <w:tabs>
          <w:tab w:val="num" w:pos="6120"/>
        </w:tabs>
        <w:ind w:left="6120" w:hanging="180"/>
      </w:pPr>
      <w:rPr>
        <w:rFonts w:cs="Times New Roman"/>
      </w:rPr>
    </w:lvl>
  </w:abstractNum>
  <w:abstractNum w:abstractNumId="21" w15:restartNumberingAfterBreak="0">
    <w:nsid w:val="3AE236EF"/>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2" w15:restartNumberingAfterBreak="0">
    <w:nsid w:val="404B51C7"/>
    <w:multiLevelType w:val="hybridMultilevel"/>
    <w:tmpl w:val="D77C5DC4"/>
    <w:styleLink w:val="1111111"/>
    <w:lvl w:ilvl="0" w:tplc="AFC4707E">
      <w:start w:val="1"/>
      <w:numFmt w:val="bullet"/>
      <w:lvlText w:val=""/>
      <w:lvlJc w:val="left"/>
      <w:pPr>
        <w:ind w:left="1098" w:hanging="360"/>
      </w:pPr>
      <w:rPr>
        <w:rFonts w:ascii="Symbol" w:hAnsi="Symbol" w:hint="default"/>
        <w:sz w:val="22"/>
        <w:szCs w:val="22"/>
      </w:rPr>
    </w:lvl>
    <w:lvl w:ilvl="1" w:tplc="04190003" w:tentative="1">
      <w:start w:val="1"/>
      <w:numFmt w:val="bullet"/>
      <w:lvlText w:val="o"/>
      <w:lvlJc w:val="left"/>
      <w:pPr>
        <w:ind w:left="1818" w:hanging="360"/>
      </w:pPr>
      <w:rPr>
        <w:rFonts w:ascii="Courier New" w:hAnsi="Courier New" w:cs="Courier New" w:hint="default"/>
      </w:rPr>
    </w:lvl>
    <w:lvl w:ilvl="2" w:tplc="04190005" w:tentative="1">
      <w:start w:val="1"/>
      <w:numFmt w:val="bullet"/>
      <w:lvlText w:val=""/>
      <w:lvlJc w:val="left"/>
      <w:pPr>
        <w:ind w:left="2538" w:hanging="360"/>
      </w:pPr>
      <w:rPr>
        <w:rFonts w:ascii="Wingdings" w:hAnsi="Wingdings" w:hint="default"/>
      </w:rPr>
    </w:lvl>
    <w:lvl w:ilvl="3" w:tplc="04190001" w:tentative="1">
      <w:start w:val="1"/>
      <w:numFmt w:val="bullet"/>
      <w:lvlText w:val=""/>
      <w:lvlJc w:val="left"/>
      <w:pPr>
        <w:ind w:left="3258" w:hanging="360"/>
      </w:pPr>
      <w:rPr>
        <w:rFonts w:ascii="Symbol" w:hAnsi="Symbol" w:hint="default"/>
      </w:rPr>
    </w:lvl>
    <w:lvl w:ilvl="4" w:tplc="04190003" w:tentative="1">
      <w:start w:val="1"/>
      <w:numFmt w:val="bullet"/>
      <w:lvlText w:val="o"/>
      <w:lvlJc w:val="left"/>
      <w:pPr>
        <w:ind w:left="3978" w:hanging="360"/>
      </w:pPr>
      <w:rPr>
        <w:rFonts w:ascii="Courier New" w:hAnsi="Courier New" w:cs="Courier New" w:hint="default"/>
      </w:rPr>
    </w:lvl>
    <w:lvl w:ilvl="5" w:tplc="04190005" w:tentative="1">
      <w:start w:val="1"/>
      <w:numFmt w:val="bullet"/>
      <w:lvlText w:val=""/>
      <w:lvlJc w:val="left"/>
      <w:pPr>
        <w:ind w:left="4698" w:hanging="360"/>
      </w:pPr>
      <w:rPr>
        <w:rFonts w:ascii="Wingdings" w:hAnsi="Wingdings" w:hint="default"/>
      </w:rPr>
    </w:lvl>
    <w:lvl w:ilvl="6" w:tplc="04190001" w:tentative="1">
      <w:start w:val="1"/>
      <w:numFmt w:val="bullet"/>
      <w:lvlText w:val=""/>
      <w:lvlJc w:val="left"/>
      <w:pPr>
        <w:ind w:left="5418" w:hanging="360"/>
      </w:pPr>
      <w:rPr>
        <w:rFonts w:ascii="Symbol" w:hAnsi="Symbol" w:hint="default"/>
      </w:rPr>
    </w:lvl>
    <w:lvl w:ilvl="7" w:tplc="04190003" w:tentative="1">
      <w:start w:val="1"/>
      <w:numFmt w:val="bullet"/>
      <w:lvlText w:val="o"/>
      <w:lvlJc w:val="left"/>
      <w:pPr>
        <w:ind w:left="6138" w:hanging="360"/>
      </w:pPr>
      <w:rPr>
        <w:rFonts w:ascii="Courier New" w:hAnsi="Courier New" w:cs="Courier New" w:hint="default"/>
      </w:rPr>
    </w:lvl>
    <w:lvl w:ilvl="8" w:tplc="04190005" w:tentative="1">
      <w:start w:val="1"/>
      <w:numFmt w:val="bullet"/>
      <w:lvlText w:val=""/>
      <w:lvlJc w:val="left"/>
      <w:pPr>
        <w:ind w:left="6858" w:hanging="360"/>
      </w:pPr>
      <w:rPr>
        <w:rFonts w:ascii="Wingdings" w:hAnsi="Wingdings" w:hint="default"/>
      </w:rPr>
    </w:lvl>
  </w:abstractNum>
  <w:abstractNum w:abstractNumId="23" w15:restartNumberingAfterBreak="0">
    <w:nsid w:val="492D7E12"/>
    <w:multiLevelType w:val="hybridMultilevel"/>
    <w:tmpl w:val="7A0A54BE"/>
    <w:lvl w:ilvl="0" w:tplc="04190001">
      <w:start w:val="1"/>
      <w:numFmt w:val="bullet"/>
      <w:lvlText w:val=""/>
      <w:lvlJc w:val="left"/>
      <w:pPr>
        <w:tabs>
          <w:tab w:val="num" w:pos="885"/>
        </w:tabs>
        <w:ind w:left="885" w:hanging="360"/>
      </w:pPr>
      <w:rPr>
        <w:rFonts w:ascii="Symbol" w:hAnsi="Symbol" w:cs="Symbol" w:hint="default"/>
      </w:rPr>
    </w:lvl>
    <w:lvl w:ilvl="1" w:tplc="04190003">
      <w:start w:val="1"/>
      <w:numFmt w:val="bullet"/>
      <w:lvlText w:val="o"/>
      <w:lvlJc w:val="left"/>
      <w:pPr>
        <w:tabs>
          <w:tab w:val="num" w:pos="1605"/>
        </w:tabs>
        <w:ind w:left="1605" w:hanging="360"/>
      </w:pPr>
      <w:rPr>
        <w:rFonts w:ascii="Courier New" w:hAnsi="Courier New" w:cs="Courier New" w:hint="default"/>
      </w:rPr>
    </w:lvl>
    <w:lvl w:ilvl="2" w:tplc="04190005">
      <w:start w:val="1"/>
      <w:numFmt w:val="bullet"/>
      <w:lvlText w:val=""/>
      <w:lvlJc w:val="left"/>
      <w:pPr>
        <w:tabs>
          <w:tab w:val="num" w:pos="2325"/>
        </w:tabs>
        <w:ind w:left="2325" w:hanging="360"/>
      </w:pPr>
      <w:rPr>
        <w:rFonts w:ascii="Wingdings" w:hAnsi="Wingdings" w:cs="Wingdings" w:hint="default"/>
      </w:rPr>
    </w:lvl>
    <w:lvl w:ilvl="3" w:tplc="04190001">
      <w:start w:val="1"/>
      <w:numFmt w:val="bullet"/>
      <w:lvlText w:val=""/>
      <w:lvlJc w:val="left"/>
      <w:pPr>
        <w:tabs>
          <w:tab w:val="num" w:pos="3045"/>
        </w:tabs>
        <w:ind w:left="3045" w:hanging="360"/>
      </w:pPr>
      <w:rPr>
        <w:rFonts w:ascii="Symbol" w:hAnsi="Symbol" w:cs="Symbol" w:hint="default"/>
      </w:rPr>
    </w:lvl>
    <w:lvl w:ilvl="4" w:tplc="04190003">
      <w:start w:val="1"/>
      <w:numFmt w:val="bullet"/>
      <w:lvlText w:val="o"/>
      <w:lvlJc w:val="left"/>
      <w:pPr>
        <w:tabs>
          <w:tab w:val="num" w:pos="3765"/>
        </w:tabs>
        <w:ind w:left="3765" w:hanging="360"/>
      </w:pPr>
      <w:rPr>
        <w:rFonts w:ascii="Courier New" w:hAnsi="Courier New" w:cs="Courier New" w:hint="default"/>
      </w:rPr>
    </w:lvl>
    <w:lvl w:ilvl="5" w:tplc="04190005">
      <w:start w:val="1"/>
      <w:numFmt w:val="bullet"/>
      <w:lvlText w:val=""/>
      <w:lvlJc w:val="left"/>
      <w:pPr>
        <w:tabs>
          <w:tab w:val="num" w:pos="4485"/>
        </w:tabs>
        <w:ind w:left="4485" w:hanging="360"/>
      </w:pPr>
      <w:rPr>
        <w:rFonts w:ascii="Wingdings" w:hAnsi="Wingdings" w:cs="Wingdings" w:hint="default"/>
      </w:rPr>
    </w:lvl>
    <w:lvl w:ilvl="6" w:tplc="04190001">
      <w:start w:val="1"/>
      <w:numFmt w:val="bullet"/>
      <w:lvlText w:val=""/>
      <w:lvlJc w:val="left"/>
      <w:pPr>
        <w:tabs>
          <w:tab w:val="num" w:pos="5205"/>
        </w:tabs>
        <w:ind w:left="5205" w:hanging="360"/>
      </w:pPr>
      <w:rPr>
        <w:rFonts w:ascii="Symbol" w:hAnsi="Symbol" w:cs="Symbol" w:hint="default"/>
      </w:rPr>
    </w:lvl>
    <w:lvl w:ilvl="7" w:tplc="04190003">
      <w:start w:val="1"/>
      <w:numFmt w:val="bullet"/>
      <w:lvlText w:val="o"/>
      <w:lvlJc w:val="left"/>
      <w:pPr>
        <w:tabs>
          <w:tab w:val="num" w:pos="5925"/>
        </w:tabs>
        <w:ind w:left="5925" w:hanging="360"/>
      </w:pPr>
      <w:rPr>
        <w:rFonts w:ascii="Courier New" w:hAnsi="Courier New" w:cs="Courier New" w:hint="default"/>
      </w:rPr>
    </w:lvl>
    <w:lvl w:ilvl="8" w:tplc="04190005">
      <w:start w:val="1"/>
      <w:numFmt w:val="bullet"/>
      <w:lvlText w:val=""/>
      <w:lvlJc w:val="left"/>
      <w:pPr>
        <w:tabs>
          <w:tab w:val="num" w:pos="6645"/>
        </w:tabs>
        <w:ind w:left="6645" w:hanging="360"/>
      </w:pPr>
      <w:rPr>
        <w:rFonts w:ascii="Wingdings" w:hAnsi="Wingdings" w:cs="Wingdings" w:hint="default"/>
      </w:rPr>
    </w:lvl>
  </w:abstractNum>
  <w:abstractNum w:abstractNumId="24" w15:restartNumberingAfterBreak="0">
    <w:nsid w:val="4C077E43"/>
    <w:multiLevelType w:val="multilevel"/>
    <w:tmpl w:val="58DEC632"/>
    <w:lvl w:ilvl="0">
      <w:start w:val="1"/>
      <w:numFmt w:val="decimal"/>
      <w:lvlText w:val="%1.1"/>
      <w:lvlJc w:val="left"/>
      <w:pPr>
        <w:tabs>
          <w:tab w:val="num" w:pos="0"/>
        </w:tabs>
        <w:ind w:left="720" w:hanging="360"/>
      </w:pPr>
    </w:lvl>
    <w:lvl w:ilvl="1">
      <w:start w:val="1"/>
      <w:numFmt w:val="bullet"/>
      <w:lvlText w:val="-"/>
      <w:lvlJc w:val="left"/>
      <w:pPr>
        <w:tabs>
          <w:tab w:val="num" w:pos="0"/>
        </w:tabs>
        <w:ind w:left="720" w:hanging="360"/>
      </w:pPr>
      <w:rPr>
        <w:rFonts w:ascii="Courier New" w:hAnsi="Courier New" w:cs="Times New Roman" w:hint="default"/>
      </w:r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25" w15:restartNumberingAfterBreak="0">
    <w:nsid w:val="503264C3"/>
    <w:multiLevelType w:val="multilevel"/>
    <w:tmpl w:val="8E0CDCB2"/>
    <w:lvl w:ilvl="0">
      <w:start w:val="2"/>
      <w:numFmt w:val="decimal"/>
      <w:lvlText w:val="%1."/>
      <w:lvlJc w:val="left"/>
      <w:pPr>
        <w:ind w:left="495" w:hanging="49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1FA35E6"/>
    <w:multiLevelType w:val="multilevel"/>
    <w:tmpl w:val="EB3C04F0"/>
    <w:lvl w:ilvl="0">
      <w:start w:val="2"/>
      <w:numFmt w:val="decimal"/>
      <w:lvlText w:val="%1."/>
      <w:lvlJc w:val="left"/>
      <w:pPr>
        <w:ind w:left="495" w:hanging="49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5026EE8"/>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8" w15:restartNumberingAfterBreak="0">
    <w:nsid w:val="5CAD1B72"/>
    <w:multiLevelType w:val="hybridMultilevel"/>
    <w:tmpl w:val="9D7C238A"/>
    <w:lvl w:ilvl="0" w:tplc="62C475E0">
      <w:start w:val="29"/>
      <w:numFmt w:val="bullet"/>
      <w:lvlText w:val="-"/>
      <w:lvlJc w:val="left"/>
      <w:pPr>
        <w:ind w:left="954" w:hanging="360"/>
      </w:pPr>
      <w:rPr>
        <w:rFonts w:ascii="Garamond" w:eastAsia="Calibri" w:hAnsi="Garamond" w:cs="Times New Roman" w:hint="default"/>
      </w:rPr>
    </w:lvl>
    <w:lvl w:ilvl="1" w:tplc="04190003" w:tentative="1">
      <w:start w:val="1"/>
      <w:numFmt w:val="bullet"/>
      <w:lvlText w:val="o"/>
      <w:lvlJc w:val="left"/>
      <w:pPr>
        <w:ind w:left="1674" w:hanging="360"/>
      </w:pPr>
      <w:rPr>
        <w:rFonts w:ascii="Courier New" w:hAnsi="Courier New" w:cs="Courier New" w:hint="default"/>
      </w:rPr>
    </w:lvl>
    <w:lvl w:ilvl="2" w:tplc="04190005" w:tentative="1">
      <w:start w:val="1"/>
      <w:numFmt w:val="bullet"/>
      <w:lvlText w:val=""/>
      <w:lvlJc w:val="left"/>
      <w:pPr>
        <w:ind w:left="2394" w:hanging="360"/>
      </w:pPr>
      <w:rPr>
        <w:rFonts w:ascii="Wingdings" w:hAnsi="Wingdings" w:hint="default"/>
      </w:rPr>
    </w:lvl>
    <w:lvl w:ilvl="3" w:tplc="04190001" w:tentative="1">
      <w:start w:val="1"/>
      <w:numFmt w:val="bullet"/>
      <w:lvlText w:val=""/>
      <w:lvlJc w:val="left"/>
      <w:pPr>
        <w:ind w:left="3114" w:hanging="360"/>
      </w:pPr>
      <w:rPr>
        <w:rFonts w:ascii="Symbol" w:hAnsi="Symbol" w:hint="default"/>
      </w:rPr>
    </w:lvl>
    <w:lvl w:ilvl="4" w:tplc="04190003" w:tentative="1">
      <w:start w:val="1"/>
      <w:numFmt w:val="bullet"/>
      <w:lvlText w:val="o"/>
      <w:lvlJc w:val="left"/>
      <w:pPr>
        <w:ind w:left="3834" w:hanging="360"/>
      </w:pPr>
      <w:rPr>
        <w:rFonts w:ascii="Courier New" w:hAnsi="Courier New" w:cs="Courier New" w:hint="default"/>
      </w:rPr>
    </w:lvl>
    <w:lvl w:ilvl="5" w:tplc="04190005" w:tentative="1">
      <w:start w:val="1"/>
      <w:numFmt w:val="bullet"/>
      <w:lvlText w:val=""/>
      <w:lvlJc w:val="left"/>
      <w:pPr>
        <w:ind w:left="4554" w:hanging="360"/>
      </w:pPr>
      <w:rPr>
        <w:rFonts w:ascii="Wingdings" w:hAnsi="Wingdings" w:hint="default"/>
      </w:rPr>
    </w:lvl>
    <w:lvl w:ilvl="6" w:tplc="04190001" w:tentative="1">
      <w:start w:val="1"/>
      <w:numFmt w:val="bullet"/>
      <w:lvlText w:val=""/>
      <w:lvlJc w:val="left"/>
      <w:pPr>
        <w:ind w:left="5274" w:hanging="360"/>
      </w:pPr>
      <w:rPr>
        <w:rFonts w:ascii="Symbol" w:hAnsi="Symbol" w:hint="default"/>
      </w:rPr>
    </w:lvl>
    <w:lvl w:ilvl="7" w:tplc="04190003" w:tentative="1">
      <w:start w:val="1"/>
      <w:numFmt w:val="bullet"/>
      <w:lvlText w:val="o"/>
      <w:lvlJc w:val="left"/>
      <w:pPr>
        <w:ind w:left="5994" w:hanging="360"/>
      </w:pPr>
      <w:rPr>
        <w:rFonts w:ascii="Courier New" w:hAnsi="Courier New" w:cs="Courier New" w:hint="default"/>
      </w:rPr>
    </w:lvl>
    <w:lvl w:ilvl="8" w:tplc="04190005" w:tentative="1">
      <w:start w:val="1"/>
      <w:numFmt w:val="bullet"/>
      <w:lvlText w:val=""/>
      <w:lvlJc w:val="left"/>
      <w:pPr>
        <w:ind w:left="6714" w:hanging="360"/>
      </w:pPr>
      <w:rPr>
        <w:rFonts w:ascii="Wingdings" w:hAnsi="Wingdings" w:hint="default"/>
      </w:rPr>
    </w:lvl>
  </w:abstractNum>
  <w:abstractNum w:abstractNumId="29"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30" w15:restartNumberingAfterBreak="0">
    <w:nsid w:val="614D076D"/>
    <w:multiLevelType w:val="hybridMultilevel"/>
    <w:tmpl w:val="1FF2F9DE"/>
    <w:name w:val="WW8Num78"/>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1" w15:restartNumberingAfterBreak="0">
    <w:nsid w:val="639B0E5A"/>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2" w15:restartNumberingAfterBreak="0">
    <w:nsid w:val="653D1381"/>
    <w:multiLevelType w:val="multilevel"/>
    <w:tmpl w:val="D06EB0EC"/>
    <w:lvl w:ilvl="0">
      <w:start w:val="29"/>
      <w:numFmt w:val="decimal"/>
      <w:lvlText w:val="%1."/>
      <w:lvlJc w:val="left"/>
      <w:pPr>
        <w:ind w:left="570" w:hanging="570"/>
      </w:pPr>
      <w:rPr>
        <w:rFonts w:hint="default"/>
      </w:rPr>
    </w:lvl>
    <w:lvl w:ilvl="1">
      <w:start w:val="1"/>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3" w15:restartNumberingAfterBreak="0">
    <w:nsid w:val="67F6089E"/>
    <w:multiLevelType w:val="multilevel"/>
    <w:tmpl w:val="8376E9D0"/>
    <w:lvl w:ilvl="0">
      <w:start w:val="2"/>
      <w:numFmt w:val="decimal"/>
      <w:lvlText w:val="%1."/>
      <w:lvlJc w:val="left"/>
      <w:pPr>
        <w:ind w:left="465" w:hanging="465"/>
      </w:pPr>
      <w:rPr>
        <w:rFonts w:hint="default"/>
      </w:rPr>
    </w:lvl>
    <w:lvl w:ilvl="1">
      <w:start w:val="1"/>
      <w:numFmt w:val="decimal"/>
      <w:lvlText w:val="%1.%2."/>
      <w:lvlJc w:val="left"/>
      <w:pPr>
        <w:ind w:left="1327" w:hanging="720"/>
      </w:pPr>
      <w:rPr>
        <w:rFonts w:hint="default"/>
      </w:rPr>
    </w:lvl>
    <w:lvl w:ilvl="2">
      <w:start w:val="1"/>
      <w:numFmt w:val="decimal"/>
      <w:lvlText w:val="%1.%2.%3."/>
      <w:lvlJc w:val="left"/>
      <w:pPr>
        <w:ind w:left="1934" w:hanging="720"/>
      </w:pPr>
      <w:rPr>
        <w:rFonts w:hint="default"/>
      </w:rPr>
    </w:lvl>
    <w:lvl w:ilvl="3">
      <w:start w:val="1"/>
      <w:numFmt w:val="decimal"/>
      <w:lvlText w:val="%1.%2.%3.%4."/>
      <w:lvlJc w:val="left"/>
      <w:pPr>
        <w:ind w:left="2901" w:hanging="1080"/>
      </w:pPr>
      <w:rPr>
        <w:rFonts w:hint="default"/>
      </w:rPr>
    </w:lvl>
    <w:lvl w:ilvl="4">
      <w:start w:val="1"/>
      <w:numFmt w:val="decimal"/>
      <w:lvlText w:val="%1.%2.%3.%4.%5."/>
      <w:lvlJc w:val="left"/>
      <w:pPr>
        <w:ind w:left="3508" w:hanging="1080"/>
      </w:pPr>
      <w:rPr>
        <w:rFonts w:hint="default"/>
      </w:rPr>
    </w:lvl>
    <w:lvl w:ilvl="5">
      <w:start w:val="1"/>
      <w:numFmt w:val="decimal"/>
      <w:lvlText w:val="%1.%2.%3.%4.%5.%6."/>
      <w:lvlJc w:val="left"/>
      <w:pPr>
        <w:ind w:left="4475" w:hanging="1440"/>
      </w:pPr>
      <w:rPr>
        <w:rFonts w:hint="default"/>
      </w:rPr>
    </w:lvl>
    <w:lvl w:ilvl="6">
      <w:start w:val="1"/>
      <w:numFmt w:val="decimal"/>
      <w:lvlText w:val="%1.%2.%3.%4.%5.%6.%7."/>
      <w:lvlJc w:val="left"/>
      <w:pPr>
        <w:ind w:left="5082" w:hanging="1440"/>
      </w:pPr>
      <w:rPr>
        <w:rFonts w:hint="default"/>
      </w:rPr>
    </w:lvl>
    <w:lvl w:ilvl="7">
      <w:start w:val="1"/>
      <w:numFmt w:val="decimal"/>
      <w:lvlText w:val="%1.%2.%3.%4.%5.%6.%7.%8."/>
      <w:lvlJc w:val="left"/>
      <w:pPr>
        <w:ind w:left="6049" w:hanging="1800"/>
      </w:pPr>
      <w:rPr>
        <w:rFonts w:hint="default"/>
      </w:rPr>
    </w:lvl>
    <w:lvl w:ilvl="8">
      <w:start w:val="1"/>
      <w:numFmt w:val="decimal"/>
      <w:lvlText w:val="%1.%2.%3.%4.%5.%6.%7.%8.%9."/>
      <w:lvlJc w:val="left"/>
      <w:pPr>
        <w:ind w:left="7016" w:hanging="2160"/>
      </w:pPr>
      <w:rPr>
        <w:rFonts w:hint="default"/>
      </w:rPr>
    </w:lvl>
  </w:abstractNum>
  <w:abstractNum w:abstractNumId="34" w15:restartNumberingAfterBreak="0">
    <w:nsid w:val="696E6A5A"/>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5" w15:restartNumberingAfterBreak="0">
    <w:nsid w:val="71BE500B"/>
    <w:multiLevelType w:val="multilevel"/>
    <w:tmpl w:val="14F090E4"/>
    <w:lvl w:ilvl="0">
      <w:start w:val="2"/>
      <w:numFmt w:val="decimal"/>
      <w:lvlText w:val="%1."/>
      <w:lvlJc w:val="left"/>
      <w:pPr>
        <w:ind w:left="465" w:hanging="465"/>
      </w:pPr>
      <w:rPr>
        <w:rFonts w:hint="default"/>
      </w:rPr>
    </w:lvl>
    <w:lvl w:ilvl="1">
      <w:start w:val="1"/>
      <w:numFmt w:val="decimal"/>
      <w:lvlText w:val="%1.%2."/>
      <w:lvlJc w:val="left"/>
      <w:pPr>
        <w:ind w:left="1075"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36" w15:restartNumberingAfterBreak="0">
    <w:nsid w:val="7AB700B0"/>
    <w:multiLevelType w:val="multilevel"/>
    <w:tmpl w:val="6D54AEF8"/>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7AC1171D"/>
    <w:multiLevelType w:val="hybridMultilevel"/>
    <w:tmpl w:val="CABE865C"/>
    <w:styleLink w:val="11"/>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C120843"/>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9" w15:restartNumberingAfterBreak="0">
    <w:nsid w:val="7E776C8C"/>
    <w:multiLevelType w:val="multilevel"/>
    <w:tmpl w:val="65EEC7AE"/>
    <w:lvl w:ilvl="0">
      <w:start w:val="29"/>
      <w:numFmt w:val="decimal"/>
      <w:lvlText w:val="%1."/>
      <w:lvlJc w:val="left"/>
      <w:pPr>
        <w:ind w:left="420" w:hanging="420"/>
      </w:pPr>
      <w:rPr>
        <w:rFonts w:hint="default"/>
      </w:rPr>
    </w:lvl>
    <w:lvl w:ilvl="1">
      <w:start w:val="2"/>
      <w:numFmt w:val="decimal"/>
      <w:lvlText w:val="%1.%2."/>
      <w:lvlJc w:val="left"/>
      <w:pPr>
        <w:ind w:left="1800" w:hanging="720"/>
      </w:pPr>
      <w:rPr>
        <w:rFonts w:hint="default"/>
      </w:rPr>
    </w:lvl>
    <w:lvl w:ilvl="2">
      <w:start w:val="3"/>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0" w15:restartNumberingAfterBreak="0">
    <w:nsid w:val="7F4C4BA3"/>
    <w:multiLevelType w:val="multilevel"/>
    <w:tmpl w:val="503EAAFE"/>
    <w:lvl w:ilvl="0">
      <w:start w:val="29"/>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1" w15:restartNumberingAfterBreak="0">
    <w:nsid w:val="7FFD54AA"/>
    <w:multiLevelType w:val="multilevel"/>
    <w:tmpl w:val="7A827142"/>
    <w:lvl w:ilvl="0">
      <w:start w:val="2"/>
      <w:numFmt w:val="decimal"/>
      <w:lvlText w:val="%1."/>
      <w:lvlJc w:val="left"/>
      <w:pPr>
        <w:ind w:left="495" w:hanging="495"/>
      </w:pPr>
      <w:rPr>
        <w:rFonts w:hint="default"/>
      </w:rPr>
    </w:lvl>
    <w:lvl w:ilvl="1">
      <w:start w:val="2"/>
      <w:numFmt w:val="decimal"/>
      <w:lvlText w:val="%1.%2."/>
      <w:lvlJc w:val="left"/>
      <w:pPr>
        <w:ind w:left="1327" w:hanging="720"/>
      </w:pPr>
      <w:rPr>
        <w:rFonts w:hint="default"/>
      </w:rPr>
    </w:lvl>
    <w:lvl w:ilvl="2">
      <w:start w:val="2"/>
      <w:numFmt w:val="decimal"/>
      <w:lvlText w:val="%1.%2.%3."/>
      <w:lvlJc w:val="left"/>
      <w:pPr>
        <w:ind w:left="1934" w:hanging="720"/>
      </w:pPr>
      <w:rPr>
        <w:rFonts w:hint="default"/>
      </w:rPr>
    </w:lvl>
    <w:lvl w:ilvl="3">
      <w:start w:val="1"/>
      <w:numFmt w:val="decimal"/>
      <w:lvlText w:val="%1.%2.%3.%4."/>
      <w:lvlJc w:val="left"/>
      <w:pPr>
        <w:ind w:left="2901" w:hanging="1080"/>
      </w:pPr>
      <w:rPr>
        <w:rFonts w:hint="default"/>
      </w:rPr>
    </w:lvl>
    <w:lvl w:ilvl="4">
      <w:start w:val="1"/>
      <w:numFmt w:val="decimal"/>
      <w:lvlText w:val="%1.%2.%3.%4.%5."/>
      <w:lvlJc w:val="left"/>
      <w:pPr>
        <w:ind w:left="3508" w:hanging="1080"/>
      </w:pPr>
      <w:rPr>
        <w:rFonts w:hint="default"/>
      </w:rPr>
    </w:lvl>
    <w:lvl w:ilvl="5">
      <w:start w:val="1"/>
      <w:numFmt w:val="decimal"/>
      <w:lvlText w:val="%1.%2.%3.%4.%5.%6."/>
      <w:lvlJc w:val="left"/>
      <w:pPr>
        <w:ind w:left="4475" w:hanging="1440"/>
      </w:pPr>
      <w:rPr>
        <w:rFonts w:hint="default"/>
      </w:rPr>
    </w:lvl>
    <w:lvl w:ilvl="6">
      <w:start w:val="1"/>
      <w:numFmt w:val="decimal"/>
      <w:lvlText w:val="%1.%2.%3.%4.%5.%6.%7."/>
      <w:lvlJc w:val="left"/>
      <w:pPr>
        <w:ind w:left="5082" w:hanging="1440"/>
      </w:pPr>
      <w:rPr>
        <w:rFonts w:hint="default"/>
      </w:rPr>
    </w:lvl>
    <w:lvl w:ilvl="7">
      <w:start w:val="1"/>
      <w:numFmt w:val="decimal"/>
      <w:lvlText w:val="%1.%2.%3.%4.%5.%6.%7.%8."/>
      <w:lvlJc w:val="left"/>
      <w:pPr>
        <w:ind w:left="6049" w:hanging="1800"/>
      </w:pPr>
      <w:rPr>
        <w:rFonts w:hint="default"/>
      </w:rPr>
    </w:lvl>
    <w:lvl w:ilvl="8">
      <w:start w:val="1"/>
      <w:numFmt w:val="decimal"/>
      <w:lvlText w:val="%1.%2.%3.%4.%5.%6.%7.%8.%9."/>
      <w:lvlJc w:val="left"/>
      <w:pPr>
        <w:ind w:left="7016" w:hanging="2160"/>
      </w:pPr>
      <w:rPr>
        <w:rFonts w:hint="default"/>
      </w:rPr>
    </w:lvl>
  </w:abstractNum>
  <w:num w:numId="1">
    <w:abstractNumId w:val="14"/>
  </w:num>
  <w:num w:numId="2">
    <w:abstractNumId w:val="5"/>
  </w:num>
  <w:num w:numId="3">
    <w:abstractNumId w:val="29"/>
  </w:num>
  <w:num w:numId="4">
    <w:abstractNumId w:val="36"/>
  </w:num>
  <w:num w:numId="5">
    <w:abstractNumId w:val="11"/>
  </w:num>
  <w:num w:numId="6">
    <w:abstractNumId w:val="1"/>
  </w:num>
  <w:num w:numId="7">
    <w:abstractNumId w:val="0"/>
    <w:lvlOverride w:ilvl="0">
      <w:startOverride w:val="1"/>
    </w:lvlOverride>
  </w:num>
  <w:num w:numId="8">
    <w:abstractNumId w:val="8"/>
  </w:num>
  <w:num w:numId="9">
    <w:abstractNumId w:val="15"/>
  </w:num>
  <w:num w:numId="10">
    <w:abstractNumId w:val="12"/>
  </w:num>
  <w:num w:numId="11">
    <w:abstractNumId w:val="32"/>
  </w:num>
  <w:num w:numId="12">
    <w:abstractNumId w:val="22"/>
  </w:num>
  <w:num w:numId="13">
    <w:abstractNumId w:val="3"/>
  </w:num>
  <w:num w:numId="14">
    <w:abstractNumId w:val="37"/>
  </w:num>
  <w:num w:numId="15">
    <w:abstractNumId w:val="20"/>
  </w:num>
  <w:num w:numId="16">
    <w:abstractNumId w:val="13"/>
  </w:num>
  <w:num w:numId="17">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num>
  <w:num w:numId="19">
    <w:abstractNumId w:val="9"/>
  </w:num>
  <w:num w:numId="20">
    <w:abstractNumId w:val="10"/>
  </w:num>
  <w:num w:numId="21">
    <w:abstractNumId w:val="6"/>
  </w:num>
  <w:num w:numId="22">
    <w:abstractNumId w:val="17"/>
  </w:num>
  <w:num w:numId="23">
    <w:abstractNumId w:val="31"/>
  </w:num>
  <w:num w:numId="24">
    <w:abstractNumId w:val="4"/>
  </w:num>
  <w:num w:numId="25">
    <w:abstractNumId w:val="21"/>
  </w:num>
  <w:num w:numId="26">
    <w:abstractNumId w:val="34"/>
  </w:num>
  <w:num w:numId="27">
    <w:abstractNumId w:val="27"/>
  </w:num>
  <w:num w:numId="28">
    <w:abstractNumId w:val="16"/>
  </w:num>
  <w:num w:numId="29">
    <w:abstractNumId w:val="2"/>
  </w:num>
  <w:num w:numId="30">
    <w:abstractNumId w:val="7"/>
  </w:num>
  <w:num w:numId="31">
    <w:abstractNumId w:val="40"/>
  </w:num>
  <w:num w:numId="32">
    <w:abstractNumId w:val="28"/>
  </w:num>
  <w:num w:numId="33">
    <w:abstractNumId w:val="18"/>
  </w:num>
  <w:num w:numId="34">
    <w:abstractNumId w:val="39"/>
  </w:num>
  <w:num w:numId="35">
    <w:abstractNumId w:val="23"/>
  </w:num>
  <w:num w:numId="36">
    <w:abstractNumId w:val="33"/>
  </w:num>
  <w:num w:numId="37">
    <w:abstractNumId w:val="35"/>
  </w:num>
  <w:num w:numId="38">
    <w:abstractNumId w:val="41"/>
  </w:num>
  <w:num w:numId="39">
    <w:abstractNumId w:val="26"/>
  </w:num>
  <w:num w:numId="40">
    <w:abstractNumId w:val="25"/>
  </w:num>
  <w:num w:numId="41">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9"/>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F1"/>
    <w:rsid w:val="000003B2"/>
    <w:rsid w:val="00003FBC"/>
    <w:rsid w:val="00007AAC"/>
    <w:rsid w:val="00010C02"/>
    <w:rsid w:val="00012A9C"/>
    <w:rsid w:val="0002010F"/>
    <w:rsid w:val="00024A9D"/>
    <w:rsid w:val="000268B6"/>
    <w:rsid w:val="00033C21"/>
    <w:rsid w:val="000345DF"/>
    <w:rsid w:val="0004296B"/>
    <w:rsid w:val="00043547"/>
    <w:rsid w:val="00045986"/>
    <w:rsid w:val="000514FD"/>
    <w:rsid w:val="00057928"/>
    <w:rsid w:val="000656BC"/>
    <w:rsid w:val="00070206"/>
    <w:rsid w:val="000706B5"/>
    <w:rsid w:val="0007355E"/>
    <w:rsid w:val="000870C5"/>
    <w:rsid w:val="00093336"/>
    <w:rsid w:val="000A4645"/>
    <w:rsid w:val="000B0585"/>
    <w:rsid w:val="000B7A12"/>
    <w:rsid w:val="000C1216"/>
    <w:rsid w:val="000D00BF"/>
    <w:rsid w:val="000D07A6"/>
    <w:rsid w:val="000D1B77"/>
    <w:rsid w:val="000D697B"/>
    <w:rsid w:val="000D7721"/>
    <w:rsid w:val="000E0224"/>
    <w:rsid w:val="000E24B5"/>
    <w:rsid w:val="000E68DB"/>
    <w:rsid w:val="001035C9"/>
    <w:rsid w:val="001069E0"/>
    <w:rsid w:val="00106BD4"/>
    <w:rsid w:val="0011071C"/>
    <w:rsid w:val="00114703"/>
    <w:rsid w:val="00121CC7"/>
    <w:rsid w:val="001272C6"/>
    <w:rsid w:val="00144717"/>
    <w:rsid w:val="00150ABA"/>
    <w:rsid w:val="00151AE5"/>
    <w:rsid w:val="00156F82"/>
    <w:rsid w:val="00157F27"/>
    <w:rsid w:val="00163808"/>
    <w:rsid w:val="001649D9"/>
    <w:rsid w:val="001703BA"/>
    <w:rsid w:val="00171821"/>
    <w:rsid w:val="00173009"/>
    <w:rsid w:val="001800E0"/>
    <w:rsid w:val="0018333B"/>
    <w:rsid w:val="0019571D"/>
    <w:rsid w:val="00195C3B"/>
    <w:rsid w:val="00197ADD"/>
    <w:rsid w:val="001A0B25"/>
    <w:rsid w:val="001A57AD"/>
    <w:rsid w:val="001B04F9"/>
    <w:rsid w:val="001B41DA"/>
    <w:rsid w:val="001B6B39"/>
    <w:rsid w:val="001C1CF8"/>
    <w:rsid w:val="001C7718"/>
    <w:rsid w:val="001D0C2F"/>
    <w:rsid w:val="001E29BB"/>
    <w:rsid w:val="001F12AD"/>
    <w:rsid w:val="001F6FEB"/>
    <w:rsid w:val="002018D0"/>
    <w:rsid w:val="00203AA0"/>
    <w:rsid w:val="00203BD1"/>
    <w:rsid w:val="002101F1"/>
    <w:rsid w:val="002135E0"/>
    <w:rsid w:val="0022315C"/>
    <w:rsid w:val="002233CB"/>
    <w:rsid w:val="00223D35"/>
    <w:rsid w:val="00226895"/>
    <w:rsid w:val="002272B3"/>
    <w:rsid w:val="002322AC"/>
    <w:rsid w:val="0024422E"/>
    <w:rsid w:val="002510F2"/>
    <w:rsid w:val="0025602C"/>
    <w:rsid w:val="00257FC7"/>
    <w:rsid w:val="00260681"/>
    <w:rsid w:val="00262DCC"/>
    <w:rsid w:val="00270384"/>
    <w:rsid w:val="002707BD"/>
    <w:rsid w:val="00273AED"/>
    <w:rsid w:val="00276CFB"/>
    <w:rsid w:val="00277BBC"/>
    <w:rsid w:val="00285819"/>
    <w:rsid w:val="002923FF"/>
    <w:rsid w:val="0029350F"/>
    <w:rsid w:val="002A1359"/>
    <w:rsid w:val="002B4681"/>
    <w:rsid w:val="002B6D46"/>
    <w:rsid w:val="002D6DE2"/>
    <w:rsid w:val="002E0EB5"/>
    <w:rsid w:val="002E4B5A"/>
    <w:rsid w:val="002E7619"/>
    <w:rsid w:val="002F0D63"/>
    <w:rsid w:val="002F26A9"/>
    <w:rsid w:val="002F4E26"/>
    <w:rsid w:val="00304C23"/>
    <w:rsid w:val="00314007"/>
    <w:rsid w:val="00323858"/>
    <w:rsid w:val="003247D8"/>
    <w:rsid w:val="0032695E"/>
    <w:rsid w:val="00330C6F"/>
    <w:rsid w:val="00330E3C"/>
    <w:rsid w:val="003311D7"/>
    <w:rsid w:val="00343F09"/>
    <w:rsid w:val="00355374"/>
    <w:rsid w:val="003726AD"/>
    <w:rsid w:val="00372F32"/>
    <w:rsid w:val="00383ED3"/>
    <w:rsid w:val="00384FCD"/>
    <w:rsid w:val="00386D64"/>
    <w:rsid w:val="003903E9"/>
    <w:rsid w:val="00391905"/>
    <w:rsid w:val="0039358D"/>
    <w:rsid w:val="00397F4A"/>
    <w:rsid w:val="003A03D8"/>
    <w:rsid w:val="003A06B0"/>
    <w:rsid w:val="003A3260"/>
    <w:rsid w:val="003A44DF"/>
    <w:rsid w:val="003A479B"/>
    <w:rsid w:val="003A6987"/>
    <w:rsid w:val="003C3832"/>
    <w:rsid w:val="003C3AE0"/>
    <w:rsid w:val="003C6192"/>
    <w:rsid w:val="003D79C0"/>
    <w:rsid w:val="003D79C2"/>
    <w:rsid w:val="003E165B"/>
    <w:rsid w:val="003E4CF3"/>
    <w:rsid w:val="003E5904"/>
    <w:rsid w:val="003E60D0"/>
    <w:rsid w:val="004000BF"/>
    <w:rsid w:val="00401EEE"/>
    <w:rsid w:val="00401FEA"/>
    <w:rsid w:val="00405B8E"/>
    <w:rsid w:val="004124E5"/>
    <w:rsid w:val="00415564"/>
    <w:rsid w:val="004169B1"/>
    <w:rsid w:val="00417076"/>
    <w:rsid w:val="0042150E"/>
    <w:rsid w:val="00422963"/>
    <w:rsid w:val="004321DE"/>
    <w:rsid w:val="00442B8F"/>
    <w:rsid w:val="004556AD"/>
    <w:rsid w:val="00463084"/>
    <w:rsid w:val="0046398C"/>
    <w:rsid w:val="0046499A"/>
    <w:rsid w:val="00467363"/>
    <w:rsid w:val="0046754B"/>
    <w:rsid w:val="0047098A"/>
    <w:rsid w:val="0047678A"/>
    <w:rsid w:val="00476DEC"/>
    <w:rsid w:val="00477B66"/>
    <w:rsid w:val="004815C8"/>
    <w:rsid w:val="00483F19"/>
    <w:rsid w:val="0048756D"/>
    <w:rsid w:val="00492C30"/>
    <w:rsid w:val="0049320A"/>
    <w:rsid w:val="00494B85"/>
    <w:rsid w:val="004A05E6"/>
    <w:rsid w:val="004A178A"/>
    <w:rsid w:val="004A3515"/>
    <w:rsid w:val="004A4CA1"/>
    <w:rsid w:val="004B31D9"/>
    <w:rsid w:val="004B5C34"/>
    <w:rsid w:val="004B6BDF"/>
    <w:rsid w:val="004C09FD"/>
    <w:rsid w:val="004C2E0C"/>
    <w:rsid w:val="004D1472"/>
    <w:rsid w:val="004D54AA"/>
    <w:rsid w:val="004E0B98"/>
    <w:rsid w:val="004E369C"/>
    <w:rsid w:val="004E498D"/>
    <w:rsid w:val="004E6901"/>
    <w:rsid w:val="00500D8D"/>
    <w:rsid w:val="005077B9"/>
    <w:rsid w:val="00510233"/>
    <w:rsid w:val="00512F26"/>
    <w:rsid w:val="00515080"/>
    <w:rsid w:val="00515905"/>
    <w:rsid w:val="005159A8"/>
    <w:rsid w:val="00521012"/>
    <w:rsid w:val="005218A1"/>
    <w:rsid w:val="00527B7C"/>
    <w:rsid w:val="00531FF0"/>
    <w:rsid w:val="00532CDF"/>
    <w:rsid w:val="00536556"/>
    <w:rsid w:val="005403C6"/>
    <w:rsid w:val="00540F99"/>
    <w:rsid w:val="0055192C"/>
    <w:rsid w:val="00560DE3"/>
    <w:rsid w:val="0057254E"/>
    <w:rsid w:val="005808C0"/>
    <w:rsid w:val="0058409C"/>
    <w:rsid w:val="005A175E"/>
    <w:rsid w:val="005A6CE0"/>
    <w:rsid w:val="005B2D74"/>
    <w:rsid w:val="005B45EE"/>
    <w:rsid w:val="005B6FEB"/>
    <w:rsid w:val="005C060C"/>
    <w:rsid w:val="005C2865"/>
    <w:rsid w:val="005C47B6"/>
    <w:rsid w:val="005D6DBA"/>
    <w:rsid w:val="005D767F"/>
    <w:rsid w:val="005D7ACC"/>
    <w:rsid w:val="005D7D3D"/>
    <w:rsid w:val="005E118F"/>
    <w:rsid w:val="005E1E3A"/>
    <w:rsid w:val="005E28E6"/>
    <w:rsid w:val="005E5E28"/>
    <w:rsid w:val="005F1A5E"/>
    <w:rsid w:val="005F33ED"/>
    <w:rsid w:val="005F743F"/>
    <w:rsid w:val="00600303"/>
    <w:rsid w:val="00600907"/>
    <w:rsid w:val="0060436A"/>
    <w:rsid w:val="00606D8A"/>
    <w:rsid w:val="006102F6"/>
    <w:rsid w:val="00610A00"/>
    <w:rsid w:val="006120D7"/>
    <w:rsid w:val="006318AD"/>
    <w:rsid w:val="00634423"/>
    <w:rsid w:val="00634898"/>
    <w:rsid w:val="006414FC"/>
    <w:rsid w:val="00642637"/>
    <w:rsid w:val="0064436F"/>
    <w:rsid w:val="006457D2"/>
    <w:rsid w:val="00655467"/>
    <w:rsid w:val="00671991"/>
    <w:rsid w:val="006737B8"/>
    <w:rsid w:val="00674EBE"/>
    <w:rsid w:val="006874CB"/>
    <w:rsid w:val="00687528"/>
    <w:rsid w:val="00690E53"/>
    <w:rsid w:val="006931F4"/>
    <w:rsid w:val="00693C79"/>
    <w:rsid w:val="006948CD"/>
    <w:rsid w:val="006B0109"/>
    <w:rsid w:val="006B554B"/>
    <w:rsid w:val="006D0F69"/>
    <w:rsid w:val="006D1CE6"/>
    <w:rsid w:val="006E7D0F"/>
    <w:rsid w:val="006F16F2"/>
    <w:rsid w:val="007064AB"/>
    <w:rsid w:val="00712618"/>
    <w:rsid w:val="00712A06"/>
    <w:rsid w:val="00713182"/>
    <w:rsid w:val="0071389E"/>
    <w:rsid w:val="0071671B"/>
    <w:rsid w:val="00725ACD"/>
    <w:rsid w:val="00733AC6"/>
    <w:rsid w:val="0073712F"/>
    <w:rsid w:val="00744A1C"/>
    <w:rsid w:val="0075135A"/>
    <w:rsid w:val="00770728"/>
    <w:rsid w:val="00770AF2"/>
    <w:rsid w:val="00770CC3"/>
    <w:rsid w:val="007713D0"/>
    <w:rsid w:val="00772896"/>
    <w:rsid w:val="00773844"/>
    <w:rsid w:val="00774A20"/>
    <w:rsid w:val="00774D31"/>
    <w:rsid w:val="0078246A"/>
    <w:rsid w:val="00783F98"/>
    <w:rsid w:val="00792815"/>
    <w:rsid w:val="007937F4"/>
    <w:rsid w:val="00795960"/>
    <w:rsid w:val="007959DA"/>
    <w:rsid w:val="00795E1A"/>
    <w:rsid w:val="007A5AF0"/>
    <w:rsid w:val="007B0738"/>
    <w:rsid w:val="007B2B15"/>
    <w:rsid w:val="007B54FB"/>
    <w:rsid w:val="007C4D16"/>
    <w:rsid w:val="007D061D"/>
    <w:rsid w:val="007D1E4B"/>
    <w:rsid w:val="007E2559"/>
    <w:rsid w:val="007E5DA5"/>
    <w:rsid w:val="007F2034"/>
    <w:rsid w:val="007F7233"/>
    <w:rsid w:val="008046B7"/>
    <w:rsid w:val="00806299"/>
    <w:rsid w:val="00811BE1"/>
    <w:rsid w:val="00813184"/>
    <w:rsid w:val="00814667"/>
    <w:rsid w:val="00826C1E"/>
    <w:rsid w:val="008301E1"/>
    <w:rsid w:val="00846F68"/>
    <w:rsid w:val="00851750"/>
    <w:rsid w:val="00855685"/>
    <w:rsid w:val="00857D9A"/>
    <w:rsid w:val="00864FD6"/>
    <w:rsid w:val="00865136"/>
    <w:rsid w:val="00865AA6"/>
    <w:rsid w:val="00867741"/>
    <w:rsid w:val="00882558"/>
    <w:rsid w:val="00897BBC"/>
    <w:rsid w:val="008A1EB2"/>
    <w:rsid w:val="008D2662"/>
    <w:rsid w:val="008D2FD0"/>
    <w:rsid w:val="008E30D3"/>
    <w:rsid w:val="008F4896"/>
    <w:rsid w:val="008F4E69"/>
    <w:rsid w:val="00903C4E"/>
    <w:rsid w:val="009042DE"/>
    <w:rsid w:val="00913400"/>
    <w:rsid w:val="00916137"/>
    <w:rsid w:val="00916A15"/>
    <w:rsid w:val="00921F68"/>
    <w:rsid w:val="00922CD9"/>
    <w:rsid w:val="009249C2"/>
    <w:rsid w:val="0094219C"/>
    <w:rsid w:val="00944B41"/>
    <w:rsid w:val="00951FD7"/>
    <w:rsid w:val="0096497C"/>
    <w:rsid w:val="009848DB"/>
    <w:rsid w:val="00996278"/>
    <w:rsid w:val="00997492"/>
    <w:rsid w:val="00997728"/>
    <w:rsid w:val="00997A18"/>
    <w:rsid w:val="009A5B14"/>
    <w:rsid w:val="009B3825"/>
    <w:rsid w:val="009B7723"/>
    <w:rsid w:val="009B78EB"/>
    <w:rsid w:val="009C18C0"/>
    <w:rsid w:val="009D4807"/>
    <w:rsid w:val="009D4FF3"/>
    <w:rsid w:val="009D57FD"/>
    <w:rsid w:val="009E0505"/>
    <w:rsid w:val="009E5618"/>
    <w:rsid w:val="009E62CA"/>
    <w:rsid w:val="009F54E1"/>
    <w:rsid w:val="009F58B7"/>
    <w:rsid w:val="00A02A96"/>
    <w:rsid w:val="00A0393D"/>
    <w:rsid w:val="00A04EC7"/>
    <w:rsid w:val="00A05E18"/>
    <w:rsid w:val="00A07992"/>
    <w:rsid w:val="00A13AB7"/>
    <w:rsid w:val="00A17F6B"/>
    <w:rsid w:val="00A3062A"/>
    <w:rsid w:val="00A33425"/>
    <w:rsid w:val="00A41CE2"/>
    <w:rsid w:val="00A614FC"/>
    <w:rsid w:val="00A801EB"/>
    <w:rsid w:val="00A82096"/>
    <w:rsid w:val="00A93377"/>
    <w:rsid w:val="00A93C4F"/>
    <w:rsid w:val="00AA1B08"/>
    <w:rsid w:val="00AA2650"/>
    <w:rsid w:val="00AB7626"/>
    <w:rsid w:val="00AE3764"/>
    <w:rsid w:val="00B017D3"/>
    <w:rsid w:val="00B02E77"/>
    <w:rsid w:val="00B04F12"/>
    <w:rsid w:val="00B056E8"/>
    <w:rsid w:val="00B10F85"/>
    <w:rsid w:val="00B20C27"/>
    <w:rsid w:val="00B21DFE"/>
    <w:rsid w:val="00B22B5F"/>
    <w:rsid w:val="00B26735"/>
    <w:rsid w:val="00B30354"/>
    <w:rsid w:val="00B45E89"/>
    <w:rsid w:val="00B45EB1"/>
    <w:rsid w:val="00B52B2E"/>
    <w:rsid w:val="00B53585"/>
    <w:rsid w:val="00B57BB0"/>
    <w:rsid w:val="00B6040F"/>
    <w:rsid w:val="00B6203C"/>
    <w:rsid w:val="00B62459"/>
    <w:rsid w:val="00B7022C"/>
    <w:rsid w:val="00B7060B"/>
    <w:rsid w:val="00B75370"/>
    <w:rsid w:val="00B9046A"/>
    <w:rsid w:val="00B9566A"/>
    <w:rsid w:val="00BB3B10"/>
    <w:rsid w:val="00BC0B69"/>
    <w:rsid w:val="00BC1EDD"/>
    <w:rsid w:val="00BC477D"/>
    <w:rsid w:val="00BD6185"/>
    <w:rsid w:val="00BE39CA"/>
    <w:rsid w:val="00C06D74"/>
    <w:rsid w:val="00C07DFF"/>
    <w:rsid w:val="00C11B7F"/>
    <w:rsid w:val="00C214F2"/>
    <w:rsid w:val="00C34112"/>
    <w:rsid w:val="00C41BDA"/>
    <w:rsid w:val="00C61FBD"/>
    <w:rsid w:val="00C6490E"/>
    <w:rsid w:val="00C733DB"/>
    <w:rsid w:val="00C739AF"/>
    <w:rsid w:val="00C800CB"/>
    <w:rsid w:val="00C832FC"/>
    <w:rsid w:val="00C84459"/>
    <w:rsid w:val="00C937A5"/>
    <w:rsid w:val="00CA28EA"/>
    <w:rsid w:val="00CA4790"/>
    <w:rsid w:val="00CC2C04"/>
    <w:rsid w:val="00CC3B48"/>
    <w:rsid w:val="00CD20B9"/>
    <w:rsid w:val="00CD6054"/>
    <w:rsid w:val="00CD72FF"/>
    <w:rsid w:val="00CD7999"/>
    <w:rsid w:val="00CE519B"/>
    <w:rsid w:val="00CE60A2"/>
    <w:rsid w:val="00CE7227"/>
    <w:rsid w:val="00CE79A1"/>
    <w:rsid w:val="00CF5DAF"/>
    <w:rsid w:val="00D00E26"/>
    <w:rsid w:val="00D0334E"/>
    <w:rsid w:val="00D04893"/>
    <w:rsid w:val="00D13185"/>
    <w:rsid w:val="00D1419D"/>
    <w:rsid w:val="00D15167"/>
    <w:rsid w:val="00D15E47"/>
    <w:rsid w:val="00D166BB"/>
    <w:rsid w:val="00D175BA"/>
    <w:rsid w:val="00D17606"/>
    <w:rsid w:val="00D3094E"/>
    <w:rsid w:val="00D321F6"/>
    <w:rsid w:val="00D3396B"/>
    <w:rsid w:val="00D45D48"/>
    <w:rsid w:val="00D50526"/>
    <w:rsid w:val="00D50B3A"/>
    <w:rsid w:val="00D53F40"/>
    <w:rsid w:val="00D54A74"/>
    <w:rsid w:val="00D55BFE"/>
    <w:rsid w:val="00D6095B"/>
    <w:rsid w:val="00D620D0"/>
    <w:rsid w:val="00D62769"/>
    <w:rsid w:val="00D63AC9"/>
    <w:rsid w:val="00D6740E"/>
    <w:rsid w:val="00D7086F"/>
    <w:rsid w:val="00D70DEC"/>
    <w:rsid w:val="00D71270"/>
    <w:rsid w:val="00D7307C"/>
    <w:rsid w:val="00D75B61"/>
    <w:rsid w:val="00D8007E"/>
    <w:rsid w:val="00D917AE"/>
    <w:rsid w:val="00D92DCE"/>
    <w:rsid w:val="00D947A1"/>
    <w:rsid w:val="00D96F66"/>
    <w:rsid w:val="00DA0566"/>
    <w:rsid w:val="00DA07D2"/>
    <w:rsid w:val="00DA1143"/>
    <w:rsid w:val="00DA641F"/>
    <w:rsid w:val="00DB08B3"/>
    <w:rsid w:val="00DB2664"/>
    <w:rsid w:val="00DB6738"/>
    <w:rsid w:val="00DC290F"/>
    <w:rsid w:val="00DC5F96"/>
    <w:rsid w:val="00DE0AD5"/>
    <w:rsid w:val="00E00002"/>
    <w:rsid w:val="00E002D5"/>
    <w:rsid w:val="00E01158"/>
    <w:rsid w:val="00E02CB0"/>
    <w:rsid w:val="00E03C32"/>
    <w:rsid w:val="00E04357"/>
    <w:rsid w:val="00E05BF0"/>
    <w:rsid w:val="00E07F2B"/>
    <w:rsid w:val="00E13D88"/>
    <w:rsid w:val="00E14D92"/>
    <w:rsid w:val="00E22E34"/>
    <w:rsid w:val="00E26AD9"/>
    <w:rsid w:val="00E368E6"/>
    <w:rsid w:val="00E37FF1"/>
    <w:rsid w:val="00E470DE"/>
    <w:rsid w:val="00E520D5"/>
    <w:rsid w:val="00E5241F"/>
    <w:rsid w:val="00E52602"/>
    <w:rsid w:val="00E52DE7"/>
    <w:rsid w:val="00E52FC7"/>
    <w:rsid w:val="00E566B1"/>
    <w:rsid w:val="00E570F6"/>
    <w:rsid w:val="00E6439E"/>
    <w:rsid w:val="00E64D0F"/>
    <w:rsid w:val="00E700F4"/>
    <w:rsid w:val="00E7079C"/>
    <w:rsid w:val="00E724EC"/>
    <w:rsid w:val="00E73BEC"/>
    <w:rsid w:val="00E746CE"/>
    <w:rsid w:val="00E76DB1"/>
    <w:rsid w:val="00E76DDD"/>
    <w:rsid w:val="00E914E2"/>
    <w:rsid w:val="00E92C96"/>
    <w:rsid w:val="00E9335C"/>
    <w:rsid w:val="00E96229"/>
    <w:rsid w:val="00EA4F46"/>
    <w:rsid w:val="00EB6EA0"/>
    <w:rsid w:val="00EC2508"/>
    <w:rsid w:val="00EC2B99"/>
    <w:rsid w:val="00EC38AA"/>
    <w:rsid w:val="00EC41DA"/>
    <w:rsid w:val="00EC6FD2"/>
    <w:rsid w:val="00ED42E6"/>
    <w:rsid w:val="00EF15C1"/>
    <w:rsid w:val="00EF1C9E"/>
    <w:rsid w:val="00EF46DF"/>
    <w:rsid w:val="00F106C7"/>
    <w:rsid w:val="00F11C1C"/>
    <w:rsid w:val="00F204B1"/>
    <w:rsid w:val="00F45176"/>
    <w:rsid w:val="00F51DD2"/>
    <w:rsid w:val="00F61B2F"/>
    <w:rsid w:val="00F628F2"/>
    <w:rsid w:val="00F62AFE"/>
    <w:rsid w:val="00F64C2F"/>
    <w:rsid w:val="00F74AD9"/>
    <w:rsid w:val="00F82CCD"/>
    <w:rsid w:val="00F95F36"/>
    <w:rsid w:val="00F97D53"/>
    <w:rsid w:val="00FB1806"/>
    <w:rsid w:val="00FB255A"/>
    <w:rsid w:val="00FB2D78"/>
    <w:rsid w:val="00FD3867"/>
    <w:rsid w:val="00FD52C7"/>
    <w:rsid w:val="00FD5ECC"/>
    <w:rsid w:val="00FE386D"/>
    <w:rsid w:val="00FE7A25"/>
    <w:rsid w:val="00FF30C3"/>
    <w:rsid w:val="00FF59C6"/>
    <w:rsid w:val="00FF72B7"/>
    <w:rsid w:val="00FF796B"/>
    <w:rsid w:val="00FF7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608EC02"/>
  <w15:chartTrackingRefBased/>
  <w15:docId w15:val="{7E4AA114-35F6-4786-8ED8-F98BD7ACE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pPr>
      <w:spacing w:after="200" w:line="276" w:lineRule="auto"/>
    </w:pPr>
    <w:rPr>
      <w:rFonts w:ascii="Calibri" w:eastAsia="Calibri" w:hAnsi="Calibri" w:cs="Times New Roman"/>
    </w:rPr>
  </w:style>
  <w:style w:type="paragraph" w:styleId="1">
    <w:name w:val="heading 1"/>
    <w:aliases w:val="Заголовок параграфа (1.),Section,level2 hdg,111,Section Heading,Заголовок параграфа (1.) Знак Знак,Document Header1"/>
    <w:basedOn w:val="a3"/>
    <w:link w:val="12"/>
    <w:autoRedefine/>
    <w:qFormat/>
    <w:pPr>
      <w:keepNext/>
      <w:numPr>
        <w:numId w:val="8"/>
      </w:numPr>
      <w:tabs>
        <w:tab w:val="num" w:pos="1080"/>
      </w:tabs>
      <w:spacing w:before="240" w:after="240" w:line="240" w:lineRule="auto"/>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3"/>
    <w:next w:val="a3"/>
    <w:link w:val="20"/>
    <w:uiPriority w:val="99"/>
    <w:qFormat/>
    <w:pPr>
      <w:keepNext/>
      <w:numPr>
        <w:ilvl w:val="1"/>
        <w:numId w:val="8"/>
      </w:numPr>
      <w:spacing w:after="0" w:line="240" w:lineRule="auto"/>
      <w:outlineLvl w:val="1"/>
    </w:pPr>
    <w:rPr>
      <w:rFonts w:ascii="Times New Roman" w:eastAsia="Times New Roman" w:hAnsi="Times New Roman"/>
      <w:b/>
      <w:bCs/>
      <w:sz w:val="20"/>
      <w:szCs w:val="20"/>
      <w:lang w:val="x-none" w:eastAsia="x-none"/>
    </w:rPr>
  </w:style>
  <w:style w:type="paragraph" w:styleId="30">
    <w:name w:val="heading 3"/>
    <w:aliases w:val="H3,Заголовок подпукта (1.1.1),Level 1 - 1,o"/>
    <w:basedOn w:val="a3"/>
    <w:next w:val="a3"/>
    <w:link w:val="31"/>
    <w:uiPriority w:val="9"/>
    <w:qFormat/>
    <w:pPr>
      <w:keepNext/>
      <w:numPr>
        <w:ilvl w:val="2"/>
        <w:numId w:val="8"/>
      </w:numPr>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3"/>
    <w:next w:val="a3"/>
    <w:link w:val="41"/>
    <w:qFormat/>
    <w:pPr>
      <w:keepNext/>
      <w:numPr>
        <w:ilvl w:val="3"/>
        <w:numId w:val="8"/>
      </w:numPr>
      <w:spacing w:before="240" w:after="60"/>
      <w:outlineLvl w:val="3"/>
    </w:pPr>
    <w:rPr>
      <w:rFonts w:eastAsia="Times New Roman"/>
      <w:b/>
      <w:bCs/>
      <w:sz w:val="28"/>
      <w:szCs w:val="28"/>
      <w:lang w:val="x-none"/>
    </w:rPr>
  </w:style>
  <w:style w:type="paragraph" w:styleId="50">
    <w:name w:val="heading 5"/>
    <w:aliases w:val="h5,h51,H5,H51,h52,test,Block Label,Level 3 - i"/>
    <w:basedOn w:val="a3"/>
    <w:next w:val="a4"/>
    <w:link w:val="51"/>
    <w:qFormat/>
    <w:pPr>
      <w:numPr>
        <w:ilvl w:val="4"/>
        <w:numId w:val="8"/>
      </w:numPr>
      <w:tabs>
        <w:tab w:val="num" w:pos="360"/>
      </w:tabs>
      <w:suppressAutoHyphens/>
      <w:spacing w:before="120" w:after="120" w:line="240" w:lineRule="auto"/>
      <w:jc w:val="both"/>
      <w:outlineLvl w:val="4"/>
    </w:pPr>
    <w:rPr>
      <w:rFonts w:ascii="Times New Roman" w:eastAsia="Times New Roman" w:hAnsi="Times New Roman"/>
      <w:szCs w:val="20"/>
      <w:lang w:eastAsia="ar-SA"/>
    </w:rPr>
  </w:style>
  <w:style w:type="paragraph" w:styleId="6">
    <w:name w:val="heading 6"/>
    <w:aliases w:val="Legal Level 1."/>
    <w:basedOn w:val="a3"/>
    <w:next w:val="50"/>
    <w:link w:val="60"/>
    <w:qFormat/>
    <w:pPr>
      <w:numPr>
        <w:ilvl w:val="5"/>
        <w:numId w:val="8"/>
      </w:num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3"/>
    <w:next w:val="a3"/>
    <w:link w:val="70"/>
    <w:qFormat/>
    <w:pPr>
      <w:numPr>
        <w:ilvl w:val="6"/>
        <w:numId w:val="8"/>
      </w:num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3"/>
    <w:next w:val="a3"/>
    <w:link w:val="80"/>
    <w:qFormat/>
    <w:pPr>
      <w:numPr>
        <w:ilvl w:val="7"/>
        <w:numId w:val="8"/>
      </w:num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3"/>
    <w:next w:val="a3"/>
    <w:link w:val="90"/>
    <w:qFormat/>
    <w:pPr>
      <w:numPr>
        <w:ilvl w:val="8"/>
        <w:numId w:val="8"/>
      </w:num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Заголовок параграфа (1.) Знак,Section Знак,level2 hdg Знак,111 Знак,Section Heading Знак,Заголовок параграфа (1.) Знак Знак Знак,Document Header1 Знак"/>
    <w:basedOn w:val="a5"/>
    <w:link w:val="1"/>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5"/>
    <w:link w:val="2"/>
    <w:uiPriority w:val="99"/>
    <w:rPr>
      <w:rFonts w:ascii="Times New Roman" w:eastAsia="Times New Roman" w:hAnsi="Times New Roman" w:cs="Times New Roman"/>
      <w:b/>
      <w:bCs/>
      <w:sz w:val="20"/>
      <w:szCs w:val="20"/>
      <w:lang w:val="x-none" w:eastAsia="x-none"/>
    </w:rPr>
  </w:style>
  <w:style w:type="character" w:customStyle="1" w:styleId="31">
    <w:name w:val="Заголовок 3 Знак"/>
    <w:aliases w:val="H3 Знак,Заголовок подпукта (1.1.1) Знак,Level 1 - 1 Знак,o Знак"/>
    <w:basedOn w:val="a5"/>
    <w:link w:val="30"/>
    <w:uiPriority w:val="9"/>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5"/>
    <w:link w:val="40"/>
    <w:rPr>
      <w:rFonts w:ascii="Calibri" w:eastAsia="Times New Roman" w:hAnsi="Calibri" w:cs="Times New Roman"/>
      <w:b/>
      <w:bCs/>
      <w:sz w:val="28"/>
      <w:szCs w:val="28"/>
      <w:lang w:val="x-none"/>
    </w:rPr>
  </w:style>
  <w:style w:type="paragraph" w:customStyle="1" w:styleId="a8">
    <w:name w:val="Знак"/>
    <w:basedOn w:val="a3"/>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3"/>
    <w:uiPriority w:val="99"/>
    <w:pPr>
      <w:spacing w:before="120" w:after="120" w:line="240" w:lineRule="auto"/>
      <w:ind w:left="1701"/>
      <w:jc w:val="both"/>
    </w:pPr>
    <w:rPr>
      <w:rFonts w:ascii="Times New Roman" w:eastAsia="Times New Roman" w:hAnsi="Times New Roman"/>
      <w:szCs w:val="20"/>
    </w:rPr>
  </w:style>
  <w:style w:type="character" w:styleId="a9">
    <w:name w:val="Hyperlink"/>
    <w:uiPriority w:val="99"/>
    <w:unhideWhenUsed/>
    <w:rPr>
      <w:color w:val="0000FF"/>
      <w:u w:val="single"/>
    </w:rPr>
  </w:style>
  <w:style w:type="paragraph" w:styleId="a4">
    <w:name w:val="Body Text"/>
    <w:aliases w:val="body text"/>
    <w:basedOn w:val="a3"/>
    <w:link w:val="aa"/>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a">
    <w:name w:val="Основной текст Знак"/>
    <w:aliases w:val="body text Знак"/>
    <w:basedOn w:val="a5"/>
    <w:link w:val="a4"/>
    <w:rPr>
      <w:rFonts w:ascii="Garamond" w:eastAsia="Times New Roman" w:hAnsi="Garamond" w:cs="Times New Roman"/>
      <w:szCs w:val="20"/>
      <w:lang w:val="en-GB"/>
    </w:rPr>
  </w:style>
  <w:style w:type="paragraph" w:customStyle="1" w:styleId="subsubclauseindent">
    <w:name w:val="subsubclauseindent"/>
    <w:basedOn w:val="a3"/>
    <w:pPr>
      <w:spacing w:before="120" w:after="120" w:line="240" w:lineRule="auto"/>
      <w:ind w:left="2552"/>
      <w:jc w:val="both"/>
    </w:pPr>
    <w:rPr>
      <w:rFonts w:ascii="Times New Roman" w:eastAsia="Times New Roman" w:hAnsi="Times New Roman"/>
      <w:szCs w:val="20"/>
      <w:lang w:val="en-GB"/>
    </w:rPr>
  </w:style>
  <w:style w:type="paragraph" w:styleId="ab">
    <w:name w:val="Body Text Indent"/>
    <w:basedOn w:val="a3"/>
    <w:link w:val="ac"/>
    <w:uiPriority w:val="99"/>
    <w:unhideWhenUsed/>
    <w:pPr>
      <w:spacing w:after="120"/>
      <w:ind w:left="283"/>
    </w:pPr>
    <w:rPr>
      <w:lang w:val="x-none"/>
    </w:rPr>
  </w:style>
  <w:style w:type="character" w:customStyle="1" w:styleId="ac">
    <w:name w:val="Основной текст с отступом Знак"/>
    <w:basedOn w:val="a5"/>
    <w:link w:val="ab"/>
    <w:rPr>
      <w:rFonts w:ascii="Calibri" w:eastAsia="Calibri" w:hAnsi="Calibri" w:cs="Times New Roman"/>
      <w:lang w:val="x-none"/>
    </w:rPr>
  </w:style>
  <w:style w:type="paragraph" w:customStyle="1" w:styleId="310">
    <w:name w:val="Основной текст с отступом 31"/>
    <w:basedOn w:val="a3"/>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3"/>
    <w:pPr>
      <w:spacing w:before="120" w:line="270" w:lineRule="atLeast"/>
    </w:pPr>
    <w:rPr>
      <w:rFonts w:ascii="NewsGoth Dm BT" w:eastAsia="Times New Roman" w:hAnsi="NewsGoth Dm BT"/>
      <w:sz w:val="20"/>
      <w:szCs w:val="20"/>
      <w:lang w:val="de-DE" w:eastAsia="ru-RU"/>
    </w:rPr>
  </w:style>
  <w:style w:type="paragraph" w:styleId="21">
    <w:name w:val="Body Text 2"/>
    <w:basedOn w:val="a3"/>
    <w:link w:val="2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5"/>
    <w:link w:val="21"/>
    <w:rPr>
      <w:rFonts w:ascii="Times New Roman" w:eastAsia="Times New Roman" w:hAnsi="Times New Roman" w:cs="Times New Roman"/>
      <w:sz w:val="24"/>
      <w:szCs w:val="24"/>
      <w:lang w:eastAsia="ru-RU"/>
    </w:rPr>
  </w:style>
  <w:style w:type="paragraph" w:styleId="ad">
    <w:name w:val="Balloon Text"/>
    <w:basedOn w:val="a3"/>
    <w:link w:val="ae"/>
    <w:uiPriority w:val="99"/>
    <w:rPr>
      <w:rFonts w:ascii="Tahoma" w:hAnsi="Tahoma" w:cs="Tahoma"/>
      <w:sz w:val="16"/>
      <w:szCs w:val="16"/>
    </w:rPr>
  </w:style>
  <w:style w:type="character" w:customStyle="1" w:styleId="ae">
    <w:name w:val="Текст выноски Знак"/>
    <w:basedOn w:val="a5"/>
    <w:link w:val="ad"/>
    <w:uiPriority w:val="99"/>
    <w:rPr>
      <w:rFonts w:ascii="Tahoma" w:eastAsia="Calibri" w:hAnsi="Tahoma" w:cs="Tahoma"/>
      <w:sz w:val="16"/>
      <w:szCs w:val="16"/>
    </w:rPr>
  </w:style>
  <w:style w:type="paragraph" w:styleId="af">
    <w:name w:val="caption"/>
    <w:basedOn w:val="a3"/>
    <w:link w:val="af0"/>
    <w:qFormat/>
    <w:pPr>
      <w:widowControl w:val="0"/>
      <w:spacing w:after="0" w:line="240" w:lineRule="auto"/>
      <w:jc w:val="center"/>
    </w:pPr>
    <w:rPr>
      <w:rFonts w:ascii="Times New Roman" w:eastAsia="Times New Roman" w:hAnsi="Times New Roman"/>
      <w:sz w:val="24"/>
      <w:szCs w:val="20"/>
      <w:lang w:eastAsia="ru-RU"/>
    </w:rPr>
  </w:style>
  <w:style w:type="paragraph" w:customStyle="1" w:styleId="af1">
    <w:name w:val="Знак Знак Знак Знак"/>
    <w:basedOn w:val="a3"/>
    <w:uiPriority w:val="99"/>
    <w:pPr>
      <w:spacing w:after="160" w:line="240" w:lineRule="exact"/>
    </w:pPr>
    <w:rPr>
      <w:rFonts w:ascii="Verdana" w:eastAsia="Times New Roman" w:hAnsi="Verdana" w:cs="Verdana"/>
      <w:sz w:val="20"/>
      <w:szCs w:val="20"/>
      <w:lang w:val="en-US"/>
    </w:rPr>
  </w:style>
  <w:style w:type="paragraph" w:styleId="af2">
    <w:name w:val="Title"/>
    <w:basedOn w:val="a3"/>
    <w:link w:val="af3"/>
    <w:qFormat/>
    <w:pPr>
      <w:spacing w:before="120" w:after="0" w:line="240" w:lineRule="auto"/>
      <w:jc w:val="center"/>
    </w:pPr>
    <w:rPr>
      <w:rFonts w:ascii="Garamond" w:eastAsia="Times New Roman" w:hAnsi="Garamond"/>
      <w:b/>
      <w:bCs/>
      <w:sz w:val="32"/>
      <w:szCs w:val="24"/>
      <w:lang w:val="x-none" w:eastAsia="x-none"/>
    </w:rPr>
  </w:style>
  <w:style w:type="character" w:customStyle="1" w:styleId="af3">
    <w:name w:val="Заголовок Знак"/>
    <w:basedOn w:val="a5"/>
    <w:link w:val="af2"/>
    <w:rPr>
      <w:rFonts w:ascii="Garamond" w:eastAsia="Times New Roman" w:hAnsi="Garamond" w:cs="Times New Roman"/>
      <w:b/>
      <w:bCs/>
      <w:sz w:val="32"/>
      <w:szCs w:val="24"/>
      <w:lang w:val="x-none" w:eastAsia="x-none"/>
    </w:rPr>
  </w:style>
  <w:style w:type="paragraph" w:styleId="32">
    <w:name w:val="Body Text 3"/>
    <w:basedOn w:val="a3"/>
    <w:link w:val="33"/>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5"/>
    <w:link w:val="32"/>
    <w:rPr>
      <w:rFonts w:ascii="Times New Roman" w:eastAsia="Times New Roman" w:hAnsi="Times New Roman" w:cs="Times New Roman"/>
      <w:sz w:val="16"/>
      <w:szCs w:val="16"/>
      <w:lang w:val="x-none" w:eastAsia="x-none"/>
    </w:rPr>
  </w:style>
  <w:style w:type="paragraph" w:styleId="af4">
    <w:name w:val="List Paragraph"/>
    <w:aliases w:val="Paragraphe de liste1,lp1,List Paragraph,Num Bullet 1,Table Number Paragraph,Bullet Number,Bulletr List Paragraph,列出段落,列出段落1,List Paragraph2,List Paragraph21,Listeafsnit1,Parágrafo da Lista1,Bullet list,Ref"/>
    <w:basedOn w:val="a3"/>
    <w:link w:val="af5"/>
    <w:uiPriority w:val="99"/>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6">
    <w:name w:val="annotation reference"/>
    <w:uiPriority w:val="99"/>
    <w:unhideWhenUsed/>
    <w:qFormat/>
    <w:rPr>
      <w:sz w:val="16"/>
      <w:szCs w:val="16"/>
    </w:rPr>
  </w:style>
  <w:style w:type="paragraph" w:styleId="af7">
    <w:name w:val="annotation text"/>
    <w:basedOn w:val="a3"/>
    <w:link w:val="af8"/>
    <w:uiPriority w:val="99"/>
    <w:unhideWhenUsed/>
    <w:rPr>
      <w:sz w:val="20"/>
      <w:szCs w:val="20"/>
      <w:lang w:val="x-none"/>
    </w:rPr>
  </w:style>
  <w:style w:type="character" w:customStyle="1" w:styleId="af8">
    <w:name w:val="Текст примечания Знак"/>
    <w:basedOn w:val="a5"/>
    <w:link w:val="af7"/>
    <w:uiPriority w:val="99"/>
    <w:rPr>
      <w:rFonts w:ascii="Calibri" w:eastAsia="Calibri" w:hAnsi="Calibri" w:cs="Times New Roman"/>
      <w:sz w:val="20"/>
      <w:szCs w:val="20"/>
      <w:lang w:val="x-none"/>
    </w:rPr>
  </w:style>
  <w:style w:type="paragraph" w:styleId="af9">
    <w:name w:val="annotation subject"/>
    <w:basedOn w:val="af7"/>
    <w:next w:val="af7"/>
    <w:link w:val="afa"/>
    <w:uiPriority w:val="99"/>
    <w:unhideWhenUsed/>
    <w:rPr>
      <w:b/>
      <w:bCs/>
    </w:rPr>
  </w:style>
  <w:style w:type="character" w:customStyle="1" w:styleId="afa">
    <w:name w:val="Тема примечания Знак"/>
    <w:basedOn w:val="af8"/>
    <w:link w:val="af9"/>
    <w:uiPriority w:val="99"/>
    <w:rPr>
      <w:rFonts w:ascii="Calibri" w:eastAsia="Calibri" w:hAnsi="Calibri" w:cs="Times New Roman"/>
      <w:b/>
      <w:bCs/>
      <w:sz w:val="20"/>
      <w:szCs w:val="20"/>
      <w:lang w:val="x-none"/>
    </w:rPr>
  </w:style>
  <w:style w:type="paragraph" w:styleId="23">
    <w:name w:val="List Number 2"/>
    <w:basedOn w:val="a3"/>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b">
    <w:name w:val="Strong"/>
    <w:qFormat/>
    <w:rPr>
      <w:b/>
      <w:bCs/>
    </w:rPr>
  </w:style>
  <w:style w:type="paragraph" w:styleId="afc">
    <w:name w:val="Normal (Web)"/>
    <w:basedOn w:val="a3"/>
    <w:uiPriority w:val="9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d">
    <w:name w:val="header"/>
    <w:basedOn w:val="a3"/>
    <w:link w:val="afe"/>
    <w:uiPriority w:val="99"/>
    <w:unhideWhenUsed/>
    <w:pPr>
      <w:tabs>
        <w:tab w:val="center" w:pos="4677"/>
        <w:tab w:val="right" w:pos="9355"/>
      </w:tabs>
    </w:pPr>
    <w:rPr>
      <w:lang w:val="x-none"/>
    </w:rPr>
  </w:style>
  <w:style w:type="character" w:customStyle="1" w:styleId="afe">
    <w:name w:val="Верхний колонтитул Знак"/>
    <w:basedOn w:val="a5"/>
    <w:link w:val="afd"/>
    <w:uiPriority w:val="99"/>
    <w:rPr>
      <w:rFonts w:ascii="Calibri" w:eastAsia="Calibri" w:hAnsi="Calibri" w:cs="Times New Roman"/>
      <w:lang w:val="x-none"/>
    </w:rPr>
  </w:style>
  <w:style w:type="paragraph" w:styleId="aff">
    <w:name w:val="footer"/>
    <w:basedOn w:val="a3"/>
    <w:link w:val="aff0"/>
    <w:uiPriority w:val="99"/>
    <w:unhideWhenUsed/>
    <w:pPr>
      <w:tabs>
        <w:tab w:val="center" w:pos="4677"/>
        <w:tab w:val="right" w:pos="9355"/>
      </w:tabs>
    </w:pPr>
    <w:rPr>
      <w:lang w:val="x-none"/>
    </w:rPr>
  </w:style>
  <w:style w:type="character" w:customStyle="1" w:styleId="aff0">
    <w:name w:val="Нижний колонтитул Знак"/>
    <w:basedOn w:val="a5"/>
    <w:link w:val="aff"/>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f1">
    <w:name w:val="Revision"/>
    <w:hidden/>
    <w:uiPriority w:val="99"/>
    <w:semiHidden/>
    <w:pPr>
      <w:spacing w:after="0" w:line="240" w:lineRule="auto"/>
    </w:pPr>
    <w:rPr>
      <w:rFonts w:ascii="Calibri" w:eastAsia="Calibri" w:hAnsi="Calibri" w:cs="Times New Roman"/>
    </w:rPr>
  </w:style>
  <w:style w:type="paragraph" w:customStyle="1" w:styleId="aff2">
    <w:name w:val="ЭАА"/>
    <w:basedOn w:val="1"/>
    <w:link w:val="aff3"/>
    <w:uiPriority w:val="99"/>
    <w:qFormat/>
    <w:pPr>
      <w:keepLines/>
      <w:tabs>
        <w:tab w:val="clear" w:pos="1080"/>
      </w:tabs>
      <w:spacing w:before="0" w:after="0"/>
      <w:ind w:left="0" w:firstLine="0"/>
      <w:jc w:val="right"/>
    </w:pPr>
    <w:rPr>
      <w:bCs w:val="0"/>
      <w:caps w:val="0"/>
      <w:color w:val="auto"/>
      <w:kern w:val="0"/>
      <w:sz w:val="20"/>
      <w:szCs w:val="20"/>
      <w:lang w:val="ru-RU" w:eastAsia="ru-RU"/>
    </w:rPr>
  </w:style>
  <w:style w:type="character" w:customStyle="1" w:styleId="aff3">
    <w:name w:val="ЭАА Знак"/>
    <w:link w:val="aff2"/>
    <w:uiPriority w:val="99"/>
    <w:locked/>
    <w:rPr>
      <w:rFonts w:ascii="Garamond" w:eastAsia="Times New Roman" w:hAnsi="Garamond" w:cs="Times New Roman"/>
      <w:b/>
      <w:sz w:val="20"/>
      <w:szCs w:val="20"/>
      <w:lang w:eastAsia="ru-RU"/>
    </w:rPr>
  </w:style>
  <w:style w:type="paragraph" w:styleId="aff4">
    <w:name w:val="footnote text"/>
    <w:basedOn w:val="a3"/>
    <w:link w:val="aff5"/>
    <w:pPr>
      <w:suppressAutoHyphens/>
      <w:spacing w:before="120" w:after="0" w:line="240" w:lineRule="auto"/>
    </w:pPr>
    <w:rPr>
      <w:rFonts w:ascii="Garamond" w:eastAsia="Batang" w:hAnsi="Garamond" w:cs="Garamond"/>
      <w:sz w:val="20"/>
      <w:szCs w:val="20"/>
      <w:lang w:eastAsia="ar-SA"/>
    </w:rPr>
  </w:style>
  <w:style w:type="character" w:customStyle="1" w:styleId="aff5">
    <w:name w:val="Текст сноски Знак"/>
    <w:basedOn w:val="a5"/>
    <w:link w:val="aff4"/>
    <w:rPr>
      <w:rFonts w:ascii="Garamond" w:eastAsia="Batang" w:hAnsi="Garamond" w:cs="Garamond"/>
      <w:sz w:val="20"/>
      <w:szCs w:val="20"/>
      <w:lang w:eastAsia="ar-SA"/>
    </w:rPr>
  </w:style>
  <w:style w:type="paragraph" w:styleId="aff6">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7">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laceholder Text"/>
    <w:basedOn w:val="a5"/>
    <w:uiPriority w:val="99"/>
    <w:semiHidden/>
    <w:rPr>
      <w:color w:val="808080"/>
    </w:rPr>
  </w:style>
  <w:style w:type="paragraph" w:customStyle="1" w:styleId="13">
    <w:name w:val="Абзац списка1"/>
    <w:basedOn w:val="a3"/>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5"/>
    <w:link w:val="50"/>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5"/>
    <w:link w:val="6"/>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5"/>
    <w:link w:val="7"/>
    <w:rPr>
      <w:rFonts w:ascii="Garamond" w:eastAsia="Batang" w:hAnsi="Garamond" w:cs="Times New Roman"/>
      <w:szCs w:val="20"/>
      <w:lang w:eastAsia="ar-SA"/>
    </w:rPr>
  </w:style>
  <w:style w:type="character" w:customStyle="1" w:styleId="80">
    <w:name w:val="Заголовок 8 Знак"/>
    <w:aliases w:val="Legal Level 1.1.1. Знак"/>
    <w:basedOn w:val="a5"/>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5"/>
    <w:link w:val="9"/>
    <w:rPr>
      <w:rFonts w:ascii="Arial" w:eastAsia="Batang" w:hAnsi="Arial" w:cs="Times New Roman"/>
      <w:i/>
      <w:sz w:val="18"/>
      <w:szCs w:val="20"/>
      <w:lang w:eastAsia="ar-SA"/>
    </w:rPr>
  </w:style>
  <w:style w:type="numbering" w:customStyle="1" w:styleId="14">
    <w:name w:val="Нет списка1"/>
    <w:next w:val="a7"/>
    <w:uiPriority w:val="99"/>
    <w:semiHidden/>
    <w:unhideWhenUsed/>
  </w:style>
  <w:style w:type="character" w:styleId="aff9">
    <w:name w:val="FollowedHyperlink"/>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3"/>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5"/>
    <w:link w:val="HTML"/>
    <w:rPr>
      <w:rFonts w:ascii="Courier New" w:eastAsia="Batang" w:hAnsi="Courier New" w:cs="Courier New"/>
      <w:sz w:val="20"/>
      <w:szCs w:val="20"/>
      <w:lang w:eastAsia="ar-SA"/>
    </w:rPr>
  </w:style>
  <w:style w:type="paragraph" w:styleId="15">
    <w:name w:val="toc 1"/>
    <w:basedOn w:val="a3"/>
    <w:next w:val="a3"/>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3"/>
    <w:next w:val="a3"/>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3"/>
    <w:next w:val="a3"/>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a">
    <w:name w:val="Normal Indent"/>
    <w:basedOn w:val="a3"/>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b">
    <w:name w:val="endnote text"/>
    <w:basedOn w:val="a3"/>
    <w:link w:val="affc"/>
    <w:pPr>
      <w:suppressAutoHyphens/>
      <w:spacing w:before="120" w:after="0" w:line="240" w:lineRule="auto"/>
    </w:pPr>
    <w:rPr>
      <w:rFonts w:ascii="Garamond" w:eastAsia="Batang" w:hAnsi="Garamond" w:cs="Garamond"/>
      <w:sz w:val="20"/>
      <w:szCs w:val="20"/>
      <w:lang w:eastAsia="ar-SA"/>
    </w:rPr>
  </w:style>
  <w:style w:type="character" w:customStyle="1" w:styleId="affc">
    <w:name w:val="Текст концевой сноски Знак"/>
    <w:basedOn w:val="a5"/>
    <w:link w:val="affb"/>
    <w:rPr>
      <w:rFonts w:ascii="Garamond" w:eastAsia="Batang" w:hAnsi="Garamond" w:cs="Garamond"/>
      <w:sz w:val="20"/>
      <w:szCs w:val="20"/>
      <w:lang w:eastAsia="ar-SA"/>
    </w:rPr>
  </w:style>
  <w:style w:type="paragraph" w:styleId="affd">
    <w:name w:val="List"/>
    <w:basedOn w:val="a3"/>
    <w:pPr>
      <w:suppressAutoHyphens/>
      <w:spacing w:before="120" w:after="0" w:line="240" w:lineRule="auto"/>
      <w:ind w:left="283" w:hanging="283"/>
    </w:pPr>
    <w:rPr>
      <w:rFonts w:ascii="Garamond" w:eastAsia="Batang" w:hAnsi="Garamond" w:cs="Garamond"/>
      <w:sz w:val="20"/>
      <w:szCs w:val="20"/>
      <w:lang w:eastAsia="ar-SA"/>
    </w:rPr>
  </w:style>
  <w:style w:type="paragraph" w:styleId="affe">
    <w:name w:val="List Bullet"/>
    <w:aliases w:val="UL,Indent 1"/>
    <w:basedOn w:val="a3"/>
    <w:autoRedefine/>
    <w:pPr>
      <w:suppressAutoHyphens/>
      <w:spacing w:after="0" w:line="240" w:lineRule="auto"/>
      <w:ind w:left="851"/>
      <w:jc w:val="both"/>
    </w:pPr>
    <w:rPr>
      <w:rFonts w:ascii="Times New Roman" w:eastAsia="Batang" w:hAnsi="Times New Roman"/>
      <w:b/>
      <w:bCs/>
      <w:i/>
      <w:iCs/>
      <w:sz w:val="24"/>
      <w:szCs w:val="24"/>
      <w:lang w:eastAsia="ar-SA"/>
    </w:rPr>
  </w:style>
  <w:style w:type="paragraph" w:styleId="afff">
    <w:name w:val="List Number"/>
    <w:basedOn w:val="a3"/>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3"/>
    <w:autoRedefine/>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3"/>
    <w:pPr>
      <w:suppressAutoHyphens/>
      <w:spacing w:before="120" w:after="0" w:line="240" w:lineRule="auto"/>
    </w:pPr>
    <w:rPr>
      <w:rFonts w:ascii="Garamond" w:eastAsia="Batang" w:hAnsi="Garamond" w:cs="Garamond"/>
      <w:lang w:eastAsia="ar-SA"/>
    </w:rPr>
  </w:style>
  <w:style w:type="paragraph" w:styleId="52">
    <w:name w:val="List Number 5"/>
    <w:basedOn w:val="a3"/>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f0">
    <w:name w:val="Subtitle"/>
    <w:basedOn w:val="a3"/>
    <w:link w:val="afff1"/>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f1">
    <w:name w:val="Подзаголовок Знак"/>
    <w:basedOn w:val="a5"/>
    <w:link w:val="afff0"/>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3"/>
    <w:link w:val="26"/>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5"/>
    <w:link w:val="25"/>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3"/>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3"/>
    <w:next w:val="a4"/>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3"/>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3"/>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3"/>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3"/>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3"/>
    <w:next w:val="30"/>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3"/>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3"/>
    <w:pPr>
      <w:suppressAutoHyphens/>
      <w:spacing w:before="120" w:after="120" w:line="240" w:lineRule="auto"/>
      <w:ind w:left="3119"/>
      <w:jc w:val="both"/>
    </w:pPr>
    <w:rPr>
      <w:rFonts w:ascii="Times New Roman" w:eastAsia="Batang" w:hAnsi="Times New Roman"/>
      <w:lang w:eastAsia="ar-SA"/>
    </w:rPr>
  </w:style>
  <w:style w:type="paragraph" w:customStyle="1" w:styleId="afff2">
    <w:name w:val="Список с маркерами"/>
    <w:basedOn w:val="a3"/>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6">
    <w:name w:val="Нумерованный список 1"/>
    <w:basedOn w:val="a3"/>
    <w:pPr>
      <w:suppressAutoHyphens/>
      <w:spacing w:before="120" w:after="120" w:line="240" w:lineRule="auto"/>
      <w:jc w:val="both"/>
    </w:pPr>
    <w:rPr>
      <w:rFonts w:ascii="Arial" w:eastAsia="Batang" w:hAnsi="Arial" w:cs="Arial"/>
      <w:sz w:val="20"/>
      <w:szCs w:val="20"/>
      <w:lang w:eastAsia="ar-SA"/>
    </w:rPr>
  </w:style>
  <w:style w:type="paragraph" w:customStyle="1" w:styleId="afff3">
    <w:name w:val="Простой"/>
    <w:basedOn w:val="a3"/>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pPr>
      <w:tabs>
        <w:tab w:val="right" w:leader="dot" w:pos="9637"/>
      </w:tabs>
      <w:ind w:left="2547"/>
    </w:pPr>
  </w:style>
  <w:style w:type="paragraph" w:customStyle="1" w:styleId="TableContents">
    <w:name w:val="Table Contents"/>
    <w:basedOn w:val="a3"/>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pPr>
      <w:jc w:val="center"/>
    </w:pPr>
    <w:rPr>
      <w:b/>
      <w:bCs/>
    </w:rPr>
  </w:style>
  <w:style w:type="paragraph" w:customStyle="1" w:styleId="Framecontents">
    <w:name w:val="Frame contents"/>
    <w:basedOn w:val="a4"/>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7">
    <w:name w:val="Знак1"/>
    <w:basedOn w:val="a3"/>
    <w:pPr>
      <w:spacing w:after="160" w:line="240" w:lineRule="exact"/>
    </w:pPr>
    <w:rPr>
      <w:rFonts w:ascii="Verdana" w:eastAsia="Batang" w:hAnsi="Verdana" w:cs="Verdana"/>
      <w:sz w:val="20"/>
      <w:szCs w:val="20"/>
      <w:lang w:val="en-US"/>
    </w:rPr>
  </w:style>
  <w:style w:type="paragraph" w:customStyle="1" w:styleId="ConsPlusTitle">
    <w:name w:val="ConsPlusTitle"/>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3"/>
    <w:pPr>
      <w:spacing w:before="100" w:beforeAutospacing="1" w:after="100" w:afterAutospacing="1" w:line="240" w:lineRule="auto"/>
    </w:pPr>
    <w:rPr>
      <w:rFonts w:ascii="Times New Roman" w:eastAsia="Batang" w:hAnsi="Times New Roman"/>
      <w:sz w:val="24"/>
      <w:szCs w:val="24"/>
      <w:lang w:eastAsia="ru-RU"/>
    </w:rPr>
  </w:style>
  <w:style w:type="character" w:styleId="afff4">
    <w:name w:val="page number"/>
    <w:rPr>
      <w:rFonts w:ascii="Times New Roman" w:hAnsi="Times New Roman" w:cs="Times New Roman"/>
    </w:rPr>
  </w:style>
  <w:style w:type="character" w:customStyle="1" w:styleId="WW8Num3z3">
    <w:name w:val="WW8Num3z3"/>
    <w:rPr>
      <w:rFonts w:ascii="Garamond" w:hAnsi="Garamond"/>
      <w:sz w:val="22"/>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sz w:val="22"/>
    </w:rPr>
  </w:style>
  <w:style w:type="character" w:customStyle="1" w:styleId="WW8Num7z0">
    <w:name w:val="WW8Num7z0"/>
    <w:rPr>
      <w:rFonts w:ascii="Times New Roman" w:hAnsi="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Times New Roman" w:hAnsi="Times New Roman"/>
    </w:rPr>
  </w:style>
  <w:style w:type="character" w:customStyle="1" w:styleId="WW8Num8z1">
    <w:name w:val="WW8Num8z1"/>
    <w:rPr>
      <w:rFonts w:ascii="Courier New" w:hAnsi="Courier New"/>
    </w:rPr>
  </w:style>
  <w:style w:type="character" w:customStyle="1" w:styleId="WW8Num8z3">
    <w:name w:val="WW8Num8z3"/>
    <w:rPr>
      <w:rFonts w:ascii="Arial" w:hAnsi="Arial"/>
      <w:color w:val="auto"/>
      <w:position w:val="0"/>
      <w:sz w:val="20"/>
      <w:vertAlign w:val="baseline"/>
    </w:rPr>
  </w:style>
  <w:style w:type="character" w:customStyle="1" w:styleId="WW8Num8z5">
    <w:name w:val="WW8Num8z5"/>
    <w:rPr>
      <w:rFonts w:ascii="Wingdings" w:hAnsi="Wingdings"/>
    </w:rPr>
  </w:style>
  <w:style w:type="character" w:customStyle="1" w:styleId="WW8Num8z6">
    <w:name w:val="WW8Num8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FootnoteCharacters">
    <w:name w:val="Footnote Characters"/>
    <w:rPr>
      <w:rFonts w:ascii="Times New Roman" w:hAnsi="Times New Roman"/>
      <w:vertAlign w:val="superscript"/>
    </w:rPr>
  </w:style>
  <w:style w:type="character" w:customStyle="1" w:styleId="EndnoteCharacters">
    <w:name w:val="Endnote Characters"/>
    <w:rPr>
      <w:rFonts w:ascii="Times New Roman" w:hAnsi="Times New Roman"/>
      <w:vertAlign w:val="superscript"/>
    </w:rPr>
  </w:style>
  <w:style w:type="character" w:customStyle="1" w:styleId="bodytext">
    <w:name w:val="body text Знак Знак"/>
    <w:rPr>
      <w:rFonts w:ascii="Times New Roman" w:hAnsi="Times New Roman"/>
      <w:sz w:val="22"/>
      <w:lang w:val="en-GB" w:eastAsia="ar-SA" w:bidi="ar-SA"/>
    </w:rPr>
  </w:style>
  <w:style w:type="character" w:customStyle="1" w:styleId="Bullets">
    <w:name w:val="Bullets"/>
    <w:rPr>
      <w:rFonts w:ascii="StarSymbol" w:eastAsia="StarSymbol"/>
      <w:sz w:val="18"/>
    </w:rPr>
  </w:style>
  <w:style w:type="character" w:customStyle="1" w:styleId="cbl">
    <w:name w:val="cbl"/>
    <w:rPr>
      <w:rFonts w:ascii="Times New Roman" w:hAnsi="Times New Roman"/>
    </w:rPr>
  </w:style>
  <w:style w:type="character" w:customStyle="1" w:styleId="m1">
    <w:name w:val="m1"/>
    <w:rPr>
      <w:rFonts w:ascii="Times New Roman" w:hAnsi="Times New Roman"/>
      <w:color w:val="0000FF"/>
    </w:rPr>
  </w:style>
  <w:style w:type="paragraph" w:customStyle="1" w:styleId="27">
    <w:name w:val="Абзац списка2"/>
    <w:basedOn w:val="a3"/>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d"/>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5">
    <w:name w:val="footnote reference"/>
    <w:rPr>
      <w:rFonts w:cs="Times New Roman"/>
      <w:vertAlign w:val="superscript"/>
    </w:rPr>
  </w:style>
  <w:style w:type="character" w:customStyle="1" w:styleId="blk">
    <w:name w:val="blk"/>
    <w:uiPriority w:val="99"/>
  </w:style>
  <w:style w:type="paragraph" w:customStyle="1" w:styleId="afff6">
    <w:name w:val="Обычный текст"/>
    <w:basedOn w:val="a3"/>
    <w:link w:val="afff7"/>
    <w:uiPriority w:val="99"/>
    <w:pPr>
      <w:spacing w:after="0" w:line="240" w:lineRule="auto"/>
      <w:ind w:firstLine="425"/>
    </w:pPr>
    <w:rPr>
      <w:rFonts w:ascii="Times New Roman" w:eastAsia="Arial Unicode MS" w:hAnsi="Times New Roman"/>
      <w:sz w:val="24"/>
      <w:szCs w:val="20"/>
      <w:lang w:eastAsia="ru-RU"/>
    </w:rPr>
  </w:style>
  <w:style w:type="character" w:customStyle="1" w:styleId="afff7">
    <w:name w:val="Обычный текст Знак"/>
    <w:link w:val="afff6"/>
    <w:locked/>
    <w:rPr>
      <w:rFonts w:ascii="Times New Roman" w:eastAsia="Arial Unicode MS" w:hAnsi="Times New Roman" w:cs="Times New Roman"/>
      <w:sz w:val="24"/>
      <w:szCs w:val="20"/>
      <w:lang w:eastAsia="ru-RU"/>
    </w:rPr>
  </w:style>
  <w:style w:type="paragraph" w:customStyle="1" w:styleId="afff8">
    <w:name w:val="Пункт"/>
    <w:basedOn w:val="a3"/>
    <w:link w:val="18"/>
    <w:pPr>
      <w:spacing w:after="0" w:line="360" w:lineRule="auto"/>
      <w:jc w:val="both"/>
    </w:pPr>
    <w:rPr>
      <w:rFonts w:ascii="Times New Roman" w:eastAsia="Times New Roman" w:hAnsi="Times New Roman"/>
      <w:sz w:val="28"/>
      <w:szCs w:val="20"/>
      <w:lang w:eastAsia="ru-RU"/>
    </w:rPr>
  </w:style>
  <w:style w:type="character" w:customStyle="1" w:styleId="18">
    <w:name w:val="Пункт Знак1"/>
    <w:link w:val="afff8"/>
    <w:locked/>
    <w:rPr>
      <w:rFonts w:ascii="Times New Roman" w:eastAsia="Times New Roman" w:hAnsi="Times New Roman" w:cs="Times New Roman"/>
      <w:sz w:val="28"/>
      <w:szCs w:val="20"/>
      <w:lang w:eastAsia="ru-RU"/>
    </w:rPr>
  </w:style>
  <w:style w:type="paragraph" w:customStyle="1" w:styleId="a2">
    <w:name w:val="Нумер.список.альт."/>
    <w:basedOn w:val="a3"/>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3"/>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9">
    <w:name w:val="Сетка таблицы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a">
    <w:name w:val="Обычный1"/>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3"/>
    <w:uiPriority w:val="99"/>
    <w:pPr>
      <w:suppressAutoHyphens/>
      <w:ind w:left="720"/>
    </w:pPr>
    <w:rPr>
      <w:lang w:eastAsia="ar-SA"/>
    </w:rPr>
  </w:style>
  <w:style w:type="paragraph" w:customStyle="1" w:styleId="afff9">
    <w:name w:val="Пункт_нормативн_документа"/>
    <w:basedOn w:val="a4"/>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3"/>
    <w:uiPriority w:val="99"/>
    <w:pPr>
      <w:spacing w:after="0" w:line="240" w:lineRule="auto"/>
      <w:ind w:left="708"/>
      <w:jc w:val="both"/>
    </w:pPr>
    <w:rPr>
      <w:rFonts w:ascii="Garamond" w:eastAsia="Times New Roman" w:hAnsi="Garamond"/>
      <w:szCs w:val="24"/>
      <w:lang w:eastAsia="ru-RU"/>
    </w:rPr>
  </w:style>
  <w:style w:type="paragraph" w:customStyle="1" w:styleId="txt">
    <w:name w:val="txt"/>
    <w:basedOn w:val="a3"/>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3">
    <w:name w:val="Абзац списка5"/>
    <w:basedOn w:val="a3"/>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3"/>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3"/>
    <w:pPr>
      <w:spacing w:after="0" w:line="240" w:lineRule="auto"/>
      <w:ind w:left="708"/>
      <w:jc w:val="both"/>
    </w:pPr>
    <w:rPr>
      <w:rFonts w:ascii="Garamond" w:eastAsia="Times New Roman" w:hAnsi="Garamond"/>
      <w:szCs w:val="24"/>
      <w:lang w:eastAsia="ru-RU"/>
    </w:rPr>
  </w:style>
  <w:style w:type="character" w:customStyle="1" w:styleId="1b">
    <w:name w:val="Название Знак1"/>
    <w:locked/>
    <w:rPr>
      <w:rFonts w:ascii="Garamond" w:eastAsia="Times New Roman" w:hAnsi="Garamond"/>
      <w:b/>
      <w:bCs/>
      <w:sz w:val="32"/>
      <w:szCs w:val="24"/>
    </w:rPr>
  </w:style>
  <w:style w:type="paragraph" w:styleId="44">
    <w:name w:val="toc 4"/>
    <w:basedOn w:val="a3"/>
    <w:next w:val="a3"/>
    <w:uiPriority w:val="39"/>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3"/>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BodyText212">
    <w:name w:val="Body Text 212"/>
    <w:basedOn w:val="a3"/>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szCs w:val="20"/>
      <w:lang w:eastAsia="ru-RU"/>
    </w:rPr>
  </w:style>
  <w:style w:type="character" w:customStyle="1" w:styleId="af5">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f4"/>
    <w:uiPriority w:val="99"/>
    <w:qFormat/>
    <w:rPr>
      <w:rFonts w:ascii="Times New Roman" w:eastAsia="Times New Roman" w:hAnsi="Times New Roman" w:cs="Times New Roman"/>
      <w:sz w:val="24"/>
      <w:szCs w:val="24"/>
      <w:lang w:eastAsia="ru-RU"/>
    </w:rPr>
  </w:style>
  <w:style w:type="paragraph" w:customStyle="1" w:styleId="afffa">
    <w:name w:val="мое"/>
    <w:basedOn w:val="a4"/>
    <w:link w:val="afffb"/>
    <w:qFormat/>
    <w:pPr>
      <w:overflowPunct/>
      <w:autoSpaceDE/>
      <w:autoSpaceDN/>
      <w:adjustRightInd/>
      <w:spacing w:before="120" w:after="120"/>
      <w:ind w:firstLine="567"/>
      <w:jc w:val="both"/>
      <w:textAlignment w:val="auto"/>
    </w:pPr>
    <w:rPr>
      <w:szCs w:val="22"/>
      <w:lang w:val="ru-RU"/>
    </w:rPr>
  </w:style>
  <w:style w:type="character" w:customStyle="1" w:styleId="afffb">
    <w:name w:val="мое Знак"/>
    <w:basedOn w:val="a5"/>
    <w:link w:val="afffa"/>
    <w:rPr>
      <w:rFonts w:ascii="Garamond" w:eastAsia="Times New Roman" w:hAnsi="Garamond" w:cs="Times New Roman"/>
    </w:rPr>
  </w:style>
  <w:style w:type="paragraph" w:styleId="54">
    <w:name w:val="toc 5"/>
    <w:basedOn w:val="a3"/>
    <w:next w:val="a3"/>
    <w:uiPriority w:val="39"/>
    <w:pPr>
      <w:spacing w:after="0" w:line="240" w:lineRule="auto"/>
      <w:ind w:left="880"/>
    </w:pPr>
    <w:rPr>
      <w:rFonts w:ascii="Times New Roman" w:eastAsia="Times New Roman" w:hAnsi="Times New Roman"/>
      <w:sz w:val="18"/>
      <w:szCs w:val="20"/>
    </w:rPr>
  </w:style>
  <w:style w:type="paragraph" w:styleId="62">
    <w:name w:val="toc 6"/>
    <w:basedOn w:val="a3"/>
    <w:next w:val="a3"/>
    <w:uiPriority w:val="39"/>
    <w:pPr>
      <w:spacing w:after="0" w:line="240" w:lineRule="auto"/>
      <w:ind w:left="1100"/>
    </w:pPr>
    <w:rPr>
      <w:rFonts w:ascii="Times New Roman" w:eastAsia="Times New Roman" w:hAnsi="Times New Roman"/>
      <w:sz w:val="18"/>
      <w:szCs w:val="20"/>
    </w:rPr>
  </w:style>
  <w:style w:type="paragraph" w:styleId="72">
    <w:name w:val="toc 7"/>
    <w:basedOn w:val="a3"/>
    <w:next w:val="a3"/>
    <w:uiPriority w:val="39"/>
    <w:pPr>
      <w:spacing w:after="0" w:line="240" w:lineRule="auto"/>
      <w:ind w:left="1320"/>
    </w:pPr>
    <w:rPr>
      <w:rFonts w:ascii="Times New Roman" w:eastAsia="Times New Roman" w:hAnsi="Times New Roman"/>
      <w:sz w:val="18"/>
      <w:szCs w:val="20"/>
    </w:rPr>
  </w:style>
  <w:style w:type="paragraph" w:styleId="81">
    <w:name w:val="toc 8"/>
    <w:basedOn w:val="a3"/>
    <w:next w:val="a3"/>
    <w:uiPriority w:val="39"/>
    <w:pPr>
      <w:spacing w:after="0" w:line="240" w:lineRule="auto"/>
      <w:ind w:left="1540"/>
    </w:pPr>
    <w:rPr>
      <w:rFonts w:ascii="Times New Roman" w:eastAsia="Times New Roman" w:hAnsi="Times New Roman"/>
      <w:sz w:val="18"/>
      <w:szCs w:val="20"/>
    </w:rPr>
  </w:style>
  <w:style w:type="paragraph" w:styleId="91">
    <w:name w:val="toc 9"/>
    <w:basedOn w:val="a3"/>
    <w:next w:val="a3"/>
    <w:uiPriority w:val="39"/>
    <w:pPr>
      <w:spacing w:after="0" w:line="240" w:lineRule="auto"/>
      <w:ind w:left="1760"/>
    </w:pPr>
    <w:rPr>
      <w:rFonts w:ascii="Times New Roman" w:eastAsia="Times New Roman" w:hAnsi="Times New Roman"/>
      <w:sz w:val="18"/>
      <w:szCs w:val="20"/>
    </w:rPr>
  </w:style>
  <w:style w:type="character" w:styleId="afffc">
    <w:name w:val="endnote reference"/>
    <w:basedOn w:val="a5"/>
    <w:rPr>
      <w:vertAlign w:val="superscript"/>
    </w:rPr>
  </w:style>
  <w:style w:type="paragraph" w:customStyle="1" w:styleId="afffd">
    <w:name w:val="Список с точкой"/>
    <w:basedOn w:val="a3"/>
    <w:uiPriority w:val="99"/>
    <w:pPr>
      <w:tabs>
        <w:tab w:val="num" w:pos="1552"/>
      </w:tabs>
      <w:spacing w:before="180" w:after="60" w:line="240" w:lineRule="auto"/>
      <w:ind w:left="1203" w:hanging="11"/>
    </w:pPr>
    <w:rPr>
      <w:rFonts w:ascii="Garamond" w:eastAsia="Times New Roman" w:hAnsi="Garamond"/>
      <w:szCs w:val="20"/>
    </w:rPr>
  </w:style>
  <w:style w:type="paragraph" w:customStyle="1" w:styleId="afffe">
    <w:name w:val="список с буквами"/>
    <w:basedOn w:val="6"/>
    <w:autoRedefine/>
    <w:pPr>
      <w:keepNext/>
      <w:keepLines/>
      <w:tabs>
        <w:tab w:val="clear" w:pos="0"/>
        <w:tab w:val="left" w:pos="1260"/>
        <w:tab w:val="num" w:pos="1620"/>
      </w:tabs>
      <w:suppressAutoHyphens w:val="0"/>
      <w:spacing w:before="60" w:after="60"/>
      <w:ind w:left="1620" w:hanging="360"/>
    </w:pPr>
    <w:rPr>
      <w:rFonts w:ascii="Times New Roman CYR" w:hAnsi="Times New Roman CYR"/>
      <w:lang w:eastAsia="ru-RU"/>
    </w:rPr>
  </w:style>
  <w:style w:type="paragraph" w:styleId="29">
    <w:name w:val="List Bullet 2"/>
    <w:basedOn w:val="a3"/>
    <w:autoRedefine/>
    <w:pPr>
      <w:tabs>
        <w:tab w:val="num" w:pos="643"/>
      </w:tabs>
      <w:spacing w:after="0" w:line="240" w:lineRule="auto"/>
      <w:ind w:left="643" w:hanging="360"/>
    </w:pPr>
    <w:rPr>
      <w:rFonts w:ascii="Times New Roman" w:eastAsia="Times New Roman" w:hAnsi="Times New Roman"/>
      <w:sz w:val="28"/>
      <w:szCs w:val="20"/>
      <w:lang w:eastAsia="ru-RU"/>
    </w:rPr>
  </w:style>
  <w:style w:type="paragraph" w:customStyle="1" w:styleId="Simple">
    <w:name w:val="Simple"/>
    <w:basedOn w:val="a3"/>
    <w:uiPriority w:val="99"/>
    <w:pPr>
      <w:spacing w:after="0" w:line="240" w:lineRule="auto"/>
      <w:jc w:val="both"/>
    </w:pPr>
    <w:rPr>
      <w:rFonts w:ascii="Arial" w:eastAsia="Times New Roman" w:hAnsi="Arial"/>
      <w:spacing w:val="-5"/>
      <w:sz w:val="20"/>
      <w:szCs w:val="20"/>
      <w:lang w:eastAsia="ru-RU"/>
    </w:rPr>
  </w:style>
  <w:style w:type="paragraph" w:styleId="affff">
    <w:name w:val="Plain Text"/>
    <w:basedOn w:val="a3"/>
    <w:link w:val="affff0"/>
    <w:uiPriority w:val="99"/>
    <w:pPr>
      <w:spacing w:after="0" w:line="240" w:lineRule="auto"/>
    </w:pPr>
    <w:rPr>
      <w:rFonts w:ascii="Courier New" w:eastAsia="SimSun" w:hAnsi="Courier New" w:cs="Courier New"/>
      <w:sz w:val="20"/>
      <w:szCs w:val="20"/>
      <w:lang w:eastAsia="zh-CN"/>
    </w:rPr>
  </w:style>
  <w:style w:type="character" w:customStyle="1" w:styleId="affff0">
    <w:name w:val="Текст Знак"/>
    <w:basedOn w:val="a5"/>
    <w:link w:val="affff"/>
    <w:rPr>
      <w:rFonts w:ascii="Courier New" w:eastAsia="SimSun" w:hAnsi="Courier New" w:cs="Courier New"/>
      <w:sz w:val="20"/>
      <w:szCs w:val="20"/>
      <w:lang w:eastAsia="zh-CN"/>
    </w:rPr>
  </w:style>
  <w:style w:type="character" w:styleId="affff1">
    <w:name w:val="Emphasis"/>
    <w:basedOn w:val="a5"/>
    <w:uiPriority w:val="99"/>
    <w:qFormat/>
    <w:rPr>
      <w:i/>
      <w:iCs/>
    </w:rPr>
  </w:style>
  <w:style w:type="paragraph" w:styleId="37">
    <w:name w:val="Body Text Indent 3"/>
    <w:basedOn w:val="a3"/>
    <w:link w:val="38"/>
    <w:uiPriority w:val="99"/>
    <w:pPr>
      <w:spacing w:after="120" w:line="240" w:lineRule="auto"/>
      <w:ind w:left="283"/>
    </w:pPr>
    <w:rPr>
      <w:rFonts w:ascii="Garamond" w:eastAsia="Times New Roman" w:hAnsi="Garamond"/>
      <w:sz w:val="16"/>
      <w:szCs w:val="16"/>
      <w:lang w:eastAsia="ru-RU"/>
    </w:rPr>
  </w:style>
  <w:style w:type="character" w:customStyle="1" w:styleId="38">
    <w:name w:val="Основной текст с отступом 3 Знак"/>
    <w:basedOn w:val="a5"/>
    <w:link w:val="37"/>
    <w:rPr>
      <w:rFonts w:ascii="Garamond" w:eastAsia="Times New Roman" w:hAnsi="Garamond" w:cs="Times New Roman"/>
      <w:sz w:val="16"/>
      <w:szCs w:val="16"/>
      <w:lang w:eastAsia="ru-RU"/>
    </w:rPr>
  </w:style>
  <w:style w:type="paragraph" w:customStyle="1" w:styleId="ConsNormal">
    <w:name w:val="ConsNormal"/>
    <w:uiPriority w:val="99"/>
    <w:pPr>
      <w:spacing w:after="0" w:line="240" w:lineRule="auto"/>
      <w:ind w:firstLine="720"/>
    </w:pPr>
    <w:rPr>
      <w:rFonts w:ascii="Arial" w:eastAsia="Times New Roman" w:hAnsi="Arial" w:cs="Times New Roman"/>
      <w:snapToGrid w:val="0"/>
      <w:sz w:val="20"/>
      <w:szCs w:val="20"/>
      <w:lang w:eastAsia="ru-RU"/>
    </w:rPr>
  </w:style>
  <w:style w:type="paragraph" w:styleId="affff2">
    <w:name w:val="Block Text"/>
    <w:basedOn w:val="a3"/>
    <w:pPr>
      <w:spacing w:after="0" w:line="240" w:lineRule="auto"/>
      <w:ind w:left="11482" w:right="-739" w:hanging="425"/>
    </w:pPr>
    <w:rPr>
      <w:rFonts w:ascii="Times New Roman" w:eastAsia="Times New Roman" w:hAnsi="Times New Roman"/>
      <w:sz w:val="20"/>
      <w:szCs w:val="24"/>
      <w:lang w:eastAsia="ru-RU"/>
    </w:rPr>
  </w:style>
  <w:style w:type="paragraph" w:customStyle="1" w:styleId="xl26">
    <w:name w:val="xl26"/>
    <w:basedOn w:val="a3"/>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paragraph" w:customStyle="1" w:styleId="new">
    <w:name w:val="new"/>
    <w:basedOn w:val="a3"/>
    <w:pPr>
      <w:spacing w:before="45" w:after="0" w:line="240" w:lineRule="auto"/>
    </w:pPr>
    <w:rPr>
      <w:rFonts w:ascii="Times New Roman" w:eastAsia="Times New Roman" w:hAnsi="Times New Roman"/>
      <w:sz w:val="24"/>
      <w:szCs w:val="24"/>
      <w:lang w:eastAsia="ru-RU"/>
    </w:rPr>
  </w:style>
  <w:style w:type="character" w:customStyle="1" w:styleId="2a">
    <w:name w:val="Знак Знак2"/>
    <w:basedOn w:val="a5"/>
    <w:locked/>
    <w:rPr>
      <w:sz w:val="24"/>
      <w:szCs w:val="24"/>
      <w:lang w:val="ru-RU" w:eastAsia="en-US" w:bidi="ar-SA"/>
    </w:rPr>
  </w:style>
  <w:style w:type="paragraph" w:customStyle="1" w:styleId="CharChar">
    <w:name w:val="Знак Знак Char Char"/>
    <w:basedOn w:val="a3"/>
    <w:pPr>
      <w:spacing w:after="160" w:line="240" w:lineRule="exact"/>
    </w:pPr>
    <w:rPr>
      <w:rFonts w:ascii="Verdana" w:eastAsia="Times New Roman" w:hAnsi="Verdana"/>
      <w:sz w:val="20"/>
      <w:szCs w:val="20"/>
      <w:lang w:val="en-US"/>
    </w:rPr>
  </w:style>
  <w:style w:type="paragraph" w:styleId="affff3">
    <w:name w:val="Document Map"/>
    <w:basedOn w:val="a3"/>
    <w:link w:val="affff4"/>
    <w:uiPriority w:val="99"/>
    <w:pPr>
      <w:shd w:val="clear" w:color="auto" w:fill="000080"/>
      <w:spacing w:after="0" w:line="240" w:lineRule="auto"/>
    </w:pPr>
    <w:rPr>
      <w:rFonts w:ascii="Tahoma" w:eastAsia="Times New Roman" w:hAnsi="Tahoma" w:cs="Tahoma"/>
      <w:sz w:val="20"/>
      <w:szCs w:val="20"/>
      <w:lang w:eastAsia="ru-RU"/>
    </w:rPr>
  </w:style>
  <w:style w:type="character" w:customStyle="1" w:styleId="affff4">
    <w:name w:val="Схема документа Знак"/>
    <w:basedOn w:val="a5"/>
    <w:link w:val="affff3"/>
    <w:rPr>
      <w:rFonts w:ascii="Tahoma" w:eastAsia="Times New Roman" w:hAnsi="Tahoma" w:cs="Tahoma"/>
      <w:sz w:val="20"/>
      <w:szCs w:val="20"/>
      <w:shd w:val="clear" w:color="auto" w:fill="000080"/>
      <w:lang w:eastAsia="ru-RU"/>
    </w:rPr>
  </w:style>
  <w:style w:type="paragraph" w:customStyle="1" w:styleId="10">
    <w:name w:val="Заголовок 1. Предложения"/>
    <w:aliases w:val="связанные"/>
    <w:basedOn w:val="1"/>
    <w:autoRedefine/>
    <w:uiPriority w:val="99"/>
    <w:pPr>
      <w:numPr>
        <w:numId w:val="4"/>
      </w:numPr>
      <w:spacing w:before="0" w:after="0"/>
      <w:jc w:val="left"/>
    </w:pPr>
    <w:rPr>
      <w:rFonts w:ascii="Arial" w:hAnsi="Arial"/>
      <w:caps w:val="0"/>
      <w:color w:val="auto"/>
      <w:kern w:val="0"/>
      <w:sz w:val="28"/>
      <w:szCs w:val="24"/>
      <w:lang w:val="ru-RU" w:eastAsia="ru-RU"/>
    </w:rPr>
  </w:style>
  <w:style w:type="paragraph" w:customStyle="1" w:styleId="1c">
    <w:name w:val="Обычный 1"/>
    <w:basedOn w:val="a3"/>
    <w:uiPriority w:val="99"/>
    <w:pPr>
      <w:spacing w:after="0" w:line="240" w:lineRule="auto"/>
    </w:pPr>
    <w:rPr>
      <w:rFonts w:ascii="Times New Roman" w:eastAsia="Times New Roman" w:hAnsi="Times New Roman"/>
      <w:sz w:val="24"/>
      <w:szCs w:val="24"/>
      <w:lang w:eastAsia="ru-RU"/>
    </w:rPr>
  </w:style>
  <w:style w:type="character" w:customStyle="1" w:styleId="bodytext2">
    <w:name w:val="body text Знак Знак2"/>
    <w:basedOn w:val="a5"/>
    <w:rPr>
      <w:sz w:val="22"/>
      <w:lang w:val="en-GB" w:eastAsia="en-US" w:bidi="ar-SA"/>
    </w:rPr>
  </w:style>
  <w:style w:type="paragraph" w:customStyle="1" w:styleId="a">
    <w:name w:val="Список_в_таблице_маркированный"/>
    <w:basedOn w:val="a3"/>
    <w:next w:val="a3"/>
    <w:uiPriority w:val="99"/>
    <w:pPr>
      <w:numPr>
        <w:numId w:val="5"/>
      </w:numPr>
      <w:tabs>
        <w:tab w:val="left" w:pos="170"/>
      </w:tabs>
      <w:spacing w:after="0" w:line="240" w:lineRule="auto"/>
    </w:pPr>
    <w:rPr>
      <w:rFonts w:ascii="Times New Roman" w:eastAsia="Times New Roman" w:hAnsi="Times New Roman"/>
      <w:sz w:val="20"/>
      <w:szCs w:val="20"/>
      <w:lang w:eastAsia="ru-RU"/>
    </w:rPr>
  </w:style>
  <w:style w:type="character" w:customStyle="1" w:styleId="bodytext0">
    <w:name w:val="body text Знак Знак Знак"/>
    <w:basedOn w:val="a5"/>
    <w:rPr>
      <w:sz w:val="22"/>
      <w:lang w:val="en-GB" w:eastAsia="en-US" w:bidi="ar-SA"/>
    </w:rPr>
  </w:style>
  <w:style w:type="paragraph" w:customStyle="1" w:styleId="HeadingBase">
    <w:name w:val="Heading Base"/>
    <w:basedOn w:val="a3"/>
    <w:next w:val="a3"/>
    <w:uiPriority w:val="99"/>
    <w:pPr>
      <w:keepNext/>
      <w:keepLines/>
      <w:spacing w:before="140" w:after="240" w:line="220" w:lineRule="atLeast"/>
      <w:ind w:left="1080"/>
      <w:jc w:val="both"/>
    </w:pPr>
    <w:rPr>
      <w:rFonts w:ascii="Arial" w:eastAsia="Times New Roman" w:hAnsi="Arial"/>
      <w:b/>
      <w:spacing w:val="-20"/>
      <w:kern w:val="28"/>
      <w:szCs w:val="20"/>
      <w:lang w:eastAsia="ru-RU"/>
    </w:rPr>
  </w:style>
  <w:style w:type="paragraph" w:customStyle="1" w:styleId="affff5">
    <w:name w:val="Список с черточкой"/>
    <w:basedOn w:val="a3"/>
    <w:pPr>
      <w:tabs>
        <w:tab w:val="num" w:pos="432"/>
      </w:tabs>
      <w:spacing w:after="0" w:line="240" w:lineRule="auto"/>
      <w:ind w:left="432" w:hanging="432"/>
      <w:jc w:val="both"/>
    </w:pPr>
    <w:rPr>
      <w:rFonts w:ascii="Times New Roman" w:eastAsia="Times New Roman" w:hAnsi="Times New Roman"/>
      <w:sz w:val="24"/>
      <w:szCs w:val="20"/>
    </w:rPr>
  </w:style>
  <w:style w:type="paragraph" w:customStyle="1" w:styleId="100">
    <w:name w:val="Стиль Пункт_нормативн_документа + 10 пт"/>
    <w:basedOn w:val="afff9"/>
    <w:uiPriority w:val="99"/>
    <w:pPr>
      <w:spacing w:before="120"/>
      <w:ind w:left="1333" w:hanging="431"/>
    </w:pPr>
    <w:rPr>
      <w:rFonts w:ascii="Garamond" w:hAnsi="Garamond"/>
      <w:sz w:val="20"/>
    </w:rPr>
  </w:style>
  <w:style w:type="paragraph" w:customStyle="1" w:styleId="Iauiue">
    <w:name w:val="Iau?iue"/>
    <w:uiPriority w:val="99"/>
    <w:pPr>
      <w:widowControl w:val="0"/>
      <w:spacing w:after="0" w:line="240" w:lineRule="auto"/>
    </w:pPr>
    <w:rPr>
      <w:rFonts w:ascii="Times New Roman" w:eastAsia="Times New Roman" w:hAnsi="Times New Roman" w:cs="Times New Roman"/>
      <w:sz w:val="20"/>
      <w:szCs w:val="20"/>
    </w:rPr>
  </w:style>
  <w:style w:type="paragraph" w:customStyle="1" w:styleId="ChapterSubtitle">
    <w:name w:val="Chapter Subtitle"/>
    <w:basedOn w:val="afff0"/>
    <w:next w:val="1"/>
    <w:uiPriority w:val="99"/>
    <w:pPr>
      <w:keepNext/>
      <w:keepLines/>
      <w:pBdr>
        <w:top w:val="single" w:sz="6" w:space="16" w:color="auto"/>
      </w:pBdr>
      <w:suppressAutoHyphens w:val="0"/>
      <w:spacing w:before="60" w:after="120" w:line="340" w:lineRule="atLeast"/>
      <w:jc w:val="left"/>
      <w:outlineLvl w:val="9"/>
    </w:pPr>
    <w:rPr>
      <w:rFonts w:eastAsia="Times New Roman"/>
      <w:i/>
      <w:spacing w:val="-16"/>
      <w:kern w:val="28"/>
      <w:sz w:val="28"/>
      <w:lang w:eastAsia="ru-RU"/>
    </w:rPr>
  </w:style>
  <w:style w:type="paragraph" w:styleId="45">
    <w:name w:val="List Bullet 4"/>
    <w:basedOn w:val="a3"/>
    <w:autoRedefine/>
    <w:uiPriority w:val="99"/>
    <w:pPr>
      <w:tabs>
        <w:tab w:val="num" w:pos="720"/>
      </w:tabs>
      <w:spacing w:after="0" w:line="240" w:lineRule="auto"/>
      <w:ind w:left="720" w:hanging="360"/>
    </w:pPr>
    <w:rPr>
      <w:rFonts w:ascii="Times New Roman" w:eastAsia="Times New Roman" w:hAnsi="Times New Roman"/>
      <w:sz w:val="20"/>
      <w:szCs w:val="20"/>
      <w:lang w:eastAsia="ru-RU"/>
    </w:rPr>
  </w:style>
  <w:style w:type="paragraph" w:customStyle="1" w:styleId="Iauiue1">
    <w:name w:val="Iau?iue1"/>
    <w:uiPriority w:val="99"/>
    <w:pPr>
      <w:widowControl w:val="0"/>
      <w:spacing w:after="0" w:line="240" w:lineRule="auto"/>
    </w:pPr>
    <w:rPr>
      <w:rFonts w:ascii="Times New Roman" w:eastAsia="Times New Roman" w:hAnsi="Times New Roman" w:cs="Times New Roman"/>
      <w:sz w:val="20"/>
      <w:szCs w:val="20"/>
    </w:rPr>
  </w:style>
  <w:style w:type="paragraph" w:customStyle="1" w:styleId="affff6">
    <w:name w:val="Обычный без отступа по центру"/>
    <w:basedOn w:val="a3"/>
    <w:uiPriority w:val="99"/>
    <w:pPr>
      <w:spacing w:after="0" w:line="360" w:lineRule="auto"/>
      <w:jc w:val="center"/>
    </w:pPr>
    <w:rPr>
      <w:rFonts w:ascii="Arial" w:eastAsia="Times New Roman" w:hAnsi="Arial"/>
      <w:bCs/>
      <w:sz w:val="24"/>
      <w:szCs w:val="36"/>
      <w:lang w:eastAsia="ru-RU"/>
    </w:rPr>
  </w:style>
  <w:style w:type="paragraph" w:customStyle="1" w:styleId="1d">
    <w:name w:val="Знак Знак Знак Знак1"/>
    <w:basedOn w:val="a3"/>
    <w:uiPriority w:val="99"/>
    <w:pPr>
      <w:spacing w:after="160" w:line="240" w:lineRule="exact"/>
    </w:pPr>
    <w:rPr>
      <w:rFonts w:ascii="Verdana" w:eastAsia="Times New Roman" w:hAnsi="Verdana" w:cs="Verdana"/>
      <w:sz w:val="20"/>
      <w:szCs w:val="20"/>
      <w:lang w:val="en-US"/>
    </w:rPr>
  </w:style>
  <w:style w:type="paragraph" w:styleId="affff7">
    <w:name w:val="TOC Heading"/>
    <w:basedOn w:val="1"/>
    <w:next w:val="a3"/>
    <w:uiPriority w:val="39"/>
    <w:qFormat/>
    <w:pPr>
      <w:keepLines/>
      <w:tabs>
        <w:tab w:val="clear" w:pos="1080"/>
      </w:tabs>
      <w:spacing w:before="480" w:after="0"/>
      <w:ind w:left="0" w:firstLine="0"/>
      <w:jc w:val="left"/>
      <w:outlineLvl w:val="9"/>
    </w:pPr>
    <w:rPr>
      <w:rFonts w:ascii="Cambria" w:hAnsi="Cambria"/>
      <w:caps w:val="0"/>
      <w:color w:val="365F91"/>
      <w:kern w:val="0"/>
      <w:sz w:val="28"/>
      <w:szCs w:val="28"/>
      <w:lang w:val="en-GB"/>
    </w:rPr>
  </w:style>
  <w:style w:type="character" w:customStyle="1" w:styleId="1e">
    <w:name w:val="Основной текст Знак1"/>
    <w:aliases w:val="body text Знак1"/>
    <w:rPr>
      <w:rFonts w:ascii="Times New Roman" w:eastAsia="Times New Roman" w:hAnsi="Times New Roman" w:cs="Times New Roman"/>
      <w:szCs w:val="20"/>
      <w:lang w:val="en-GB"/>
    </w:rPr>
  </w:style>
  <w:style w:type="paragraph" w:styleId="46">
    <w:name w:val="List 4"/>
    <w:basedOn w:val="a3"/>
    <w:uiPriority w:val="99"/>
    <w:pPr>
      <w:spacing w:after="0" w:line="240" w:lineRule="auto"/>
      <w:ind w:left="1132" w:hanging="283"/>
      <w:jc w:val="both"/>
    </w:pPr>
    <w:rPr>
      <w:rFonts w:ascii="Times New Roman" w:eastAsia="Times New Roman" w:hAnsi="Times New Roman"/>
      <w:sz w:val="24"/>
      <w:szCs w:val="24"/>
      <w:lang w:eastAsia="ru-RU"/>
    </w:rPr>
  </w:style>
  <w:style w:type="paragraph" w:styleId="2b">
    <w:name w:val="List 2"/>
    <w:basedOn w:val="a3"/>
    <w:uiPriority w:val="99"/>
    <w:pPr>
      <w:spacing w:after="0" w:line="240" w:lineRule="auto"/>
      <w:ind w:left="566" w:hanging="283"/>
      <w:jc w:val="both"/>
    </w:pPr>
    <w:rPr>
      <w:rFonts w:ascii="Times New Roman" w:eastAsia="Times New Roman" w:hAnsi="Times New Roman"/>
      <w:sz w:val="24"/>
      <w:szCs w:val="24"/>
      <w:lang w:eastAsia="ru-RU"/>
    </w:rPr>
  </w:style>
  <w:style w:type="paragraph" w:styleId="39">
    <w:name w:val="List 3"/>
    <w:basedOn w:val="a3"/>
    <w:uiPriority w:val="99"/>
    <w:pPr>
      <w:spacing w:after="0" w:line="240" w:lineRule="auto"/>
      <w:ind w:left="849" w:hanging="283"/>
      <w:jc w:val="both"/>
    </w:pPr>
    <w:rPr>
      <w:rFonts w:ascii="Times New Roman" w:eastAsia="Times New Roman" w:hAnsi="Times New Roman"/>
      <w:sz w:val="24"/>
      <w:szCs w:val="24"/>
      <w:lang w:eastAsia="ru-RU"/>
    </w:rPr>
  </w:style>
  <w:style w:type="paragraph" w:styleId="affff8">
    <w:name w:val="Body Text First Indent"/>
    <w:basedOn w:val="a4"/>
    <w:link w:val="affff9"/>
    <w:uiPriority w:val="99"/>
    <w:pPr>
      <w:overflowPunct/>
      <w:autoSpaceDE/>
      <w:autoSpaceDN/>
      <w:adjustRightInd/>
      <w:spacing w:before="0" w:after="120"/>
      <w:ind w:firstLine="210"/>
      <w:textAlignment w:val="auto"/>
    </w:pPr>
    <w:rPr>
      <w:rFonts w:ascii="Times New Roman" w:hAnsi="Times New Roman"/>
      <w:sz w:val="24"/>
      <w:szCs w:val="24"/>
      <w:lang w:val="ru-RU" w:eastAsia="ru-RU"/>
    </w:rPr>
  </w:style>
  <w:style w:type="character" w:customStyle="1" w:styleId="affff9">
    <w:name w:val="Красная строка Знак"/>
    <w:basedOn w:val="aa"/>
    <w:link w:val="affff8"/>
    <w:uiPriority w:val="99"/>
    <w:rPr>
      <w:rFonts w:ascii="Times New Roman" w:eastAsia="Times New Roman" w:hAnsi="Times New Roman" w:cs="Times New Roman"/>
      <w:sz w:val="24"/>
      <w:szCs w:val="24"/>
      <w:lang w:val="en-GB" w:eastAsia="ru-RU"/>
    </w:rPr>
  </w:style>
  <w:style w:type="paragraph" w:styleId="2c">
    <w:name w:val="Body Text First Indent 2"/>
    <w:basedOn w:val="ab"/>
    <w:link w:val="2d"/>
    <w:uiPriority w:val="99"/>
    <w:pPr>
      <w:spacing w:line="240" w:lineRule="auto"/>
      <w:ind w:firstLine="210"/>
      <w:jc w:val="both"/>
    </w:pPr>
    <w:rPr>
      <w:rFonts w:ascii="Times New Roman" w:eastAsia="Times New Roman" w:hAnsi="Times New Roman"/>
      <w:sz w:val="24"/>
      <w:szCs w:val="24"/>
      <w:lang w:val="ru-RU" w:eastAsia="ru-RU"/>
    </w:rPr>
  </w:style>
  <w:style w:type="character" w:customStyle="1" w:styleId="2d">
    <w:name w:val="Красная строка 2 Знак"/>
    <w:basedOn w:val="ac"/>
    <w:link w:val="2c"/>
    <w:uiPriority w:val="99"/>
    <w:rPr>
      <w:rFonts w:ascii="Times New Roman" w:eastAsia="Times New Roman" w:hAnsi="Times New Roman" w:cs="Times New Roman"/>
      <w:sz w:val="24"/>
      <w:szCs w:val="24"/>
      <w:lang w:val="x-none" w:eastAsia="ru-RU"/>
    </w:rPr>
  </w:style>
  <w:style w:type="paragraph" w:customStyle="1" w:styleId="111">
    <w:name w:val="Заголовок 1;Заголовок параграфа (1.)"/>
    <w:basedOn w:val="a3"/>
    <w:pPr>
      <w:spacing w:after="0" w:line="240" w:lineRule="auto"/>
      <w:ind w:firstLine="540"/>
      <w:jc w:val="both"/>
    </w:pPr>
    <w:rPr>
      <w:rFonts w:ascii="Times New Roman" w:eastAsia="Times New Roman" w:hAnsi="Times New Roman"/>
      <w:sz w:val="24"/>
      <w:szCs w:val="24"/>
      <w:lang w:eastAsia="ru-RU"/>
    </w:rPr>
  </w:style>
  <w:style w:type="character" w:customStyle="1" w:styleId="affffa">
    <w:name w:val="Дата Знак"/>
    <w:link w:val="affffb"/>
    <w:rPr>
      <w:rFonts w:ascii="Arial MT Black" w:hAnsi="Arial MT Black"/>
      <w:b/>
      <w:spacing w:val="-20"/>
      <w:kern w:val="28"/>
      <w:sz w:val="40"/>
      <w:lang w:eastAsia="ru-RU"/>
    </w:rPr>
  </w:style>
  <w:style w:type="paragraph" w:styleId="affffb">
    <w:name w:val="Date"/>
    <w:basedOn w:val="a3"/>
    <w:next w:val="a3"/>
    <w:link w:val="affffa"/>
    <w:pPr>
      <w:spacing w:after="0" w:line="240" w:lineRule="auto"/>
      <w:ind w:firstLine="540"/>
      <w:jc w:val="both"/>
    </w:pPr>
    <w:rPr>
      <w:rFonts w:ascii="Arial MT Black" w:eastAsiaTheme="minorHAnsi" w:hAnsi="Arial MT Black" w:cstheme="minorBidi"/>
      <w:b/>
      <w:spacing w:val="-20"/>
      <w:kern w:val="28"/>
      <w:sz w:val="40"/>
      <w:lang w:eastAsia="ru-RU"/>
    </w:rPr>
  </w:style>
  <w:style w:type="character" w:customStyle="1" w:styleId="1f">
    <w:name w:val="Дата Знак1"/>
    <w:basedOn w:val="a5"/>
    <w:uiPriority w:val="99"/>
    <w:semiHidden/>
    <w:rPr>
      <w:rFonts w:ascii="Calibri" w:eastAsia="Calibri" w:hAnsi="Calibri" w:cs="Times New Roman"/>
    </w:rPr>
  </w:style>
  <w:style w:type="paragraph" w:customStyle="1" w:styleId="1f0">
    <w:name w:val="Рецензия1"/>
    <w:hidden/>
    <w:semiHidden/>
    <w:pPr>
      <w:spacing w:after="0" w:line="240" w:lineRule="auto"/>
    </w:pPr>
    <w:rPr>
      <w:rFonts w:ascii="Garamond" w:eastAsia="Times New Roman" w:hAnsi="Garamond" w:cs="Times New Roman"/>
      <w:sz w:val="24"/>
      <w:szCs w:val="24"/>
      <w:lang w:eastAsia="ru-RU"/>
    </w:rPr>
  </w:style>
  <w:style w:type="paragraph" w:styleId="3">
    <w:name w:val="List Number 3"/>
    <w:basedOn w:val="a3"/>
    <w:pPr>
      <w:numPr>
        <w:numId w:val="7"/>
      </w:numPr>
      <w:spacing w:after="0" w:line="240" w:lineRule="auto"/>
      <w:contextualSpacing/>
      <w:jc w:val="both"/>
    </w:pPr>
    <w:rPr>
      <w:rFonts w:ascii="Times New Roman" w:eastAsia="Times New Roman" w:hAnsi="Times New Roman"/>
      <w:sz w:val="24"/>
      <w:szCs w:val="24"/>
      <w:lang w:eastAsia="ru-RU"/>
    </w:rPr>
  </w:style>
  <w:style w:type="character" w:customStyle="1" w:styleId="112">
    <w:name w:val="Заголовок 1;Заголовок параграфа (1.) Знак Знак"/>
    <w:basedOn w:val="a5"/>
  </w:style>
  <w:style w:type="character" w:customStyle="1" w:styleId="113">
    <w:name w:val="Заголовок 1;Заголовок параграфа (1.) Знак Знак Знак Знак"/>
    <w:locked/>
    <w:rPr>
      <w:rFonts w:ascii="Garamond" w:hAnsi="Garamond"/>
      <w:b/>
      <w:caps/>
      <w:color w:val="000000"/>
      <w:kern w:val="28"/>
    </w:rPr>
  </w:style>
  <w:style w:type="paragraph" w:customStyle="1" w:styleId="affffc">
    <w:name w:val="переменные"/>
    <w:basedOn w:val="a3"/>
    <w:link w:val="affffd"/>
    <w:qFormat/>
    <w:pPr>
      <w:spacing w:before="120" w:after="120" w:line="240" w:lineRule="auto"/>
      <w:ind w:left="1134"/>
      <w:jc w:val="both"/>
    </w:pPr>
    <w:rPr>
      <w:rFonts w:ascii="Garamond" w:eastAsiaTheme="minorEastAsia" w:hAnsi="Garamond"/>
      <w:lang w:eastAsia="ru-RU"/>
    </w:rPr>
  </w:style>
  <w:style w:type="paragraph" w:customStyle="1" w:styleId="affffe">
    <w:name w:val="где_переменн"/>
    <w:basedOn w:val="affffc"/>
    <w:link w:val="afffff"/>
    <w:qFormat/>
    <w:pPr>
      <w:ind w:hanging="425"/>
    </w:pPr>
  </w:style>
  <w:style w:type="character" w:customStyle="1" w:styleId="affffd">
    <w:name w:val="переменные Знак"/>
    <w:basedOn w:val="a5"/>
    <w:link w:val="affffc"/>
    <w:rPr>
      <w:rFonts w:ascii="Garamond" w:eastAsiaTheme="minorEastAsia" w:hAnsi="Garamond" w:cs="Times New Roman"/>
      <w:lang w:eastAsia="ru-RU"/>
    </w:rPr>
  </w:style>
  <w:style w:type="paragraph" w:customStyle="1" w:styleId="afffff0">
    <w:name w:val="формула"/>
    <w:basedOn w:val="a3"/>
    <w:link w:val="afffff1"/>
    <w:qFormat/>
    <w:pPr>
      <w:spacing w:before="120" w:after="120" w:line="240" w:lineRule="auto"/>
      <w:ind w:firstLine="540"/>
      <w:jc w:val="center"/>
    </w:pPr>
    <w:rPr>
      <w:rFonts w:ascii="Cambria Math" w:eastAsiaTheme="minorEastAsia" w:hAnsi="Cambria Math"/>
      <w:i/>
      <w:lang w:val="en-US" w:eastAsia="ru-RU"/>
    </w:rPr>
  </w:style>
  <w:style w:type="character" w:customStyle="1" w:styleId="afffff">
    <w:name w:val="где_переменн Знак"/>
    <w:basedOn w:val="affffd"/>
    <w:link w:val="affffe"/>
    <w:rPr>
      <w:rFonts w:ascii="Garamond" w:eastAsiaTheme="minorEastAsia" w:hAnsi="Garamond" w:cs="Times New Roman"/>
      <w:lang w:eastAsia="ru-RU"/>
    </w:rPr>
  </w:style>
  <w:style w:type="character" w:customStyle="1" w:styleId="afffff1">
    <w:name w:val="формула Знак"/>
    <w:basedOn w:val="a5"/>
    <w:link w:val="afffff0"/>
    <w:rPr>
      <w:rFonts w:ascii="Cambria Math" w:eastAsiaTheme="minorEastAsia" w:hAnsi="Cambria Math" w:cs="Times New Roman"/>
      <w:i/>
      <w:lang w:val="en-US" w:eastAsia="ru-RU"/>
    </w:rPr>
  </w:style>
  <w:style w:type="numbering" w:styleId="111111">
    <w:name w:val="Outline List 2"/>
    <w:basedOn w:val="a7"/>
    <w:pPr>
      <w:numPr>
        <w:numId w:val="8"/>
      </w:numPr>
    </w:pPr>
  </w:style>
  <w:style w:type="numbering" w:styleId="1ai">
    <w:name w:val="Outline List 1"/>
    <w:basedOn w:val="a7"/>
    <w:pPr>
      <w:numPr>
        <w:numId w:val="9"/>
      </w:numPr>
    </w:pPr>
  </w:style>
  <w:style w:type="paragraph" w:styleId="HTML1">
    <w:name w:val="HTML Address"/>
    <w:basedOn w:val="a3"/>
    <w:link w:val="HTML2"/>
    <w:pPr>
      <w:spacing w:after="0" w:line="240" w:lineRule="auto"/>
      <w:ind w:firstLine="540"/>
      <w:jc w:val="both"/>
    </w:pPr>
    <w:rPr>
      <w:rFonts w:ascii="Garamond" w:eastAsia="Times New Roman" w:hAnsi="Garamond"/>
      <w:i/>
      <w:iCs/>
      <w:lang w:eastAsia="ru-RU"/>
    </w:rPr>
  </w:style>
  <w:style w:type="character" w:customStyle="1" w:styleId="HTML2">
    <w:name w:val="Адрес HTML Знак"/>
    <w:basedOn w:val="a5"/>
    <w:link w:val="HTML1"/>
    <w:rPr>
      <w:rFonts w:ascii="Garamond" w:eastAsia="Times New Roman" w:hAnsi="Garamond" w:cs="Times New Roman"/>
      <w:i/>
      <w:iCs/>
      <w:lang w:eastAsia="ru-RU"/>
    </w:rPr>
  </w:style>
  <w:style w:type="paragraph" w:styleId="afffff2">
    <w:name w:val="envelope address"/>
    <w:basedOn w:val="a3"/>
    <w:pPr>
      <w:framePr w:w="7920" w:h="1980" w:hRule="exact" w:hSpace="180" w:wrap="auto" w:hAnchor="page" w:xAlign="center" w:yAlign="bottom"/>
      <w:spacing w:after="0" w:line="240" w:lineRule="auto"/>
      <w:ind w:left="2880" w:firstLine="540"/>
      <w:jc w:val="both"/>
    </w:pPr>
    <w:rPr>
      <w:rFonts w:asciiTheme="majorHAnsi" w:eastAsiaTheme="majorEastAsia" w:hAnsiTheme="majorHAnsi" w:cstheme="majorBidi"/>
      <w:sz w:val="24"/>
      <w:szCs w:val="24"/>
      <w:lang w:eastAsia="ru-RU"/>
    </w:rPr>
  </w:style>
  <w:style w:type="paragraph" w:customStyle="1" w:styleId="H2n">
    <w:name w:val="H2_n"/>
    <w:basedOn w:val="30"/>
    <w:link w:val="H2n0"/>
    <w:qFormat/>
    <w:pPr>
      <w:keepNext w:val="0"/>
      <w:widowControl w:val="0"/>
      <w:numPr>
        <w:numId w:val="11"/>
      </w:numPr>
      <w:tabs>
        <w:tab w:val="left" w:pos="708"/>
      </w:tabs>
      <w:spacing w:before="120" w:after="120" w:line="240" w:lineRule="auto"/>
      <w:jc w:val="both"/>
    </w:pPr>
    <w:rPr>
      <w:rFonts w:ascii="Garamond" w:hAnsi="Garamond"/>
      <w:bCs w:val="0"/>
    </w:rPr>
  </w:style>
  <w:style w:type="table" w:styleId="-10">
    <w:name w:val="Table Web 1"/>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3">
    <w:name w:val="Intense Quote"/>
    <w:basedOn w:val="a3"/>
    <w:next w:val="a3"/>
    <w:link w:val="afffff4"/>
    <w:uiPriority w:val="30"/>
    <w:pPr>
      <w:pBdr>
        <w:top w:val="single" w:sz="4" w:space="10" w:color="5B9BD5" w:themeColor="accent1"/>
        <w:bottom w:val="single" w:sz="4" w:space="10" w:color="5B9BD5" w:themeColor="accent1"/>
      </w:pBdr>
      <w:spacing w:before="360" w:after="360" w:line="240" w:lineRule="auto"/>
      <w:ind w:left="864" w:right="864" w:firstLine="540"/>
      <w:jc w:val="center"/>
    </w:pPr>
    <w:rPr>
      <w:rFonts w:ascii="Garamond" w:eastAsia="Times New Roman" w:hAnsi="Garamond"/>
      <w:i/>
      <w:iCs/>
      <w:color w:val="5B9BD5" w:themeColor="accent1"/>
      <w:lang w:eastAsia="ru-RU"/>
    </w:rPr>
  </w:style>
  <w:style w:type="character" w:customStyle="1" w:styleId="afffff4">
    <w:name w:val="Выделенная цитата Знак"/>
    <w:basedOn w:val="a5"/>
    <w:link w:val="afffff3"/>
    <w:uiPriority w:val="30"/>
    <w:rPr>
      <w:rFonts w:ascii="Garamond" w:eastAsia="Times New Roman" w:hAnsi="Garamond" w:cs="Times New Roman"/>
      <w:i/>
      <w:iCs/>
      <w:color w:val="5B9BD5" w:themeColor="accent1"/>
      <w:lang w:eastAsia="ru-RU"/>
    </w:rPr>
  </w:style>
  <w:style w:type="paragraph" w:styleId="afffff5">
    <w:name w:val="Note Heading"/>
    <w:basedOn w:val="a3"/>
    <w:next w:val="a3"/>
    <w:link w:val="afffff6"/>
    <w:pPr>
      <w:spacing w:after="0" w:line="240" w:lineRule="auto"/>
      <w:ind w:firstLine="540"/>
      <w:jc w:val="both"/>
    </w:pPr>
    <w:rPr>
      <w:rFonts w:ascii="Garamond" w:eastAsia="Times New Roman" w:hAnsi="Garamond"/>
      <w:lang w:eastAsia="ru-RU"/>
    </w:rPr>
  </w:style>
  <w:style w:type="character" w:customStyle="1" w:styleId="afffff6">
    <w:name w:val="Заголовок записки Знак"/>
    <w:basedOn w:val="a5"/>
    <w:link w:val="afffff5"/>
    <w:rPr>
      <w:rFonts w:ascii="Garamond" w:eastAsia="Times New Roman" w:hAnsi="Garamond" w:cs="Times New Roman"/>
      <w:lang w:eastAsia="ru-RU"/>
    </w:rPr>
  </w:style>
  <w:style w:type="paragraph" w:styleId="afffff7">
    <w:name w:val="toa heading"/>
    <w:basedOn w:val="a3"/>
    <w:next w:val="a3"/>
    <w:pPr>
      <w:spacing w:before="120" w:after="120" w:line="240" w:lineRule="auto"/>
      <w:ind w:firstLine="540"/>
      <w:jc w:val="both"/>
    </w:pPr>
    <w:rPr>
      <w:rFonts w:asciiTheme="majorHAnsi" w:eastAsiaTheme="majorEastAsia" w:hAnsiTheme="majorHAnsi" w:cstheme="majorBidi"/>
      <w:b/>
      <w:bCs/>
      <w:sz w:val="24"/>
      <w:szCs w:val="24"/>
      <w:lang w:eastAsia="ru-RU"/>
    </w:rPr>
  </w:style>
  <w:style w:type="table" w:styleId="afffff8">
    <w:name w:val="Table Elegant"/>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6"/>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5"/>
    <w:rPr>
      <w:rFonts w:ascii="Consolas" w:hAnsi="Consolas"/>
      <w:sz w:val="20"/>
      <w:szCs w:val="20"/>
    </w:rPr>
  </w:style>
  <w:style w:type="table" w:styleId="1f2">
    <w:name w:val="Table Classic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5"/>
    <w:rPr>
      <w:rFonts w:ascii="Consolas" w:hAnsi="Consolas"/>
      <w:sz w:val="20"/>
      <w:szCs w:val="20"/>
    </w:rPr>
  </w:style>
  <w:style w:type="paragraph" w:styleId="5">
    <w:name w:val="List Bullet 5"/>
    <w:basedOn w:val="a3"/>
    <w:uiPriority w:val="99"/>
    <w:pPr>
      <w:numPr>
        <w:numId w:val="6"/>
      </w:numPr>
      <w:spacing w:before="120" w:after="120" w:line="240" w:lineRule="auto"/>
      <w:contextualSpacing/>
      <w:jc w:val="both"/>
    </w:pPr>
    <w:rPr>
      <w:rFonts w:ascii="Garamond" w:eastAsia="Times New Roman" w:hAnsi="Garamond"/>
      <w:lang w:eastAsia="ru-RU"/>
    </w:rPr>
  </w:style>
  <w:style w:type="character" w:styleId="afffff9">
    <w:name w:val="Book Title"/>
    <w:basedOn w:val="a5"/>
    <w:uiPriority w:val="33"/>
    <w:rPr>
      <w:b/>
      <w:bCs/>
      <w:i/>
      <w:iCs/>
      <w:spacing w:val="5"/>
    </w:rPr>
  </w:style>
  <w:style w:type="character" w:styleId="afffffa">
    <w:name w:val="line number"/>
    <w:basedOn w:val="a5"/>
  </w:style>
  <w:style w:type="character" w:styleId="HTML5">
    <w:name w:val="HTML Sample"/>
    <w:basedOn w:val="a5"/>
    <w:rPr>
      <w:rFonts w:ascii="Consolas" w:hAnsi="Consolas"/>
      <w:sz w:val="24"/>
      <w:szCs w:val="24"/>
    </w:rPr>
  </w:style>
  <w:style w:type="paragraph" w:styleId="2f0">
    <w:name w:val="envelope return"/>
    <w:basedOn w:val="a3"/>
    <w:pPr>
      <w:spacing w:after="0" w:line="240" w:lineRule="auto"/>
      <w:ind w:firstLine="540"/>
      <w:jc w:val="both"/>
    </w:pPr>
    <w:rPr>
      <w:rFonts w:asciiTheme="majorHAnsi" w:eastAsiaTheme="majorEastAsia" w:hAnsiTheme="majorHAnsi" w:cstheme="majorBidi"/>
      <w:sz w:val="20"/>
      <w:szCs w:val="20"/>
      <w:lang w:eastAsia="ru-RU"/>
    </w:rPr>
  </w:style>
  <w:style w:type="table" w:styleId="1f3">
    <w:name w:val="Table 3D effects 1"/>
    <w:basedOn w:val="a6"/>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5"/>
    <w:rPr>
      <w:i/>
      <w:iCs/>
    </w:rPr>
  </w:style>
  <w:style w:type="character" w:styleId="HTML7">
    <w:name w:val="HTML Variable"/>
    <w:basedOn w:val="a5"/>
    <w:rPr>
      <w:i/>
      <w:iCs/>
    </w:rPr>
  </w:style>
  <w:style w:type="paragraph" w:styleId="afffffb">
    <w:name w:val="table of figures"/>
    <w:basedOn w:val="a3"/>
    <w:next w:val="a3"/>
    <w:pPr>
      <w:spacing w:before="120" w:after="0" w:line="240" w:lineRule="auto"/>
      <w:ind w:firstLine="540"/>
      <w:jc w:val="both"/>
    </w:pPr>
    <w:rPr>
      <w:rFonts w:ascii="Garamond" w:eastAsia="Times New Roman" w:hAnsi="Garamond"/>
      <w:lang w:eastAsia="ru-RU"/>
    </w:rPr>
  </w:style>
  <w:style w:type="character" w:styleId="HTML8">
    <w:name w:val="HTML Typewriter"/>
    <w:basedOn w:val="a5"/>
    <w:rPr>
      <w:rFonts w:ascii="Consolas" w:hAnsi="Consolas"/>
      <w:sz w:val="20"/>
      <w:szCs w:val="20"/>
    </w:rPr>
  </w:style>
  <w:style w:type="paragraph" w:styleId="afffffc">
    <w:name w:val="Signature"/>
    <w:basedOn w:val="a3"/>
    <w:link w:val="afffffd"/>
    <w:pPr>
      <w:spacing w:after="0" w:line="240" w:lineRule="auto"/>
      <w:ind w:left="4252" w:firstLine="540"/>
      <w:jc w:val="both"/>
    </w:pPr>
    <w:rPr>
      <w:rFonts w:ascii="Garamond" w:eastAsia="Times New Roman" w:hAnsi="Garamond"/>
      <w:lang w:eastAsia="ru-RU"/>
    </w:rPr>
  </w:style>
  <w:style w:type="character" w:customStyle="1" w:styleId="afffffd">
    <w:name w:val="Подпись Знак"/>
    <w:basedOn w:val="a5"/>
    <w:link w:val="afffffc"/>
    <w:rPr>
      <w:rFonts w:ascii="Garamond" w:eastAsia="Times New Roman" w:hAnsi="Garamond" w:cs="Times New Roman"/>
      <w:lang w:eastAsia="ru-RU"/>
    </w:rPr>
  </w:style>
  <w:style w:type="paragraph" w:styleId="afffffe">
    <w:name w:val="Salutation"/>
    <w:basedOn w:val="a3"/>
    <w:next w:val="a3"/>
    <w:link w:val="affffff"/>
    <w:pPr>
      <w:spacing w:before="120" w:after="120" w:line="240" w:lineRule="auto"/>
      <w:ind w:firstLine="540"/>
      <w:jc w:val="both"/>
    </w:pPr>
    <w:rPr>
      <w:rFonts w:ascii="Garamond" w:eastAsia="Times New Roman" w:hAnsi="Garamond"/>
      <w:lang w:eastAsia="ru-RU"/>
    </w:rPr>
  </w:style>
  <w:style w:type="character" w:customStyle="1" w:styleId="affffff">
    <w:name w:val="Приветствие Знак"/>
    <w:basedOn w:val="a5"/>
    <w:link w:val="afffffe"/>
    <w:rPr>
      <w:rFonts w:ascii="Garamond" w:eastAsia="Times New Roman" w:hAnsi="Garamond" w:cs="Times New Roman"/>
      <w:lang w:eastAsia="ru-RU"/>
    </w:rPr>
  </w:style>
  <w:style w:type="paragraph" w:styleId="affffff0">
    <w:name w:val="List Continue"/>
    <w:basedOn w:val="a3"/>
    <w:pPr>
      <w:spacing w:before="120" w:after="120" w:line="240" w:lineRule="auto"/>
      <w:ind w:left="283" w:firstLine="540"/>
      <w:contextualSpacing/>
      <w:jc w:val="both"/>
    </w:pPr>
    <w:rPr>
      <w:rFonts w:ascii="Garamond" w:eastAsia="Times New Roman" w:hAnsi="Garamond"/>
      <w:lang w:eastAsia="ru-RU"/>
    </w:rPr>
  </w:style>
  <w:style w:type="paragraph" w:styleId="2f2">
    <w:name w:val="List Continue 2"/>
    <w:basedOn w:val="a3"/>
    <w:pPr>
      <w:spacing w:before="120" w:after="120" w:line="240" w:lineRule="auto"/>
      <w:ind w:left="566" w:firstLine="540"/>
      <w:contextualSpacing/>
      <w:jc w:val="both"/>
    </w:pPr>
    <w:rPr>
      <w:rFonts w:ascii="Garamond" w:eastAsia="Times New Roman" w:hAnsi="Garamond"/>
      <w:lang w:eastAsia="ru-RU"/>
    </w:rPr>
  </w:style>
  <w:style w:type="paragraph" w:styleId="3c">
    <w:name w:val="List Continue 3"/>
    <w:basedOn w:val="a3"/>
    <w:pPr>
      <w:spacing w:before="120" w:after="120" w:line="240" w:lineRule="auto"/>
      <w:ind w:left="849" w:firstLine="540"/>
      <w:contextualSpacing/>
      <w:jc w:val="both"/>
    </w:pPr>
    <w:rPr>
      <w:rFonts w:ascii="Garamond" w:eastAsia="Times New Roman" w:hAnsi="Garamond"/>
      <w:lang w:eastAsia="ru-RU"/>
    </w:rPr>
  </w:style>
  <w:style w:type="paragraph" w:styleId="48">
    <w:name w:val="List Continue 4"/>
    <w:basedOn w:val="a3"/>
    <w:pPr>
      <w:spacing w:before="120" w:after="120" w:line="240" w:lineRule="auto"/>
      <w:ind w:left="1132" w:firstLine="540"/>
      <w:contextualSpacing/>
      <w:jc w:val="both"/>
    </w:pPr>
    <w:rPr>
      <w:rFonts w:ascii="Garamond" w:eastAsia="Times New Roman" w:hAnsi="Garamond"/>
      <w:lang w:eastAsia="ru-RU"/>
    </w:rPr>
  </w:style>
  <w:style w:type="paragraph" w:styleId="55">
    <w:name w:val="List Continue 5"/>
    <w:basedOn w:val="a3"/>
    <w:pPr>
      <w:spacing w:before="120" w:after="120" w:line="240" w:lineRule="auto"/>
      <w:ind w:left="1415" w:firstLine="540"/>
      <w:contextualSpacing/>
      <w:jc w:val="both"/>
    </w:pPr>
    <w:rPr>
      <w:rFonts w:ascii="Garamond" w:eastAsia="Times New Roman" w:hAnsi="Garamond"/>
      <w:lang w:eastAsia="ru-RU"/>
    </w:rPr>
  </w:style>
  <w:style w:type="table" w:styleId="1f4">
    <w:name w:val="Table Simple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3"/>
    <w:link w:val="affffff2"/>
    <w:pPr>
      <w:spacing w:after="0" w:line="240" w:lineRule="auto"/>
      <w:ind w:left="4252" w:firstLine="540"/>
      <w:jc w:val="both"/>
    </w:pPr>
    <w:rPr>
      <w:rFonts w:ascii="Garamond" w:eastAsia="Times New Roman" w:hAnsi="Garamond"/>
      <w:lang w:eastAsia="ru-RU"/>
    </w:rPr>
  </w:style>
  <w:style w:type="character" w:customStyle="1" w:styleId="affffff2">
    <w:name w:val="Прощание Знак"/>
    <w:basedOn w:val="a5"/>
    <w:link w:val="affffff1"/>
    <w:rPr>
      <w:rFonts w:ascii="Garamond" w:eastAsia="Times New Roman" w:hAnsi="Garamond" w:cs="Times New Roman"/>
      <w:lang w:eastAsia="ru-RU"/>
    </w:rPr>
  </w:style>
  <w:style w:type="table" w:styleId="affffff3">
    <w:name w:val="Light Shading"/>
    <w:basedOn w:val="a6"/>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1">
    <w:name w:val="Light Shading Accent 1"/>
    <w:basedOn w:val="a6"/>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6"/>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6"/>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6"/>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6"/>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4">
    <w:name w:val="Light Grid"/>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6"/>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f5">
    <w:name w:val="Light List"/>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3">
    <w:name w:val="Light List Accent 1"/>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6"/>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f5">
    <w:name w:val="Table Grid 1"/>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6"/>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6"/>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6">
    <w:name w:val="Grid Table Light"/>
    <w:basedOn w:val="a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f7">
    <w:name w:val="Intense Reference"/>
    <w:basedOn w:val="a5"/>
    <w:uiPriority w:val="32"/>
    <w:rPr>
      <w:b/>
      <w:bCs/>
      <w:smallCaps/>
      <w:color w:val="5B9BD5" w:themeColor="accent1"/>
      <w:spacing w:val="5"/>
    </w:rPr>
  </w:style>
  <w:style w:type="character" w:styleId="affffff8">
    <w:name w:val="Intense Emphasis"/>
    <w:basedOn w:val="a5"/>
    <w:uiPriority w:val="21"/>
    <w:rPr>
      <w:i/>
      <w:iCs/>
      <w:color w:val="5B9BD5" w:themeColor="accent1"/>
    </w:rPr>
  </w:style>
  <w:style w:type="character" w:styleId="affffff9">
    <w:name w:val="Subtle Reference"/>
    <w:basedOn w:val="a5"/>
    <w:uiPriority w:val="31"/>
    <w:rPr>
      <w:smallCaps/>
      <w:color w:val="5A5A5A" w:themeColor="text1" w:themeTint="A5"/>
    </w:rPr>
  </w:style>
  <w:style w:type="character" w:styleId="affffffa">
    <w:name w:val="Subtle Emphasis"/>
    <w:basedOn w:val="a5"/>
    <w:uiPriority w:val="19"/>
    <w:rPr>
      <w:i/>
      <w:iCs/>
      <w:color w:val="404040" w:themeColor="text1" w:themeTint="BF"/>
    </w:rPr>
  </w:style>
  <w:style w:type="table" w:styleId="affffffb">
    <w:name w:val="Table Contemporary"/>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ield-content">
    <w:name w:val="field-content"/>
  </w:style>
  <w:style w:type="paragraph" w:styleId="affffffc">
    <w:name w:val="Bibliography"/>
    <w:basedOn w:val="a3"/>
    <w:next w:val="a3"/>
    <w:uiPriority w:val="37"/>
    <w:unhideWhenUsed/>
    <w:pPr>
      <w:spacing w:before="120" w:after="120" w:line="240" w:lineRule="auto"/>
      <w:ind w:firstLine="540"/>
      <w:jc w:val="both"/>
    </w:pPr>
    <w:rPr>
      <w:rFonts w:ascii="Garamond" w:eastAsia="Times New Roman" w:hAnsi="Garamond"/>
      <w:lang w:eastAsia="ru-RU"/>
    </w:rPr>
  </w:style>
  <w:style w:type="table" w:styleId="-14">
    <w:name w:val="List Table 1 Light"/>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6"/>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6"/>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6"/>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6"/>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6"/>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6"/>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6"/>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6"/>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6"/>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6"/>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6"/>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6"/>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6">
    <w:name w:val="Medium List 1"/>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5">
    <w:name w:val="Medium List 2"/>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7">
    <w:name w:val="Medium Shading 1"/>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6"/>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6">
    <w:name w:val="Medium Shading 2"/>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8">
    <w:name w:val="Medium Grid 1"/>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6"/>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6"/>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
    <w:name w:val="Medium Grid 3"/>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fd">
    <w:name w:val="Table Professional"/>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7"/>
    <w:pPr>
      <w:numPr>
        <w:numId w:val="10"/>
      </w:numPr>
    </w:pPr>
  </w:style>
  <w:style w:type="table" w:styleId="1f9">
    <w:name w:val="Table Columns 1"/>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6"/>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a">
    <w:name w:val="Plain Table 1"/>
    <w:basedOn w:val="a6"/>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6"/>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1">
    <w:name w:val="Plain Table 3"/>
    <w:basedOn w:val="a6"/>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b">
    <w:name w:val="Plain Table 4"/>
    <w:basedOn w:val="a6"/>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6"/>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e">
    <w:name w:val="table of authorities"/>
    <w:basedOn w:val="a3"/>
    <w:next w:val="a3"/>
    <w:pPr>
      <w:spacing w:before="120" w:after="0" w:line="240" w:lineRule="auto"/>
      <w:ind w:left="220" w:hanging="220"/>
      <w:jc w:val="both"/>
    </w:pPr>
    <w:rPr>
      <w:rFonts w:ascii="Garamond" w:eastAsia="Times New Roman" w:hAnsi="Garamond"/>
      <w:lang w:eastAsia="ru-RU"/>
    </w:rPr>
  </w:style>
  <w:style w:type="table" w:styleId="-17">
    <w:name w:val="Grid Table 1 Light"/>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6"/>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6"/>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6"/>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6"/>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6"/>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6"/>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6"/>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6"/>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6"/>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6"/>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6"/>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6"/>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6"/>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6"/>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6"/>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2n0">
    <w:name w:val="H2_n Знак"/>
    <w:basedOn w:val="31"/>
    <w:link w:val="H2n"/>
    <w:rPr>
      <w:rFonts w:ascii="Garamond" w:eastAsia="Times New Roman" w:hAnsi="Garamond" w:cs="Times New Roman"/>
      <w:b/>
      <w:bCs w:val="0"/>
      <w:sz w:val="26"/>
      <w:szCs w:val="26"/>
      <w:lang w:val="x-none"/>
    </w:rPr>
  </w:style>
  <w:style w:type="paragraph" w:customStyle="1" w:styleId="H1">
    <w:name w:val="H1"/>
    <w:basedOn w:val="1"/>
    <w:link w:val="H10"/>
    <w:qFormat/>
    <w:pPr>
      <w:numPr>
        <w:numId w:val="0"/>
      </w:numPr>
      <w:spacing w:after="120"/>
      <w:ind w:left="426"/>
      <w:jc w:val="both"/>
    </w:pPr>
    <w:rPr>
      <w:rFonts w:cs="Garamond"/>
      <w:bCs w:val="0"/>
      <w:lang w:eastAsia="ru-RU"/>
    </w:rPr>
  </w:style>
  <w:style w:type="table" w:styleId="afffffff">
    <w:name w:val="Table Theme"/>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0">
    <w:name w:val="Dark List"/>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6"/>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b">
    <w:name w:val="index 1"/>
    <w:basedOn w:val="a3"/>
    <w:next w:val="a3"/>
    <w:autoRedefine/>
    <w:pPr>
      <w:spacing w:after="0" w:line="240" w:lineRule="auto"/>
      <w:ind w:left="220" w:hanging="220"/>
      <w:jc w:val="both"/>
    </w:pPr>
    <w:rPr>
      <w:rFonts w:ascii="Garamond" w:eastAsia="Times New Roman" w:hAnsi="Garamond"/>
      <w:lang w:eastAsia="ru-RU"/>
    </w:rPr>
  </w:style>
  <w:style w:type="paragraph" w:styleId="afffffff1">
    <w:name w:val="index heading"/>
    <w:basedOn w:val="a3"/>
    <w:next w:val="1fb"/>
    <w:pPr>
      <w:spacing w:before="120" w:after="120" w:line="240" w:lineRule="auto"/>
      <w:ind w:firstLine="540"/>
      <w:jc w:val="both"/>
    </w:pPr>
    <w:rPr>
      <w:rFonts w:asciiTheme="majorHAnsi" w:eastAsiaTheme="majorEastAsia" w:hAnsiTheme="majorHAnsi" w:cstheme="majorBidi"/>
      <w:b/>
      <w:bCs/>
      <w:lang w:eastAsia="ru-RU"/>
    </w:rPr>
  </w:style>
  <w:style w:type="paragraph" w:styleId="2fa">
    <w:name w:val="index 2"/>
    <w:basedOn w:val="a3"/>
    <w:next w:val="a3"/>
    <w:autoRedefine/>
    <w:pPr>
      <w:spacing w:after="0" w:line="240" w:lineRule="auto"/>
      <w:ind w:left="440" w:hanging="220"/>
      <w:jc w:val="both"/>
    </w:pPr>
    <w:rPr>
      <w:rFonts w:ascii="Garamond" w:eastAsia="Times New Roman" w:hAnsi="Garamond"/>
      <w:lang w:eastAsia="ru-RU"/>
    </w:rPr>
  </w:style>
  <w:style w:type="paragraph" w:styleId="3f2">
    <w:name w:val="index 3"/>
    <w:basedOn w:val="a3"/>
    <w:next w:val="a3"/>
    <w:autoRedefine/>
    <w:pPr>
      <w:spacing w:after="0" w:line="240" w:lineRule="auto"/>
      <w:ind w:left="660" w:hanging="220"/>
      <w:jc w:val="both"/>
    </w:pPr>
    <w:rPr>
      <w:rFonts w:ascii="Garamond" w:eastAsia="Times New Roman" w:hAnsi="Garamond"/>
      <w:lang w:eastAsia="ru-RU"/>
    </w:rPr>
  </w:style>
  <w:style w:type="paragraph" w:styleId="4c">
    <w:name w:val="index 4"/>
    <w:basedOn w:val="a3"/>
    <w:next w:val="a3"/>
    <w:autoRedefine/>
    <w:pPr>
      <w:spacing w:after="0" w:line="240" w:lineRule="auto"/>
      <w:ind w:left="880" w:hanging="220"/>
      <w:jc w:val="both"/>
    </w:pPr>
    <w:rPr>
      <w:rFonts w:ascii="Garamond" w:eastAsia="Times New Roman" w:hAnsi="Garamond"/>
      <w:lang w:eastAsia="ru-RU"/>
    </w:rPr>
  </w:style>
  <w:style w:type="paragraph" w:styleId="59">
    <w:name w:val="index 5"/>
    <w:basedOn w:val="a3"/>
    <w:next w:val="a3"/>
    <w:autoRedefine/>
    <w:pPr>
      <w:spacing w:after="0" w:line="240" w:lineRule="auto"/>
      <w:ind w:left="1100" w:hanging="220"/>
      <w:jc w:val="both"/>
    </w:pPr>
    <w:rPr>
      <w:rFonts w:ascii="Garamond" w:eastAsia="Times New Roman" w:hAnsi="Garamond"/>
      <w:lang w:eastAsia="ru-RU"/>
    </w:rPr>
  </w:style>
  <w:style w:type="paragraph" w:styleId="64">
    <w:name w:val="index 6"/>
    <w:basedOn w:val="a3"/>
    <w:next w:val="a3"/>
    <w:autoRedefine/>
    <w:pPr>
      <w:spacing w:after="0" w:line="240" w:lineRule="auto"/>
      <w:ind w:left="1320" w:hanging="220"/>
      <w:jc w:val="both"/>
    </w:pPr>
    <w:rPr>
      <w:rFonts w:ascii="Garamond" w:eastAsia="Times New Roman" w:hAnsi="Garamond"/>
      <w:lang w:eastAsia="ru-RU"/>
    </w:rPr>
  </w:style>
  <w:style w:type="paragraph" w:styleId="74">
    <w:name w:val="index 7"/>
    <w:basedOn w:val="a3"/>
    <w:next w:val="a3"/>
    <w:autoRedefine/>
    <w:pPr>
      <w:spacing w:after="0" w:line="240" w:lineRule="auto"/>
      <w:ind w:left="1540" w:hanging="220"/>
      <w:jc w:val="both"/>
    </w:pPr>
    <w:rPr>
      <w:rFonts w:ascii="Garamond" w:eastAsia="Times New Roman" w:hAnsi="Garamond"/>
      <w:lang w:eastAsia="ru-RU"/>
    </w:rPr>
  </w:style>
  <w:style w:type="paragraph" w:styleId="83">
    <w:name w:val="index 8"/>
    <w:basedOn w:val="a3"/>
    <w:next w:val="a3"/>
    <w:autoRedefine/>
    <w:pPr>
      <w:spacing w:after="0" w:line="240" w:lineRule="auto"/>
      <w:ind w:left="1760" w:hanging="220"/>
      <w:jc w:val="both"/>
    </w:pPr>
    <w:rPr>
      <w:rFonts w:ascii="Garamond" w:eastAsia="Times New Roman" w:hAnsi="Garamond"/>
      <w:lang w:eastAsia="ru-RU"/>
    </w:rPr>
  </w:style>
  <w:style w:type="paragraph" w:styleId="92">
    <w:name w:val="index 9"/>
    <w:basedOn w:val="a3"/>
    <w:next w:val="a3"/>
    <w:autoRedefine/>
    <w:pPr>
      <w:spacing w:after="0" w:line="240" w:lineRule="auto"/>
      <w:ind w:left="1980" w:hanging="220"/>
      <w:jc w:val="both"/>
    </w:pPr>
    <w:rPr>
      <w:rFonts w:ascii="Garamond" w:eastAsia="Times New Roman" w:hAnsi="Garamond"/>
      <w:lang w:eastAsia="ru-RU"/>
    </w:rPr>
  </w:style>
  <w:style w:type="table" w:styleId="afffffff2">
    <w:name w:val="Colorful Shading"/>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6"/>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f3">
    <w:name w:val="Colorful Grid"/>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6"/>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c">
    <w:name w:val="Table Colorful 1"/>
    <w:basedOn w:val="a6"/>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6"/>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6"/>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4">
    <w:name w:val="Colorful List"/>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6"/>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c">
    <w:name w:val="Quote"/>
    <w:basedOn w:val="a3"/>
    <w:next w:val="a3"/>
    <w:link w:val="2fd"/>
    <w:uiPriority w:val="29"/>
    <w:pPr>
      <w:spacing w:before="200" w:after="160" w:line="240" w:lineRule="auto"/>
      <w:ind w:left="864" w:right="864" w:firstLine="540"/>
      <w:jc w:val="center"/>
    </w:pPr>
    <w:rPr>
      <w:rFonts w:ascii="Garamond" w:eastAsia="Times New Roman" w:hAnsi="Garamond"/>
      <w:i/>
      <w:iCs/>
      <w:color w:val="404040" w:themeColor="text1" w:themeTint="BF"/>
      <w:lang w:eastAsia="ru-RU"/>
    </w:rPr>
  </w:style>
  <w:style w:type="character" w:customStyle="1" w:styleId="2fd">
    <w:name w:val="Цитата 2 Знак"/>
    <w:basedOn w:val="a5"/>
    <w:link w:val="2fc"/>
    <w:uiPriority w:val="29"/>
    <w:rPr>
      <w:rFonts w:ascii="Garamond" w:eastAsia="Times New Roman" w:hAnsi="Garamond" w:cs="Times New Roman"/>
      <w:i/>
      <w:iCs/>
      <w:color w:val="404040" w:themeColor="text1" w:themeTint="BF"/>
      <w:lang w:eastAsia="ru-RU"/>
    </w:rPr>
  </w:style>
  <w:style w:type="character" w:styleId="HTML9">
    <w:name w:val="HTML Cite"/>
    <w:basedOn w:val="a5"/>
    <w:rPr>
      <w:i/>
      <w:iCs/>
    </w:rPr>
  </w:style>
  <w:style w:type="paragraph" w:styleId="afffffff5">
    <w:name w:val="Message Header"/>
    <w:basedOn w:val="a3"/>
    <w:link w:val="afffffff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heme="majorHAnsi" w:eastAsiaTheme="majorEastAsia" w:hAnsiTheme="majorHAnsi" w:cstheme="majorBidi"/>
      <w:sz w:val="24"/>
      <w:szCs w:val="24"/>
      <w:lang w:eastAsia="ru-RU"/>
    </w:rPr>
  </w:style>
  <w:style w:type="character" w:customStyle="1" w:styleId="afffffff6">
    <w:name w:val="Шапка Знак"/>
    <w:basedOn w:val="a5"/>
    <w:link w:val="afffffff5"/>
    <w:rPr>
      <w:rFonts w:asciiTheme="majorHAnsi" w:eastAsiaTheme="majorEastAsia" w:hAnsiTheme="majorHAnsi" w:cstheme="majorBidi"/>
      <w:sz w:val="24"/>
      <w:szCs w:val="24"/>
      <w:shd w:val="pct20" w:color="auto" w:fill="auto"/>
      <w:lang w:eastAsia="ru-RU"/>
    </w:rPr>
  </w:style>
  <w:style w:type="paragraph" w:styleId="afffffff7">
    <w:name w:val="E-mail Signature"/>
    <w:basedOn w:val="a3"/>
    <w:link w:val="afffffff8"/>
    <w:pPr>
      <w:spacing w:after="0" w:line="240" w:lineRule="auto"/>
      <w:ind w:firstLine="540"/>
      <w:jc w:val="both"/>
    </w:pPr>
    <w:rPr>
      <w:rFonts w:ascii="Garamond" w:eastAsia="Times New Roman" w:hAnsi="Garamond"/>
      <w:lang w:eastAsia="ru-RU"/>
    </w:rPr>
  </w:style>
  <w:style w:type="character" w:customStyle="1" w:styleId="afffffff8">
    <w:name w:val="Электронная подпись Знак"/>
    <w:basedOn w:val="a5"/>
    <w:link w:val="afffffff7"/>
    <w:rPr>
      <w:rFonts w:ascii="Garamond" w:eastAsia="Times New Roman" w:hAnsi="Garamond" w:cs="Times New Roman"/>
      <w:lang w:eastAsia="ru-RU"/>
    </w:rPr>
  </w:style>
  <w:style w:type="paragraph" w:customStyle="1" w:styleId="H2">
    <w:name w:val="H2"/>
    <w:basedOn w:val="H2n"/>
    <w:link w:val="H20"/>
    <w:qFormat/>
    <w:pPr>
      <w:numPr>
        <w:ilvl w:val="0"/>
        <w:numId w:val="0"/>
      </w:numPr>
      <w:ind w:left="1418"/>
      <w:jc w:val="right"/>
    </w:pPr>
  </w:style>
  <w:style w:type="character" w:customStyle="1" w:styleId="H10">
    <w:name w:val="H1 Знак"/>
    <w:basedOn w:val="12"/>
    <w:link w:val="H1"/>
    <w:rPr>
      <w:rFonts w:ascii="Garamond" w:eastAsia="Times New Roman" w:hAnsi="Garamond" w:cs="Garamond"/>
      <w:b/>
      <w:bCs w:val="0"/>
      <w:caps/>
      <w:color w:val="000000"/>
      <w:kern w:val="28"/>
      <w:lang w:val="x-none" w:eastAsia="ru-RU"/>
    </w:rPr>
  </w:style>
  <w:style w:type="paragraph" w:customStyle="1" w:styleId="H1n">
    <w:name w:val="H1_n"/>
    <w:basedOn w:val="H2n"/>
    <w:link w:val="H1n0"/>
    <w:qFormat/>
    <w:pPr>
      <w:numPr>
        <w:ilvl w:val="1"/>
      </w:numPr>
    </w:pPr>
  </w:style>
  <w:style w:type="character" w:customStyle="1" w:styleId="H20">
    <w:name w:val="H2 Знак"/>
    <w:basedOn w:val="H2n0"/>
    <w:link w:val="H2"/>
    <w:rPr>
      <w:rFonts w:ascii="Garamond" w:eastAsia="Times New Roman" w:hAnsi="Garamond" w:cs="Times New Roman"/>
      <w:b/>
      <w:bCs w:val="0"/>
      <w:sz w:val="26"/>
      <w:szCs w:val="26"/>
      <w:lang w:val="x-none"/>
    </w:rPr>
  </w:style>
  <w:style w:type="character" w:customStyle="1" w:styleId="H1n0">
    <w:name w:val="H1_n Знак"/>
    <w:basedOn w:val="H2n0"/>
    <w:link w:val="H1n"/>
    <w:rPr>
      <w:rFonts w:ascii="Garamond" w:eastAsia="Times New Roman" w:hAnsi="Garamond" w:cs="Times New Roman"/>
      <w:b/>
      <w:bCs w:val="0"/>
      <w:sz w:val="26"/>
      <w:szCs w:val="26"/>
      <w:lang w:val="x-none"/>
    </w:rPr>
  </w:style>
  <w:style w:type="paragraph" w:customStyle="1" w:styleId="msonormalcxspmiddle">
    <w:name w:val="msonormalcxspmiddle"/>
    <w:basedOn w:val="a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9">
    <w:name w:val="обычн_без отступа"/>
    <w:basedOn w:val="a3"/>
    <w:link w:val="afffffffa"/>
    <w:qFormat/>
    <w:pPr>
      <w:spacing w:before="120" w:after="0"/>
      <w:jc w:val="both"/>
    </w:pPr>
    <w:rPr>
      <w:rFonts w:ascii="Garamond" w:eastAsia="Times New Roman" w:hAnsi="Garamond" w:cs="Garamond"/>
      <w:bCs/>
      <w:lang w:eastAsia="ru-RU"/>
    </w:rPr>
  </w:style>
  <w:style w:type="character" w:customStyle="1" w:styleId="afffffffa">
    <w:name w:val="обычн_без отступа Знак"/>
    <w:basedOn w:val="a5"/>
    <w:link w:val="afffffff9"/>
    <w:rPr>
      <w:rFonts w:ascii="Garamond" w:eastAsia="Times New Roman" w:hAnsi="Garamond" w:cs="Garamond"/>
      <w:bCs/>
      <w:lang w:eastAsia="ru-RU"/>
    </w:rPr>
  </w:style>
  <w:style w:type="character" w:customStyle="1" w:styleId="2fe">
    <w:name w:val="Основной текст Знак2"/>
    <w:aliases w:val="body text Знак2"/>
    <w:rPr>
      <w:sz w:val="22"/>
      <w:lang w:val="en-GB" w:eastAsia="en-US" w:bidi="ar-SA"/>
    </w:rPr>
  </w:style>
  <w:style w:type="numbering" w:customStyle="1" w:styleId="2ff">
    <w:name w:val="Нет списка2"/>
    <w:next w:val="a7"/>
    <w:uiPriority w:val="99"/>
    <w:semiHidden/>
    <w:unhideWhenUsed/>
  </w:style>
  <w:style w:type="numbering" w:customStyle="1" w:styleId="3f4">
    <w:name w:val="Нет списка3"/>
    <w:next w:val="a7"/>
    <w:uiPriority w:val="99"/>
    <w:semiHidden/>
    <w:unhideWhenUsed/>
  </w:style>
  <w:style w:type="table" w:customStyle="1" w:styleId="2ff0">
    <w:name w:val="Сетка таблицы2"/>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7"/>
    <w:uiPriority w:val="99"/>
    <w:semiHidden/>
    <w:unhideWhenUsed/>
  </w:style>
  <w:style w:type="table" w:customStyle="1" w:styleId="115">
    <w:name w:val="Сетка таблицы1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Веб-таблица 11"/>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
    <w:name w:val="Веб-таблица 21"/>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
    <w:name w:val="Изящная таблица 11"/>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Изящная таблица 21"/>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Классическая таблица 11"/>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Классическая таблица 21"/>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
    <w:name w:val="Классическая таблица 31"/>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
    <w:name w:val="Объемная таблица 11"/>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
    <w:name w:val="Объемная таблица 21"/>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Объемная таблица 31"/>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Простая таблица 21"/>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3">
    <w:name w:val="Простая таблица 31"/>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fe">
    <w:name w:val="Светлая заливка1"/>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3">
    <w:name w:val="Светлая заливка - Акцент 11"/>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3">
    <w:name w:val="Светлая заливка - Акцент 21"/>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3">
    <w:name w:val="Светлая заливка - Акцент 31"/>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2">
    <w:name w:val="Светлая заливка - Акцент 41"/>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2">
    <w:name w:val="Светлая заливка - Акцент 51"/>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2">
    <w:name w:val="Светлая заливка - Акцент 61"/>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ff">
    <w:name w:val="Светлая сетка1"/>
    <w:basedOn w:val="a6"/>
    <w:next w:val="affffff4"/>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4">
    <w:name w:val="Светлая сетка - Акцент 11"/>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4">
    <w:name w:val="Светлая сетка - Акцент 21"/>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4">
    <w:name w:val="Светлая сетка - Акцент 31"/>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3">
    <w:name w:val="Светлая сетка - Акцент 41"/>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3">
    <w:name w:val="Светлая сетка - Акцент 51"/>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3">
    <w:name w:val="Светлая сетка - Акцент 61"/>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ff0">
    <w:name w:val="Светлый список1"/>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5">
    <w:name w:val="Светлый список - Акцент 11"/>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5">
    <w:name w:val="Светлый список - Акцент 21"/>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5">
    <w:name w:val="Светлый список - Акцент 31"/>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4">
    <w:name w:val="Светлый список - Акцент 41"/>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4">
    <w:name w:val="Светлый список - Акцент 51"/>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4">
    <w:name w:val="Светлый список - Акцент 61"/>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a">
    <w:name w:val="Сетка таблицы 11"/>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4">
    <w:name w:val="Сетка таблицы 21"/>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4">
    <w:name w:val="Сетка таблицы 31"/>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1">
    <w:name w:val="Сетка таблицы светлая1"/>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ff2">
    <w:name w:val="Современная таблица1"/>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
    <w:name w:val="Список-таблица 1 светлая1"/>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0">
    <w:name w:val="Список-таблица 1 светлая — акцент 11"/>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0">
    <w:name w:val="Список-таблица 1 светлая — акцент 21"/>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0">
    <w:name w:val="Список-таблица 1 светлая — акцент 31"/>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0">
    <w:name w:val="Список-таблица 1 светлая — акцент 41"/>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
    <w:name w:val="Список-таблица 1 светлая — акцент 51"/>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
    <w:name w:val="Список-таблица 1 светлая — акцент 61"/>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6">
    <w:name w:val="Список-таблица 21"/>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Список-таблица 2 — акцент 11"/>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0">
    <w:name w:val="Список-таблица 2 — акцент 21"/>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Список-таблица 2 — акцент 31"/>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
    <w:name w:val="Список-таблица 2 — акцент 41"/>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
    <w:name w:val="Список-таблица 2 — акцент 51"/>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
    <w:name w:val="Список-таблица 2 — акцент 61"/>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6">
    <w:name w:val="Список-таблица 31"/>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Список-таблица 3 — акцент 11"/>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0">
    <w:name w:val="Список-таблица 3 — акцент 21"/>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0">
    <w:name w:val="Список-таблица 3 — акцент 31"/>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
    <w:name w:val="Список-таблица 3 — акцент 41"/>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
    <w:name w:val="Список-таблица 3 — акцент 51"/>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
    <w:name w:val="Список-таблица 3 — акцент 61"/>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5">
    <w:name w:val="Список-таблица 41"/>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Список-таблица 4 — акцент 11"/>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0">
    <w:name w:val="Список-таблица 4 — акцент 21"/>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Список-таблица 4 — акцент 31"/>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Список-таблица 4 — акцент 41"/>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Список-таблица 4 — акцент 51"/>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
    <w:name w:val="Список-таблица 4 — акцент 61"/>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5">
    <w:name w:val="Список-таблица 5 темная1"/>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0">
    <w:name w:val="Список-таблица 5 темная — акцент 11"/>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0">
    <w:name w:val="Список-таблица 5 темная — акцент 21"/>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Список-таблица 5 темная — акцент 31"/>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Список-таблица 5 темная — акцент 41"/>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Список-таблица 5 темная — акцент 51"/>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Список-таблица 5 темная — акцент 61"/>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5">
    <w:name w:val="Список-таблица 6 цветная1"/>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Список-таблица 6 цветная — акцент 11"/>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0">
    <w:name w:val="Список-таблица 6 цветная — акцент 21"/>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Список-таблица 6 цветная — акцент 31"/>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Список-таблица 6 цветная — акцент 41"/>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Список-таблица 6 цветная — акцент 51"/>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
    <w:name w:val="Список-таблица 6 цветная — акцент 61"/>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
    <w:name w:val="Список-таблица 7 цветная1"/>
    <w:basedOn w:val="a6"/>
    <w:next w:val="-7"/>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Список-таблица 7 цветная — акцент 11"/>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Список-таблица 7 цветная — акцент 21"/>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Список-таблица 7 цветная — акцент 31"/>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Список-таблица 7 цветная — акцент 41"/>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Список-таблица 7 цветная — акцент 51"/>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Список-таблица 7 цветная — акцент 61"/>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b">
    <w:name w:val="Средний список 11"/>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0">
    <w:name w:val="Средний список 1 - Акцент 21"/>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0">
    <w:name w:val="Средний список 1 - Акцент 31"/>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0">
    <w:name w:val="Средний список 1 - Акцент 41"/>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0">
    <w:name w:val="Средний список 1 - Акцент 51"/>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0">
    <w:name w:val="Средний список 1 - Акцент 61"/>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5">
    <w:name w:val="Средний список 21"/>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0">
    <w:name w:val="Средний список 2 - Акцент 11"/>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0">
    <w:name w:val="Средний список 2 - Акцент 21"/>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0">
    <w:name w:val="Средний список 2 - Акцент 31"/>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0">
    <w:name w:val="Средний список 2 - Акцент 41"/>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0">
    <w:name w:val="Средний список 2 - Акцент 51"/>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0">
    <w:name w:val="Средний список 2 - Акцент 61"/>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c">
    <w:name w:val="Средняя заливка 11"/>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
    <w:name w:val="Средняя заливка 1 - Акцент 11"/>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
    <w:name w:val="Средняя заливка 1 - Акцент 21"/>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
    <w:name w:val="Средняя заливка 1 - Акцент 31"/>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
    <w:name w:val="Средняя заливка 1 - Акцент 41"/>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
    <w:name w:val="Средняя заливка 1 - Акцент 51"/>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
    <w:name w:val="Средняя заливка 1 - Акцент 61"/>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6">
    <w:name w:val="Средняя заливка 21"/>
    <w:basedOn w:val="a6"/>
    <w:next w:val="2f6"/>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
    <w:name w:val="Средняя заливка 2 - Акцент 11"/>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
    <w:name w:val="Средняя заливка 2 - Акцент 21"/>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
    <w:name w:val="Средняя заливка 2 - Акцент 31"/>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
    <w:name w:val="Средняя заливка 2 - Акцент 41"/>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
    <w:name w:val="Средняя заливка 2 - Акцент 61"/>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d">
    <w:name w:val="Средняя сетка 11"/>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2">
    <w:name w:val="Средняя сетка 1 - Акцент 11"/>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2">
    <w:name w:val="Средняя сетка 1 - Акцент 21"/>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2">
    <w:name w:val="Средняя сетка 1 - Акцент 31"/>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2">
    <w:name w:val="Средняя сетка 1 - Акцент 41"/>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2">
    <w:name w:val="Средняя сетка 1 - Акцент 51"/>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2">
    <w:name w:val="Средняя сетка 1 - Акцент 61"/>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7">
    <w:name w:val="Средняя сетка 21"/>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2">
    <w:name w:val="Средняя сетка 2 - Акцент 11"/>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2">
    <w:name w:val="Средняя сетка 2 - Акцент 21"/>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2">
    <w:name w:val="Средняя сетка 2 - Акцент 31"/>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2">
    <w:name w:val="Средняя сетка 2 - Акцент 41"/>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2">
    <w:name w:val="Средняя сетка 2 - Акцент 51"/>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2">
    <w:name w:val="Средняя сетка 2 - Акцент 61"/>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5">
    <w:name w:val="Средняя сетка 31"/>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
    <w:name w:val="Средняя сетка 3 - Акцент 11"/>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
    <w:name w:val="Средняя сетка 3 - Акцент 21"/>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
    <w:name w:val="Средняя сетка 3 - Акцент 31"/>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
    <w:name w:val="Средняя сетка 3 - Акцент 41"/>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
    <w:name w:val="Средняя сетка 3 - Акцент 51"/>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
    <w:name w:val="Средняя сетка 3 - Акцент 61"/>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ff3">
    <w:name w:val="Стандартная таблица1"/>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Столбцы таблицы 11"/>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f">
    <w:name w:val="Таблица простая 11"/>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9">
    <w:name w:val="Таблица простая 21"/>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7">
    <w:name w:val="Таблица простая 31"/>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3">
    <w:name w:val="Таблица простая 41"/>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2">
    <w:name w:val="Таблица простая 51"/>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7">
    <w:name w:val="Таблица-сетка 1 светлая1"/>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сетка 1 светлая — акцент 11"/>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
    <w:name w:val="Таблица-сетка 1 светлая — акцент 21"/>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
    <w:name w:val="Таблица-сетка 1 светлая — акцент 31"/>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
    <w:name w:val="Таблица-сетка 1 светлая — акцент 41"/>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0">
    <w:name w:val="Таблица-сетка 1 светлая — акцент 51"/>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0">
    <w:name w:val="Таблица-сетка 1 светлая — акцент 61"/>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7">
    <w:name w:val="Таблица-сетка 21"/>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
    <w:name w:val="Таблица-сетка 2 — акцент 11"/>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
    <w:name w:val="Таблица-сетка 2 — акцент 21"/>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
    <w:name w:val="Таблица-сетка 2 — акцент 31"/>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Таблица-сетка 2 — акцент 41"/>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Таблица-сетка 2 — акцент 51"/>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0">
    <w:name w:val="Таблица-сетка 2 — акцент 61"/>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7">
    <w:name w:val="Таблица-сетка 31"/>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
    <w:name w:val="Таблица-сетка 3 — акцент 11"/>
    <w:basedOn w:val="a6"/>
    <w:next w:val="-31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
    <w:name w:val="Таблица-сетка 3 — акцент 21"/>
    <w:basedOn w:val="a6"/>
    <w:next w:val="-32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
    <w:name w:val="Таблица-сетка 3 — акцент 31"/>
    <w:basedOn w:val="a6"/>
    <w:next w:val="-331"/>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0">
    <w:name w:val="Таблица-сетка 3 — акцент 41"/>
    <w:basedOn w:val="a6"/>
    <w:next w:val="-34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0">
    <w:name w:val="Таблица-сетка 3 — акцент 51"/>
    <w:basedOn w:val="a6"/>
    <w:next w:val="-35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0">
    <w:name w:val="Таблица-сетка 3 — акцент 61"/>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6">
    <w:name w:val="Таблица-сетка 41"/>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
    <w:name w:val="Таблица-сетка 4 — акцент 11"/>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
    <w:name w:val="Таблица-сетка 4 — акцент 21"/>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Таблица-сетка 4 — акцент 31"/>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Таблица-сетка 4 — акцент 41"/>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Таблица-сетка 4 — акцент 51"/>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0">
    <w:name w:val="Таблица-сетка 4 — акцент 61"/>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6">
    <w:name w:val="Таблица-сетка 5 темная1"/>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
    <w:name w:val="Таблица-сетка 5 темная — акцент 11"/>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
    <w:name w:val="Таблица-сетка 5 темная — акцент 21"/>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0">
    <w:name w:val="Таблица-сетка 5 темная — акцент 31"/>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0">
    <w:name w:val="Таблица-сетка 5 темная — акцент 41"/>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0">
    <w:name w:val="Таблица-сетка 5 темная — акцент 51"/>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0">
    <w:name w:val="Таблица-сетка 5 темная — акцент 61"/>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6">
    <w:name w:val="Таблица-сетка 6 цветная1"/>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
    <w:name w:val="Таблица-сетка 6 цветная — акцент 11"/>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
    <w:name w:val="Таблица-сетка 6 цветная — акцент 21"/>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Таблица-сетка 6 цветная — акцент 31"/>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Таблица-сетка 6 цветная — акцент 41"/>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Таблица-сетка 6 цветная — акцент 51"/>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0">
    <w:name w:val="Таблица-сетка 6 цветная — акцент 61"/>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2">
    <w:name w:val="Таблица-сетка 7 цветная1"/>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
    <w:name w:val="Таблица-сетка 7 цветная — акцент 11"/>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0">
    <w:name w:val="Таблица-сетка 7 цветная — акцент 21"/>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0">
    <w:name w:val="Таблица-сетка 7 цветная — акцент 31"/>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0">
    <w:name w:val="Таблица-сетка 7 цветная — акцент 41"/>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0">
    <w:name w:val="Таблица-сетка 7 цветная — акцент 51"/>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0">
    <w:name w:val="Таблица-сетка 7 цветная — акцент 61"/>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8">
    <w:name w:val="Таблица-список 11"/>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Таблица-список 31"/>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4">
    <w:name w:val="Тема таблицы1"/>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5">
    <w:name w:val="Темный список1"/>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9">
    <w:name w:val="Темный список - Акцент 11"/>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9">
    <w:name w:val="Темный список - Акцент 21"/>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9">
    <w:name w:val="Темный список - Акцент 31"/>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8">
    <w:name w:val="Темный список - Акцент 41"/>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8">
    <w:name w:val="Темный список - Акцент 51"/>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8">
    <w:name w:val="Темный список - Акцент 61"/>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ff6">
    <w:name w:val="Цветная заливка1"/>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a">
    <w:name w:val="Цветная заливка - Акцент 11"/>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a">
    <w:name w:val="Цветная заливка - Акцент 21"/>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a">
    <w:name w:val="Цветная заливка - Акцент 31"/>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9">
    <w:name w:val="Цветная заливка - Акцент 41"/>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9">
    <w:name w:val="Цветная заливка - Акцент 51"/>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9">
    <w:name w:val="Цветная заливка - Акцент 61"/>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ff7">
    <w:name w:val="Цветная сетка1"/>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b">
    <w:name w:val="Цветная сетка - Акцент 11"/>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b">
    <w:name w:val="Цветная сетка - Акцент 21"/>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b">
    <w:name w:val="Цветная сетка - Акцент 31"/>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a">
    <w:name w:val="Цветная сетка - Акцент 41"/>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a">
    <w:name w:val="Цветная сетка - Акцент 51"/>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a">
    <w:name w:val="Цветная сетка - Акцент 61"/>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f0">
    <w:name w:val="Цветная таблица 11"/>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f8">
    <w:name w:val="Цветной список1"/>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c">
    <w:name w:val="Цветной список - Акцент 11"/>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c">
    <w:name w:val="Цветной список - Акцент 21"/>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c">
    <w:name w:val="Цветной список - Акцент 31"/>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b">
    <w:name w:val="Цветной список - Акцент 41"/>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b">
    <w:name w:val="Цветной список - Акцент 51"/>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b">
    <w:name w:val="Цветной список - Акцент 61"/>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b">
    <w:name w:val="Нет списка21"/>
    <w:next w:val="a7"/>
    <w:uiPriority w:val="99"/>
    <w:semiHidden/>
    <w:unhideWhenUsed/>
  </w:style>
  <w:style w:type="numbering" w:customStyle="1" w:styleId="4d">
    <w:name w:val="Нет списка4"/>
    <w:next w:val="a7"/>
    <w:uiPriority w:val="99"/>
    <w:semiHidden/>
    <w:unhideWhenUsed/>
  </w:style>
  <w:style w:type="table" w:customStyle="1" w:styleId="3f5">
    <w:name w:val="Сетка таблицы3"/>
    <w:basedOn w:val="a6"/>
    <w:next w:val="aff7"/>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style>
  <w:style w:type="table" w:customStyle="1" w:styleId="121">
    <w:name w:val="Сетка таблицы12"/>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pPr>
      <w:numPr>
        <w:numId w:val="12"/>
      </w:numPr>
    </w:pPr>
  </w:style>
  <w:style w:type="numbering" w:customStyle="1" w:styleId="1ai1">
    <w:name w:val="1 / a / i1"/>
    <w:basedOn w:val="a7"/>
    <w:next w:val="1ai"/>
    <w:pPr>
      <w:numPr>
        <w:numId w:val="13"/>
      </w:numPr>
    </w:pPr>
  </w:style>
  <w:style w:type="table" w:customStyle="1" w:styleId="-122">
    <w:name w:val="Веб-таблица 12"/>
    <w:basedOn w:val="a6"/>
    <w:next w:val="-10"/>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2">
    <w:name w:val="Веб-таблица 22"/>
    <w:basedOn w:val="a6"/>
    <w:next w:val="-2"/>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2">
    <w:name w:val="Веб-таблица 32"/>
    <w:basedOn w:val="a6"/>
    <w:next w:val="-3"/>
    <w:semiHidden/>
    <w:unhideWhenUse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1">
    <w:name w:val="Изысканная таблица2"/>
    <w:basedOn w:val="a6"/>
    <w:next w:val="afffff8"/>
    <w:semiHidden/>
    <w:unhideWhenUse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2">
    <w:name w:val="Изящная таблица 12"/>
    <w:basedOn w:val="a6"/>
    <w:next w:val="1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Изящная таблица 22"/>
    <w:basedOn w:val="a6"/>
    <w:next w:val="2e"/>
    <w:semiHidden/>
    <w:unhideWhenUse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
    <w:name w:val="Классическая таблица 12"/>
    <w:basedOn w:val="a6"/>
    <w:next w:val="1f2"/>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Классическая таблица 22"/>
    <w:basedOn w:val="a6"/>
    <w:next w:val="2f"/>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6"/>
    <w:next w:val="3a"/>
    <w:semiHidden/>
    <w:unhideWhenUse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6"/>
    <w:next w:val="47"/>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4">
    <w:name w:val="Объемная таблица 12"/>
    <w:basedOn w:val="a6"/>
    <w:next w:val="1f3"/>
    <w:semiHidden/>
    <w:unhideWhenUse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
    <w:name w:val="Объемная таблица 22"/>
    <w:basedOn w:val="a6"/>
    <w:next w:val="2f1"/>
    <w:semiHidden/>
    <w:unhideWhenUse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6"/>
    <w:next w:val="3b"/>
    <w:semiHidden/>
    <w:unhideWhenUse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
    <w:name w:val="Простая таблица 12"/>
    <w:basedOn w:val="a6"/>
    <w:next w:val="1f4"/>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Простая таблица 22"/>
    <w:basedOn w:val="a6"/>
    <w:next w:val="2f3"/>
    <w:semiHidden/>
    <w:unhideWhenUse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6"/>
    <w:next w:val="3d"/>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ff2">
    <w:name w:val="Светлая заливка2"/>
    <w:basedOn w:val="a6"/>
    <w:next w:val="affffff3"/>
    <w:uiPriority w:val="60"/>
    <w:semiHidden/>
    <w:unhideWhenUse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3">
    <w:name w:val="Светлая заливка - Акцент 12"/>
    <w:basedOn w:val="a6"/>
    <w:next w:val="-11"/>
    <w:uiPriority w:val="60"/>
    <w:semiHidden/>
    <w:unhideWhenUse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3">
    <w:name w:val="Светлая заливка - Акцент 22"/>
    <w:basedOn w:val="a6"/>
    <w:next w:val="-20"/>
    <w:uiPriority w:val="60"/>
    <w:semiHidden/>
    <w:unhideWhenUse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3">
    <w:name w:val="Светлая заливка - Акцент 32"/>
    <w:basedOn w:val="a6"/>
    <w:next w:val="-30"/>
    <w:uiPriority w:val="60"/>
    <w:semiHidden/>
    <w:unhideWhenUse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2">
    <w:name w:val="Светлая заливка - Акцент 42"/>
    <w:basedOn w:val="a6"/>
    <w:next w:val="-4"/>
    <w:uiPriority w:val="60"/>
    <w:semiHidden/>
    <w:unhideWhenUse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2">
    <w:name w:val="Светлая заливка - Акцент 52"/>
    <w:basedOn w:val="a6"/>
    <w:next w:val="-5"/>
    <w:uiPriority w:val="60"/>
    <w:semiHidden/>
    <w:unhideWhenUse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2">
    <w:name w:val="Светлая заливка - Акцент 62"/>
    <w:basedOn w:val="a6"/>
    <w:next w:val="-6"/>
    <w:uiPriority w:val="60"/>
    <w:semiHidden/>
    <w:unhideWhenUse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ff3">
    <w:name w:val="Светлая сетка2"/>
    <w:basedOn w:val="a6"/>
    <w:next w:val="affffff4"/>
    <w:uiPriority w:val="62"/>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4">
    <w:name w:val="Светлая сетка - Акцент 12"/>
    <w:basedOn w:val="a6"/>
    <w:next w:val="-12"/>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4">
    <w:name w:val="Светлая сетка - Акцент 22"/>
    <w:basedOn w:val="a6"/>
    <w:next w:val="-2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4">
    <w:name w:val="Светлая сетка - Акцент 32"/>
    <w:basedOn w:val="a6"/>
    <w:next w:val="-31"/>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3">
    <w:name w:val="Светлая сетка - Акцент 42"/>
    <w:basedOn w:val="a6"/>
    <w:next w:val="-4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3">
    <w:name w:val="Светлая сетка - Акцент 52"/>
    <w:basedOn w:val="a6"/>
    <w:next w:val="-5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3">
    <w:name w:val="Светлая сетка - Акцент 62"/>
    <w:basedOn w:val="a6"/>
    <w:next w:val="-60"/>
    <w:uiPriority w:val="62"/>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ff4">
    <w:name w:val="Светлый список2"/>
    <w:basedOn w:val="a6"/>
    <w:next w:val="affffff5"/>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5">
    <w:name w:val="Светлый список - Акцент 12"/>
    <w:basedOn w:val="a6"/>
    <w:next w:val="-13"/>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5">
    <w:name w:val="Светлый список - Акцент 22"/>
    <w:basedOn w:val="a6"/>
    <w:next w:val="-2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5">
    <w:name w:val="Светлый список - Акцент 32"/>
    <w:basedOn w:val="a6"/>
    <w:next w:val="-32"/>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4">
    <w:name w:val="Светлый список - Акцент 42"/>
    <w:basedOn w:val="a6"/>
    <w:next w:val="-4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4">
    <w:name w:val="Светлый список - Акцент 52"/>
    <w:basedOn w:val="a6"/>
    <w:next w:val="-5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4">
    <w:name w:val="Светлый список - Акцент 62"/>
    <w:basedOn w:val="a6"/>
    <w:next w:val="-61"/>
    <w:uiPriority w:val="61"/>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6">
    <w:name w:val="Сетка таблицы 12"/>
    <w:basedOn w:val="a6"/>
    <w:next w:val="1f5"/>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6"/>
    <w:next w:val="2f4"/>
    <w:semiHidden/>
    <w:unhideWhenUse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6"/>
    <w:next w:val="3e"/>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6"/>
    <w:next w:val="49"/>
    <w:semiHidden/>
    <w:unhideWhenUse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6"/>
    <w:next w:val="56"/>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6"/>
    <w:next w:val="63"/>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6"/>
    <w:next w:val="73"/>
    <w:semiHidden/>
    <w:unhideWhenUse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6"/>
    <w:next w:val="82"/>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5">
    <w:name w:val="Сетка таблицы светлая2"/>
    <w:basedOn w:val="a6"/>
    <w:next w:val="affffff6"/>
    <w:uiPriority w:val="4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ff6">
    <w:name w:val="Современная таблица2"/>
    <w:basedOn w:val="a6"/>
    <w:next w:val="affffffb"/>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6">
    <w:name w:val="Список-таблица 1 светлая2"/>
    <w:basedOn w:val="a6"/>
    <w:next w:val="-14"/>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0">
    <w:name w:val="Список-таблица 1 светлая — акцент 12"/>
    <w:basedOn w:val="a6"/>
    <w:next w:val="-11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0">
    <w:name w:val="Список-таблица 1 светлая — акцент 22"/>
    <w:basedOn w:val="a6"/>
    <w:next w:val="-12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
    <w:name w:val="Список-таблица 1 светлая — акцент 32"/>
    <w:basedOn w:val="a6"/>
    <w:next w:val="-13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
    <w:name w:val="Список-таблица 1 светлая — акцент 42"/>
    <w:basedOn w:val="a6"/>
    <w:next w:val="-140"/>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
    <w:name w:val="Список-таблица 1 светлая — акцент 52"/>
    <w:basedOn w:val="a6"/>
    <w:next w:val="-15"/>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
    <w:name w:val="Список-таблица 1 светлая — акцент 62"/>
    <w:basedOn w:val="a6"/>
    <w:next w:val="-16"/>
    <w:uiPriority w:val="4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6">
    <w:name w:val="Список-таблица 22"/>
    <w:basedOn w:val="a6"/>
    <w:next w:val="-23"/>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0">
    <w:name w:val="Список-таблица 2 — акцент 12"/>
    <w:basedOn w:val="a6"/>
    <w:next w:val="-21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0">
    <w:name w:val="Список-таблица 2 — акцент 22"/>
    <w:basedOn w:val="a6"/>
    <w:next w:val="-22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
    <w:name w:val="Список-таблица 2 — акцент 32"/>
    <w:basedOn w:val="a6"/>
    <w:next w:val="-230"/>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
    <w:name w:val="Список-таблица 2 — акцент 42"/>
    <w:basedOn w:val="a6"/>
    <w:next w:val="-24"/>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
    <w:name w:val="Список-таблица 2 — акцент 52"/>
    <w:basedOn w:val="a6"/>
    <w:next w:val="-25"/>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
    <w:name w:val="Список-таблица 2 — акцент 62"/>
    <w:basedOn w:val="a6"/>
    <w:next w:val="-26"/>
    <w:uiPriority w:val="4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6">
    <w:name w:val="Список-таблица 32"/>
    <w:basedOn w:val="a6"/>
    <w:next w:val="-33"/>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0">
    <w:name w:val="Список-таблица 3 — акцент 12"/>
    <w:basedOn w:val="a6"/>
    <w:next w:val="-31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0">
    <w:name w:val="Список-таблица 3 — акцент 22"/>
    <w:basedOn w:val="a6"/>
    <w:next w:val="-32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
    <w:name w:val="Список-таблица 3 — акцент 32"/>
    <w:basedOn w:val="a6"/>
    <w:next w:val="-33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
    <w:name w:val="Список-таблица 3 — акцент 42"/>
    <w:basedOn w:val="a6"/>
    <w:next w:val="-34"/>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
    <w:name w:val="Список-таблица 3 — акцент 52"/>
    <w:basedOn w:val="a6"/>
    <w:next w:val="-35"/>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
    <w:name w:val="Список-таблица 3 — акцент 62"/>
    <w:basedOn w:val="a6"/>
    <w:next w:val="-36"/>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5">
    <w:name w:val="Список-таблица 42"/>
    <w:basedOn w:val="a6"/>
    <w:next w:val="-42"/>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0">
    <w:name w:val="Список-таблица 4 — акцент 12"/>
    <w:basedOn w:val="a6"/>
    <w:next w:val="-41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0">
    <w:name w:val="Список-таблица 4 — акцент 22"/>
    <w:basedOn w:val="a6"/>
    <w:next w:val="-42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
    <w:name w:val="Список-таблица 4 — акцент 32"/>
    <w:basedOn w:val="a6"/>
    <w:next w:val="-43"/>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
    <w:name w:val="Список-таблица 4 — акцент 42"/>
    <w:basedOn w:val="a6"/>
    <w:next w:val="-44"/>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
    <w:name w:val="Список-таблица 4 — акцент 52"/>
    <w:basedOn w:val="a6"/>
    <w:next w:val="-45"/>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
    <w:name w:val="Список-таблица 4 — акцент 62"/>
    <w:basedOn w:val="a6"/>
    <w:next w:val="-46"/>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5">
    <w:name w:val="Список-таблица 5 темная2"/>
    <w:basedOn w:val="a6"/>
    <w:next w:val="-52"/>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0">
    <w:name w:val="Список-таблица 5 темная — акцент 12"/>
    <w:basedOn w:val="a6"/>
    <w:next w:val="-51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0">
    <w:name w:val="Список-таблица 5 темная — акцент 22"/>
    <w:basedOn w:val="a6"/>
    <w:next w:val="-520"/>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
    <w:name w:val="Список-таблица 5 темная — акцент 32"/>
    <w:basedOn w:val="a6"/>
    <w:next w:val="-53"/>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
    <w:name w:val="Список-таблица 5 темная — акцент 42"/>
    <w:basedOn w:val="a6"/>
    <w:next w:val="-54"/>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
    <w:name w:val="Список-таблица 5 темная — акцент 52"/>
    <w:basedOn w:val="a6"/>
    <w:next w:val="-55"/>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
    <w:name w:val="Список-таблица 5 темная — акцент 62"/>
    <w:basedOn w:val="a6"/>
    <w:next w:val="-56"/>
    <w:uiPriority w:val="5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5">
    <w:name w:val="Список-таблица 6 цветная2"/>
    <w:basedOn w:val="a6"/>
    <w:next w:val="-62"/>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0">
    <w:name w:val="Список-таблица 6 цветная — акцент 12"/>
    <w:basedOn w:val="a6"/>
    <w:next w:val="-610"/>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0">
    <w:name w:val="Список-таблица 6 цветная — акцент 22"/>
    <w:basedOn w:val="a6"/>
    <w:next w:val="-620"/>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
    <w:name w:val="Список-таблица 6 цветная — акцент 32"/>
    <w:basedOn w:val="a6"/>
    <w:next w:val="-63"/>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
    <w:name w:val="Список-таблица 6 цветная — акцент 42"/>
    <w:basedOn w:val="a6"/>
    <w:next w:val="-64"/>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
    <w:name w:val="Список-таблица 6 цветная — акцент 52"/>
    <w:basedOn w:val="a6"/>
    <w:next w:val="-65"/>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
    <w:name w:val="Список-таблица 6 цветная — акцент 62"/>
    <w:basedOn w:val="a6"/>
    <w:next w:val="-66"/>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2">
    <w:name w:val="Список-таблица 7 цветная2"/>
    <w:basedOn w:val="a6"/>
    <w:next w:val="-7"/>
    <w:uiPriority w:val="52"/>
    <w:locke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0">
    <w:name w:val="Список-таблица 7 цветная — акцент 12"/>
    <w:basedOn w:val="a6"/>
    <w:next w:val="-71"/>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0">
    <w:name w:val="Список-таблица 7 цветная — акцент 22"/>
    <w:basedOn w:val="a6"/>
    <w:next w:val="-72"/>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
    <w:name w:val="Список-таблица 7 цветная — акцент 32"/>
    <w:basedOn w:val="a6"/>
    <w:next w:val="-73"/>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
    <w:name w:val="Список-таблица 7 цветная — акцент 42"/>
    <w:basedOn w:val="a6"/>
    <w:next w:val="-74"/>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
    <w:name w:val="Список-таблица 7 цветная — акцент 52"/>
    <w:basedOn w:val="a6"/>
    <w:next w:val="-75"/>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
    <w:name w:val="Список-таблица 7 цветная — акцент 62"/>
    <w:basedOn w:val="a6"/>
    <w:next w:val="-76"/>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Средний список 12"/>
    <w:basedOn w:val="a6"/>
    <w:next w:val="1f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
    <w:name w:val="Средний список 1 - Акцент 12"/>
    <w:basedOn w:val="a6"/>
    <w:next w:val="1-1"/>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
    <w:name w:val="Средний список 1 - Акцент 22"/>
    <w:basedOn w:val="a6"/>
    <w:next w:val="1-2"/>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
    <w:name w:val="Средний список 1 - Акцент 32"/>
    <w:basedOn w:val="a6"/>
    <w:next w:val="1-3"/>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
    <w:name w:val="Средний список 1 - Акцент 42"/>
    <w:basedOn w:val="a6"/>
    <w:next w:val="1-4"/>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
    <w:name w:val="Средний список 1 - Акцент 52"/>
    <w:basedOn w:val="a6"/>
    <w:next w:val="1-5"/>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
    <w:name w:val="Средний список 1 - Акцент 62"/>
    <w:basedOn w:val="a6"/>
    <w:next w:val="1-6"/>
    <w:uiPriority w:val="65"/>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5">
    <w:name w:val="Средний список 22"/>
    <w:basedOn w:val="a6"/>
    <w:next w:val="2f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
    <w:name w:val="Средний список 2 - Акцент 12"/>
    <w:basedOn w:val="a6"/>
    <w:next w:val="2-1"/>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
    <w:name w:val="Средний список 2 - Акцент 22"/>
    <w:basedOn w:val="a6"/>
    <w:next w:val="2-2"/>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
    <w:name w:val="Средний список 2 - Акцент 32"/>
    <w:basedOn w:val="a6"/>
    <w:next w:val="2-3"/>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
    <w:name w:val="Средний список 2 - Акцент 42"/>
    <w:basedOn w:val="a6"/>
    <w:next w:val="2-4"/>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
    <w:name w:val="Средний список 2 - Акцент 52"/>
    <w:basedOn w:val="a6"/>
    <w:next w:val="2-5"/>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
    <w:name w:val="Средний список 2 - Акцент 62"/>
    <w:basedOn w:val="a6"/>
    <w:next w:val="2-6"/>
    <w:uiPriority w:val="66"/>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8">
    <w:name w:val="Средняя заливка 12"/>
    <w:basedOn w:val="a6"/>
    <w:next w:val="1f7"/>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0">
    <w:name w:val="Средняя заливка 1 - Акцент 12"/>
    <w:basedOn w:val="a6"/>
    <w:next w:val="1-1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0">
    <w:name w:val="Средняя заливка 1 - Акцент 22"/>
    <w:basedOn w:val="a6"/>
    <w:next w:val="1-2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0">
    <w:name w:val="Средняя заливка 1 - Акцент 32"/>
    <w:basedOn w:val="a6"/>
    <w:next w:val="1-3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0">
    <w:name w:val="Средняя заливка 1 - Акцент 42"/>
    <w:basedOn w:val="a6"/>
    <w:next w:val="1-4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0">
    <w:name w:val="Средняя заливка 1 - Акцент 52"/>
    <w:basedOn w:val="a6"/>
    <w:next w:val="1-5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0">
    <w:name w:val="Средняя заливка 1 - Акцент 62"/>
    <w:basedOn w:val="a6"/>
    <w:next w:val="1-60"/>
    <w:uiPriority w:val="63"/>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6">
    <w:name w:val="Средняя заливка 22"/>
    <w:basedOn w:val="a6"/>
    <w:next w:val="2f6"/>
    <w:uiPriority w:val="64"/>
    <w:semiHidden/>
    <w:unhideWhenUsed/>
    <w:lock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0">
    <w:name w:val="Средняя заливка 2 - Акцент 12"/>
    <w:basedOn w:val="a6"/>
    <w:next w:val="2-1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0">
    <w:name w:val="Средняя заливка 2 - Акцент 22"/>
    <w:basedOn w:val="a6"/>
    <w:next w:val="2-2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0">
    <w:name w:val="Средняя заливка 2 - Акцент 32"/>
    <w:basedOn w:val="a6"/>
    <w:next w:val="2-3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0">
    <w:name w:val="Средняя заливка 2 - Акцент 42"/>
    <w:basedOn w:val="a6"/>
    <w:next w:val="2-4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0">
    <w:name w:val="Средняя заливка 2 - Акцент 52"/>
    <w:basedOn w:val="a6"/>
    <w:next w:val="2-5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0">
    <w:name w:val="Средняя заливка 2 - Акцент 62"/>
    <w:basedOn w:val="a6"/>
    <w:next w:val="2-60"/>
    <w:uiPriority w:val="64"/>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9">
    <w:name w:val="Средняя сетка 12"/>
    <w:basedOn w:val="a6"/>
    <w:next w:val="1f8"/>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
    <w:name w:val="Средняя сетка 1 - Акцент 12"/>
    <w:basedOn w:val="a6"/>
    <w:next w:val="1-1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
    <w:name w:val="Средняя сетка 1 - Акцент 22"/>
    <w:basedOn w:val="a6"/>
    <w:next w:val="1-2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
    <w:name w:val="Средняя сетка 1 - Акцент 32"/>
    <w:basedOn w:val="a6"/>
    <w:next w:val="1-3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
    <w:name w:val="Средняя сетка 1 - Акцент 42"/>
    <w:basedOn w:val="a6"/>
    <w:next w:val="1-4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
    <w:name w:val="Средняя сетка 1 - Акцент 52"/>
    <w:basedOn w:val="a6"/>
    <w:next w:val="1-5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
    <w:name w:val="Средняя сетка 1 - Акцент 62"/>
    <w:basedOn w:val="a6"/>
    <w:next w:val="1-61"/>
    <w:uiPriority w:val="67"/>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7">
    <w:name w:val="Средняя сетка 22"/>
    <w:basedOn w:val="a6"/>
    <w:next w:val="2f7"/>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
    <w:name w:val="Средняя сетка 2 - Акцент 12"/>
    <w:basedOn w:val="a6"/>
    <w:next w:val="2-1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
    <w:name w:val="Средняя сетка 2 - Акцент 22"/>
    <w:basedOn w:val="a6"/>
    <w:next w:val="2-2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
    <w:name w:val="Средняя сетка 2 - Акцент 32"/>
    <w:basedOn w:val="a6"/>
    <w:next w:val="2-3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
    <w:name w:val="Средняя сетка 2 - Акцент 42"/>
    <w:basedOn w:val="a6"/>
    <w:next w:val="2-4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
    <w:name w:val="Средняя сетка 2 - Акцент 52"/>
    <w:basedOn w:val="a6"/>
    <w:next w:val="2-5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
    <w:name w:val="Средняя сетка 2 - Акцент 62"/>
    <w:basedOn w:val="a6"/>
    <w:next w:val="2-61"/>
    <w:uiPriority w:val="68"/>
    <w:semiHidden/>
    <w:unhideWhenUse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4">
    <w:name w:val="Средняя сетка 32"/>
    <w:basedOn w:val="a6"/>
    <w:next w:val="3f"/>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
    <w:name w:val="Средняя сетка 3 - Акцент 12"/>
    <w:basedOn w:val="a6"/>
    <w:next w:val="3-1"/>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
    <w:name w:val="Средняя сетка 3 - Акцент 22"/>
    <w:basedOn w:val="a6"/>
    <w:next w:val="3-2"/>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
    <w:name w:val="Средняя сетка 3 - Акцент 32"/>
    <w:basedOn w:val="a6"/>
    <w:next w:val="3-3"/>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
    <w:name w:val="Средняя сетка 3 - Акцент 42"/>
    <w:basedOn w:val="a6"/>
    <w:next w:val="3-4"/>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
    <w:name w:val="Средняя сетка 3 - Акцент 52"/>
    <w:basedOn w:val="a6"/>
    <w:next w:val="3-5"/>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
    <w:name w:val="Средняя сетка 3 - Акцент 62"/>
    <w:basedOn w:val="a6"/>
    <w:next w:val="3-6"/>
    <w:uiPriority w:val="69"/>
    <w:semiHidden/>
    <w:unhideWhenUse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ff7">
    <w:name w:val="Стандартная таблица2"/>
    <w:basedOn w:val="a6"/>
    <w:next w:val="affffffd"/>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
    <w:name w:val="Статья / Раздел1"/>
    <w:basedOn w:val="a7"/>
    <w:next w:val="a0"/>
    <w:pPr>
      <w:numPr>
        <w:numId w:val="14"/>
      </w:numPr>
    </w:pPr>
  </w:style>
  <w:style w:type="table" w:customStyle="1" w:styleId="12a">
    <w:name w:val="Столбцы таблицы 12"/>
    <w:basedOn w:val="a6"/>
    <w:next w:val="1f9"/>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толбцы таблицы 22"/>
    <w:basedOn w:val="a6"/>
    <w:next w:val="2f8"/>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6"/>
    <w:next w:val="3f0"/>
    <w:semiHidden/>
    <w:unhideWhenUse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6"/>
    <w:next w:val="4a"/>
    <w:semiHidden/>
    <w:unhideWhenUse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6"/>
    <w:next w:val="57"/>
    <w:semiHidden/>
    <w:unhideWhenUse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b">
    <w:name w:val="Таблица простая 12"/>
    <w:basedOn w:val="a6"/>
    <w:next w:val="1fa"/>
    <w:uiPriority w:val="41"/>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9">
    <w:name w:val="Таблица простая 22"/>
    <w:basedOn w:val="a6"/>
    <w:next w:val="2f9"/>
    <w:uiPriority w:val="42"/>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6">
    <w:name w:val="Таблица простая 32"/>
    <w:basedOn w:val="a6"/>
    <w:next w:val="3f1"/>
    <w:uiPriority w:val="43"/>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3">
    <w:name w:val="Таблица простая 42"/>
    <w:basedOn w:val="a6"/>
    <w:next w:val="4b"/>
    <w:uiPriority w:val="44"/>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2">
    <w:name w:val="Таблица простая 52"/>
    <w:basedOn w:val="a6"/>
    <w:next w:val="58"/>
    <w:uiPriority w:val="45"/>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Таблица-сетка 1 светлая2"/>
    <w:basedOn w:val="a6"/>
    <w:next w:val="-17"/>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
    <w:name w:val="Таблица-сетка 1 светлая — акцент 12"/>
    <w:basedOn w:val="a6"/>
    <w:next w:val="-11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
    <w:name w:val="Таблица-сетка 1 светлая — акцент 22"/>
    <w:basedOn w:val="a6"/>
    <w:next w:val="-12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0">
    <w:name w:val="Таблица-сетка 1 светлая — акцент 32"/>
    <w:basedOn w:val="a6"/>
    <w:next w:val="-13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0">
    <w:name w:val="Таблица-сетка 1 светлая — акцент 42"/>
    <w:basedOn w:val="a6"/>
    <w:next w:val="-141"/>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0">
    <w:name w:val="Таблица-сетка 1 светлая — акцент 52"/>
    <w:basedOn w:val="a6"/>
    <w:next w:val="-15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0">
    <w:name w:val="Таблица-сетка 1 светлая — акцент 62"/>
    <w:basedOn w:val="a6"/>
    <w:next w:val="-160"/>
    <w:uiPriority w:val="4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7">
    <w:name w:val="Таблица-сетка 22"/>
    <w:basedOn w:val="a6"/>
    <w:next w:val="-27"/>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
    <w:name w:val="Таблица-сетка 2 — акцент 12"/>
    <w:basedOn w:val="a6"/>
    <w:next w:val="-21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
    <w:name w:val="Таблица-сетка 2 — акцент 22"/>
    <w:basedOn w:val="a6"/>
    <w:next w:val="-22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0">
    <w:name w:val="Таблица-сетка 2 — акцент 32"/>
    <w:basedOn w:val="a6"/>
    <w:next w:val="-231"/>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0">
    <w:name w:val="Таблица-сетка 2 — акцент 42"/>
    <w:basedOn w:val="a6"/>
    <w:next w:val="-24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0">
    <w:name w:val="Таблица-сетка 2 — акцент 52"/>
    <w:basedOn w:val="a6"/>
    <w:next w:val="-25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0">
    <w:name w:val="Таблица-сетка 2 — акцент 62"/>
    <w:basedOn w:val="a6"/>
    <w:next w:val="-260"/>
    <w:uiPriority w:val="4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7">
    <w:name w:val="Таблица-сетка 32"/>
    <w:basedOn w:val="a6"/>
    <w:next w:val="-37"/>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
    <w:name w:val="Таблица-сетка 3 — акцент 12"/>
    <w:basedOn w:val="a6"/>
    <w:next w:val="-31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
    <w:name w:val="Таблица-сетка 3 — акцент 22"/>
    <w:basedOn w:val="a6"/>
    <w:next w:val="-32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0">
    <w:name w:val="Таблица-сетка 3 — акцент 32"/>
    <w:basedOn w:val="a6"/>
    <w:next w:val="-331"/>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0">
    <w:name w:val="Таблица-сетка 3 — акцент 42"/>
    <w:basedOn w:val="a6"/>
    <w:next w:val="-34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0">
    <w:name w:val="Таблица-сетка 3 — акцент 52"/>
    <w:basedOn w:val="a6"/>
    <w:next w:val="-350"/>
    <w:uiPriority w:val="48"/>
    <w:locke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0">
    <w:name w:val="Таблица-сетка 3 — акцент 62"/>
    <w:basedOn w:val="a6"/>
    <w:next w:val="-360"/>
    <w:uiPriority w:val="48"/>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6">
    <w:name w:val="Таблица-сетка 42"/>
    <w:basedOn w:val="a6"/>
    <w:next w:val="-47"/>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
    <w:name w:val="Таблица-сетка 4 — акцент 12"/>
    <w:basedOn w:val="a6"/>
    <w:next w:val="-41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
    <w:name w:val="Таблица-сетка 4 — акцент 22"/>
    <w:basedOn w:val="a6"/>
    <w:next w:val="-421"/>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0">
    <w:name w:val="Таблица-сетка 4 — акцент 32"/>
    <w:basedOn w:val="a6"/>
    <w:next w:val="-43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0">
    <w:name w:val="Таблица-сетка 4 — акцент 42"/>
    <w:basedOn w:val="a6"/>
    <w:next w:val="-44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0">
    <w:name w:val="Таблица-сетка 4 — акцент 52"/>
    <w:basedOn w:val="a6"/>
    <w:next w:val="-45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0">
    <w:name w:val="Таблица-сетка 4 — акцент 62"/>
    <w:basedOn w:val="a6"/>
    <w:next w:val="-460"/>
    <w:uiPriority w:val="49"/>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6">
    <w:name w:val="Таблица-сетка 5 темная2"/>
    <w:basedOn w:val="a6"/>
    <w:next w:val="-57"/>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
    <w:name w:val="Таблица-сетка 5 темная — акцент 12"/>
    <w:basedOn w:val="a6"/>
    <w:next w:val="-51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
    <w:name w:val="Таблица-сетка 5 темная — акцент 22"/>
    <w:basedOn w:val="a6"/>
    <w:next w:val="-521"/>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0">
    <w:name w:val="Таблица-сетка 5 темная — акцент 32"/>
    <w:basedOn w:val="a6"/>
    <w:next w:val="-53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0">
    <w:name w:val="Таблица-сетка 5 темная — акцент 42"/>
    <w:basedOn w:val="a6"/>
    <w:next w:val="-54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0">
    <w:name w:val="Таблица-сетка 5 темная — акцент 52"/>
    <w:basedOn w:val="a6"/>
    <w:next w:val="-55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0">
    <w:name w:val="Таблица-сетка 5 темная — акцент 62"/>
    <w:basedOn w:val="a6"/>
    <w:next w:val="-560"/>
    <w:uiPriority w:val="5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6">
    <w:name w:val="Таблица-сетка 6 цветная2"/>
    <w:basedOn w:val="a6"/>
    <w:next w:val="-67"/>
    <w:uiPriority w:val="51"/>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
    <w:name w:val="Таблица-сетка 6 цветная — акцент 12"/>
    <w:basedOn w:val="a6"/>
    <w:next w:val="-611"/>
    <w:uiPriority w:val="51"/>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
    <w:name w:val="Таблица-сетка 6 цветная — акцент 22"/>
    <w:basedOn w:val="a6"/>
    <w:next w:val="-621"/>
    <w:uiPriority w:val="51"/>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0">
    <w:name w:val="Таблица-сетка 6 цветная — акцент 32"/>
    <w:basedOn w:val="a6"/>
    <w:next w:val="-630"/>
    <w:uiPriority w:val="51"/>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0">
    <w:name w:val="Таблица-сетка 6 цветная — акцент 42"/>
    <w:basedOn w:val="a6"/>
    <w:next w:val="-640"/>
    <w:uiPriority w:val="51"/>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0">
    <w:name w:val="Таблица-сетка 6 цветная — акцент 52"/>
    <w:basedOn w:val="a6"/>
    <w:next w:val="-650"/>
    <w:uiPriority w:val="51"/>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0">
    <w:name w:val="Таблица-сетка 6 цветная — акцент 62"/>
    <w:basedOn w:val="a6"/>
    <w:next w:val="-660"/>
    <w:uiPriority w:val="51"/>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3">
    <w:name w:val="Таблица-сетка 7 цветная2"/>
    <w:basedOn w:val="a6"/>
    <w:next w:val="-70"/>
    <w:uiPriority w:val="52"/>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
    <w:name w:val="Таблица-сетка 7 цветная — акцент 12"/>
    <w:basedOn w:val="a6"/>
    <w:next w:val="-710"/>
    <w:uiPriority w:val="52"/>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
    <w:name w:val="Таблица-сетка 7 цветная — акцент 22"/>
    <w:basedOn w:val="a6"/>
    <w:next w:val="-720"/>
    <w:uiPriority w:val="52"/>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0">
    <w:name w:val="Таблица-сетка 7 цветная — акцент 32"/>
    <w:basedOn w:val="a6"/>
    <w:next w:val="-730"/>
    <w:uiPriority w:val="52"/>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0">
    <w:name w:val="Таблица-сетка 7 цветная — акцент 42"/>
    <w:basedOn w:val="a6"/>
    <w:next w:val="-740"/>
    <w:uiPriority w:val="52"/>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0">
    <w:name w:val="Таблица-сетка 7 цветная — акцент 52"/>
    <w:basedOn w:val="a6"/>
    <w:next w:val="-750"/>
    <w:uiPriority w:val="52"/>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0">
    <w:name w:val="Таблица-сетка 7 цветная — акцент 62"/>
    <w:basedOn w:val="a6"/>
    <w:next w:val="-760"/>
    <w:uiPriority w:val="52"/>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8">
    <w:name w:val="Таблица-список 12"/>
    <w:basedOn w:val="a6"/>
    <w:next w:val="-1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Таблица-список 22"/>
    <w:basedOn w:val="a6"/>
    <w:next w:val="-28"/>
    <w:semiHidden/>
    <w:unhideWhenUse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Таблица-список 32"/>
    <w:basedOn w:val="a6"/>
    <w:next w:val="-3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7">
    <w:name w:val="Таблица-список 42"/>
    <w:basedOn w:val="a6"/>
    <w:next w:val="-48"/>
    <w:semiHidden/>
    <w:unhideWhenUse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7">
    <w:name w:val="Таблица-список 52"/>
    <w:basedOn w:val="a6"/>
    <w:next w:val="-58"/>
    <w:semiHidden/>
    <w:unhideWhenUse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7">
    <w:name w:val="Таблица-список 62"/>
    <w:basedOn w:val="a6"/>
    <w:next w:val="-6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4">
    <w:name w:val="Таблица-список 72"/>
    <w:basedOn w:val="a6"/>
    <w:next w:val="-77"/>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6"/>
    <w:next w:val="-8"/>
    <w:semiHidden/>
    <w:unhideWhenUse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8">
    <w:name w:val="Тема таблицы2"/>
    <w:basedOn w:val="a6"/>
    <w:next w:val="afffffff"/>
    <w:semiHidden/>
    <w:unhideWhenUse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9">
    <w:name w:val="Темный список2"/>
    <w:basedOn w:val="a6"/>
    <w:next w:val="afffffff0"/>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9">
    <w:name w:val="Темный список - Акцент 12"/>
    <w:basedOn w:val="a6"/>
    <w:next w:val="-1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9">
    <w:name w:val="Темный список - Акцент 22"/>
    <w:basedOn w:val="a6"/>
    <w:next w:val="-2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9">
    <w:name w:val="Темный список - Акцент 32"/>
    <w:basedOn w:val="a6"/>
    <w:next w:val="-3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8">
    <w:name w:val="Темный список - Акцент 42"/>
    <w:basedOn w:val="a6"/>
    <w:next w:val="-4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8">
    <w:name w:val="Темный список - Акцент 52"/>
    <w:basedOn w:val="a6"/>
    <w:next w:val="-5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8">
    <w:name w:val="Темный список - Акцент 62"/>
    <w:basedOn w:val="a6"/>
    <w:next w:val="-69"/>
    <w:uiPriority w:val="70"/>
    <w:semiHidden/>
    <w:unhideWhenUse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ffa">
    <w:name w:val="Цветная заливка2"/>
    <w:basedOn w:val="a6"/>
    <w:next w:val="afffffff2"/>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a">
    <w:name w:val="Цветная заливка - Акцент 12"/>
    <w:basedOn w:val="a6"/>
    <w:next w:val="-1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a">
    <w:name w:val="Цветная заливка - Акцент 22"/>
    <w:basedOn w:val="a6"/>
    <w:next w:val="-2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a">
    <w:name w:val="Цветная заливка - Акцент 32"/>
    <w:basedOn w:val="a6"/>
    <w:next w:val="-3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9">
    <w:name w:val="Цветная заливка - Акцент 42"/>
    <w:basedOn w:val="a6"/>
    <w:next w:val="-4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9">
    <w:name w:val="Цветная заливка - Акцент 52"/>
    <w:basedOn w:val="a6"/>
    <w:next w:val="-5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9">
    <w:name w:val="Цветная заливка - Акцент 62"/>
    <w:basedOn w:val="a6"/>
    <w:next w:val="-6a"/>
    <w:uiPriority w:val="71"/>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ffb">
    <w:name w:val="Цветная сетка2"/>
    <w:basedOn w:val="a6"/>
    <w:next w:val="afffffff3"/>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b">
    <w:name w:val="Цветная сетка - Акцент 12"/>
    <w:basedOn w:val="a6"/>
    <w:next w:val="-1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b">
    <w:name w:val="Цветная сетка - Акцент 22"/>
    <w:basedOn w:val="a6"/>
    <w:next w:val="-2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b">
    <w:name w:val="Цветная сетка - Акцент 32"/>
    <w:basedOn w:val="a6"/>
    <w:next w:val="-3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a">
    <w:name w:val="Цветная сетка - Акцент 42"/>
    <w:basedOn w:val="a6"/>
    <w:next w:val="-4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a">
    <w:name w:val="Цветная сетка - Акцент 52"/>
    <w:basedOn w:val="a6"/>
    <w:next w:val="-5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a">
    <w:name w:val="Цветная сетка - Акцент 62"/>
    <w:basedOn w:val="a6"/>
    <w:next w:val="-6b"/>
    <w:uiPriority w:val="73"/>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c">
    <w:name w:val="Цветная таблица 12"/>
    <w:basedOn w:val="a6"/>
    <w:next w:val="1fc"/>
    <w:semiHidden/>
    <w:unhideWhenUse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a">
    <w:name w:val="Цветная таблица 22"/>
    <w:basedOn w:val="a6"/>
    <w:next w:val="2fb"/>
    <w:semiHidden/>
    <w:unhideWhenUse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7">
    <w:name w:val="Цветная таблица 32"/>
    <w:basedOn w:val="a6"/>
    <w:next w:val="3f3"/>
    <w:semiHidden/>
    <w:unhideWhenUse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ffc">
    <w:name w:val="Цветной список2"/>
    <w:basedOn w:val="a6"/>
    <w:next w:val="afffffff4"/>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c">
    <w:name w:val="Цветной список - Акцент 12"/>
    <w:basedOn w:val="a6"/>
    <w:next w:val="-1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c">
    <w:name w:val="Цветной список - Акцент 22"/>
    <w:basedOn w:val="a6"/>
    <w:next w:val="-2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c">
    <w:name w:val="Цветной список - Акцент 32"/>
    <w:basedOn w:val="a6"/>
    <w:next w:val="-3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b">
    <w:name w:val="Цветной список - Акцент 42"/>
    <w:basedOn w:val="a6"/>
    <w:next w:val="-4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b">
    <w:name w:val="Цветной список - Акцент 52"/>
    <w:basedOn w:val="a6"/>
    <w:next w:val="-5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b">
    <w:name w:val="Цветной список - Акцент 62"/>
    <w:basedOn w:val="a6"/>
    <w:next w:val="-6c"/>
    <w:uiPriority w:val="72"/>
    <w:semiHidden/>
    <w:unhideWhenUse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b">
    <w:name w:val="Нет списка22"/>
    <w:next w:val="a7"/>
    <w:uiPriority w:val="99"/>
    <w:semiHidden/>
    <w:unhideWhenUsed/>
  </w:style>
  <w:style w:type="numbering" w:customStyle="1" w:styleId="319">
    <w:name w:val="Нет списка31"/>
    <w:next w:val="a7"/>
    <w:uiPriority w:val="99"/>
    <w:semiHidden/>
    <w:unhideWhenUsed/>
  </w:style>
  <w:style w:type="character" w:customStyle="1" w:styleId="1ff9">
    <w:name w:val="Текст примечания Знак1"/>
    <w:basedOn w:val="a5"/>
    <w:uiPriority w:val="99"/>
    <w:semiHidden/>
    <w:rPr>
      <w:rFonts w:ascii="Garamond" w:eastAsia="Batang" w:hAnsi="Garamond" w:cs="Garamond"/>
      <w:sz w:val="20"/>
      <w:szCs w:val="20"/>
      <w:lang w:eastAsia="ar-SA"/>
    </w:rPr>
  </w:style>
  <w:style w:type="numbering" w:customStyle="1" w:styleId="5a">
    <w:name w:val="Нет списка5"/>
    <w:next w:val="a7"/>
    <w:uiPriority w:val="99"/>
    <w:semiHidden/>
    <w:unhideWhenUsed/>
    <w:rsid w:val="0057254E"/>
  </w:style>
  <w:style w:type="character" w:customStyle="1" w:styleId="af0">
    <w:name w:val="Название объекта Знак"/>
    <w:basedOn w:val="a5"/>
    <w:link w:val="af"/>
    <w:locked/>
    <w:rsid w:val="0057254E"/>
    <w:rPr>
      <w:rFonts w:ascii="Times New Roman" w:eastAsia="Times New Roman" w:hAnsi="Times New Roman" w:cs="Times New Roman"/>
      <w:sz w:val="24"/>
      <w:szCs w:val="20"/>
      <w:lang w:eastAsia="ru-RU"/>
    </w:rPr>
  </w:style>
  <w:style w:type="paragraph" w:customStyle="1" w:styleId="EON">
    <w:name w:val="E.ON Основной текст"/>
    <w:basedOn w:val="a3"/>
    <w:link w:val="EON0"/>
    <w:qFormat/>
    <w:rsid w:val="0057254E"/>
    <w:pPr>
      <w:spacing w:after="0" w:line="260" w:lineRule="exact"/>
      <w:contextualSpacing/>
    </w:pPr>
    <w:rPr>
      <w:rFonts w:ascii="Times New Roman" w:hAnsi="Times New Roman"/>
    </w:rPr>
  </w:style>
  <w:style w:type="character" w:customStyle="1" w:styleId="EON0">
    <w:name w:val="E.ON Основной текст Знак"/>
    <w:basedOn w:val="a5"/>
    <w:link w:val="EON"/>
    <w:rsid w:val="0057254E"/>
    <w:rPr>
      <w:rFonts w:ascii="Times New Roman" w:eastAsia="Calibri" w:hAnsi="Times New Roman" w:cs="Times New Roman"/>
    </w:rPr>
  </w:style>
  <w:style w:type="paragraph" w:customStyle="1" w:styleId="afffffffb">
    <w:name w:val="Подпункт"/>
    <w:basedOn w:val="afff8"/>
    <w:link w:val="1ffa"/>
    <w:rsid w:val="0057254E"/>
    <w:pPr>
      <w:numPr>
        <w:ilvl w:val="3"/>
      </w:numPr>
      <w:tabs>
        <w:tab w:val="num" w:pos="1134"/>
      </w:tabs>
      <w:ind w:left="360" w:hanging="360"/>
    </w:pPr>
  </w:style>
  <w:style w:type="character" w:customStyle="1" w:styleId="1ffa">
    <w:name w:val="Подпункт Знак1"/>
    <w:link w:val="afffffffb"/>
    <w:locked/>
    <w:rsid w:val="0057254E"/>
    <w:rPr>
      <w:rFonts w:ascii="Times New Roman" w:eastAsia="Times New Roman" w:hAnsi="Times New Roman" w:cs="Times New Roman"/>
      <w:sz w:val="28"/>
      <w:szCs w:val="20"/>
      <w:lang w:eastAsia="ru-RU"/>
    </w:rPr>
  </w:style>
  <w:style w:type="paragraph" w:customStyle="1" w:styleId="-6d">
    <w:name w:val="пункт-6"/>
    <w:basedOn w:val="a3"/>
    <w:uiPriority w:val="99"/>
    <w:rsid w:val="0057254E"/>
    <w:pPr>
      <w:tabs>
        <w:tab w:val="num" w:pos="1974"/>
      </w:tabs>
      <w:spacing w:after="0" w:line="240" w:lineRule="auto"/>
      <w:ind w:left="273" w:firstLine="567"/>
      <w:jc w:val="both"/>
    </w:pPr>
    <w:rPr>
      <w:rFonts w:ascii="Times New Roman" w:eastAsia="Times New Roman" w:hAnsi="Times New Roman"/>
      <w:sz w:val="28"/>
      <w:szCs w:val="20"/>
      <w:lang w:eastAsia="ru-RU"/>
    </w:rPr>
  </w:style>
  <w:style w:type="paragraph" w:customStyle="1" w:styleId="afffffffc">
    <w:name w:val="Подподпункт"/>
    <w:basedOn w:val="afffffffb"/>
    <w:uiPriority w:val="99"/>
    <w:rsid w:val="0057254E"/>
    <w:pPr>
      <w:numPr>
        <w:ilvl w:val="0"/>
      </w:numPr>
      <w:tabs>
        <w:tab w:val="num" w:pos="1134"/>
        <w:tab w:val="num" w:pos="2411"/>
      </w:tabs>
      <w:ind w:left="2411" w:hanging="567"/>
    </w:pPr>
  </w:style>
  <w:style w:type="paragraph" w:customStyle="1" w:styleId="2ffd">
    <w:name w:val="Пункт2"/>
    <w:basedOn w:val="afff8"/>
    <w:rsid w:val="0057254E"/>
    <w:pPr>
      <w:keepNext/>
      <w:tabs>
        <w:tab w:val="num" w:pos="1134"/>
      </w:tabs>
      <w:suppressAutoHyphens/>
      <w:spacing w:before="240" w:after="120" w:line="240" w:lineRule="auto"/>
      <w:ind w:left="1134" w:hanging="1134"/>
      <w:jc w:val="left"/>
      <w:outlineLvl w:val="2"/>
    </w:pPr>
    <w:rPr>
      <w:b/>
    </w:rPr>
  </w:style>
  <w:style w:type="paragraph" w:customStyle="1" w:styleId="1ffb">
    <w:name w:val="çàãîëîâîê 1"/>
    <w:basedOn w:val="a3"/>
    <w:next w:val="a3"/>
    <w:uiPriority w:val="99"/>
    <w:rsid w:val="0057254E"/>
    <w:pPr>
      <w:keepNext/>
      <w:widowControl w:val="0"/>
      <w:spacing w:after="0" w:line="240" w:lineRule="auto"/>
      <w:ind w:left="4956" w:firstLine="708"/>
      <w:jc w:val="both"/>
    </w:pPr>
    <w:rPr>
      <w:rFonts w:ascii="Times New Roman" w:eastAsia="Times New Roman" w:hAnsi="Times New Roman"/>
      <w:b/>
      <w:sz w:val="23"/>
      <w:szCs w:val="20"/>
      <w:lang w:eastAsia="ru-RU"/>
    </w:rPr>
  </w:style>
  <w:style w:type="character" w:customStyle="1" w:styleId="WW-">
    <w:name w:val="WW-Основной шрифт абзаца"/>
    <w:uiPriority w:val="99"/>
    <w:rsid w:val="0057254E"/>
  </w:style>
  <w:style w:type="character" w:customStyle="1" w:styleId="afffffffd">
    <w:name w:val="Гипертекстовая ссылка"/>
    <w:basedOn w:val="a5"/>
    <w:uiPriority w:val="99"/>
    <w:rsid w:val="0057254E"/>
    <w:rPr>
      <w:rFonts w:cs="Times New Roman"/>
      <w:color w:val="008000"/>
      <w:sz w:val="22"/>
      <w:szCs w:val="22"/>
      <w:u w:val="single"/>
    </w:rPr>
  </w:style>
  <w:style w:type="paragraph" w:customStyle="1" w:styleId="afffffffe">
    <w:name w:val="Íîðìàëüíûé"/>
    <w:uiPriority w:val="99"/>
    <w:rsid w:val="0057254E"/>
    <w:pPr>
      <w:spacing w:after="0" w:line="240" w:lineRule="auto"/>
    </w:pPr>
    <w:rPr>
      <w:rFonts w:ascii="Times New Roman" w:eastAsia="Times New Roman" w:hAnsi="Times New Roman" w:cs="Times New Roman"/>
      <w:sz w:val="24"/>
      <w:szCs w:val="20"/>
      <w:lang w:val="en-GB" w:eastAsia="ru-RU"/>
    </w:rPr>
  </w:style>
  <w:style w:type="paragraph" w:customStyle="1" w:styleId="21c">
    <w:name w:val="Основной текст с отступом 21"/>
    <w:basedOn w:val="a3"/>
    <w:uiPriority w:val="99"/>
    <w:rsid w:val="0057254E"/>
    <w:pPr>
      <w:spacing w:after="0" w:line="240" w:lineRule="auto"/>
      <w:ind w:firstLine="851"/>
      <w:jc w:val="both"/>
    </w:pPr>
    <w:rPr>
      <w:rFonts w:ascii="Times New Roman" w:eastAsia="Times New Roman" w:hAnsi="Times New Roman"/>
      <w:sz w:val="24"/>
      <w:szCs w:val="20"/>
      <w:lang w:eastAsia="ru-RU"/>
    </w:rPr>
  </w:style>
  <w:style w:type="paragraph" w:customStyle="1" w:styleId="-1">
    <w:name w:val="Пункт-1"/>
    <w:basedOn w:val="a3"/>
    <w:uiPriority w:val="99"/>
    <w:rsid w:val="0057254E"/>
    <w:pPr>
      <w:numPr>
        <w:ilvl w:val="1"/>
        <w:numId w:val="15"/>
      </w:numPr>
      <w:spacing w:after="0" w:line="360" w:lineRule="auto"/>
      <w:jc w:val="both"/>
    </w:pPr>
    <w:rPr>
      <w:rFonts w:ascii="Times New Roman" w:eastAsia="Times New Roman" w:hAnsi="Times New Roman"/>
      <w:sz w:val="28"/>
      <w:szCs w:val="20"/>
      <w:lang w:eastAsia="ru-RU"/>
    </w:rPr>
  </w:style>
  <w:style w:type="paragraph" w:customStyle="1" w:styleId="1ffc">
    <w:name w:val="Основной текст1"/>
    <w:basedOn w:val="a3"/>
    <w:uiPriority w:val="99"/>
    <w:rsid w:val="0057254E"/>
    <w:pPr>
      <w:spacing w:before="120" w:after="0" w:line="240" w:lineRule="auto"/>
      <w:ind w:firstLine="851"/>
      <w:jc w:val="both"/>
    </w:pPr>
    <w:rPr>
      <w:rFonts w:ascii="Times New Roman" w:eastAsia="Times New Roman" w:hAnsi="Times New Roman"/>
      <w:sz w:val="24"/>
      <w:szCs w:val="20"/>
      <w:lang w:eastAsia="ru-RU"/>
    </w:rPr>
  </w:style>
  <w:style w:type="paragraph" w:customStyle="1" w:styleId="western">
    <w:name w:val="western"/>
    <w:basedOn w:val="a3"/>
    <w:uiPriority w:val="99"/>
    <w:rsid w:val="0057254E"/>
    <w:pPr>
      <w:suppressAutoHyphens/>
      <w:spacing w:before="280" w:after="280" w:line="240" w:lineRule="auto"/>
      <w:jc w:val="center"/>
    </w:pPr>
    <w:rPr>
      <w:rFonts w:ascii="Times New Roman" w:eastAsia="Times New Roman" w:hAnsi="Times New Roman"/>
      <w:sz w:val="24"/>
      <w:szCs w:val="24"/>
      <w:lang w:eastAsia="ar-SA"/>
    </w:rPr>
  </w:style>
  <w:style w:type="paragraph" w:customStyle="1" w:styleId="affffffff">
    <w:name w:val="Стиль статьи договора + курсив"/>
    <w:basedOn w:val="a3"/>
    <w:uiPriority w:val="99"/>
    <w:rsid w:val="0057254E"/>
    <w:pPr>
      <w:widowControl w:val="0"/>
      <w:numPr>
        <w:ilvl w:val="1"/>
      </w:numPr>
      <w:tabs>
        <w:tab w:val="num" w:pos="360"/>
      </w:tabs>
      <w:spacing w:after="60" w:line="240" w:lineRule="auto"/>
      <w:ind w:firstLine="720"/>
      <w:jc w:val="both"/>
      <w:outlineLvl w:val="1"/>
    </w:pPr>
    <w:rPr>
      <w:rFonts w:ascii="Times New Roman" w:eastAsia="Times New Roman" w:hAnsi="Times New Roman"/>
      <w:iCs/>
      <w:lang w:eastAsia="ru-RU"/>
    </w:rPr>
  </w:style>
  <w:style w:type="paragraph" w:customStyle="1" w:styleId="-">
    <w:name w:val="Подпись - Право"/>
    <w:basedOn w:val="a3"/>
    <w:uiPriority w:val="99"/>
    <w:rsid w:val="0057254E"/>
    <w:pPr>
      <w:spacing w:after="120" w:line="240" w:lineRule="auto"/>
    </w:pPr>
    <w:rPr>
      <w:rFonts w:ascii="Times New Roman" w:eastAsia="Times New Roman" w:hAnsi="Times New Roman"/>
      <w:sz w:val="24"/>
      <w:szCs w:val="20"/>
      <w:lang w:eastAsia="ru-RU"/>
    </w:rPr>
  </w:style>
  <w:style w:type="paragraph" w:customStyle="1" w:styleId="affffffff0">
    <w:name w:val="Нумер.список"/>
    <w:basedOn w:val="a3"/>
    <w:link w:val="affffffff1"/>
    <w:qFormat/>
    <w:rsid w:val="0057254E"/>
    <w:pPr>
      <w:spacing w:after="80" w:line="360" w:lineRule="auto"/>
      <w:jc w:val="both"/>
    </w:pPr>
    <w:rPr>
      <w:rFonts w:ascii="Times New Roman" w:eastAsia="Times New Roman" w:hAnsi="Times New Roman" w:cs="Calibri"/>
      <w:sz w:val="28"/>
      <w:szCs w:val="24"/>
      <w:lang w:eastAsia="ru-RU"/>
    </w:rPr>
  </w:style>
  <w:style w:type="character" w:customStyle="1" w:styleId="affffffff1">
    <w:name w:val="Нумер.список Знак"/>
    <w:basedOn w:val="af5"/>
    <w:link w:val="affffffff0"/>
    <w:locked/>
    <w:rsid w:val="0057254E"/>
    <w:rPr>
      <w:rFonts w:ascii="Times New Roman" w:eastAsia="Times New Roman" w:hAnsi="Times New Roman" w:cs="Calibri"/>
      <w:sz w:val="28"/>
      <w:szCs w:val="24"/>
      <w:lang w:eastAsia="ru-RU"/>
    </w:rPr>
  </w:style>
  <w:style w:type="paragraph" w:customStyle="1" w:styleId="a1">
    <w:name w:val="Ненум.список"/>
    <w:basedOn w:val="af4"/>
    <w:link w:val="affffffff2"/>
    <w:qFormat/>
    <w:rsid w:val="0057254E"/>
    <w:pPr>
      <w:numPr>
        <w:numId w:val="16"/>
      </w:numPr>
      <w:autoSpaceDE/>
      <w:autoSpaceDN/>
      <w:spacing w:after="80" w:line="360" w:lineRule="auto"/>
      <w:contextualSpacing/>
      <w:jc w:val="both"/>
    </w:pPr>
    <w:rPr>
      <w:rFonts w:cs="Calibri"/>
      <w:sz w:val="28"/>
    </w:rPr>
  </w:style>
  <w:style w:type="character" w:customStyle="1" w:styleId="affffffff2">
    <w:name w:val="Ненум.список Знак"/>
    <w:basedOn w:val="af5"/>
    <w:link w:val="a1"/>
    <w:locked/>
    <w:rsid w:val="0057254E"/>
    <w:rPr>
      <w:rFonts w:ascii="Times New Roman" w:eastAsia="Times New Roman" w:hAnsi="Times New Roman" w:cs="Calibri"/>
      <w:sz w:val="28"/>
      <w:szCs w:val="24"/>
      <w:lang w:eastAsia="ru-RU"/>
    </w:rPr>
  </w:style>
  <w:style w:type="paragraph" w:customStyle="1" w:styleId="affffffff3">
    <w:name w:val="Рисунок"/>
    <w:basedOn w:val="af"/>
    <w:link w:val="affffffff4"/>
    <w:qFormat/>
    <w:rsid w:val="0057254E"/>
    <w:pPr>
      <w:widowControl/>
      <w:spacing w:after="240"/>
    </w:pPr>
    <w:rPr>
      <w:rFonts w:ascii="NewsGoth Lt BT" w:eastAsia="Batang" w:hAnsi="NewsGoth Lt BT" w:cs="NewsGoth Lt BT"/>
      <w:b/>
      <w:bCs/>
      <w:color w:val="5B9BD5"/>
      <w:sz w:val="18"/>
      <w:szCs w:val="18"/>
      <w:lang w:val="de-DE"/>
    </w:rPr>
  </w:style>
  <w:style w:type="character" w:customStyle="1" w:styleId="affffffff4">
    <w:name w:val="Рисунок Знак"/>
    <w:basedOn w:val="af0"/>
    <w:link w:val="affffffff3"/>
    <w:locked/>
    <w:rsid w:val="0057254E"/>
    <w:rPr>
      <w:rFonts w:ascii="NewsGoth Lt BT" w:eastAsia="Batang" w:hAnsi="NewsGoth Lt BT" w:cs="NewsGoth Lt BT"/>
      <w:b/>
      <w:bCs/>
      <w:color w:val="5B9BD5"/>
      <w:sz w:val="18"/>
      <w:szCs w:val="18"/>
      <w:lang w:val="de-DE" w:eastAsia="ru-RU"/>
    </w:rPr>
  </w:style>
  <w:style w:type="paragraph" w:customStyle="1" w:styleId="affffffff5">
    <w:name w:val="Жирный"/>
    <w:basedOn w:val="a3"/>
    <w:link w:val="affffffff6"/>
    <w:qFormat/>
    <w:rsid w:val="0057254E"/>
    <w:pPr>
      <w:spacing w:after="80" w:line="240" w:lineRule="auto"/>
      <w:jc w:val="both"/>
    </w:pPr>
    <w:rPr>
      <w:rFonts w:ascii="Times New Roman" w:eastAsia="Times New Roman" w:hAnsi="Times New Roman"/>
      <w:b/>
      <w:sz w:val="28"/>
    </w:rPr>
  </w:style>
  <w:style w:type="character" w:customStyle="1" w:styleId="affffffff6">
    <w:name w:val="Жирный Знак"/>
    <w:basedOn w:val="a5"/>
    <w:link w:val="affffffff5"/>
    <w:locked/>
    <w:rsid w:val="0057254E"/>
    <w:rPr>
      <w:rFonts w:ascii="Times New Roman" w:eastAsia="Times New Roman" w:hAnsi="Times New Roman" w:cs="Times New Roman"/>
      <w:b/>
      <w:sz w:val="28"/>
    </w:rPr>
  </w:style>
  <w:style w:type="paragraph" w:customStyle="1" w:styleId="affffffff7">
    <w:name w:val="Название примечания"/>
    <w:basedOn w:val="a3"/>
    <w:link w:val="affffffff8"/>
    <w:qFormat/>
    <w:rsid w:val="0057254E"/>
    <w:pPr>
      <w:keepNext/>
      <w:pageBreakBefore/>
      <w:widowControl w:val="0"/>
      <w:tabs>
        <w:tab w:val="left" w:pos="0"/>
      </w:tabs>
      <w:spacing w:after="400" w:line="240" w:lineRule="auto"/>
      <w:jc w:val="right"/>
      <w:outlineLvl w:val="0"/>
    </w:pPr>
    <w:rPr>
      <w:rFonts w:ascii="Times New Roman" w:eastAsia="Times New Roman" w:hAnsi="Times New Roman"/>
      <w:color w:val="000000"/>
      <w:sz w:val="24"/>
      <w:szCs w:val="24"/>
      <w:lang w:eastAsia="ru-RU"/>
    </w:rPr>
  </w:style>
  <w:style w:type="character" w:customStyle="1" w:styleId="affffffff8">
    <w:name w:val="Название примечания Знак"/>
    <w:basedOn w:val="a5"/>
    <w:link w:val="affffffff7"/>
    <w:rsid w:val="0057254E"/>
    <w:rPr>
      <w:rFonts w:ascii="Times New Roman" w:eastAsia="Times New Roman" w:hAnsi="Times New Roman" w:cs="Times New Roman"/>
      <w:color w:val="000000"/>
      <w:sz w:val="24"/>
      <w:szCs w:val="24"/>
      <w:lang w:eastAsia="ru-RU"/>
    </w:rPr>
  </w:style>
  <w:style w:type="paragraph" w:customStyle="1" w:styleId="affffffff9">
    <w:name w:val="Подзаголовок приложения"/>
    <w:basedOn w:val="a3"/>
    <w:next w:val="a3"/>
    <w:link w:val="affffffffa"/>
    <w:qFormat/>
    <w:rsid w:val="0057254E"/>
    <w:pPr>
      <w:spacing w:after="120" w:line="240" w:lineRule="auto"/>
      <w:contextualSpacing/>
      <w:jc w:val="center"/>
    </w:pPr>
    <w:rPr>
      <w:rFonts w:ascii="Times New Roman" w:eastAsia="Times New Roman" w:hAnsi="Times New Roman"/>
      <w:b/>
      <w:sz w:val="28"/>
      <w:szCs w:val="28"/>
      <w:lang w:eastAsia="ru-RU"/>
    </w:rPr>
  </w:style>
  <w:style w:type="character" w:customStyle="1" w:styleId="affffffffa">
    <w:name w:val="Подзаголовок приложения Знак"/>
    <w:basedOn w:val="a5"/>
    <w:link w:val="affffffff9"/>
    <w:rsid w:val="0057254E"/>
    <w:rPr>
      <w:rFonts w:ascii="Times New Roman" w:eastAsia="Times New Roman" w:hAnsi="Times New Roman" w:cs="Times New Roman"/>
      <w:b/>
      <w:sz w:val="28"/>
      <w:szCs w:val="28"/>
      <w:lang w:eastAsia="ru-RU"/>
    </w:rPr>
  </w:style>
  <w:style w:type="character" w:customStyle="1" w:styleId="1ffd">
    <w:name w:val="Неразрешенное упоминание1"/>
    <w:basedOn w:val="a5"/>
    <w:uiPriority w:val="99"/>
    <w:semiHidden/>
    <w:unhideWhenUsed/>
    <w:rsid w:val="0057254E"/>
    <w:rPr>
      <w:color w:val="605E5C"/>
      <w:shd w:val="clear" w:color="auto" w:fill="E1DFDD"/>
    </w:rPr>
  </w:style>
  <w:style w:type="numbering" w:customStyle="1" w:styleId="65">
    <w:name w:val="Нет списка6"/>
    <w:next w:val="a7"/>
    <w:uiPriority w:val="99"/>
    <w:semiHidden/>
    <w:unhideWhenUsed/>
    <w:rsid w:val="00144717"/>
  </w:style>
  <w:style w:type="table" w:customStyle="1" w:styleId="4e">
    <w:name w:val="Сетка таблицы4"/>
    <w:basedOn w:val="a6"/>
    <w:next w:val="aff7"/>
    <w:uiPriority w:val="99"/>
    <w:rsid w:val="00144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144717"/>
  </w:style>
  <w:style w:type="table" w:customStyle="1" w:styleId="131">
    <w:name w:val="Сетка таблицы13"/>
    <w:basedOn w:val="a6"/>
    <w:next w:val="aff7"/>
    <w:uiPriority w:val="39"/>
    <w:rsid w:val="00144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Веб-таблица 13"/>
    <w:basedOn w:val="a6"/>
    <w:next w:val="-10"/>
    <w:semiHidden/>
    <w:unhideWhenUsed/>
    <w:rsid w:val="00144717"/>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3">
    <w:name w:val="Веб-таблица 23"/>
    <w:basedOn w:val="a6"/>
    <w:next w:val="-2"/>
    <w:semiHidden/>
    <w:unhideWhenUsed/>
    <w:rsid w:val="00144717"/>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3">
    <w:name w:val="Веб-таблица 33"/>
    <w:basedOn w:val="a6"/>
    <w:next w:val="-3"/>
    <w:semiHidden/>
    <w:unhideWhenUsed/>
    <w:rsid w:val="00144717"/>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6">
    <w:name w:val="Изысканная таблица3"/>
    <w:basedOn w:val="a6"/>
    <w:next w:val="afffff8"/>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2">
    <w:name w:val="Изящная таблица 13"/>
    <w:basedOn w:val="a6"/>
    <w:next w:val="1f1"/>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Изящная таблица 23"/>
    <w:basedOn w:val="a6"/>
    <w:next w:val="2e"/>
    <w:semiHidden/>
    <w:unhideWhenUsed/>
    <w:rsid w:val="00144717"/>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Классическая таблица 13"/>
    <w:basedOn w:val="a6"/>
    <w:next w:val="1f2"/>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Классическая таблица 23"/>
    <w:basedOn w:val="a6"/>
    <w:next w:val="2f"/>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6"/>
    <w:next w:val="3a"/>
    <w:semiHidden/>
    <w:unhideWhenUsed/>
    <w:rsid w:val="00144717"/>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6"/>
    <w:next w:val="47"/>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4">
    <w:name w:val="Объемная таблица 13"/>
    <w:basedOn w:val="a6"/>
    <w:next w:val="1f3"/>
    <w:semiHidden/>
    <w:unhideWhenUsed/>
    <w:rsid w:val="00144717"/>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2">
    <w:name w:val="Объемная таблица 23"/>
    <w:basedOn w:val="a6"/>
    <w:next w:val="2f1"/>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6"/>
    <w:next w:val="3b"/>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5">
    <w:name w:val="Простая таблица 13"/>
    <w:basedOn w:val="a6"/>
    <w:next w:val="1f4"/>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3">
    <w:name w:val="Простая таблица 23"/>
    <w:basedOn w:val="a6"/>
    <w:next w:val="2f3"/>
    <w:semiHidden/>
    <w:unhideWhenUsed/>
    <w:rsid w:val="00144717"/>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6"/>
    <w:next w:val="3d"/>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3f7">
    <w:name w:val="Светлая заливка3"/>
    <w:basedOn w:val="a6"/>
    <w:next w:val="affffff3"/>
    <w:uiPriority w:val="60"/>
    <w:semiHidden/>
    <w:unhideWhenUsed/>
    <w:rsid w:val="00144717"/>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34">
    <w:name w:val="Светлая заливка - Акцент 13"/>
    <w:basedOn w:val="a6"/>
    <w:next w:val="-11"/>
    <w:uiPriority w:val="60"/>
    <w:semiHidden/>
    <w:unhideWhenUsed/>
    <w:rsid w:val="00144717"/>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34">
    <w:name w:val="Светлая заливка - Акцент 23"/>
    <w:basedOn w:val="a6"/>
    <w:next w:val="-20"/>
    <w:uiPriority w:val="60"/>
    <w:semiHidden/>
    <w:unhideWhenUsed/>
    <w:rsid w:val="00144717"/>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34">
    <w:name w:val="Светлая заливка - Акцент 33"/>
    <w:basedOn w:val="a6"/>
    <w:next w:val="-30"/>
    <w:uiPriority w:val="60"/>
    <w:semiHidden/>
    <w:unhideWhenUsed/>
    <w:rsid w:val="00144717"/>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33">
    <w:name w:val="Светлая заливка - Акцент 43"/>
    <w:basedOn w:val="a6"/>
    <w:next w:val="-4"/>
    <w:uiPriority w:val="60"/>
    <w:semiHidden/>
    <w:unhideWhenUsed/>
    <w:rsid w:val="00144717"/>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33">
    <w:name w:val="Светлая заливка - Акцент 53"/>
    <w:basedOn w:val="a6"/>
    <w:next w:val="-5"/>
    <w:uiPriority w:val="60"/>
    <w:semiHidden/>
    <w:unhideWhenUsed/>
    <w:rsid w:val="00144717"/>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33">
    <w:name w:val="Светлая заливка - Акцент 63"/>
    <w:basedOn w:val="a6"/>
    <w:next w:val="-6"/>
    <w:uiPriority w:val="60"/>
    <w:semiHidden/>
    <w:unhideWhenUsed/>
    <w:rsid w:val="00144717"/>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3f8">
    <w:name w:val="Светлая сетка3"/>
    <w:basedOn w:val="a6"/>
    <w:next w:val="affffff4"/>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35">
    <w:name w:val="Светлая сетка - Акцент 13"/>
    <w:basedOn w:val="a6"/>
    <w:next w:val="-12"/>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35">
    <w:name w:val="Светлая сетка - Акцент 23"/>
    <w:basedOn w:val="a6"/>
    <w:next w:val="-21"/>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35">
    <w:name w:val="Светлая сетка - Акцент 33"/>
    <w:basedOn w:val="a6"/>
    <w:next w:val="-31"/>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34">
    <w:name w:val="Светлая сетка - Акцент 43"/>
    <w:basedOn w:val="a6"/>
    <w:next w:val="-40"/>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34">
    <w:name w:val="Светлая сетка - Акцент 53"/>
    <w:basedOn w:val="a6"/>
    <w:next w:val="-50"/>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34">
    <w:name w:val="Светлая сетка - Акцент 63"/>
    <w:basedOn w:val="a6"/>
    <w:next w:val="-60"/>
    <w:uiPriority w:val="62"/>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3f9">
    <w:name w:val="Светлый список3"/>
    <w:basedOn w:val="a6"/>
    <w:next w:val="affffff5"/>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36">
    <w:name w:val="Светлый список - Акцент 13"/>
    <w:basedOn w:val="a6"/>
    <w:next w:val="-13"/>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36">
    <w:name w:val="Светлый список - Акцент 23"/>
    <w:basedOn w:val="a6"/>
    <w:next w:val="-22"/>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36">
    <w:name w:val="Светлый список - Акцент 33"/>
    <w:basedOn w:val="a6"/>
    <w:next w:val="-32"/>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35">
    <w:name w:val="Светлый список - Акцент 43"/>
    <w:basedOn w:val="a6"/>
    <w:next w:val="-41"/>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35">
    <w:name w:val="Светлый список - Акцент 53"/>
    <w:basedOn w:val="a6"/>
    <w:next w:val="-51"/>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35">
    <w:name w:val="Светлый список - Акцент 63"/>
    <w:basedOn w:val="a6"/>
    <w:next w:val="-61"/>
    <w:uiPriority w:val="61"/>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36">
    <w:name w:val="Сетка таблицы 13"/>
    <w:basedOn w:val="a6"/>
    <w:next w:val="1f5"/>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4">
    <w:name w:val="Сетка таблицы 23"/>
    <w:basedOn w:val="a6"/>
    <w:next w:val="2f4"/>
    <w:semiHidden/>
    <w:unhideWhenUsed/>
    <w:rsid w:val="00144717"/>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6"/>
    <w:next w:val="3e"/>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6"/>
    <w:next w:val="49"/>
    <w:semiHidden/>
    <w:unhideWhenUsed/>
    <w:rsid w:val="00144717"/>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6"/>
    <w:next w:val="56"/>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6"/>
    <w:next w:val="63"/>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6"/>
    <w:next w:val="73"/>
    <w:semiHidden/>
    <w:unhideWhenUsed/>
    <w:rsid w:val="00144717"/>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6"/>
    <w:next w:val="82"/>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a">
    <w:name w:val="Сетка таблицы светлая3"/>
    <w:basedOn w:val="a6"/>
    <w:next w:val="affffff6"/>
    <w:uiPriority w:val="40"/>
    <w:rsid w:val="00144717"/>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3fb">
    <w:name w:val="Современная таблица3"/>
    <w:basedOn w:val="a6"/>
    <w:next w:val="affffffb"/>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7">
    <w:name w:val="Список-таблица 1 светлая3"/>
    <w:basedOn w:val="a6"/>
    <w:next w:val="-14"/>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30">
    <w:name w:val="Список-таблица 1 светлая — акцент 13"/>
    <w:basedOn w:val="a6"/>
    <w:next w:val="-110"/>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30">
    <w:name w:val="Список-таблица 1 светлая — акцент 23"/>
    <w:basedOn w:val="a6"/>
    <w:next w:val="-120"/>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30">
    <w:name w:val="Список-таблица 1 светлая — акцент 33"/>
    <w:basedOn w:val="a6"/>
    <w:next w:val="-130"/>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3">
    <w:name w:val="Список-таблица 1 светлая — акцент 43"/>
    <w:basedOn w:val="a6"/>
    <w:next w:val="-140"/>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3">
    <w:name w:val="Список-таблица 1 светлая — акцент 53"/>
    <w:basedOn w:val="a6"/>
    <w:next w:val="-15"/>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3">
    <w:name w:val="Список-таблица 1 светлая — акцент 63"/>
    <w:basedOn w:val="a6"/>
    <w:next w:val="-16"/>
    <w:uiPriority w:val="46"/>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37">
    <w:name w:val="Список-таблица 23"/>
    <w:basedOn w:val="a6"/>
    <w:next w:val="-23"/>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0">
    <w:name w:val="Список-таблица 2 — акцент 13"/>
    <w:basedOn w:val="a6"/>
    <w:next w:val="-21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0">
    <w:name w:val="Список-таблица 2 — акцент 23"/>
    <w:basedOn w:val="a6"/>
    <w:next w:val="-22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0">
    <w:name w:val="Список-таблица 2 — акцент 33"/>
    <w:basedOn w:val="a6"/>
    <w:next w:val="-23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
    <w:name w:val="Список-таблица 2 — акцент 43"/>
    <w:basedOn w:val="a6"/>
    <w:next w:val="-24"/>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
    <w:name w:val="Список-таблица 2 — акцент 53"/>
    <w:basedOn w:val="a6"/>
    <w:next w:val="-25"/>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
    <w:name w:val="Список-таблица 2 — акцент 63"/>
    <w:basedOn w:val="a6"/>
    <w:next w:val="-26"/>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7">
    <w:name w:val="Список-таблица 33"/>
    <w:basedOn w:val="a6"/>
    <w:next w:val="-33"/>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30">
    <w:name w:val="Список-таблица 3 — акцент 13"/>
    <w:basedOn w:val="a6"/>
    <w:next w:val="-31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30">
    <w:name w:val="Список-таблица 3 — акцент 23"/>
    <w:basedOn w:val="a6"/>
    <w:next w:val="-32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30">
    <w:name w:val="Список-таблица 3 — акцент 33"/>
    <w:basedOn w:val="a6"/>
    <w:next w:val="-33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3">
    <w:name w:val="Список-таблица 3 — акцент 43"/>
    <w:basedOn w:val="a6"/>
    <w:next w:val="-34"/>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3">
    <w:name w:val="Список-таблица 3 — акцент 53"/>
    <w:basedOn w:val="a6"/>
    <w:next w:val="-35"/>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3">
    <w:name w:val="Список-таблица 3 — акцент 63"/>
    <w:basedOn w:val="a6"/>
    <w:next w:val="-36"/>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36">
    <w:name w:val="Список-таблица 43"/>
    <w:basedOn w:val="a6"/>
    <w:next w:val="-42"/>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0">
    <w:name w:val="Список-таблица 4 — акцент 13"/>
    <w:basedOn w:val="a6"/>
    <w:next w:val="-41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0">
    <w:name w:val="Список-таблица 4 — акцент 23"/>
    <w:basedOn w:val="a6"/>
    <w:next w:val="-42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0">
    <w:name w:val="Список-таблица 4 — акцент 33"/>
    <w:basedOn w:val="a6"/>
    <w:next w:val="-43"/>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
    <w:name w:val="Список-таблица 4 — акцент 43"/>
    <w:basedOn w:val="a6"/>
    <w:next w:val="-44"/>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
    <w:name w:val="Список-таблица 4 — акцент 53"/>
    <w:basedOn w:val="a6"/>
    <w:next w:val="-45"/>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
    <w:name w:val="Список-таблица 4 — акцент 63"/>
    <w:basedOn w:val="a6"/>
    <w:next w:val="-46"/>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6">
    <w:name w:val="Список-таблица 5 темная3"/>
    <w:basedOn w:val="a6"/>
    <w:next w:val="-52"/>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30">
    <w:name w:val="Список-таблица 5 темная — акцент 13"/>
    <w:basedOn w:val="a6"/>
    <w:next w:val="-510"/>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30">
    <w:name w:val="Список-таблица 5 темная — акцент 23"/>
    <w:basedOn w:val="a6"/>
    <w:next w:val="-520"/>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30">
    <w:name w:val="Список-таблица 5 темная — акцент 33"/>
    <w:basedOn w:val="a6"/>
    <w:next w:val="-53"/>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3">
    <w:name w:val="Список-таблица 5 темная — акцент 43"/>
    <w:basedOn w:val="a6"/>
    <w:next w:val="-54"/>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3">
    <w:name w:val="Список-таблица 5 темная — акцент 53"/>
    <w:basedOn w:val="a6"/>
    <w:next w:val="-55"/>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3">
    <w:name w:val="Список-таблица 5 темная — акцент 63"/>
    <w:basedOn w:val="a6"/>
    <w:next w:val="-56"/>
    <w:uiPriority w:val="50"/>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36">
    <w:name w:val="Список-таблица 6 цветная3"/>
    <w:basedOn w:val="a6"/>
    <w:next w:val="-62"/>
    <w:uiPriority w:val="51"/>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0">
    <w:name w:val="Список-таблица 6 цветная — акцент 13"/>
    <w:basedOn w:val="a6"/>
    <w:next w:val="-610"/>
    <w:uiPriority w:val="51"/>
    <w:rsid w:val="00144717"/>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0">
    <w:name w:val="Список-таблица 6 цветная — акцент 23"/>
    <w:basedOn w:val="a6"/>
    <w:next w:val="-620"/>
    <w:uiPriority w:val="51"/>
    <w:rsid w:val="00144717"/>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0">
    <w:name w:val="Список-таблица 6 цветная — акцент 33"/>
    <w:basedOn w:val="a6"/>
    <w:next w:val="-63"/>
    <w:uiPriority w:val="51"/>
    <w:rsid w:val="00144717"/>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
    <w:name w:val="Список-таблица 6 цветная — акцент 43"/>
    <w:basedOn w:val="a6"/>
    <w:next w:val="-64"/>
    <w:uiPriority w:val="51"/>
    <w:rsid w:val="00144717"/>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
    <w:name w:val="Список-таблица 6 цветная — акцент 53"/>
    <w:basedOn w:val="a6"/>
    <w:next w:val="-65"/>
    <w:uiPriority w:val="51"/>
    <w:rsid w:val="00144717"/>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
    <w:name w:val="Список-таблица 6 цветная — акцент 63"/>
    <w:basedOn w:val="a6"/>
    <w:next w:val="-66"/>
    <w:uiPriority w:val="51"/>
    <w:rsid w:val="00144717"/>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3">
    <w:name w:val="Список-таблица 7 цветная3"/>
    <w:basedOn w:val="a6"/>
    <w:next w:val="-7"/>
    <w:uiPriority w:val="52"/>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30">
    <w:name w:val="Список-таблица 7 цветная — акцент 13"/>
    <w:basedOn w:val="a6"/>
    <w:next w:val="-71"/>
    <w:uiPriority w:val="52"/>
    <w:rsid w:val="00144717"/>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30">
    <w:name w:val="Список-таблица 7 цветная — акцент 23"/>
    <w:basedOn w:val="a6"/>
    <w:next w:val="-72"/>
    <w:uiPriority w:val="52"/>
    <w:rsid w:val="00144717"/>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30">
    <w:name w:val="Список-таблица 7 цветная — акцент 33"/>
    <w:basedOn w:val="a6"/>
    <w:next w:val="-73"/>
    <w:uiPriority w:val="52"/>
    <w:rsid w:val="00144717"/>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3">
    <w:name w:val="Список-таблица 7 цветная — акцент 43"/>
    <w:basedOn w:val="a6"/>
    <w:next w:val="-74"/>
    <w:uiPriority w:val="52"/>
    <w:rsid w:val="00144717"/>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3">
    <w:name w:val="Список-таблица 7 цветная — акцент 53"/>
    <w:basedOn w:val="a6"/>
    <w:next w:val="-75"/>
    <w:uiPriority w:val="52"/>
    <w:rsid w:val="00144717"/>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3">
    <w:name w:val="Список-таблица 7 цветная — акцент 63"/>
    <w:basedOn w:val="a6"/>
    <w:next w:val="-76"/>
    <w:uiPriority w:val="52"/>
    <w:rsid w:val="00144717"/>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7">
    <w:name w:val="Средний список 13"/>
    <w:basedOn w:val="a6"/>
    <w:next w:val="1f6"/>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3">
    <w:name w:val="Средний список 1 - Акцент 13"/>
    <w:basedOn w:val="a6"/>
    <w:next w:val="1-1"/>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3">
    <w:name w:val="Средний список 1 - Акцент 23"/>
    <w:basedOn w:val="a6"/>
    <w:next w:val="1-2"/>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3">
    <w:name w:val="Средний список 1 - Акцент 33"/>
    <w:basedOn w:val="a6"/>
    <w:next w:val="1-3"/>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3">
    <w:name w:val="Средний список 1 - Акцент 43"/>
    <w:basedOn w:val="a6"/>
    <w:next w:val="1-4"/>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3">
    <w:name w:val="Средний список 1 - Акцент 53"/>
    <w:basedOn w:val="a6"/>
    <w:next w:val="1-5"/>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3">
    <w:name w:val="Средний список 1 - Акцент 63"/>
    <w:basedOn w:val="a6"/>
    <w:next w:val="1-6"/>
    <w:uiPriority w:val="65"/>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35">
    <w:name w:val="Средний список 23"/>
    <w:basedOn w:val="a6"/>
    <w:next w:val="2f5"/>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3">
    <w:name w:val="Средний список 2 - Акцент 13"/>
    <w:basedOn w:val="a6"/>
    <w:next w:val="2-1"/>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3">
    <w:name w:val="Средний список 2 - Акцент 23"/>
    <w:basedOn w:val="a6"/>
    <w:next w:val="2-2"/>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3">
    <w:name w:val="Средний список 2 - Акцент 33"/>
    <w:basedOn w:val="a6"/>
    <w:next w:val="2-3"/>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3">
    <w:name w:val="Средний список 2 - Акцент 43"/>
    <w:basedOn w:val="a6"/>
    <w:next w:val="2-4"/>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3">
    <w:name w:val="Средний список 2 - Акцент 53"/>
    <w:basedOn w:val="a6"/>
    <w:next w:val="2-5"/>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3">
    <w:name w:val="Средний список 2 - Акцент 63"/>
    <w:basedOn w:val="a6"/>
    <w:next w:val="2-6"/>
    <w:uiPriority w:val="66"/>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38">
    <w:name w:val="Средняя заливка 13"/>
    <w:basedOn w:val="a6"/>
    <w:next w:val="1f7"/>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30">
    <w:name w:val="Средняя заливка 1 - Акцент 13"/>
    <w:basedOn w:val="a6"/>
    <w:next w:val="1-1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30">
    <w:name w:val="Средняя заливка 1 - Акцент 23"/>
    <w:basedOn w:val="a6"/>
    <w:next w:val="1-2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30">
    <w:name w:val="Средняя заливка 1 - Акцент 33"/>
    <w:basedOn w:val="a6"/>
    <w:next w:val="1-3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30">
    <w:name w:val="Средняя заливка 1 - Акцент 43"/>
    <w:basedOn w:val="a6"/>
    <w:next w:val="1-4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30">
    <w:name w:val="Средняя заливка 1 - Акцент 53"/>
    <w:basedOn w:val="a6"/>
    <w:next w:val="1-5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30">
    <w:name w:val="Средняя заливка 1 - Акцент 63"/>
    <w:basedOn w:val="a6"/>
    <w:next w:val="1-60"/>
    <w:uiPriority w:val="63"/>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36">
    <w:name w:val="Средняя заливка 23"/>
    <w:basedOn w:val="a6"/>
    <w:next w:val="2f6"/>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0">
    <w:name w:val="Средняя заливка 2 - Акцент 13"/>
    <w:basedOn w:val="a6"/>
    <w:next w:val="2-1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30">
    <w:name w:val="Средняя заливка 2 - Акцент 23"/>
    <w:basedOn w:val="a6"/>
    <w:next w:val="2-2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30">
    <w:name w:val="Средняя заливка 2 - Акцент 33"/>
    <w:basedOn w:val="a6"/>
    <w:next w:val="2-3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30">
    <w:name w:val="Средняя заливка 2 - Акцент 43"/>
    <w:basedOn w:val="a6"/>
    <w:next w:val="2-4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30">
    <w:name w:val="Средняя заливка 2 - Акцент 53"/>
    <w:basedOn w:val="a6"/>
    <w:next w:val="2-5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30">
    <w:name w:val="Средняя заливка 2 - Акцент 63"/>
    <w:basedOn w:val="a6"/>
    <w:next w:val="2-60"/>
    <w:uiPriority w:val="64"/>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39">
    <w:name w:val="Средняя сетка 13"/>
    <w:basedOn w:val="a6"/>
    <w:next w:val="1f8"/>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31">
    <w:name w:val="Средняя сетка 1 - Акцент 13"/>
    <w:basedOn w:val="a6"/>
    <w:next w:val="1-1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31">
    <w:name w:val="Средняя сетка 1 - Акцент 23"/>
    <w:basedOn w:val="a6"/>
    <w:next w:val="1-2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31">
    <w:name w:val="Средняя сетка 1 - Акцент 33"/>
    <w:basedOn w:val="a6"/>
    <w:next w:val="1-3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31">
    <w:name w:val="Средняя сетка 1 - Акцент 43"/>
    <w:basedOn w:val="a6"/>
    <w:next w:val="1-4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31">
    <w:name w:val="Средняя сетка 1 - Акцент 53"/>
    <w:basedOn w:val="a6"/>
    <w:next w:val="1-5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31">
    <w:name w:val="Средняя сетка 1 - Акцент 63"/>
    <w:basedOn w:val="a6"/>
    <w:next w:val="1-61"/>
    <w:uiPriority w:val="67"/>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37">
    <w:name w:val="Средняя сетка 23"/>
    <w:basedOn w:val="a6"/>
    <w:next w:val="2f7"/>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31">
    <w:name w:val="Средняя сетка 2 - Акцент 13"/>
    <w:basedOn w:val="a6"/>
    <w:next w:val="2-1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31">
    <w:name w:val="Средняя сетка 2 - Акцент 23"/>
    <w:basedOn w:val="a6"/>
    <w:next w:val="2-2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31">
    <w:name w:val="Средняя сетка 2 - Акцент 33"/>
    <w:basedOn w:val="a6"/>
    <w:next w:val="2-3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31">
    <w:name w:val="Средняя сетка 2 - Акцент 43"/>
    <w:basedOn w:val="a6"/>
    <w:next w:val="2-4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31">
    <w:name w:val="Средняя сетка 2 - Акцент 53"/>
    <w:basedOn w:val="a6"/>
    <w:next w:val="2-5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31">
    <w:name w:val="Средняя сетка 2 - Акцент 63"/>
    <w:basedOn w:val="a6"/>
    <w:next w:val="2-61"/>
    <w:uiPriority w:val="68"/>
    <w:semiHidden/>
    <w:unhideWhenUsed/>
    <w:rsid w:val="00144717"/>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34">
    <w:name w:val="Средняя сетка 33"/>
    <w:basedOn w:val="a6"/>
    <w:next w:val="3f"/>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3">
    <w:name w:val="Средняя сетка 3 - Акцент 13"/>
    <w:basedOn w:val="a6"/>
    <w:next w:val="3-1"/>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3">
    <w:name w:val="Средняя сетка 3 - Акцент 23"/>
    <w:basedOn w:val="a6"/>
    <w:next w:val="3-2"/>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3">
    <w:name w:val="Средняя сетка 3 - Акцент 33"/>
    <w:basedOn w:val="a6"/>
    <w:next w:val="3-3"/>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3">
    <w:name w:val="Средняя сетка 3 - Акцент 43"/>
    <w:basedOn w:val="a6"/>
    <w:next w:val="3-4"/>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3">
    <w:name w:val="Средняя сетка 3 - Акцент 53"/>
    <w:basedOn w:val="a6"/>
    <w:next w:val="3-5"/>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3">
    <w:name w:val="Средняя сетка 3 - Акцент 63"/>
    <w:basedOn w:val="a6"/>
    <w:next w:val="3-6"/>
    <w:uiPriority w:val="69"/>
    <w:semiHidden/>
    <w:unhideWhenUsed/>
    <w:rsid w:val="00144717"/>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3fc">
    <w:name w:val="Стандартная таблица3"/>
    <w:basedOn w:val="a6"/>
    <w:next w:val="affffffd"/>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a">
    <w:name w:val="Столбцы таблицы 13"/>
    <w:basedOn w:val="a6"/>
    <w:next w:val="1f9"/>
    <w:semiHidden/>
    <w:unhideWhenUsed/>
    <w:rsid w:val="00144717"/>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Столбцы таблицы 23"/>
    <w:basedOn w:val="a6"/>
    <w:next w:val="2f8"/>
    <w:semiHidden/>
    <w:unhideWhenUsed/>
    <w:rsid w:val="00144717"/>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Столбцы таблицы 33"/>
    <w:basedOn w:val="a6"/>
    <w:next w:val="3f0"/>
    <w:semiHidden/>
    <w:unhideWhenUsed/>
    <w:rsid w:val="00144717"/>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6"/>
    <w:next w:val="4a"/>
    <w:semiHidden/>
    <w:unhideWhenUsed/>
    <w:rsid w:val="00144717"/>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6"/>
    <w:next w:val="57"/>
    <w:semiHidden/>
    <w:unhideWhenUsed/>
    <w:rsid w:val="00144717"/>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b">
    <w:name w:val="Таблица простая 13"/>
    <w:basedOn w:val="a6"/>
    <w:next w:val="1fa"/>
    <w:uiPriority w:val="41"/>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39">
    <w:name w:val="Таблица простая 23"/>
    <w:basedOn w:val="a6"/>
    <w:next w:val="2f9"/>
    <w:uiPriority w:val="42"/>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36">
    <w:name w:val="Таблица простая 33"/>
    <w:basedOn w:val="a6"/>
    <w:next w:val="3f1"/>
    <w:uiPriority w:val="43"/>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33">
    <w:name w:val="Таблица простая 43"/>
    <w:basedOn w:val="a6"/>
    <w:next w:val="4b"/>
    <w:uiPriority w:val="44"/>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32">
    <w:name w:val="Таблица простая 53"/>
    <w:basedOn w:val="a6"/>
    <w:next w:val="58"/>
    <w:uiPriority w:val="45"/>
    <w:rsid w:val="00144717"/>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8">
    <w:name w:val="Таблица-сетка 1 светлая3"/>
    <w:basedOn w:val="a6"/>
    <w:next w:val="-17"/>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31">
    <w:name w:val="Таблица-сетка 1 светлая — акцент 13"/>
    <w:basedOn w:val="a6"/>
    <w:next w:val="-111"/>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31">
    <w:name w:val="Таблица-сетка 1 светлая — акцент 23"/>
    <w:basedOn w:val="a6"/>
    <w:next w:val="-121"/>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31">
    <w:name w:val="Таблица-сетка 1 светлая — акцент 33"/>
    <w:basedOn w:val="a6"/>
    <w:next w:val="-131"/>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30">
    <w:name w:val="Таблица-сетка 1 светлая — акцент 43"/>
    <w:basedOn w:val="a6"/>
    <w:next w:val="-141"/>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30">
    <w:name w:val="Таблица-сетка 1 светлая — акцент 53"/>
    <w:basedOn w:val="a6"/>
    <w:next w:val="-150"/>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30">
    <w:name w:val="Таблица-сетка 1 светлая — акцент 63"/>
    <w:basedOn w:val="a6"/>
    <w:next w:val="-160"/>
    <w:uiPriority w:val="46"/>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38">
    <w:name w:val="Таблица-сетка 23"/>
    <w:basedOn w:val="a6"/>
    <w:next w:val="-27"/>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1">
    <w:name w:val="Таблица-сетка 2 — акцент 13"/>
    <w:basedOn w:val="a6"/>
    <w:next w:val="-211"/>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1">
    <w:name w:val="Таблица-сетка 2 — акцент 23"/>
    <w:basedOn w:val="a6"/>
    <w:next w:val="-221"/>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1">
    <w:name w:val="Таблица-сетка 2 — акцент 33"/>
    <w:basedOn w:val="a6"/>
    <w:next w:val="-231"/>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0">
    <w:name w:val="Таблица-сетка 2 — акцент 43"/>
    <w:basedOn w:val="a6"/>
    <w:next w:val="-24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0">
    <w:name w:val="Таблица-сетка 2 — акцент 53"/>
    <w:basedOn w:val="a6"/>
    <w:next w:val="-25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0">
    <w:name w:val="Таблица-сетка 2 — акцент 63"/>
    <w:basedOn w:val="a6"/>
    <w:next w:val="-260"/>
    <w:uiPriority w:val="47"/>
    <w:rsid w:val="00144717"/>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8">
    <w:name w:val="Таблица-сетка 33"/>
    <w:basedOn w:val="a6"/>
    <w:next w:val="-37"/>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31">
    <w:name w:val="Таблица-сетка 3 — акцент 13"/>
    <w:basedOn w:val="a6"/>
    <w:next w:val="-311"/>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31">
    <w:name w:val="Таблица-сетка 3 — акцент 23"/>
    <w:basedOn w:val="a6"/>
    <w:next w:val="-321"/>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31">
    <w:name w:val="Таблица-сетка 3 — акцент 33"/>
    <w:basedOn w:val="a6"/>
    <w:next w:val="-331"/>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30">
    <w:name w:val="Таблица-сетка 3 — акцент 43"/>
    <w:basedOn w:val="a6"/>
    <w:next w:val="-34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30">
    <w:name w:val="Таблица-сетка 3 — акцент 53"/>
    <w:basedOn w:val="a6"/>
    <w:next w:val="-35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30">
    <w:name w:val="Таблица-сетка 3 — акцент 63"/>
    <w:basedOn w:val="a6"/>
    <w:next w:val="-360"/>
    <w:uiPriority w:val="48"/>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37">
    <w:name w:val="Таблица-сетка 43"/>
    <w:basedOn w:val="a6"/>
    <w:next w:val="-47"/>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1">
    <w:name w:val="Таблица-сетка 4 — акцент 13"/>
    <w:basedOn w:val="a6"/>
    <w:next w:val="-411"/>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1">
    <w:name w:val="Таблица-сетка 4 — акцент 23"/>
    <w:basedOn w:val="a6"/>
    <w:next w:val="-421"/>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1">
    <w:name w:val="Таблица-сетка 4 — акцент 33"/>
    <w:basedOn w:val="a6"/>
    <w:next w:val="-43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0">
    <w:name w:val="Таблица-сетка 4 — акцент 43"/>
    <w:basedOn w:val="a6"/>
    <w:next w:val="-44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0">
    <w:name w:val="Таблица-сетка 4 — акцент 53"/>
    <w:basedOn w:val="a6"/>
    <w:next w:val="-45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0">
    <w:name w:val="Таблица-сетка 4 — акцент 63"/>
    <w:basedOn w:val="a6"/>
    <w:next w:val="-460"/>
    <w:uiPriority w:val="49"/>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7">
    <w:name w:val="Таблица-сетка 5 темная3"/>
    <w:basedOn w:val="a6"/>
    <w:next w:val="-57"/>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31">
    <w:name w:val="Таблица-сетка 5 темная — акцент 13"/>
    <w:basedOn w:val="a6"/>
    <w:next w:val="-511"/>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31">
    <w:name w:val="Таблица-сетка 5 темная — акцент 23"/>
    <w:basedOn w:val="a6"/>
    <w:next w:val="-521"/>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31">
    <w:name w:val="Таблица-сетка 5 темная — акцент 33"/>
    <w:basedOn w:val="a6"/>
    <w:next w:val="-530"/>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30">
    <w:name w:val="Таблица-сетка 5 темная — акцент 43"/>
    <w:basedOn w:val="a6"/>
    <w:next w:val="-540"/>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30">
    <w:name w:val="Таблица-сетка 5 темная — акцент 53"/>
    <w:basedOn w:val="a6"/>
    <w:next w:val="-550"/>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30">
    <w:name w:val="Таблица-сетка 5 темная — акцент 63"/>
    <w:basedOn w:val="a6"/>
    <w:next w:val="-560"/>
    <w:uiPriority w:val="50"/>
    <w:rsid w:val="00144717"/>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37">
    <w:name w:val="Таблица-сетка 6 цветная3"/>
    <w:basedOn w:val="a6"/>
    <w:next w:val="-67"/>
    <w:uiPriority w:val="51"/>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1">
    <w:name w:val="Таблица-сетка 6 цветная — акцент 13"/>
    <w:basedOn w:val="a6"/>
    <w:next w:val="-611"/>
    <w:uiPriority w:val="51"/>
    <w:rsid w:val="00144717"/>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1">
    <w:name w:val="Таблица-сетка 6 цветная — акцент 23"/>
    <w:basedOn w:val="a6"/>
    <w:next w:val="-621"/>
    <w:uiPriority w:val="51"/>
    <w:rsid w:val="00144717"/>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1">
    <w:name w:val="Таблица-сетка 6 цветная — акцент 33"/>
    <w:basedOn w:val="a6"/>
    <w:next w:val="-630"/>
    <w:uiPriority w:val="51"/>
    <w:rsid w:val="00144717"/>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0">
    <w:name w:val="Таблица-сетка 6 цветная — акцент 43"/>
    <w:basedOn w:val="a6"/>
    <w:next w:val="-640"/>
    <w:uiPriority w:val="51"/>
    <w:rsid w:val="00144717"/>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0">
    <w:name w:val="Таблица-сетка 6 цветная — акцент 53"/>
    <w:basedOn w:val="a6"/>
    <w:next w:val="-650"/>
    <w:uiPriority w:val="51"/>
    <w:rsid w:val="00144717"/>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0">
    <w:name w:val="Таблица-сетка 6 цветная — акцент 63"/>
    <w:basedOn w:val="a6"/>
    <w:next w:val="-660"/>
    <w:uiPriority w:val="51"/>
    <w:rsid w:val="00144717"/>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4">
    <w:name w:val="Таблица-сетка 7 цветная3"/>
    <w:basedOn w:val="a6"/>
    <w:next w:val="-70"/>
    <w:uiPriority w:val="52"/>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31">
    <w:name w:val="Таблица-сетка 7 цветная — акцент 13"/>
    <w:basedOn w:val="a6"/>
    <w:next w:val="-710"/>
    <w:uiPriority w:val="52"/>
    <w:rsid w:val="00144717"/>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31">
    <w:name w:val="Таблица-сетка 7 цветная — акцент 23"/>
    <w:basedOn w:val="a6"/>
    <w:next w:val="-720"/>
    <w:uiPriority w:val="52"/>
    <w:rsid w:val="00144717"/>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31">
    <w:name w:val="Таблица-сетка 7 цветная — акцент 33"/>
    <w:basedOn w:val="a6"/>
    <w:next w:val="-730"/>
    <w:uiPriority w:val="52"/>
    <w:rsid w:val="00144717"/>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30">
    <w:name w:val="Таблица-сетка 7 цветная — акцент 43"/>
    <w:basedOn w:val="a6"/>
    <w:next w:val="-740"/>
    <w:uiPriority w:val="52"/>
    <w:rsid w:val="00144717"/>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30">
    <w:name w:val="Таблица-сетка 7 цветная — акцент 53"/>
    <w:basedOn w:val="a6"/>
    <w:next w:val="-750"/>
    <w:uiPriority w:val="52"/>
    <w:rsid w:val="00144717"/>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30">
    <w:name w:val="Таблица-сетка 7 цветная — акцент 63"/>
    <w:basedOn w:val="a6"/>
    <w:next w:val="-760"/>
    <w:uiPriority w:val="52"/>
    <w:rsid w:val="00144717"/>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39">
    <w:name w:val="Таблица-список 13"/>
    <w:basedOn w:val="a6"/>
    <w:next w:val="-18"/>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9">
    <w:name w:val="Таблица-список 23"/>
    <w:basedOn w:val="a6"/>
    <w:next w:val="-28"/>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Таблица-список 33"/>
    <w:basedOn w:val="a6"/>
    <w:next w:val="-38"/>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8">
    <w:name w:val="Таблица-список 43"/>
    <w:basedOn w:val="a6"/>
    <w:next w:val="-48"/>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8">
    <w:name w:val="Таблица-список 53"/>
    <w:basedOn w:val="a6"/>
    <w:next w:val="-58"/>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8">
    <w:name w:val="Таблица-список 63"/>
    <w:basedOn w:val="a6"/>
    <w:next w:val="-68"/>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5">
    <w:name w:val="Таблица-список 73"/>
    <w:basedOn w:val="a6"/>
    <w:next w:val="-77"/>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6"/>
    <w:next w:val="-8"/>
    <w:semiHidden/>
    <w:unhideWhenUsed/>
    <w:rsid w:val="00144717"/>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6"/>
    <w:next w:val="afffffff"/>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e">
    <w:name w:val="Темный список3"/>
    <w:basedOn w:val="a6"/>
    <w:next w:val="afffffff0"/>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3a">
    <w:name w:val="Темный список - Акцент 13"/>
    <w:basedOn w:val="a6"/>
    <w:next w:val="-1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3a">
    <w:name w:val="Темный список - Акцент 23"/>
    <w:basedOn w:val="a6"/>
    <w:next w:val="-2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3a">
    <w:name w:val="Темный список - Акцент 33"/>
    <w:basedOn w:val="a6"/>
    <w:next w:val="-3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39">
    <w:name w:val="Темный список - Акцент 43"/>
    <w:basedOn w:val="a6"/>
    <w:next w:val="-4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39">
    <w:name w:val="Темный список - Акцент 53"/>
    <w:basedOn w:val="a6"/>
    <w:next w:val="-5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39">
    <w:name w:val="Темный список - Акцент 63"/>
    <w:basedOn w:val="a6"/>
    <w:next w:val="-69"/>
    <w:uiPriority w:val="70"/>
    <w:semiHidden/>
    <w:unhideWhenUsed/>
    <w:rsid w:val="00144717"/>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3ff">
    <w:name w:val="Цветная заливка3"/>
    <w:basedOn w:val="a6"/>
    <w:next w:val="afffffff2"/>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3b">
    <w:name w:val="Цветная заливка - Акцент 13"/>
    <w:basedOn w:val="a6"/>
    <w:next w:val="-1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3b">
    <w:name w:val="Цветная заливка - Акцент 23"/>
    <w:basedOn w:val="a6"/>
    <w:next w:val="-2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3b">
    <w:name w:val="Цветная заливка - Акцент 33"/>
    <w:basedOn w:val="a6"/>
    <w:next w:val="-3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3a">
    <w:name w:val="Цветная заливка - Акцент 43"/>
    <w:basedOn w:val="a6"/>
    <w:next w:val="-4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3a">
    <w:name w:val="Цветная заливка - Акцент 53"/>
    <w:basedOn w:val="a6"/>
    <w:next w:val="-5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3a">
    <w:name w:val="Цветная заливка - Акцент 63"/>
    <w:basedOn w:val="a6"/>
    <w:next w:val="-6a"/>
    <w:uiPriority w:val="71"/>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3ff0">
    <w:name w:val="Цветная сетка3"/>
    <w:basedOn w:val="a6"/>
    <w:next w:val="afffffff3"/>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3c">
    <w:name w:val="Цветная сетка - Акцент 13"/>
    <w:basedOn w:val="a6"/>
    <w:next w:val="-1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3c">
    <w:name w:val="Цветная сетка - Акцент 23"/>
    <w:basedOn w:val="a6"/>
    <w:next w:val="-2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3c">
    <w:name w:val="Цветная сетка - Акцент 33"/>
    <w:basedOn w:val="a6"/>
    <w:next w:val="-3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3b">
    <w:name w:val="Цветная сетка - Акцент 43"/>
    <w:basedOn w:val="a6"/>
    <w:next w:val="-4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3b">
    <w:name w:val="Цветная сетка - Акцент 53"/>
    <w:basedOn w:val="a6"/>
    <w:next w:val="-5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3b">
    <w:name w:val="Цветная сетка - Акцент 63"/>
    <w:basedOn w:val="a6"/>
    <w:next w:val="-6b"/>
    <w:uiPriority w:val="73"/>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3c">
    <w:name w:val="Цветная таблица 13"/>
    <w:basedOn w:val="a6"/>
    <w:next w:val="1fc"/>
    <w:semiHidden/>
    <w:unhideWhenUsed/>
    <w:rsid w:val="00144717"/>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a">
    <w:name w:val="Цветная таблица 23"/>
    <w:basedOn w:val="a6"/>
    <w:next w:val="2fb"/>
    <w:semiHidden/>
    <w:unhideWhenUsed/>
    <w:rsid w:val="00144717"/>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7">
    <w:name w:val="Цветная таблица 33"/>
    <w:basedOn w:val="a6"/>
    <w:next w:val="3f3"/>
    <w:semiHidden/>
    <w:unhideWhenUsed/>
    <w:rsid w:val="00144717"/>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3ff1">
    <w:name w:val="Цветной список3"/>
    <w:basedOn w:val="a6"/>
    <w:next w:val="afffffff4"/>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3d">
    <w:name w:val="Цветной список - Акцент 13"/>
    <w:basedOn w:val="a6"/>
    <w:next w:val="-1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3d">
    <w:name w:val="Цветной список - Акцент 23"/>
    <w:basedOn w:val="a6"/>
    <w:next w:val="-2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3d">
    <w:name w:val="Цветной список - Акцент 33"/>
    <w:basedOn w:val="a6"/>
    <w:next w:val="-3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3c">
    <w:name w:val="Цветной список - Акцент 43"/>
    <w:basedOn w:val="a6"/>
    <w:next w:val="-4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3c">
    <w:name w:val="Цветной список - Акцент 53"/>
    <w:basedOn w:val="a6"/>
    <w:next w:val="-5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3c">
    <w:name w:val="Цветной список - Акцент 63"/>
    <w:basedOn w:val="a6"/>
    <w:next w:val="-6c"/>
    <w:uiPriority w:val="72"/>
    <w:semiHidden/>
    <w:unhideWhenUsed/>
    <w:rsid w:val="00144717"/>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3b">
    <w:name w:val="Нет списка23"/>
    <w:next w:val="a7"/>
    <w:uiPriority w:val="99"/>
    <w:semiHidden/>
    <w:unhideWhenUsed/>
    <w:rsid w:val="00144717"/>
  </w:style>
  <w:style w:type="numbering" w:customStyle="1" w:styleId="1110">
    <w:name w:val="Нет списка111"/>
    <w:next w:val="a7"/>
    <w:uiPriority w:val="99"/>
    <w:semiHidden/>
    <w:unhideWhenUsed/>
    <w:rsid w:val="00304C23"/>
  </w:style>
  <w:style w:type="numbering" w:customStyle="1" w:styleId="2110">
    <w:name w:val="Нет списка211"/>
    <w:next w:val="a7"/>
    <w:uiPriority w:val="99"/>
    <w:semiHidden/>
    <w:unhideWhenUsed/>
    <w:rsid w:val="00304C23"/>
  </w:style>
  <w:style w:type="numbering" w:customStyle="1" w:styleId="3110">
    <w:name w:val="Нет списка311"/>
    <w:next w:val="a7"/>
    <w:uiPriority w:val="99"/>
    <w:semiHidden/>
    <w:unhideWhenUsed/>
    <w:rsid w:val="00304C23"/>
  </w:style>
  <w:style w:type="table" w:customStyle="1" w:styleId="1310">
    <w:name w:val="Сетка таблицы131"/>
    <w:basedOn w:val="a6"/>
    <w:next w:val="aff7"/>
    <w:uiPriority w:val="39"/>
    <w:rsid w:val="00304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448088474">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547525169">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 w:id="210010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2DF2D-BB27-42F1-AC23-36890BFF4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22</Pages>
  <Words>9306</Words>
  <Characters>53046</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Зайчиков Игорь Валерьевич</dc:creator>
  <cp:keywords/>
  <dc:description/>
  <cp:lastModifiedBy>Пряхина Ирина Игоревна</cp:lastModifiedBy>
  <cp:revision>28</cp:revision>
  <cp:lastPrinted>2022-01-14T07:10:00Z</cp:lastPrinted>
  <dcterms:created xsi:type="dcterms:W3CDTF">2024-02-19T12:31:00Z</dcterms:created>
  <dcterms:modified xsi:type="dcterms:W3CDTF">2024-02-21T09:40:00Z</dcterms:modified>
</cp:coreProperties>
</file>