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C94" w:rsidRDefault="006F1871" w:rsidP="00CF775D">
      <w:pPr>
        <w:widowControl w:val="0"/>
        <w:tabs>
          <w:tab w:val="left" w:pos="709"/>
        </w:tabs>
        <w:spacing w:after="0" w:line="240" w:lineRule="auto"/>
        <w:rPr>
          <w:rFonts w:ascii="Garamond" w:hAnsi="Garamond"/>
          <w:b/>
          <w:sz w:val="28"/>
          <w:szCs w:val="28"/>
        </w:rPr>
      </w:pPr>
      <w:r>
        <w:rPr>
          <w:rFonts w:ascii="Garamond" w:hAnsi="Garamond"/>
          <w:b/>
          <w:sz w:val="28"/>
          <w:szCs w:val="28"/>
          <w:lang w:val="en-US"/>
        </w:rPr>
        <w:t>I</w:t>
      </w:r>
      <w:r w:rsidRPr="006F1871">
        <w:rPr>
          <w:rFonts w:ascii="Garamond" w:hAnsi="Garamond"/>
          <w:b/>
          <w:sz w:val="28"/>
          <w:szCs w:val="28"/>
        </w:rPr>
        <w:t>.</w:t>
      </w:r>
      <w:r w:rsidR="009A4F2B">
        <w:rPr>
          <w:rFonts w:ascii="Garamond" w:hAnsi="Garamond"/>
          <w:b/>
          <w:sz w:val="28"/>
          <w:szCs w:val="28"/>
        </w:rPr>
        <w:t>2</w:t>
      </w:r>
      <w:r w:rsidR="00352256">
        <w:rPr>
          <w:rFonts w:ascii="Garamond" w:hAnsi="Garamond"/>
          <w:b/>
          <w:sz w:val="28"/>
          <w:szCs w:val="28"/>
        </w:rPr>
        <w:t xml:space="preserve">. </w:t>
      </w:r>
      <w:r w:rsidR="00140C94" w:rsidRPr="004A5E75">
        <w:rPr>
          <w:rFonts w:ascii="Garamond" w:hAnsi="Garamond"/>
          <w:b/>
          <w:sz w:val="28"/>
          <w:szCs w:val="28"/>
        </w:rPr>
        <w:t xml:space="preserve">Изменения, связанные с </w:t>
      </w:r>
      <w:r w:rsidR="003023E1" w:rsidRPr="003023E1">
        <w:rPr>
          <w:rFonts w:ascii="Garamond" w:hAnsi="Garamond"/>
          <w:b/>
          <w:sz w:val="28"/>
          <w:szCs w:val="28"/>
        </w:rPr>
        <w:t>оказанием на ОРЭМ услуг по управлению изменением режима потребления электрической энергии</w:t>
      </w:r>
    </w:p>
    <w:p w:rsidR="006F1871" w:rsidRDefault="006F1871" w:rsidP="00CF775D">
      <w:pPr>
        <w:widowControl w:val="0"/>
        <w:tabs>
          <w:tab w:val="left" w:pos="709"/>
        </w:tabs>
        <w:spacing w:after="0" w:line="240" w:lineRule="auto"/>
        <w:jc w:val="right"/>
        <w:rPr>
          <w:rFonts w:ascii="Garamond" w:hAnsi="Garamond"/>
          <w:b/>
          <w:sz w:val="28"/>
          <w:szCs w:val="28"/>
        </w:rPr>
      </w:pPr>
    </w:p>
    <w:p w:rsidR="008A4DF5" w:rsidRPr="00AB436C" w:rsidRDefault="00140C94" w:rsidP="00CF775D">
      <w:pPr>
        <w:widowControl w:val="0"/>
        <w:tabs>
          <w:tab w:val="left" w:pos="709"/>
        </w:tabs>
        <w:spacing w:after="0" w:line="240" w:lineRule="auto"/>
        <w:ind w:right="-456"/>
        <w:jc w:val="right"/>
        <w:rPr>
          <w:rFonts w:ascii="Garamond" w:hAnsi="Garamond"/>
          <w:b/>
          <w:sz w:val="28"/>
          <w:szCs w:val="28"/>
        </w:rPr>
      </w:pPr>
      <w:r>
        <w:rPr>
          <w:rFonts w:ascii="Garamond" w:hAnsi="Garamond"/>
          <w:b/>
          <w:sz w:val="28"/>
          <w:szCs w:val="28"/>
        </w:rPr>
        <w:t xml:space="preserve">Приложение № </w:t>
      </w:r>
      <w:r w:rsidR="006F1871" w:rsidRPr="00AB436C">
        <w:rPr>
          <w:rFonts w:ascii="Garamond" w:hAnsi="Garamond"/>
          <w:b/>
          <w:sz w:val="28"/>
          <w:szCs w:val="28"/>
        </w:rPr>
        <w:t>1.</w:t>
      </w:r>
      <w:r w:rsidR="009A4F2B">
        <w:rPr>
          <w:rFonts w:ascii="Garamond" w:hAnsi="Garamond"/>
          <w:b/>
          <w:sz w:val="28"/>
          <w:szCs w:val="28"/>
        </w:rPr>
        <w:t>2</w:t>
      </w:r>
      <w:r w:rsidR="00352256">
        <w:rPr>
          <w:rFonts w:ascii="Garamond" w:hAnsi="Garamond"/>
          <w:b/>
          <w:sz w:val="28"/>
          <w:szCs w:val="28"/>
        </w:rPr>
        <w:t>.</w:t>
      </w:r>
      <w:r w:rsidR="003C25BD">
        <w:rPr>
          <w:rFonts w:ascii="Garamond" w:hAnsi="Garamond"/>
          <w:b/>
          <w:sz w:val="28"/>
          <w:szCs w:val="28"/>
        </w:rPr>
        <w:t>1</w:t>
      </w:r>
    </w:p>
    <w:p w:rsidR="006F1871" w:rsidRPr="00AB436C" w:rsidRDefault="006F1871" w:rsidP="00CF775D">
      <w:pPr>
        <w:widowControl w:val="0"/>
        <w:tabs>
          <w:tab w:val="left" w:pos="709"/>
        </w:tabs>
        <w:spacing w:after="0" w:line="240" w:lineRule="auto"/>
        <w:jc w:val="right"/>
        <w:rPr>
          <w:rFonts w:ascii="Garamond" w:hAnsi="Garamond"/>
          <w:b/>
          <w:sz w:val="28"/>
          <w:szCs w:val="28"/>
        </w:rPr>
      </w:pPr>
    </w:p>
    <w:p w:rsidR="00832BF8" w:rsidRPr="008E755E" w:rsidRDefault="0084520F"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sz w:val="24"/>
          <w:szCs w:val="24"/>
        </w:rPr>
      </w:pPr>
      <w:r w:rsidRPr="008E755E">
        <w:rPr>
          <w:rFonts w:ascii="Garamond" w:eastAsia="Times New Roman" w:hAnsi="Garamond" w:cs="Garamond"/>
          <w:b/>
          <w:bCs/>
          <w:sz w:val="24"/>
          <w:szCs w:val="24"/>
          <w:lang w:eastAsia="ru-RU"/>
        </w:rPr>
        <w:t xml:space="preserve">Инициатор: </w:t>
      </w:r>
      <w:r w:rsidR="003023E1" w:rsidRPr="008E755E">
        <w:rPr>
          <w:rFonts w:ascii="Garamond" w:hAnsi="Garamond"/>
          <w:sz w:val="24"/>
          <w:szCs w:val="24"/>
        </w:rPr>
        <w:t>Ассоциация «НП Совет рынка».</w:t>
      </w:r>
    </w:p>
    <w:p w:rsidR="004E6433" w:rsidRPr="008E755E" w:rsidRDefault="0084520F"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b/>
          <w:sz w:val="24"/>
          <w:szCs w:val="24"/>
        </w:rPr>
        <w:t>Обоснование:</w:t>
      </w:r>
      <w:r w:rsidR="003023E1" w:rsidRPr="008E755E">
        <w:rPr>
          <w:rFonts w:ascii="Garamond" w:hAnsi="Garamond"/>
          <w:b/>
          <w:sz w:val="24"/>
          <w:szCs w:val="24"/>
        </w:rPr>
        <w:t xml:space="preserve"> </w:t>
      </w:r>
      <w:r w:rsidR="00F31341">
        <w:rPr>
          <w:rFonts w:ascii="Garamond" w:hAnsi="Garamond"/>
          <w:color w:val="000000"/>
          <w:sz w:val="24"/>
          <w:szCs w:val="24"/>
        </w:rPr>
        <w:t>предлагается внести в р</w:t>
      </w:r>
      <w:r w:rsidR="00C12E82" w:rsidRPr="008E755E">
        <w:rPr>
          <w:rFonts w:ascii="Garamond" w:hAnsi="Garamond"/>
          <w:color w:val="000000"/>
          <w:sz w:val="24"/>
          <w:szCs w:val="24"/>
        </w:rPr>
        <w:t>егламенты оптового рынка изменения, приводящие их в соответствие с положениями проекта постановления Правительства Российской 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 (</w:t>
      </w:r>
      <w:hyperlink r:id="rId8" w:history="1">
        <w:r w:rsidR="00C12E82" w:rsidRPr="008E755E">
          <w:rPr>
            <w:rStyle w:val="a9"/>
            <w:rFonts w:ascii="Garamond" w:hAnsi="Garamond"/>
            <w:sz w:val="24"/>
            <w:szCs w:val="24"/>
          </w:rPr>
          <w:t>https://regulation.gov.ru/p/138018</w:t>
        </w:r>
      </w:hyperlink>
      <w:r w:rsidR="00C12E82" w:rsidRPr="008E755E">
        <w:rPr>
          <w:rFonts w:ascii="Garamond" w:hAnsi="Garamond"/>
          <w:color w:val="000000"/>
          <w:sz w:val="24"/>
          <w:szCs w:val="24"/>
        </w:rPr>
        <w:t>), устанавливающего правовое регулирование обращения в рамках торговой системы оптового рынка электрической энергии и мощности услуг по управлению изменением режима потребления электрической энергии.</w:t>
      </w:r>
    </w:p>
    <w:p w:rsidR="00C12E82" w:rsidRPr="008E755E" w:rsidRDefault="00C12E82"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color w:val="000000"/>
          <w:sz w:val="24"/>
          <w:szCs w:val="24"/>
        </w:rPr>
        <w:t>Вносимые изменения предусматривают определение:</w:t>
      </w:r>
    </w:p>
    <w:p w:rsidR="007476B6" w:rsidRPr="008E755E" w:rsidRDefault="007476B6"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color w:val="000000"/>
          <w:sz w:val="24"/>
          <w:szCs w:val="24"/>
        </w:rPr>
        <w:t>– порядка подачи исполнителями услуг по управлению изменением режима потребления уведомлений об индикативных объемах снижения потребления электрической энергии;</w:t>
      </w:r>
    </w:p>
    <w:p w:rsidR="00C12E82" w:rsidRPr="008E755E" w:rsidRDefault="00C12E82"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color w:val="000000"/>
          <w:sz w:val="24"/>
          <w:szCs w:val="24"/>
        </w:rPr>
        <w:t>– требований к предоставляемому обеспечению исполнения обязательств исполнителей услуг по управлению изменением режима потребления;</w:t>
      </w:r>
    </w:p>
    <w:p w:rsidR="0098140A" w:rsidRPr="008E755E" w:rsidRDefault="0098140A"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color w:val="000000"/>
          <w:sz w:val="24"/>
          <w:szCs w:val="24"/>
        </w:rPr>
        <w:t>– порядка расчета величины обязательств/требований по договорам оказания услуг по управлению изменением режима потребления и проведения финансовых расчетов по таким договорам для ФСК</w:t>
      </w:r>
      <w:r w:rsidR="00F458A7" w:rsidRPr="008E755E">
        <w:rPr>
          <w:rFonts w:ascii="Garamond" w:hAnsi="Garamond"/>
          <w:color w:val="000000"/>
          <w:sz w:val="24"/>
          <w:szCs w:val="24"/>
        </w:rPr>
        <w:t>, а также уточнения порядка расчета ставки тарифа на услуги по передаче (учет в тарифе стоимости услуг)</w:t>
      </w:r>
      <w:r w:rsidRPr="008E755E">
        <w:rPr>
          <w:rFonts w:ascii="Garamond" w:hAnsi="Garamond"/>
          <w:color w:val="000000"/>
          <w:sz w:val="24"/>
          <w:szCs w:val="24"/>
        </w:rPr>
        <w:t>;</w:t>
      </w:r>
    </w:p>
    <w:p w:rsidR="009830BE" w:rsidRPr="008E755E" w:rsidRDefault="009830BE"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color w:val="000000"/>
          <w:sz w:val="24"/>
          <w:szCs w:val="24"/>
        </w:rPr>
        <w:t>–</w:t>
      </w:r>
      <w:r w:rsidR="00F458A7" w:rsidRPr="008E755E">
        <w:rPr>
          <w:rFonts w:ascii="Garamond" w:hAnsi="Garamond"/>
          <w:color w:val="000000"/>
          <w:sz w:val="24"/>
          <w:szCs w:val="24"/>
        </w:rPr>
        <w:t xml:space="preserve"> </w:t>
      </w:r>
      <w:r w:rsidRPr="008E755E">
        <w:rPr>
          <w:rFonts w:ascii="Garamond" w:hAnsi="Garamond"/>
          <w:color w:val="000000"/>
          <w:sz w:val="24"/>
          <w:szCs w:val="24"/>
        </w:rPr>
        <w:t xml:space="preserve">порядка формирования модельных </w:t>
      </w:r>
      <w:proofErr w:type="spellStart"/>
      <w:r w:rsidRPr="008E755E">
        <w:rPr>
          <w:rFonts w:ascii="Garamond" w:hAnsi="Garamond"/>
          <w:color w:val="000000"/>
          <w:sz w:val="24"/>
          <w:szCs w:val="24"/>
        </w:rPr>
        <w:t>ценопринимающих</w:t>
      </w:r>
      <w:proofErr w:type="spellEnd"/>
      <w:r w:rsidRPr="008E755E">
        <w:rPr>
          <w:rFonts w:ascii="Garamond" w:hAnsi="Garamond"/>
          <w:color w:val="000000"/>
          <w:sz w:val="24"/>
          <w:szCs w:val="24"/>
        </w:rPr>
        <w:t xml:space="preserve"> заявок на объем прогнозного почасового потребления в ГТП потребления ГП</w:t>
      </w:r>
      <w:r w:rsidR="00CB2A2C">
        <w:rPr>
          <w:rFonts w:ascii="Garamond" w:hAnsi="Garamond"/>
          <w:color w:val="000000"/>
          <w:sz w:val="24"/>
          <w:szCs w:val="24"/>
        </w:rPr>
        <w:t>,</w:t>
      </w:r>
      <w:r w:rsidRPr="008E755E">
        <w:rPr>
          <w:rFonts w:ascii="Garamond" w:hAnsi="Garamond"/>
          <w:color w:val="000000"/>
          <w:sz w:val="24"/>
          <w:szCs w:val="24"/>
        </w:rPr>
        <w:t xml:space="preserve"> в случае если не подавалась ценовая заявка на планирование потребления</w:t>
      </w:r>
      <w:r w:rsidR="00F458A7" w:rsidRPr="008E755E">
        <w:rPr>
          <w:rFonts w:ascii="Garamond" w:hAnsi="Garamond"/>
          <w:color w:val="000000"/>
          <w:sz w:val="24"/>
          <w:szCs w:val="24"/>
        </w:rPr>
        <w:t xml:space="preserve"> и механизма расчета скорректированного максимального потребления</w:t>
      </w:r>
      <w:r w:rsidRPr="008E755E">
        <w:rPr>
          <w:rFonts w:ascii="Garamond" w:hAnsi="Garamond"/>
          <w:color w:val="000000"/>
          <w:sz w:val="24"/>
          <w:szCs w:val="24"/>
        </w:rPr>
        <w:t>;</w:t>
      </w:r>
    </w:p>
    <w:p w:rsidR="00834D78" w:rsidRPr="008E755E" w:rsidRDefault="00C12E82"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color w:val="000000"/>
          <w:sz w:val="24"/>
          <w:szCs w:val="24"/>
        </w:rPr>
        <w:t>– порядка расчета стоимости услуг КО в части организации исполнения услуг по управлению изменением режима потребления;</w:t>
      </w:r>
    </w:p>
    <w:p w:rsidR="00F458A7" w:rsidRPr="008E755E" w:rsidRDefault="00C12E82"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color w:val="000000"/>
          <w:sz w:val="24"/>
          <w:szCs w:val="24"/>
        </w:rPr>
        <w:t>– порядка расчета КО расчетной стоимости</w:t>
      </w:r>
      <w:r w:rsidR="007476B6" w:rsidRPr="008E755E">
        <w:rPr>
          <w:rFonts w:ascii="Garamond" w:hAnsi="Garamond"/>
          <w:color w:val="000000"/>
          <w:sz w:val="24"/>
          <w:szCs w:val="24"/>
        </w:rPr>
        <w:t xml:space="preserve"> иных</w:t>
      </w:r>
      <w:r w:rsidRPr="008E755E">
        <w:rPr>
          <w:rFonts w:ascii="Garamond" w:hAnsi="Garamond"/>
          <w:color w:val="000000"/>
          <w:sz w:val="24"/>
          <w:szCs w:val="24"/>
        </w:rPr>
        <w:t xml:space="preserve"> услуг, оказание которых является неотъемлемой частью процесса поставки электрической энергии потребителям, в целях е</w:t>
      </w:r>
      <w:r w:rsidR="00A12B32">
        <w:rPr>
          <w:rFonts w:ascii="Garamond" w:hAnsi="Garamond"/>
          <w:color w:val="000000"/>
          <w:sz w:val="24"/>
          <w:szCs w:val="24"/>
        </w:rPr>
        <w:t>е</w:t>
      </w:r>
      <w:r w:rsidRPr="008E755E">
        <w:rPr>
          <w:rFonts w:ascii="Garamond" w:hAnsi="Garamond"/>
          <w:color w:val="000000"/>
          <w:sz w:val="24"/>
          <w:szCs w:val="24"/>
        </w:rPr>
        <w:t xml:space="preserve"> применения гарантирующими поставщиками для расчета платы за иные услуги</w:t>
      </w:r>
      <w:r w:rsidR="00F458A7" w:rsidRPr="008E755E">
        <w:rPr>
          <w:rFonts w:ascii="Garamond" w:hAnsi="Garamond"/>
          <w:color w:val="000000"/>
          <w:sz w:val="24"/>
          <w:szCs w:val="24"/>
        </w:rPr>
        <w:t>;</w:t>
      </w:r>
    </w:p>
    <w:p w:rsidR="00C443F6" w:rsidRPr="008E755E" w:rsidRDefault="00F458A7"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color w:val="000000"/>
          <w:sz w:val="24"/>
          <w:szCs w:val="24"/>
        </w:rPr>
        <w:t>– стандартной формы Договора оказания услуг по управлению изменения режима потребления электрической энергии</w:t>
      </w:r>
      <w:r w:rsidR="00C443F6" w:rsidRPr="008E755E">
        <w:rPr>
          <w:rFonts w:ascii="Garamond" w:hAnsi="Garamond"/>
          <w:color w:val="000000"/>
          <w:sz w:val="24"/>
          <w:szCs w:val="24"/>
        </w:rPr>
        <w:t>.</w:t>
      </w:r>
    </w:p>
    <w:p w:rsidR="00C12E82" w:rsidRPr="008E755E" w:rsidRDefault="00C443F6" w:rsidP="00CB2A2C">
      <w:pPr>
        <w:widowControl w:val="0"/>
        <w:pBdr>
          <w:top w:val="single" w:sz="4" w:space="1" w:color="auto"/>
          <w:left w:val="single" w:sz="4" w:space="4" w:color="auto"/>
          <w:bottom w:val="single" w:sz="4" w:space="1" w:color="auto"/>
          <w:right w:val="single" w:sz="4" w:space="9" w:color="auto"/>
        </w:pBdr>
        <w:spacing w:after="0" w:line="240" w:lineRule="auto"/>
        <w:jc w:val="both"/>
        <w:rPr>
          <w:rFonts w:ascii="Garamond" w:hAnsi="Garamond"/>
          <w:color w:val="000000"/>
          <w:sz w:val="24"/>
          <w:szCs w:val="24"/>
        </w:rPr>
      </w:pPr>
      <w:r w:rsidRPr="008E755E">
        <w:rPr>
          <w:rFonts w:ascii="Garamond" w:hAnsi="Garamond"/>
          <w:color w:val="000000"/>
          <w:sz w:val="24"/>
          <w:szCs w:val="24"/>
        </w:rPr>
        <w:t>Также вносятся изменения уточняющего характера</w:t>
      </w:r>
      <w:r w:rsidR="00C12E82" w:rsidRPr="008E755E">
        <w:rPr>
          <w:rFonts w:ascii="Garamond" w:hAnsi="Garamond"/>
          <w:color w:val="000000"/>
          <w:sz w:val="24"/>
          <w:szCs w:val="24"/>
        </w:rPr>
        <w:t>.</w:t>
      </w:r>
    </w:p>
    <w:p w:rsidR="00013EC5" w:rsidRPr="008E755E" w:rsidRDefault="0084520F" w:rsidP="00CB2A2C">
      <w:pPr>
        <w:widowControl w:val="0"/>
        <w:pBdr>
          <w:top w:val="single" w:sz="4" w:space="1" w:color="auto"/>
          <w:left w:val="single" w:sz="4" w:space="4" w:color="auto"/>
          <w:bottom w:val="single" w:sz="4" w:space="1" w:color="auto"/>
          <w:right w:val="single" w:sz="4" w:space="9" w:color="auto"/>
        </w:pBdr>
        <w:tabs>
          <w:tab w:val="left" w:pos="8550"/>
          <w:tab w:val="left" w:pos="9280"/>
        </w:tabs>
        <w:spacing w:after="0" w:line="240" w:lineRule="auto"/>
        <w:jc w:val="both"/>
        <w:rPr>
          <w:rFonts w:ascii="Garamond" w:hAnsi="Garamond" w:cs="Garamond"/>
          <w:b/>
          <w:bCs/>
          <w:sz w:val="24"/>
          <w:szCs w:val="24"/>
        </w:rPr>
      </w:pPr>
      <w:r w:rsidRPr="008E755E">
        <w:rPr>
          <w:rFonts w:ascii="Garamond" w:eastAsia="Times New Roman" w:hAnsi="Garamond" w:cs="Garamond"/>
          <w:b/>
          <w:bCs/>
          <w:sz w:val="24"/>
          <w:szCs w:val="24"/>
          <w:lang w:eastAsia="ru-RU"/>
        </w:rPr>
        <w:t>Дата вступления в силу:</w:t>
      </w:r>
      <w:r w:rsidR="00FC4D3A" w:rsidRPr="008E755E">
        <w:rPr>
          <w:rFonts w:ascii="Garamond" w:hAnsi="Garamond"/>
          <w:bCs/>
          <w:sz w:val="24"/>
          <w:szCs w:val="24"/>
        </w:rPr>
        <w:t xml:space="preserve"> </w:t>
      </w:r>
      <w:r w:rsidR="003023E1" w:rsidRPr="008E755E">
        <w:rPr>
          <w:rFonts w:ascii="Garamond" w:hAnsi="Garamond"/>
          <w:color w:val="000000"/>
          <w:sz w:val="24"/>
          <w:szCs w:val="24"/>
        </w:rPr>
        <w:t>с даты вступления в силу постановления Правительства Российской Федерации «О внесении изменений в некоторые акты Правительства Российской Федерации для определения основных положений, регулирующих оказание на оптовом рынке электрической энергии и мощности услуг по управлению изменением режима потребления».</w:t>
      </w:r>
    </w:p>
    <w:p w:rsidR="00F32BFD" w:rsidRPr="009923F1" w:rsidRDefault="00F32BFD" w:rsidP="00CF775D">
      <w:pPr>
        <w:widowControl w:val="0"/>
        <w:spacing w:after="0" w:line="240" w:lineRule="auto"/>
        <w:jc w:val="right"/>
        <w:rPr>
          <w:rFonts w:ascii="Garamond" w:hAnsi="Garamond"/>
          <w:b/>
          <w:sz w:val="26"/>
          <w:szCs w:val="26"/>
        </w:rPr>
      </w:pPr>
    </w:p>
    <w:p w:rsidR="00F63EFB" w:rsidRDefault="00F63EFB" w:rsidP="00CF775D">
      <w:pPr>
        <w:widowControl w:val="0"/>
        <w:spacing w:after="0" w:line="240" w:lineRule="auto"/>
        <w:ind w:right="-314"/>
        <w:rPr>
          <w:rFonts w:ascii="Garamond" w:hAnsi="Garamond" w:cs="Garamond"/>
          <w:b/>
          <w:bCs/>
          <w:sz w:val="26"/>
          <w:szCs w:val="26"/>
        </w:rPr>
      </w:pPr>
      <w:r w:rsidRPr="00D35402">
        <w:rPr>
          <w:rFonts w:ascii="Garamond" w:hAnsi="Garamond" w:cs="Garamond"/>
          <w:b/>
          <w:bCs/>
          <w:sz w:val="26"/>
          <w:szCs w:val="26"/>
        </w:rPr>
        <w:t xml:space="preserve">Предложения по изменениям и дополнениям в </w:t>
      </w:r>
      <w:r w:rsidRPr="00D35402">
        <w:rPr>
          <w:rFonts w:ascii="Garamond" w:hAnsi="Garamond"/>
          <w:b/>
          <w:sz w:val="26"/>
          <w:szCs w:val="26"/>
        </w:rPr>
        <w:t xml:space="preserve">РЕГЛАМЕНТ ПОДАЧИ УВЕДОМЛЕНИЙ УЧАСТНИКАМИ ОПТОВОГО РЫНКА </w:t>
      </w:r>
      <w:r w:rsidRPr="00D35402">
        <w:rPr>
          <w:rFonts w:ascii="Garamond" w:hAnsi="Garamond" w:cs="Garamond"/>
          <w:b/>
          <w:bCs/>
          <w:sz w:val="26"/>
          <w:szCs w:val="26"/>
        </w:rPr>
        <w:t>(Приложение № 4 к Договору о присоединении к торговой системе оптового рынка)</w:t>
      </w:r>
    </w:p>
    <w:p w:rsidR="00F63EFB" w:rsidRPr="00463084" w:rsidRDefault="00F63EFB" w:rsidP="00CF775D">
      <w:pPr>
        <w:widowControl w:val="0"/>
        <w:spacing w:after="0" w:line="240" w:lineRule="auto"/>
        <w:ind w:left="-142"/>
        <w:rPr>
          <w:rFonts w:ascii="Garamond" w:eastAsia="Cambria" w:hAnsi="Garamond" w:cs="Calibri"/>
          <w:b/>
          <w:sz w:val="28"/>
          <w:szCs w:val="28"/>
        </w:rPr>
      </w:pPr>
    </w:p>
    <w:tbl>
      <w:tblPr>
        <w:tblW w:w="1477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2"/>
        <w:gridCol w:w="6662"/>
        <w:gridCol w:w="7087"/>
      </w:tblGrid>
      <w:tr w:rsidR="00F63EFB" w:rsidRPr="00463084" w:rsidTr="007141A7">
        <w:tc>
          <w:tcPr>
            <w:tcW w:w="1022" w:type="dxa"/>
            <w:vAlign w:val="center"/>
          </w:tcPr>
          <w:p w:rsidR="00F63EFB" w:rsidRPr="00463084" w:rsidRDefault="00F63EFB" w:rsidP="00CF775D">
            <w:pPr>
              <w:widowControl w:val="0"/>
              <w:spacing w:after="0" w:line="240" w:lineRule="auto"/>
              <w:jc w:val="center"/>
              <w:rPr>
                <w:rFonts w:ascii="Garamond" w:eastAsia="Cambria" w:hAnsi="Garamond" w:cs="Cambria"/>
                <w:b/>
              </w:rPr>
            </w:pPr>
            <w:r w:rsidRPr="00463084">
              <w:rPr>
                <w:rFonts w:ascii="Garamond" w:eastAsia="Cambria" w:hAnsi="Garamond" w:cs="Cambria"/>
                <w:b/>
              </w:rPr>
              <w:t>№</w:t>
            </w:r>
          </w:p>
          <w:p w:rsidR="00F63EFB" w:rsidRPr="00463084" w:rsidRDefault="00F63EFB" w:rsidP="00CF775D">
            <w:pPr>
              <w:widowControl w:val="0"/>
              <w:spacing w:after="0" w:line="240" w:lineRule="auto"/>
              <w:jc w:val="center"/>
              <w:rPr>
                <w:rFonts w:ascii="Garamond" w:eastAsia="Cambria" w:hAnsi="Garamond" w:cs="Cambria"/>
                <w:b/>
              </w:rPr>
            </w:pPr>
            <w:r w:rsidRPr="00463084">
              <w:rPr>
                <w:rFonts w:ascii="Garamond" w:eastAsia="Cambria" w:hAnsi="Garamond" w:cs="Cambria"/>
                <w:b/>
              </w:rPr>
              <w:t>пункта</w:t>
            </w:r>
          </w:p>
        </w:tc>
        <w:tc>
          <w:tcPr>
            <w:tcW w:w="6662" w:type="dxa"/>
            <w:vAlign w:val="center"/>
          </w:tcPr>
          <w:p w:rsidR="00F63EFB" w:rsidRPr="00463084" w:rsidRDefault="00F63EFB" w:rsidP="00CF775D">
            <w:pPr>
              <w:widowControl w:val="0"/>
              <w:spacing w:after="0" w:line="240" w:lineRule="auto"/>
              <w:jc w:val="center"/>
              <w:rPr>
                <w:rFonts w:ascii="Garamond" w:eastAsia="Cambria" w:hAnsi="Garamond" w:cs="Cambria"/>
                <w:b/>
              </w:rPr>
            </w:pPr>
            <w:r w:rsidRPr="00463084">
              <w:rPr>
                <w:rFonts w:ascii="Garamond" w:eastAsia="Cambria" w:hAnsi="Garamond" w:cs="Cambria"/>
                <w:b/>
              </w:rPr>
              <w:t>Редакция, действующая на момент</w:t>
            </w:r>
          </w:p>
          <w:p w:rsidR="00F63EFB" w:rsidRPr="00463084" w:rsidRDefault="00F63EFB" w:rsidP="00CF775D">
            <w:pPr>
              <w:widowControl w:val="0"/>
              <w:spacing w:after="0" w:line="240" w:lineRule="auto"/>
              <w:ind w:right="-55"/>
              <w:jc w:val="center"/>
              <w:rPr>
                <w:rFonts w:ascii="Garamond" w:eastAsia="Cambria" w:hAnsi="Garamond" w:cs="Cambria"/>
              </w:rPr>
            </w:pPr>
            <w:r w:rsidRPr="00463084">
              <w:rPr>
                <w:rFonts w:ascii="Garamond" w:eastAsia="Cambria" w:hAnsi="Garamond" w:cs="Cambria"/>
                <w:b/>
              </w:rPr>
              <w:t>вступления в силу изменений</w:t>
            </w:r>
          </w:p>
        </w:tc>
        <w:tc>
          <w:tcPr>
            <w:tcW w:w="7087" w:type="dxa"/>
            <w:vAlign w:val="center"/>
          </w:tcPr>
          <w:p w:rsidR="00F63EFB" w:rsidRPr="00463084" w:rsidRDefault="00F63EFB" w:rsidP="00CF775D">
            <w:pPr>
              <w:widowControl w:val="0"/>
              <w:spacing w:after="0" w:line="240" w:lineRule="auto"/>
              <w:jc w:val="center"/>
              <w:rPr>
                <w:rFonts w:ascii="Garamond" w:eastAsia="Cambria" w:hAnsi="Garamond" w:cs="Cambria"/>
                <w:b/>
              </w:rPr>
            </w:pPr>
            <w:r w:rsidRPr="00463084">
              <w:rPr>
                <w:rFonts w:ascii="Garamond" w:eastAsia="Cambria" w:hAnsi="Garamond" w:cs="Cambria"/>
                <w:b/>
              </w:rPr>
              <w:t>Предлагаемая редакция</w:t>
            </w:r>
          </w:p>
          <w:p w:rsidR="00F63EFB" w:rsidRPr="00463084" w:rsidRDefault="00F63EFB" w:rsidP="00CF775D">
            <w:pPr>
              <w:widowControl w:val="0"/>
              <w:spacing w:after="0" w:line="240" w:lineRule="auto"/>
              <w:ind w:right="-55"/>
              <w:jc w:val="center"/>
              <w:rPr>
                <w:rFonts w:ascii="Garamond" w:eastAsia="Cambria" w:hAnsi="Garamond" w:cs="Cambria"/>
              </w:rPr>
            </w:pPr>
            <w:r w:rsidRPr="00463084">
              <w:rPr>
                <w:rFonts w:ascii="Garamond" w:eastAsia="Cambria" w:hAnsi="Garamond" w:cs="Cambria"/>
              </w:rPr>
              <w:t>(изменения выделены цветом)</w:t>
            </w:r>
          </w:p>
        </w:tc>
      </w:tr>
      <w:tr w:rsidR="00F63EFB" w:rsidRPr="00463084" w:rsidTr="007141A7">
        <w:tc>
          <w:tcPr>
            <w:tcW w:w="1022" w:type="dxa"/>
            <w:vAlign w:val="center"/>
          </w:tcPr>
          <w:p w:rsidR="00F63EFB" w:rsidRPr="00463084" w:rsidRDefault="00F63EFB" w:rsidP="00CF775D">
            <w:pPr>
              <w:widowControl w:val="0"/>
              <w:spacing w:after="0" w:line="240" w:lineRule="auto"/>
              <w:jc w:val="center"/>
              <w:rPr>
                <w:rFonts w:ascii="Garamond" w:eastAsia="Cambria" w:hAnsi="Garamond" w:cs="Cambria"/>
                <w:b/>
              </w:rPr>
            </w:pPr>
            <w:r w:rsidRPr="00353DA1">
              <w:rPr>
                <w:rFonts w:ascii="Garamond" w:eastAsia="Cambria" w:hAnsi="Garamond" w:cs="Cambria"/>
                <w:b/>
              </w:rPr>
              <w:lastRenderedPageBreak/>
              <w:t>8</w:t>
            </w:r>
          </w:p>
        </w:tc>
        <w:tc>
          <w:tcPr>
            <w:tcW w:w="6662" w:type="dxa"/>
          </w:tcPr>
          <w:p w:rsidR="00D35402" w:rsidRPr="00703179" w:rsidRDefault="00D35402" w:rsidP="00CF775D">
            <w:pPr>
              <w:pStyle w:val="2"/>
              <w:keepNext w:val="0"/>
              <w:widowControl w:val="0"/>
              <w:numPr>
                <w:ilvl w:val="0"/>
                <w:numId w:val="0"/>
              </w:numPr>
              <w:spacing w:before="120" w:after="120"/>
              <w:ind w:left="176"/>
              <w:jc w:val="both"/>
              <w:rPr>
                <w:rFonts w:ascii="Garamond" w:hAnsi="Garamond"/>
                <w:sz w:val="22"/>
                <w:szCs w:val="22"/>
                <w:lang w:val="ru-RU"/>
              </w:rPr>
            </w:pPr>
            <w:r w:rsidRPr="00703179">
              <w:rPr>
                <w:rFonts w:ascii="Garamond" w:hAnsi="Garamond"/>
                <w:sz w:val="22"/>
                <w:szCs w:val="22"/>
                <w:lang w:val="ru-RU"/>
              </w:rPr>
              <w:t>УВЕДОМЛЕНИЯ, ПОДАВАЕМЫЕ В РАМКАХ ОКАЗАНИЯ УСЛУГ ПО УПРАВЛЕНИЮ ИЗМЕНЕНИЕМ РЕЖИМА ПОТРЕБЛЕНИЯ ЭЛЕКТРИЧЕСКОЙ ЭНЕРГИИ</w:t>
            </w:r>
          </w:p>
          <w:p w:rsidR="00D35402" w:rsidRPr="003342C9" w:rsidRDefault="00D35402" w:rsidP="00CF775D">
            <w:pPr>
              <w:widowControl w:val="0"/>
              <w:spacing w:after="0" w:line="240" w:lineRule="auto"/>
              <w:ind w:firstLine="601"/>
              <w:jc w:val="both"/>
              <w:rPr>
                <w:rFonts w:ascii="Garamond" w:eastAsia="Cambria" w:hAnsi="Garamond" w:cs="Cambria"/>
              </w:rPr>
            </w:pPr>
            <w:r w:rsidRPr="003342C9">
              <w:rPr>
                <w:rFonts w:ascii="Garamond" w:eastAsia="Cambria" w:hAnsi="Garamond" w:cs="Cambria"/>
              </w:rPr>
              <w:t>…</w:t>
            </w:r>
          </w:p>
          <w:p w:rsidR="00F63EFB" w:rsidRPr="00463084" w:rsidRDefault="00F63EFB" w:rsidP="00CF775D">
            <w:pPr>
              <w:widowControl w:val="0"/>
              <w:spacing w:after="0" w:line="240" w:lineRule="auto"/>
              <w:ind w:firstLine="600"/>
              <w:jc w:val="both"/>
              <w:rPr>
                <w:rFonts w:ascii="Garamond" w:eastAsia="Cambria" w:hAnsi="Garamond" w:cs="Cambria"/>
                <w:b/>
              </w:rPr>
            </w:pPr>
          </w:p>
        </w:tc>
        <w:tc>
          <w:tcPr>
            <w:tcW w:w="7087" w:type="dxa"/>
          </w:tcPr>
          <w:p w:rsidR="00F63EFB" w:rsidRPr="00703179" w:rsidRDefault="00F63EFB" w:rsidP="00CF775D">
            <w:pPr>
              <w:pStyle w:val="2"/>
              <w:keepNext w:val="0"/>
              <w:widowControl w:val="0"/>
              <w:numPr>
                <w:ilvl w:val="0"/>
                <w:numId w:val="0"/>
              </w:numPr>
              <w:spacing w:before="120" w:after="120"/>
              <w:ind w:left="176"/>
              <w:jc w:val="both"/>
              <w:rPr>
                <w:rFonts w:ascii="Garamond" w:hAnsi="Garamond"/>
                <w:sz w:val="22"/>
                <w:szCs w:val="22"/>
                <w:lang w:val="ru-RU"/>
              </w:rPr>
            </w:pPr>
            <w:bookmarkStart w:id="0" w:name="_Toc91754404"/>
            <w:r w:rsidRPr="00703179">
              <w:rPr>
                <w:rFonts w:ascii="Garamond" w:hAnsi="Garamond"/>
                <w:sz w:val="22"/>
                <w:szCs w:val="22"/>
                <w:lang w:val="ru-RU"/>
              </w:rPr>
              <w:t>УВЕДОМЛЕНИЯ, ПОДАВАЕМЫЕ В РАМКАХ ОКАЗАНИЯ УСЛУГ ПО УПРАВЛЕНИЮ ИЗМЕНЕНИЕМ РЕЖИМА ПОТРЕБЛЕНИЯ ЭЛЕКТРИЧЕСКОЙ ЭНЕРГИИ</w:t>
            </w:r>
            <w:bookmarkEnd w:id="0"/>
          </w:p>
          <w:p w:rsidR="00F63EFB" w:rsidRPr="003342C9" w:rsidRDefault="00F63EFB" w:rsidP="00CF775D">
            <w:pPr>
              <w:widowControl w:val="0"/>
              <w:spacing w:after="0" w:line="240" w:lineRule="auto"/>
              <w:ind w:firstLine="601"/>
              <w:jc w:val="both"/>
              <w:rPr>
                <w:rFonts w:ascii="Garamond" w:eastAsia="Cambria" w:hAnsi="Garamond" w:cs="Cambria"/>
              </w:rPr>
            </w:pPr>
            <w:r w:rsidRPr="003342C9">
              <w:rPr>
                <w:rFonts w:ascii="Garamond" w:eastAsia="Cambria" w:hAnsi="Garamond" w:cs="Cambria"/>
              </w:rPr>
              <w:t>…</w:t>
            </w:r>
          </w:p>
          <w:p w:rsidR="004177D3" w:rsidRPr="00FA3619" w:rsidRDefault="004177D3" w:rsidP="00CF775D">
            <w:pPr>
              <w:pStyle w:val="40"/>
              <w:keepNext w:val="0"/>
              <w:widowControl w:val="0"/>
              <w:numPr>
                <w:ilvl w:val="0"/>
                <w:numId w:val="0"/>
              </w:numPr>
              <w:spacing w:before="120" w:after="120" w:line="240" w:lineRule="auto"/>
              <w:ind w:left="34"/>
              <w:jc w:val="both"/>
              <w:rPr>
                <w:rFonts w:ascii="Garamond" w:hAnsi="Garamond"/>
                <w:b w:val="0"/>
                <w:sz w:val="22"/>
                <w:szCs w:val="22"/>
                <w:highlight w:val="yellow"/>
                <w:lang w:val="ru-RU" w:eastAsia="ru-RU"/>
              </w:rPr>
            </w:pPr>
            <w:bookmarkStart w:id="1" w:name="_Hlk150852466"/>
            <w:r>
              <w:rPr>
                <w:rFonts w:ascii="Garamond" w:hAnsi="Garamond"/>
                <w:b w:val="0"/>
                <w:sz w:val="22"/>
                <w:szCs w:val="22"/>
                <w:highlight w:val="yellow"/>
                <w:lang w:val="ru-RU" w:eastAsia="ru-RU"/>
              </w:rPr>
              <w:t xml:space="preserve">8.4. </w:t>
            </w:r>
            <w:r w:rsidRPr="00703179">
              <w:rPr>
                <w:rFonts w:ascii="Garamond" w:hAnsi="Garamond"/>
                <w:b w:val="0"/>
                <w:sz w:val="22"/>
                <w:szCs w:val="22"/>
                <w:highlight w:val="yellow"/>
                <w:lang w:eastAsia="ru-RU"/>
              </w:rPr>
              <w:t>Уведомление о</w:t>
            </w:r>
            <w:r>
              <w:rPr>
                <w:rFonts w:ascii="Garamond" w:hAnsi="Garamond"/>
                <w:b w:val="0"/>
                <w:sz w:val="22"/>
                <w:szCs w:val="22"/>
                <w:highlight w:val="yellow"/>
                <w:lang w:val="ru-RU" w:eastAsia="ru-RU"/>
              </w:rPr>
              <w:t xml:space="preserve">б индикативных объемах снижения потребления электрической энергии объекта регулирования, входящего в состав агрегированного объекта </w:t>
            </w:r>
            <w:r w:rsidRPr="00FE059E">
              <w:rPr>
                <w:rFonts w:ascii="Garamond" w:hAnsi="Garamond"/>
                <w:b w:val="0"/>
                <w:sz w:val="22"/>
                <w:szCs w:val="22"/>
                <w:highlight w:val="yellow"/>
                <w:lang w:val="ru-RU" w:eastAsia="ru-RU"/>
              </w:rPr>
              <w:t>управления (далее – уведомление об индикативных объемах).</w:t>
            </w:r>
          </w:p>
          <w:p w:rsidR="004177D3" w:rsidRPr="00703179" w:rsidRDefault="004177D3" w:rsidP="00CF775D">
            <w:pPr>
              <w:pStyle w:val="40"/>
              <w:keepNext w:val="0"/>
              <w:widowControl w:val="0"/>
              <w:numPr>
                <w:ilvl w:val="0"/>
                <w:numId w:val="0"/>
              </w:numPr>
              <w:spacing w:before="120" w:after="120" w:line="240" w:lineRule="auto"/>
              <w:ind w:left="34"/>
              <w:jc w:val="both"/>
              <w:rPr>
                <w:rFonts w:ascii="Garamond" w:hAnsi="Garamond"/>
                <w:b w:val="0"/>
                <w:sz w:val="22"/>
                <w:szCs w:val="22"/>
                <w:highlight w:val="yellow"/>
              </w:rPr>
            </w:pPr>
            <w:r>
              <w:rPr>
                <w:rFonts w:ascii="Garamond" w:hAnsi="Garamond"/>
                <w:b w:val="0"/>
                <w:sz w:val="22"/>
                <w:szCs w:val="22"/>
                <w:highlight w:val="yellow"/>
                <w:lang w:val="ru-RU" w:eastAsia="ru-RU"/>
              </w:rPr>
              <w:t xml:space="preserve">8.4.1. </w:t>
            </w:r>
            <w:r w:rsidRPr="00703179">
              <w:rPr>
                <w:rFonts w:ascii="Garamond" w:hAnsi="Garamond"/>
                <w:b w:val="0"/>
                <w:sz w:val="22"/>
                <w:szCs w:val="22"/>
                <w:highlight w:val="yellow"/>
                <w:lang w:eastAsia="ru-RU"/>
              </w:rPr>
              <w:t xml:space="preserve">Уведомление </w:t>
            </w:r>
            <w:bookmarkStart w:id="2" w:name="_Hlk150853894"/>
            <w:r w:rsidRPr="00703179">
              <w:rPr>
                <w:rFonts w:ascii="Garamond" w:hAnsi="Garamond"/>
                <w:b w:val="0"/>
                <w:sz w:val="22"/>
                <w:szCs w:val="22"/>
                <w:highlight w:val="yellow"/>
                <w:lang w:eastAsia="ru-RU"/>
              </w:rPr>
              <w:t>о</w:t>
            </w:r>
            <w:r>
              <w:rPr>
                <w:rFonts w:ascii="Garamond" w:hAnsi="Garamond"/>
                <w:b w:val="0"/>
                <w:sz w:val="22"/>
                <w:szCs w:val="22"/>
                <w:highlight w:val="yellow"/>
                <w:lang w:val="ru-RU" w:eastAsia="ru-RU"/>
              </w:rPr>
              <w:t xml:space="preserve">б индикативных объемах снижения потребления электрической энергии объекта регулирования, входящего в состав агрегированного объекта управления, </w:t>
            </w:r>
            <w:bookmarkEnd w:id="1"/>
            <w:bookmarkEnd w:id="2"/>
            <w:r w:rsidRPr="00703179">
              <w:rPr>
                <w:rFonts w:ascii="Garamond" w:hAnsi="Garamond"/>
                <w:b w:val="0"/>
                <w:sz w:val="22"/>
                <w:szCs w:val="22"/>
                <w:highlight w:val="yellow"/>
                <w:lang w:eastAsia="ru-RU"/>
              </w:rPr>
              <w:t>должно содержать следующую информацию:</w:t>
            </w:r>
          </w:p>
          <w:p w:rsidR="004177D3" w:rsidRPr="00703179" w:rsidRDefault="004177D3" w:rsidP="00CF775D">
            <w:pPr>
              <w:pStyle w:val="50"/>
              <w:widowControl w:val="0"/>
              <w:numPr>
                <w:ilvl w:val="0"/>
                <w:numId w:val="24"/>
              </w:numPr>
              <w:suppressAutoHyphens w:val="0"/>
              <w:rPr>
                <w:rFonts w:ascii="Garamond" w:hAnsi="Garamond"/>
                <w:szCs w:val="22"/>
                <w:highlight w:val="yellow"/>
              </w:rPr>
            </w:pPr>
            <w:r w:rsidRPr="00703179">
              <w:rPr>
                <w:rFonts w:ascii="Garamond" w:hAnsi="Garamond"/>
                <w:szCs w:val="22"/>
                <w:highlight w:val="yellow"/>
              </w:rPr>
              <w:t xml:space="preserve">наименование юридического лица </w:t>
            </w:r>
            <w:r>
              <w:rPr>
                <w:rFonts w:ascii="Garamond" w:hAnsi="Garamond"/>
                <w:szCs w:val="22"/>
                <w:highlight w:val="yellow"/>
              </w:rPr>
              <w:t xml:space="preserve">– </w:t>
            </w:r>
            <w:r w:rsidRPr="00703179">
              <w:rPr>
                <w:rFonts w:ascii="Garamond" w:hAnsi="Garamond"/>
                <w:szCs w:val="22"/>
                <w:highlight w:val="yellow"/>
              </w:rPr>
              <w:t>субъекта оптового рынка;</w:t>
            </w:r>
          </w:p>
          <w:p w:rsidR="004177D3" w:rsidRPr="00703179" w:rsidRDefault="004177D3" w:rsidP="00CF775D">
            <w:pPr>
              <w:pStyle w:val="50"/>
              <w:widowControl w:val="0"/>
              <w:numPr>
                <w:ilvl w:val="0"/>
                <w:numId w:val="24"/>
              </w:numPr>
              <w:suppressAutoHyphens w:val="0"/>
              <w:rPr>
                <w:rFonts w:ascii="Garamond" w:hAnsi="Garamond"/>
                <w:szCs w:val="22"/>
                <w:highlight w:val="yellow"/>
              </w:rPr>
            </w:pPr>
            <w:r w:rsidRPr="00703179">
              <w:rPr>
                <w:rFonts w:ascii="Garamond" w:hAnsi="Garamond"/>
                <w:szCs w:val="22"/>
                <w:highlight w:val="yellow"/>
              </w:rPr>
              <w:t xml:space="preserve">индивидуальный идентификационный код субъекта оптового рынка; </w:t>
            </w:r>
          </w:p>
          <w:p w:rsidR="004177D3" w:rsidRPr="00703179" w:rsidRDefault="004177D3" w:rsidP="00CF775D">
            <w:pPr>
              <w:pStyle w:val="50"/>
              <w:widowControl w:val="0"/>
              <w:numPr>
                <w:ilvl w:val="0"/>
                <w:numId w:val="24"/>
              </w:numPr>
              <w:suppressAutoHyphens w:val="0"/>
              <w:rPr>
                <w:rFonts w:ascii="Garamond" w:hAnsi="Garamond"/>
                <w:szCs w:val="22"/>
                <w:highlight w:val="yellow"/>
              </w:rPr>
            </w:pPr>
            <w:r w:rsidRPr="00703179">
              <w:rPr>
                <w:rFonts w:ascii="Garamond" w:hAnsi="Garamond"/>
                <w:szCs w:val="22"/>
                <w:highlight w:val="yellow"/>
              </w:rPr>
              <w:t>идентификационный код агрегированного объекта управления и идентификационные коды объектов регулирования, входящих в его состав;</w:t>
            </w:r>
          </w:p>
          <w:p w:rsidR="004177D3" w:rsidRPr="005A6CC2" w:rsidRDefault="004177D3" w:rsidP="00CF775D">
            <w:pPr>
              <w:pStyle w:val="50"/>
              <w:widowControl w:val="0"/>
              <w:numPr>
                <w:ilvl w:val="0"/>
                <w:numId w:val="24"/>
              </w:numPr>
              <w:suppressAutoHyphens w:val="0"/>
              <w:rPr>
                <w:rFonts w:ascii="Garamond" w:hAnsi="Garamond"/>
                <w:szCs w:val="22"/>
                <w:highlight w:val="yellow"/>
              </w:rPr>
            </w:pPr>
            <w:r w:rsidRPr="00703179">
              <w:rPr>
                <w:rFonts w:ascii="Garamond" w:hAnsi="Garamond"/>
                <w:szCs w:val="22"/>
                <w:highlight w:val="yellow"/>
              </w:rPr>
              <w:t xml:space="preserve">индивидуальный уникальный идентификационный номер </w:t>
            </w:r>
            <w:r w:rsidRPr="005A6CC2">
              <w:rPr>
                <w:rFonts w:ascii="Garamond" w:hAnsi="Garamond"/>
                <w:szCs w:val="22"/>
                <w:highlight w:val="yellow"/>
              </w:rPr>
              <w:t>уведомления;</w:t>
            </w:r>
          </w:p>
          <w:p w:rsidR="004177D3" w:rsidRPr="005A6CC2" w:rsidRDefault="004177D3" w:rsidP="00CF775D">
            <w:pPr>
              <w:pStyle w:val="50"/>
              <w:widowControl w:val="0"/>
              <w:numPr>
                <w:ilvl w:val="0"/>
                <w:numId w:val="24"/>
              </w:numPr>
              <w:suppressAutoHyphens w:val="0"/>
              <w:rPr>
                <w:rFonts w:ascii="Garamond" w:hAnsi="Garamond"/>
                <w:szCs w:val="22"/>
                <w:highlight w:val="yellow"/>
              </w:rPr>
            </w:pPr>
            <w:r w:rsidRPr="005A6CC2">
              <w:rPr>
                <w:rFonts w:ascii="Garamond" w:hAnsi="Garamond"/>
                <w:szCs w:val="22"/>
                <w:highlight w:val="yellow"/>
              </w:rPr>
              <w:t xml:space="preserve">величины индикативных объемов снижения потребления электрической энергии по каждому объекту регулирования, входящему в состав </w:t>
            </w:r>
            <w:r w:rsidRPr="005A6CC2">
              <w:rPr>
                <w:rFonts w:ascii="Garamond" w:hAnsi="Garamond"/>
                <w:szCs w:val="22"/>
                <w:highlight w:val="yellow"/>
                <w:lang w:eastAsia="ru-RU"/>
              </w:rPr>
              <w:t>агр</w:t>
            </w:r>
            <w:r w:rsidR="005D4001">
              <w:rPr>
                <w:rFonts w:ascii="Garamond" w:hAnsi="Garamond"/>
                <w:szCs w:val="22"/>
                <w:highlight w:val="yellow"/>
                <w:lang w:eastAsia="ru-RU"/>
              </w:rPr>
              <w:t>егированного объекта управления;</w:t>
            </w:r>
          </w:p>
          <w:p w:rsidR="004177D3" w:rsidRPr="005A6CC2" w:rsidRDefault="004177D3" w:rsidP="00CF775D">
            <w:pPr>
              <w:pStyle w:val="50"/>
              <w:widowControl w:val="0"/>
              <w:numPr>
                <w:ilvl w:val="0"/>
                <w:numId w:val="24"/>
              </w:numPr>
              <w:suppressAutoHyphens w:val="0"/>
              <w:rPr>
                <w:rFonts w:ascii="Garamond" w:hAnsi="Garamond"/>
                <w:szCs w:val="22"/>
                <w:highlight w:val="yellow"/>
              </w:rPr>
            </w:pPr>
            <w:r w:rsidRPr="005A6CC2">
              <w:rPr>
                <w:rFonts w:ascii="Garamond" w:hAnsi="Garamond"/>
                <w:szCs w:val="22"/>
                <w:highlight w:val="yellow"/>
              </w:rPr>
              <w:t xml:space="preserve">календарный месяц, начиная с которого субъект оптового рынка заявляет величины индикативных объемов снижения потребления электрической энергии по каждому объекту регулирования, входящему в состав </w:t>
            </w:r>
            <w:r w:rsidRPr="005A6CC2">
              <w:rPr>
                <w:rFonts w:ascii="Garamond" w:hAnsi="Garamond"/>
                <w:szCs w:val="22"/>
                <w:highlight w:val="yellow"/>
                <w:lang w:eastAsia="ru-RU"/>
              </w:rPr>
              <w:t>агрегированного объекта управления</w:t>
            </w:r>
            <w:r w:rsidRPr="005A6CC2">
              <w:rPr>
                <w:rFonts w:ascii="Garamond" w:hAnsi="Garamond"/>
                <w:szCs w:val="22"/>
                <w:highlight w:val="yellow"/>
              </w:rPr>
              <w:t xml:space="preserve">; </w:t>
            </w:r>
          </w:p>
          <w:p w:rsidR="004177D3" w:rsidRPr="00703179" w:rsidRDefault="004177D3" w:rsidP="00CF775D">
            <w:pPr>
              <w:pStyle w:val="50"/>
              <w:widowControl w:val="0"/>
              <w:numPr>
                <w:ilvl w:val="0"/>
                <w:numId w:val="24"/>
              </w:numPr>
              <w:suppressAutoHyphens w:val="0"/>
              <w:rPr>
                <w:rFonts w:ascii="Garamond" w:hAnsi="Garamond"/>
                <w:szCs w:val="22"/>
                <w:highlight w:val="yellow"/>
              </w:rPr>
            </w:pPr>
            <w:r w:rsidRPr="00703179">
              <w:rPr>
                <w:rFonts w:ascii="Garamond" w:hAnsi="Garamond"/>
                <w:szCs w:val="22"/>
                <w:highlight w:val="yellow"/>
              </w:rPr>
              <w:t>фамилию, имя, отчество физического лица, подающе</w:t>
            </w:r>
            <w:r>
              <w:rPr>
                <w:rFonts w:ascii="Garamond" w:hAnsi="Garamond"/>
                <w:szCs w:val="22"/>
                <w:highlight w:val="yellow"/>
              </w:rPr>
              <w:t>го уведомление от имени субъект</w:t>
            </w:r>
            <w:r w:rsidRPr="00703179">
              <w:rPr>
                <w:rFonts w:ascii="Garamond" w:hAnsi="Garamond"/>
                <w:szCs w:val="22"/>
                <w:highlight w:val="yellow"/>
              </w:rPr>
              <w:t>а оптового рынка</w:t>
            </w:r>
            <w:r>
              <w:rPr>
                <w:rFonts w:ascii="Garamond" w:hAnsi="Garamond"/>
                <w:szCs w:val="22"/>
                <w:highlight w:val="yellow"/>
              </w:rPr>
              <w:t>,</w:t>
            </w:r>
            <w:r w:rsidRPr="00703179">
              <w:rPr>
                <w:rFonts w:ascii="Garamond" w:hAnsi="Garamond"/>
                <w:szCs w:val="22"/>
                <w:highlight w:val="yellow"/>
              </w:rPr>
              <w:t xml:space="preserve"> и его электронную подпись.</w:t>
            </w:r>
          </w:p>
          <w:p w:rsidR="004177D3" w:rsidRDefault="004177D3" w:rsidP="00CF775D">
            <w:pPr>
              <w:pStyle w:val="30"/>
              <w:keepNext w:val="0"/>
              <w:widowControl w:val="0"/>
              <w:numPr>
                <w:ilvl w:val="0"/>
                <w:numId w:val="0"/>
              </w:numPr>
              <w:spacing w:before="120" w:after="120" w:line="240" w:lineRule="auto"/>
              <w:ind w:left="34" w:hanging="34"/>
              <w:jc w:val="both"/>
              <w:rPr>
                <w:rFonts w:ascii="Garamond" w:hAnsi="Garamond"/>
                <w:b w:val="0"/>
                <w:sz w:val="22"/>
                <w:szCs w:val="22"/>
                <w:highlight w:val="yellow"/>
                <w:lang w:val="ru-RU" w:eastAsia="ru-RU"/>
              </w:rPr>
            </w:pPr>
            <w:bookmarkStart w:id="3" w:name="_Toc91754406"/>
            <w:r>
              <w:rPr>
                <w:rFonts w:ascii="Garamond" w:hAnsi="Garamond"/>
                <w:b w:val="0"/>
                <w:sz w:val="22"/>
                <w:szCs w:val="22"/>
                <w:highlight w:val="yellow"/>
                <w:lang w:val="ru-RU"/>
              </w:rPr>
              <w:lastRenderedPageBreak/>
              <w:t>8.4</w:t>
            </w:r>
            <w:r w:rsidRPr="00703179">
              <w:rPr>
                <w:rFonts w:ascii="Garamond" w:hAnsi="Garamond"/>
                <w:b w:val="0"/>
                <w:sz w:val="22"/>
                <w:szCs w:val="22"/>
                <w:highlight w:val="yellow"/>
                <w:lang w:val="ru-RU"/>
              </w:rPr>
              <w:t xml:space="preserve">.2. </w:t>
            </w:r>
            <w:r w:rsidRPr="00703179">
              <w:rPr>
                <w:rFonts w:ascii="Garamond" w:hAnsi="Garamond"/>
                <w:b w:val="0"/>
                <w:sz w:val="22"/>
                <w:szCs w:val="22"/>
                <w:highlight w:val="yellow"/>
              </w:rPr>
              <w:t xml:space="preserve">Процедура подачи уведомления </w:t>
            </w:r>
            <w:bookmarkEnd w:id="3"/>
            <w:r w:rsidRPr="00703179">
              <w:rPr>
                <w:rFonts w:ascii="Garamond" w:hAnsi="Garamond"/>
                <w:b w:val="0"/>
                <w:sz w:val="22"/>
                <w:szCs w:val="22"/>
                <w:highlight w:val="yellow"/>
                <w:lang w:eastAsia="ru-RU"/>
              </w:rPr>
              <w:t>о</w:t>
            </w:r>
            <w:r>
              <w:rPr>
                <w:rFonts w:ascii="Garamond" w:hAnsi="Garamond"/>
                <w:b w:val="0"/>
                <w:sz w:val="22"/>
                <w:szCs w:val="22"/>
                <w:highlight w:val="yellow"/>
                <w:lang w:val="ru-RU" w:eastAsia="ru-RU"/>
              </w:rPr>
              <w:t>б индикативных объемах</w:t>
            </w:r>
            <w:r w:rsidRPr="005D4001">
              <w:rPr>
                <w:rFonts w:ascii="Garamond" w:hAnsi="Garamond"/>
                <w:b w:val="0"/>
                <w:sz w:val="22"/>
                <w:szCs w:val="22"/>
                <w:highlight w:val="yellow"/>
                <w:lang w:val="ru-RU" w:eastAsia="ru-RU"/>
              </w:rPr>
              <w:t>.</w:t>
            </w:r>
          </w:p>
          <w:p w:rsidR="004177D3" w:rsidRPr="00105502" w:rsidRDefault="004177D3" w:rsidP="00CF775D">
            <w:pPr>
              <w:pStyle w:val="30"/>
              <w:keepNext w:val="0"/>
              <w:widowControl w:val="0"/>
              <w:numPr>
                <w:ilvl w:val="0"/>
                <w:numId w:val="0"/>
              </w:numPr>
              <w:spacing w:before="120" w:after="120" w:line="240" w:lineRule="auto"/>
              <w:jc w:val="both"/>
              <w:rPr>
                <w:rFonts w:ascii="Garamond" w:hAnsi="Garamond"/>
                <w:b w:val="0"/>
                <w:sz w:val="22"/>
                <w:szCs w:val="22"/>
                <w:highlight w:val="yellow"/>
                <w:lang w:val="ru-RU" w:eastAsia="ru-RU"/>
              </w:rPr>
            </w:pPr>
            <w:r>
              <w:rPr>
                <w:rFonts w:ascii="Garamond" w:hAnsi="Garamond"/>
                <w:b w:val="0"/>
                <w:sz w:val="22"/>
                <w:szCs w:val="22"/>
                <w:highlight w:val="yellow"/>
              </w:rPr>
              <w:t>8.4</w:t>
            </w:r>
            <w:r w:rsidRPr="00703179">
              <w:rPr>
                <w:rFonts w:ascii="Garamond" w:hAnsi="Garamond"/>
                <w:b w:val="0"/>
                <w:sz w:val="22"/>
                <w:szCs w:val="22"/>
                <w:highlight w:val="yellow"/>
              </w:rPr>
              <w:t>.2.1.</w:t>
            </w:r>
            <w:r w:rsidRPr="00703179">
              <w:rPr>
                <w:rFonts w:ascii="Garamond" w:hAnsi="Garamond"/>
                <w:b w:val="0"/>
                <w:sz w:val="22"/>
                <w:szCs w:val="22"/>
                <w:highlight w:val="yellow"/>
                <w:lang w:val="ru-RU"/>
              </w:rPr>
              <w:t xml:space="preserve"> </w:t>
            </w:r>
            <w:bookmarkStart w:id="4" w:name="_Ref51437713"/>
            <w:bookmarkStart w:id="5" w:name="_Ref51437727"/>
            <w:r w:rsidRPr="00703179">
              <w:rPr>
                <w:rFonts w:ascii="Garamond" w:hAnsi="Garamond"/>
                <w:b w:val="0"/>
                <w:sz w:val="22"/>
                <w:szCs w:val="22"/>
                <w:highlight w:val="yellow"/>
                <w:lang w:val="ru-RU"/>
              </w:rPr>
              <w:t>Субъект</w:t>
            </w:r>
            <w:r w:rsidRPr="00703179">
              <w:rPr>
                <w:rFonts w:ascii="Garamond" w:hAnsi="Garamond"/>
                <w:b w:val="0"/>
                <w:sz w:val="22"/>
                <w:szCs w:val="22"/>
                <w:highlight w:val="yellow"/>
              </w:rPr>
              <w:t xml:space="preserve"> оптового </w:t>
            </w:r>
            <w:r w:rsidRPr="00105502">
              <w:rPr>
                <w:rFonts w:ascii="Garamond" w:hAnsi="Garamond"/>
                <w:b w:val="0"/>
                <w:sz w:val="22"/>
                <w:szCs w:val="22"/>
                <w:highlight w:val="yellow"/>
              </w:rPr>
              <w:t xml:space="preserve">рынка </w:t>
            </w:r>
            <w:r w:rsidR="009F057F">
              <w:rPr>
                <w:rFonts w:ascii="Garamond" w:hAnsi="Garamond"/>
                <w:b w:val="0"/>
                <w:sz w:val="22"/>
                <w:szCs w:val="22"/>
                <w:highlight w:val="yellow"/>
                <w:lang w:val="ru-RU" w:eastAsia="ru-RU"/>
              </w:rPr>
              <w:t>не позднее</w:t>
            </w:r>
            <w:r w:rsidRPr="00105502">
              <w:rPr>
                <w:rFonts w:ascii="Garamond" w:hAnsi="Garamond"/>
                <w:b w:val="0"/>
                <w:sz w:val="22"/>
                <w:szCs w:val="22"/>
                <w:highlight w:val="yellow"/>
                <w:lang w:val="ru-RU" w:eastAsia="ru-RU"/>
              </w:rPr>
              <w:t xml:space="preserve"> чем за 5 рабочих дней до начала первого месяца периода оказания услуг </w:t>
            </w:r>
            <w:r w:rsidRPr="00105502">
              <w:rPr>
                <w:rFonts w:ascii="Garamond" w:hAnsi="Garamond"/>
                <w:b w:val="0"/>
                <w:sz w:val="22"/>
                <w:szCs w:val="22"/>
                <w:highlight w:val="yellow"/>
                <w:lang w:val="ru-RU"/>
              </w:rPr>
              <w:t>по управлению изменением режима потребления электрической энергии должен подать уведомление</w:t>
            </w:r>
            <w:r w:rsidRPr="00105502">
              <w:rPr>
                <w:rFonts w:ascii="Garamond" w:hAnsi="Garamond"/>
                <w:b w:val="0"/>
                <w:sz w:val="22"/>
                <w:szCs w:val="22"/>
                <w:highlight w:val="yellow"/>
              </w:rPr>
              <w:t xml:space="preserve"> </w:t>
            </w:r>
            <w:r w:rsidRPr="00105502">
              <w:rPr>
                <w:rFonts w:ascii="Garamond" w:hAnsi="Garamond"/>
                <w:b w:val="0"/>
                <w:sz w:val="22"/>
                <w:szCs w:val="22"/>
                <w:highlight w:val="yellow"/>
                <w:lang w:eastAsia="ru-RU"/>
              </w:rPr>
              <w:t>о</w:t>
            </w:r>
            <w:r w:rsidRPr="00105502">
              <w:rPr>
                <w:rFonts w:ascii="Garamond" w:hAnsi="Garamond"/>
                <w:b w:val="0"/>
                <w:sz w:val="22"/>
                <w:szCs w:val="22"/>
                <w:highlight w:val="yellow"/>
                <w:lang w:val="ru-RU" w:eastAsia="ru-RU"/>
              </w:rPr>
              <w:t>б индикативных объемах</w:t>
            </w:r>
            <w:r w:rsidRPr="00105502">
              <w:rPr>
                <w:rFonts w:ascii="Garamond" w:hAnsi="Garamond"/>
                <w:b w:val="0"/>
                <w:sz w:val="22"/>
                <w:szCs w:val="22"/>
                <w:highlight w:val="yellow"/>
                <w:lang w:val="ru-RU"/>
              </w:rPr>
              <w:t xml:space="preserve">. </w:t>
            </w:r>
          </w:p>
          <w:p w:rsidR="004177D3" w:rsidRPr="00105502" w:rsidRDefault="004177D3" w:rsidP="00CF775D">
            <w:pPr>
              <w:widowControl w:val="0"/>
              <w:spacing w:line="240" w:lineRule="auto"/>
              <w:jc w:val="both"/>
              <w:rPr>
                <w:rFonts w:ascii="Garamond" w:eastAsia="Times New Roman" w:hAnsi="Garamond"/>
                <w:bCs/>
                <w:highlight w:val="yellow"/>
                <w:lang w:eastAsia="ru-RU"/>
              </w:rPr>
            </w:pPr>
            <w:r w:rsidRPr="00105502">
              <w:rPr>
                <w:rFonts w:ascii="Garamond" w:eastAsia="Times New Roman" w:hAnsi="Garamond"/>
                <w:bCs/>
                <w:highlight w:val="yellow"/>
                <w:lang w:eastAsia="ru-RU"/>
              </w:rPr>
              <w:t xml:space="preserve">Субъект оптового рынка имеет право актуализировать </w:t>
            </w:r>
            <w:r w:rsidRPr="00105502">
              <w:rPr>
                <w:rFonts w:ascii="Garamond" w:hAnsi="Garamond"/>
                <w:highlight w:val="yellow"/>
              </w:rPr>
              <w:t xml:space="preserve">уведомление </w:t>
            </w:r>
            <w:r w:rsidRPr="00105502">
              <w:rPr>
                <w:rFonts w:ascii="Garamond" w:hAnsi="Garamond"/>
                <w:highlight w:val="yellow"/>
                <w:lang w:eastAsia="ru-RU"/>
              </w:rPr>
              <w:t>об индикативных объемах</w:t>
            </w:r>
            <w:r w:rsidR="009F057F">
              <w:rPr>
                <w:rFonts w:ascii="Garamond" w:hAnsi="Garamond"/>
                <w:highlight w:val="yellow"/>
              </w:rPr>
              <w:t xml:space="preserve"> не позднее</w:t>
            </w:r>
            <w:r w:rsidRPr="00105502">
              <w:rPr>
                <w:rFonts w:ascii="Garamond" w:hAnsi="Garamond"/>
                <w:highlight w:val="yellow"/>
              </w:rPr>
              <w:t xml:space="preserve"> чем за </w:t>
            </w:r>
            <w:r w:rsidRPr="00105502">
              <w:rPr>
                <w:rFonts w:ascii="Garamond" w:hAnsi="Garamond"/>
                <w:highlight w:val="yellow"/>
                <w:lang w:eastAsia="ru-RU"/>
              </w:rPr>
              <w:t>5 рабочих дней до начала очередного месяца периода оказания услуг</w:t>
            </w:r>
            <w:r w:rsidRPr="00105502">
              <w:rPr>
                <w:rFonts w:ascii="Garamond" w:eastAsia="Times New Roman" w:hAnsi="Garamond"/>
                <w:bCs/>
                <w:highlight w:val="yellow"/>
                <w:lang w:eastAsia="ru-RU"/>
              </w:rPr>
              <w:t xml:space="preserve">. </w:t>
            </w:r>
          </w:p>
          <w:bookmarkEnd w:id="4"/>
          <w:bookmarkEnd w:id="5"/>
          <w:p w:rsidR="004177D3" w:rsidRPr="00105502" w:rsidRDefault="004177D3" w:rsidP="00CF775D">
            <w:pPr>
              <w:pStyle w:val="40"/>
              <w:keepNext w:val="0"/>
              <w:widowControl w:val="0"/>
              <w:numPr>
                <w:ilvl w:val="0"/>
                <w:numId w:val="0"/>
              </w:numPr>
              <w:spacing w:before="120" w:after="120" w:line="240" w:lineRule="auto"/>
              <w:jc w:val="both"/>
              <w:rPr>
                <w:rFonts w:ascii="Garamond" w:hAnsi="Garamond"/>
                <w:b w:val="0"/>
                <w:sz w:val="22"/>
                <w:szCs w:val="22"/>
                <w:highlight w:val="yellow"/>
              </w:rPr>
            </w:pPr>
            <w:r w:rsidRPr="00105502">
              <w:rPr>
                <w:rFonts w:ascii="Garamond" w:hAnsi="Garamond"/>
                <w:b w:val="0"/>
                <w:sz w:val="22"/>
                <w:szCs w:val="22"/>
                <w:highlight w:val="yellow"/>
                <w:lang w:val="ru-RU"/>
              </w:rPr>
              <w:t xml:space="preserve">8.4.2.2. </w:t>
            </w:r>
            <w:r w:rsidRPr="00105502">
              <w:rPr>
                <w:rFonts w:ascii="Garamond" w:hAnsi="Garamond"/>
                <w:b w:val="0"/>
                <w:sz w:val="22"/>
                <w:szCs w:val="22"/>
                <w:highlight w:val="yellow"/>
              </w:rPr>
              <w:t xml:space="preserve">Уведомление об индикативных объемах </w:t>
            </w:r>
            <w:proofErr w:type="spellStart"/>
            <w:r w:rsidRPr="00105502">
              <w:rPr>
                <w:rFonts w:ascii="Garamond" w:hAnsi="Garamond"/>
                <w:b w:val="0"/>
                <w:sz w:val="22"/>
                <w:szCs w:val="22"/>
                <w:highlight w:val="yellow"/>
              </w:rPr>
              <w:t>формиру</w:t>
            </w:r>
            <w:r w:rsidRPr="00105502">
              <w:rPr>
                <w:rFonts w:ascii="Garamond" w:hAnsi="Garamond"/>
                <w:b w:val="0"/>
                <w:sz w:val="22"/>
                <w:szCs w:val="22"/>
                <w:highlight w:val="yellow"/>
                <w:lang w:val="ru-RU"/>
              </w:rPr>
              <w:t>е</w:t>
            </w:r>
            <w:r w:rsidRPr="00105502">
              <w:rPr>
                <w:rFonts w:ascii="Garamond" w:hAnsi="Garamond"/>
                <w:b w:val="0"/>
                <w:sz w:val="22"/>
                <w:szCs w:val="22"/>
                <w:highlight w:val="yellow"/>
              </w:rPr>
              <w:t>тся</w:t>
            </w:r>
            <w:proofErr w:type="spellEnd"/>
            <w:r w:rsidRPr="00105502">
              <w:rPr>
                <w:rFonts w:ascii="Garamond" w:hAnsi="Garamond"/>
                <w:b w:val="0"/>
                <w:sz w:val="22"/>
                <w:szCs w:val="22"/>
                <w:highlight w:val="yellow"/>
              </w:rPr>
              <w:t xml:space="preserve"> и </w:t>
            </w:r>
            <w:proofErr w:type="spellStart"/>
            <w:r w:rsidRPr="00105502">
              <w:rPr>
                <w:rFonts w:ascii="Garamond" w:hAnsi="Garamond"/>
                <w:b w:val="0"/>
                <w:sz w:val="22"/>
                <w:szCs w:val="22"/>
                <w:highlight w:val="yellow"/>
              </w:rPr>
              <w:t>направля</w:t>
            </w:r>
            <w:r w:rsidRPr="00105502">
              <w:rPr>
                <w:rFonts w:ascii="Garamond" w:hAnsi="Garamond"/>
                <w:b w:val="0"/>
                <w:sz w:val="22"/>
                <w:szCs w:val="22"/>
                <w:highlight w:val="yellow"/>
                <w:lang w:val="ru-RU"/>
              </w:rPr>
              <w:t>е</w:t>
            </w:r>
            <w:r w:rsidRPr="00105502">
              <w:rPr>
                <w:rFonts w:ascii="Garamond" w:hAnsi="Garamond"/>
                <w:b w:val="0"/>
                <w:sz w:val="22"/>
                <w:szCs w:val="22"/>
                <w:highlight w:val="yellow"/>
              </w:rPr>
              <w:t>тся</w:t>
            </w:r>
            <w:proofErr w:type="spellEnd"/>
            <w:r w:rsidRPr="00105502">
              <w:rPr>
                <w:rFonts w:ascii="Garamond" w:hAnsi="Garamond"/>
                <w:b w:val="0"/>
                <w:sz w:val="22"/>
                <w:szCs w:val="22"/>
                <w:highlight w:val="yellow"/>
              </w:rPr>
              <w:t xml:space="preserve"> </w:t>
            </w:r>
            <w:proofErr w:type="gramStart"/>
            <w:r w:rsidRPr="00105502">
              <w:rPr>
                <w:rFonts w:ascii="Garamond" w:hAnsi="Garamond"/>
                <w:b w:val="0"/>
                <w:sz w:val="22"/>
                <w:szCs w:val="22"/>
                <w:highlight w:val="yellow"/>
              </w:rPr>
              <w:t>в СО</w:t>
            </w:r>
            <w:proofErr w:type="gramEnd"/>
            <w:r w:rsidRPr="00105502">
              <w:rPr>
                <w:rFonts w:ascii="Garamond" w:hAnsi="Garamond"/>
                <w:b w:val="0"/>
                <w:sz w:val="22"/>
                <w:szCs w:val="22"/>
                <w:highlight w:val="yellow"/>
              </w:rPr>
              <w:t xml:space="preserve"> субъектом оптового рынка с помощью электронной торговой площадки СО. Формат и порядок подачи данного уведомления </w:t>
            </w:r>
            <w:r w:rsidRPr="00105502">
              <w:rPr>
                <w:rFonts w:ascii="Garamond" w:hAnsi="Garamond"/>
                <w:b w:val="0"/>
                <w:sz w:val="22"/>
                <w:szCs w:val="22"/>
                <w:highlight w:val="yellow"/>
                <w:lang w:val="ru-RU"/>
              </w:rPr>
              <w:t>с помощью электронной торговой площадки СО</w:t>
            </w:r>
            <w:r w:rsidRPr="00105502">
              <w:rPr>
                <w:rFonts w:ascii="Garamond" w:hAnsi="Garamond"/>
                <w:b w:val="0"/>
                <w:sz w:val="22"/>
                <w:szCs w:val="22"/>
                <w:highlight w:val="yellow"/>
              </w:rPr>
              <w:t xml:space="preserve"> устанавливается СО и публикуется на его официальном сайте.</w:t>
            </w:r>
          </w:p>
          <w:p w:rsidR="004177D3" w:rsidRPr="00105502" w:rsidRDefault="004177D3" w:rsidP="00CF775D">
            <w:pPr>
              <w:pStyle w:val="40"/>
              <w:keepNext w:val="0"/>
              <w:widowControl w:val="0"/>
              <w:numPr>
                <w:ilvl w:val="0"/>
                <w:numId w:val="0"/>
              </w:numPr>
              <w:spacing w:before="120" w:after="120" w:line="240" w:lineRule="auto"/>
              <w:jc w:val="both"/>
              <w:rPr>
                <w:rFonts w:ascii="Garamond" w:hAnsi="Garamond"/>
                <w:b w:val="0"/>
                <w:sz w:val="22"/>
                <w:szCs w:val="22"/>
                <w:highlight w:val="yellow"/>
              </w:rPr>
            </w:pPr>
            <w:r w:rsidRPr="00105502">
              <w:rPr>
                <w:rFonts w:ascii="Garamond" w:hAnsi="Garamond"/>
                <w:b w:val="0"/>
                <w:sz w:val="22"/>
                <w:szCs w:val="22"/>
                <w:highlight w:val="yellow"/>
              </w:rPr>
              <w:t xml:space="preserve">В случае подтвержденного СО отсутствия по независящим от </w:t>
            </w:r>
            <w:r w:rsidRPr="00105502">
              <w:rPr>
                <w:rFonts w:ascii="Garamond" w:hAnsi="Garamond"/>
                <w:b w:val="0"/>
                <w:sz w:val="22"/>
                <w:szCs w:val="22"/>
                <w:highlight w:val="yellow"/>
                <w:lang w:val="ru-RU"/>
              </w:rPr>
              <w:t>субъекта</w:t>
            </w:r>
            <w:r w:rsidRPr="00105502">
              <w:rPr>
                <w:rFonts w:ascii="Garamond" w:hAnsi="Garamond"/>
                <w:b w:val="0"/>
                <w:sz w:val="22"/>
                <w:szCs w:val="22"/>
                <w:highlight w:val="yellow"/>
              </w:rPr>
              <w:t xml:space="preserve"> оптового рынка причинам технической возможности подачи указанных уведомлений </w:t>
            </w:r>
            <w:r w:rsidRPr="00105502">
              <w:rPr>
                <w:rFonts w:ascii="Garamond" w:hAnsi="Garamond"/>
                <w:b w:val="0"/>
                <w:sz w:val="22"/>
                <w:szCs w:val="22"/>
                <w:highlight w:val="yellow"/>
                <w:lang w:val="ru-RU"/>
              </w:rPr>
              <w:t>с помощью электронной торговой площадки СО</w:t>
            </w:r>
            <w:r w:rsidRPr="00105502">
              <w:rPr>
                <w:rFonts w:ascii="Garamond" w:hAnsi="Garamond"/>
                <w:b w:val="0"/>
                <w:sz w:val="22"/>
                <w:szCs w:val="22"/>
                <w:highlight w:val="yellow"/>
              </w:rPr>
              <w:t xml:space="preserve"> </w:t>
            </w:r>
            <w:r w:rsidRPr="00105502">
              <w:rPr>
                <w:rFonts w:ascii="Garamond" w:hAnsi="Garamond"/>
                <w:b w:val="0"/>
                <w:sz w:val="22"/>
                <w:szCs w:val="22"/>
                <w:highlight w:val="yellow"/>
                <w:lang w:val="ru-RU"/>
              </w:rPr>
              <w:t>субъект</w:t>
            </w:r>
            <w:r w:rsidRPr="00105502">
              <w:rPr>
                <w:rFonts w:ascii="Garamond" w:hAnsi="Garamond"/>
                <w:b w:val="0"/>
                <w:sz w:val="22"/>
                <w:szCs w:val="22"/>
                <w:highlight w:val="yellow"/>
              </w:rPr>
              <w:t xml:space="preserve"> оптового рынка может передать соответствующие данные иным доступным способом по согласованию с СО. </w:t>
            </w:r>
          </w:p>
          <w:p w:rsidR="004177D3" w:rsidRPr="00353DA1" w:rsidRDefault="004177D3" w:rsidP="00CF775D">
            <w:pPr>
              <w:pStyle w:val="30"/>
              <w:keepNext w:val="0"/>
              <w:widowControl w:val="0"/>
              <w:numPr>
                <w:ilvl w:val="0"/>
                <w:numId w:val="0"/>
              </w:numPr>
              <w:spacing w:before="120" w:after="120" w:line="240" w:lineRule="auto"/>
              <w:ind w:left="34" w:hanging="3"/>
              <w:jc w:val="both"/>
              <w:rPr>
                <w:rFonts w:ascii="Garamond" w:hAnsi="Garamond"/>
                <w:b w:val="0"/>
                <w:sz w:val="22"/>
                <w:szCs w:val="22"/>
                <w:highlight w:val="yellow"/>
              </w:rPr>
            </w:pPr>
            <w:bookmarkStart w:id="6" w:name="_Toc91754407"/>
            <w:r w:rsidRPr="00353DA1">
              <w:rPr>
                <w:rFonts w:ascii="Garamond" w:hAnsi="Garamond"/>
                <w:b w:val="0"/>
                <w:sz w:val="22"/>
                <w:szCs w:val="22"/>
                <w:highlight w:val="yellow"/>
                <w:lang w:val="ru-RU"/>
              </w:rPr>
              <w:t xml:space="preserve">8.4.3. </w:t>
            </w:r>
            <w:r w:rsidRPr="00353DA1">
              <w:rPr>
                <w:rFonts w:ascii="Garamond" w:hAnsi="Garamond"/>
                <w:b w:val="0"/>
                <w:sz w:val="22"/>
                <w:szCs w:val="22"/>
                <w:highlight w:val="yellow"/>
              </w:rPr>
              <w:t xml:space="preserve">Рассмотрение СО уведомлений </w:t>
            </w:r>
            <w:r w:rsidRPr="00353DA1">
              <w:rPr>
                <w:rFonts w:ascii="Garamond" w:hAnsi="Garamond"/>
                <w:b w:val="0"/>
                <w:sz w:val="22"/>
                <w:szCs w:val="22"/>
                <w:highlight w:val="yellow"/>
                <w:lang w:eastAsia="ru-RU"/>
              </w:rPr>
              <w:t>о</w:t>
            </w:r>
            <w:r w:rsidRPr="00353DA1">
              <w:rPr>
                <w:rFonts w:ascii="Garamond" w:hAnsi="Garamond"/>
                <w:b w:val="0"/>
                <w:sz w:val="22"/>
                <w:szCs w:val="22"/>
                <w:highlight w:val="yellow"/>
                <w:lang w:val="ru-RU" w:eastAsia="ru-RU"/>
              </w:rPr>
              <w:t>б индикативных объемах</w:t>
            </w:r>
            <w:bookmarkEnd w:id="6"/>
            <w:r w:rsidRPr="00CB2A2C">
              <w:rPr>
                <w:rFonts w:ascii="Garamond" w:hAnsi="Garamond"/>
                <w:b w:val="0"/>
                <w:sz w:val="22"/>
                <w:szCs w:val="22"/>
                <w:highlight w:val="yellow"/>
                <w:lang w:val="ru-RU" w:eastAsia="ru-RU"/>
              </w:rPr>
              <w:t>.</w:t>
            </w:r>
          </w:p>
          <w:p w:rsidR="004177D3" w:rsidRPr="00105502" w:rsidRDefault="004177D3" w:rsidP="00CF775D">
            <w:pPr>
              <w:pStyle w:val="40"/>
              <w:keepNext w:val="0"/>
              <w:widowControl w:val="0"/>
              <w:numPr>
                <w:ilvl w:val="0"/>
                <w:numId w:val="0"/>
              </w:numPr>
              <w:spacing w:before="120" w:after="120" w:line="240" w:lineRule="auto"/>
              <w:jc w:val="both"/>
              <w:rPr>
                <w:rFonts w:ascii="Garamond" w:hAnsi="Garamond"/>
                <w:b w:val="0"/>
                <w:sz w:val="22"/>
                <w:szCs w:val="22"/>
                <w:highlight w:val="yellow"/>
              </w:rPr>
            </w:pPr>
            <w:r w:rsidRPr="00353DA1">
              <w:rPr>
                <w:rFonts w:ascii="Garamond" w:hAnsi="Garamond"/>
                <w:b w:val="0"/>
                <w:sz w:val="22"/>
                <w:szCs w:val="22"/>
                <w:highlight w:val="yellow"/>
                <w:lang w:val="ru-RU"/>
              </w:rPr>
              <w:t xml:space="preserve">8.4.3.1. </w:t>
            </w:r>
            <w:r>
              <w:rPr>
                <w:rFonts w:ascii="Garamond" w:hAnsi="Garamond"/>
                <w:b w:val="0"/>
                <w:sz w:val="22"/>
                <w:szCs w:val="22"/>
                <w:highlight w:val="yellow"/>
              </w:rPr>
              <w:t xml:space="preserve">СО </w:t>
            </w:r>
            <w:r w:rsidRPr="00105502">
              <w:rPr>
                <w:rFonts w:ascii="Garamond" w:hAnsi="Garamond"/>
                <w:b w:val="0"/>
                <w:sz w:val="22"/>
                <w:szCs w:val="22"/>
                <w:highlight w:val="yellow"/>
                <w:lang w:val="ru-RU"/>
              </w:rPr>
              <w:t xml:space="preserve">после </w:t>
            </w:r>
            <w:r w:rsidRPr="00105502">
              <w:rPr>
                <w:rFonts w:ascii="Garamond" w:hAnsi="Garamond"/>
                <w:b w:val="0"/>
                <w:sz w:val="22"/>
                <w:szCs w:val="22"/>
                <w:highlight w:val="yellow"/>
              </w:rPr>
              <w:t>поступления уведомления</w:t>
            </w:r>
            <w:r w:rsidRPr="00105502">
              <w:rPr>
                <w:rFonts w:ascii="Garamond" w:hAnsi="Garamond"/>
                <w:b w:val="0"/>
                <w:sz w:val="22"/>
                <w:szCs w:val="22"/>
                <w:highlight w:val="yellow"/>
                <w:lang w:val="ru-RU"/>
              </w:rPr>
              <w:t xml:space="preserve"> </w:t>
            </w:r>
            <w:r w:rsidRPr="00105502">
              <w:rPr>
                <w:rFonts w:ascii="Garamond" w:hAnsi="Garamond"/>
                <w:b w:val="0"/>
                <w:sz w:val="22"/>
                <w:szCs w:val="22"/>
                <w:highlight w:val="yellow"/>
                <w:lang w:eastAsia="ru-RU"/>
              </w:rPr>
              <w:t>о</w:t>
            </w:r>
            <w:r w:rsidRPr="00105502">
              <w:rPr>
                <w:rFonts w:ascii="Garamond" w:hAnsi="Garamond"/>
                <w:b w:val="0"/>
                <w:sz w:val="22"/>
                <w:szCs w:val="22"/>
                <w:highlight w:val="yellow"/>
                <w:lang w:val="ru-RU" w:eastAsia="ru-RU"/>
              </w:rPr>
              <w:t>б индикативных объемах</w:t>
            </w:r>
            <w:r w:rsidRPr="00105502">
              <w:rPr>
                <w:rFonts w:ascii="Garamond" w:hAnsi="Garamond"/>
                <w:b w:val="0"/>
                <w:sz w:val="22"/>
                <w:szCs w:val="22"/>
                <w:highlight w:val="yellow"/>
              </w:rPr>
              <w:t xml:space="preserve"> </w:t>
            </w:r>
            <w:r w:rsidRPr="00105502">
              <w:rPr>
                <w:rFonts w:ascii="Garamond" w:hAnsi="Garamond"/>
                <w:b w:val="0"/>
                <w:sz w:val="22"/>
                <w:szCs w:val="22"/>
                <w:highlight w:val="yellow"/>
                <w:lang w:val="ru-RU"/>
              </w:rPr>
              <w:t xml:space="preserve">(внесения данных субъектом оптового рынка посредством электронной торговой площадки СО) </w:t>
            </w:r>
            <w:r w:rsidRPr="00105502">
              <w:rPr>
                <w:rFonts w:ascii="Garamond" w:hAnsi="Garamond"/>
                <w:b w:val="0"/>
                <w:sz w:val="22"/>
                <w:szCs w:val="22"/>
                <w:highlight w:val="yellow"/>
              </w:rPr>
              <w:t>произв</w:t>
            </w:r>
            <w:r w:rsidRPr="00105502">
              <w:rPr>
                <w:rFonts w:ascii="Garamond" w:hAnsi="Garamond"/>
                <w:b w:val="0"/>
                <w:sz w:val="22"/>
                <w:szCs w:val="22"/>
                <w:highlight w:val="yellow"/>
                <w:lang w:val="ru-RU"/>
              </w:rPr>
              <w:t>одит</w:t>
            </w:r>
            <w:r w:rsidRPr="00105502">
              <w:rPr>
                <w:rFonts w:ascii="Garamond" w:hAnsi="Garamond"/>
                <w:b w:val="0"/>
                <w:sz w:val="22"/>
                <w:szCs w:val="22"/>
                <w:highlight w:val="yellow"/>
              </w:rPr>
              <w:t xml:space="preserve"> проверку </w:t>
            </w:r>
            <w:r w:rsidRPr="00105502">
              <w:rPr>
                <w:rFonts w:ascii="Garamond" w:hAnsi="Garamond"/>
                <w:b w:val="0"/>
                <w:sz w:val="22"/>
                <w:szCs w:val="22"/>
                <w:highlight w:val="yellow"/>
                <w:lang w:val="ru-RU"/>
              </w:rPr>
              <w:t xml:space="preserve">такого </w:t>
            </w:r>
            <w:r w:rsidRPr="00105502">
              <w:rPr>
                <w:rFonts w:ascii="Garamond" w:hAnsi="Garamond"/>
                <w:b w:val="0"/>
                <w:sz w:val="22"/>
                <w:szCs w:val="22"/>
                <w:highlight w:val="yellow"/>
              </w:rPr>
              <w:t xml:space="preserve">уведомления на предмет его соответствия следующим требованиям: </w:t>
            </w:r>
          </w:p>
          <w:p w:rsidR="004177D3" w:rsidRPr="00105502" w:rsidRDefault="004177D3" w:rsidP="00CF775D">
            <w:pPr>
              <w:pStyle w:val="50"/>
              <w:widowControl w:val="0"/>
              <w:numPr>
                <w:ilvl w:val="0"/>
                <w:numId w:val="25"/>
              </w:numPr>
              <w:suppressAutoHyphens w:val="0"/>
              <w:rPr>
                <w:rFonts w:ascii="Garamond" w:hAnsi="Garamond"/>
                <w:szCs w:val="22"/>
                <w:highlight w:val="yellow"/>
              </w:rPr>
            </w:pPr>
            <w:r w:rsidRPr="00105502">
              <w:rPr>
                <w:rFonts w:ascii="Garamond" w:hAnsi="Garamond"/>
                <w:szCs w:val="22"/>
                <w:highlight w:val="yellow"/>
              </w:rPr>
              <w:t>наличия в уведомлении полного перечня информации, указанной в пункте 8.4.1 настоящего Регламента;</w:t>
            </w:r>
          </w:p>
          <w:p w:rsidR="004177D3" w:rsidRPr="00105502" w:rsidRDefault="009F057F" w:rsidP="00CF775D">
            <w:pPr>
              <w:pStyle w:val="50"/>
              <w:widowControl w:val="0"/>
              <w:numPr>
                <w:ilvl w:val="0"/>
                <w:numId w:val="25"/>
              </w:numPr>
              <w:suppressAutoHyphens w:val="0"/>
              <w:rPr>
                <w:rFonts w:ascii="Garamond" w:hAnsi="Garamond"/>
                <w:szCs w:val="22"/>
                <w:highlight w:val="yellow"/>
              </w:rPr>
            </w:pPr>
            <w:r>
              <w:rPr>
                <w:rFonts w:ascii="Garamond" w:hAnsi="Garamond"/>
                <w:szCs w:val="22"/>
                <w:highlight w:val="yellow"/>
              </w:rPr>
              <w:t>соблюдения</w:t>
            </w:r>
            <w:r w:rsidR="004177D3" w:rsidRPr="00105502">
              <w:rPr>
                <w:rFonts w:ascii="Garamond" w:hAnsi="Garamond"/>
                <w:szCs w:val="22"/>
                <w:highlight w:val="yellow"/>
              </w:rPr>
              <w:t xml:space="preserve"> субъектом оптового рынка процедуры подачи уведомления, указанной в пункте 8.4.2 настоящего Регламента;</w:t>
            </w:r>
          </w:p>
          <w:p w:rsidR="004177D3" w:rsidRPr="00105502" w:rsidRDefault="004177D3" w:rsidP="00CF775D">
            <w:pPr>
              <w:pStyle w:val="50"/>
              <w:widowControl w:val="0"/>
              <w:numPr>
                <w:ilvl w:val="0"/>
                <w:numId w:val="25"/>
              </w:numPr>
              <w:suppressAutoHyphens w:val="0"/>
              <w:rPr>
                <w:rFonts w:ascii="Garamond" w:hAnsi="Garamond"/>
                <w:szCs w:val="22"/>
                <w:highlight w:val="yellow"/>
              </w:rPr>
            </w:pPr>
            <w:r w:rsidRPr="00105502">
              <w:rPr>
                <w:rFonts w:ascii="Garamond" w:hAnsi="Garamond"/>
                <w:szCs w:val="22"/>
                <w:highlight w:val="yellow"/>
              </w:rPr>
              <w:t xml:space="preserve">указания субъектом оптового рынка значения величин индикативных объемов снижения потребления электрической энергии по каждому объекту регулирования, входящему в состав агрегированного объекта управления, не выше аттестованных объемов снижения потребления таких объектов регулирования, определенных в соответствии с </w:t>
            </w:r>
            <w:r w:rsidRPr="009F057F">
              <w:rPr>
                <w:rFonts w:ascii="Garamond" w:hAnsi="Garamond"/>
                <w:szCs w:val="22"/>
                <w:highlight w:val="yellow"/>
              </w:rPr>
              <w:t xml:space="preserve">Порядком проведения аттестации </w:t>
            </w:r>
            <w:r w:rsidRPr="009F057F">
              <w:rPr>
                <w:rFonts w:ascii="Garamond" w:hAnsi="Garamond"/>
                <w:szCs w:val="22"/>
                <w:highlight w:val="yellow"/>
              </w:rPr>
              <w:lastRenderedPageBreak/>
              <w:t>объектов регулирования и агрегированных объектов управления</w:t>
            </w:r>
            <w:r w:rsidR="009F057F">
              <w:rPr>
                <w:rFonts w:ascii="Garamond" w:hAnsi="Garamond"/>
                <w:szCs w:val="22"/>
                <w:highlight w:val="yellow"/>
              </w:rPr>
              <w:t xml:space="preserve"> (приложение </w:t>
            </w:r>
            <w:r w:rsidRPr="00105502">
              <w:rPr>
                <w:rFonts w:ascii="Garamond" w:hAnsi="Garamond"/>
                <w:szCs w:val="22"/>
                <w:highlight w:val="yellow"/>
              </w:rPr>
              <w:t xml:space="preserve">4 к </w:t>
            </w:r>
            <w:r w:rsidRPr="00105502">
              <w:rPr>
                <w:rFonts w:ascii="Garamond" w:hAnsi="Garamond"/>
                <w:i/>
                <w:szCs w:val="22"/>
                <w:highlight w:val="yellow"/>
              </w:rPr>
              <w:t>Регламенту участия на оптовом рынке исполнителей услуг по управлению изменением режима потребления</w:t>
            </w:r>
            <w:r w:rsidRPr="00105502">
              <w:rPr>
                <w:rFonts w:ascii="Garamond" w:hAnsi="Garamond"/>
                <w:szCs w:val="22"/>
                <w:highlight w:val="yellow"/>
              </w:rPr>
              <w:t xml:space="preserve"> (Приложение № 19.9.2 к </w:t>
            </w:r>
            <w:r w:rsidRPr="00105502">
              <w:rPr>
                <w:rFonts w:ascii="Garamond" w:hAnsi="Garamond"/>
                <w:i/>
                <w:szCs w:val="22"/>
                <w:highlight w:val="yellow"/>
              </w:rPr>
              <w:t>Договору о присоединении к торговой системе оптового рынка</w:t>
            </w:r>
            <w:r w:rsidRPr="00105502">
              <w:rPr>
                <w:rFonts w:ascii="Garamond" w:hAnsi="Garamond"/>
                <w:szCs w:val="22"/>
                <w:highlight w:val="yellow"/>
              </w:rPr>
              <w:t>)</w:t>
            </w:r>
            <w:r w:rsidR="009F057F">
              <w:rPr>
                <w:rFonts w:ascii="Garamond" w:hAnsi="Garamond"/>
                <w:szCs w:val="22"/>
                <w:highlight w:val="yellow"/>
              </w:rPr>
              <w:t>)</w:t>
            </w:r>
            <w:r w:rsidRPr="00105502">
              <w:rPr>
                <w:rFonts w:ascii="Garamond" w:hAnsi="Garamond"/>
                <w:szCs w:val="22"/>
                <w:highlight w:val="yellow"/>
              </w:rPr>
              <w:t>.</w:t>
            </w:r>
          </w:p>
          <w:p w:rsidR="004177D3" w:rsidRPr="00105502" w:rsidRDefault="004177D3" w:rsidP="00CF775D">
            <w:pPr>
              <w:pStyle w:val="40"/>
              <w:keepNext w:val="0"/>
              <w:widowControl w:val="0"/>
              <w:numPr>
                <w:ilvl w:val="0"/>
                <w:numId w:val="0"/>
              </w:numPr>
              <w:spacing w:before="120" w:after="120" w:line="240" w:lineRule="auto"/>
              <w:jc w:val="both"/>
              <w:rPr>
                <w:rFonts w:ascii="Garamond" w:hAnsi="Garamond"/>
                <w:b w:val="0"/>
                <w:sz w:val="22"/>
                <w:szCs w:val="22"/>
                <w:highlight w:val="yellow"/>
                <w:lang w:val="ru-RU"/>
              </w:rPr>
            </w:pPr>
            <w:r w:rsidRPr="00105502">
              <w:rPr>
                <w:rFonts w:ascii="Garamond" w:hAnsi="Garamond"/>
                <w:b w:val="0"/>
                <w:sz w:val="22"/>
                <w:szCs w:val="22"/>
                <w:highlight w:val="yellow"/>
                <w:lang w:val="ru-RU"/>
              </w:rPr>
              <w:t xml:space="preserve">8.4.3.2. Не позднее чем за 2 рабочих дня до начала следующего месяца </w:t>
            </w:r>
            <w:r w:rsidRPr="00105502">
              <w:rPr>
                <w:rFonts w:ascii="Garamond" w:hAnsi="Garamond"/>
                <w:b w:val="0"/>
                <w:sz w:val="22"/>
                <w:szCs w:val="22"/>
                <w:highlight w:val="yellow"/>
              </w:rPr>
              <w:t>СО рассм</w:t>
            </w:r>
            <w:r w:rsidRPr="00105502">
              <w:rPr>
                <w:rFonts w:ascii="Garamond" w:hAnsi="Garamond"/>
                <w:b w:val="0"/>
                <w:sz w:val="22"/>
                <w:szCs w:val="22"/>
                <w:highlight w:val="yellow"/>
                <w:lang w:val="ru-RU"/>
              </w:rPr>
              <w:t>атривает поданные субъектами оптового рынка</w:t>
            </w:r>
            <w:r w:rsidRPr="00105502">
              <w:rPr>
                <w:rFonts w:ascii="Garamond" w:hAnsi="Garamond"/>
                <w:b w:val="0"/>
                <w:sz w:val="22"/>
                <w:szCs w:val="22"/>
                <w:highlight w:val="yellow"/>
              </w:rPr>
              <w:t xml:space="preserve"> уведомления </w:t>
            </w:r>
            <w:r w:rsidRPr="00105502">
              <w:rPr>
                <w:rFonts w:ascii="Garamond" w:hAnsi="Garamond"/>
                <w:b w:val="0"/>
                <w:sz w:val="22"/>
                <w:szCs w:val="22"/>
                <w:highlight w:val="yellow"/>
                <w:lang w:eastAsia="ru-RU"/>
              </w:rPr>
              <w:t>о</w:t>
            </w:r>
            <w:r w:rsidRPr="00105502">
              <w:rPr>
                <w:rFonts w:ascii="Garamond" w:hAnsi="Garamond"/>
                <w:b w:val="0"/>
                <w:sz w:val="22"/>
                <w:szCs w:val="22"/>
                <w:highlight w:val="yellow"/>
                <w:lang w:val="ru-RU" w:eastAsia="ru-RU"/>
              </w:rPr>
              <w:t xml:space="preserve">б индикативных объемах снижения </w:t>
            </w:r>
            <w:r w:rsidRPr="00105502">
              <w:rPr>
                <w:rFonts w:ascii="Garamond" w:hAnsi="Garamond"/>
                <w:b w:val="0"/>
                <w:sz w:val="22"/>
                <w:szCs w:val="22"/>
                <w:highlight w:val="yellow"/>
                <w:lang w:val="ru-RU"/>
              </w:rPr>
              <w:t>и информирует соответствующих субъектов оптового рынка о результате (положительном или отрицательном) рассмотрения таких уведомлений посредством электронной торговой площадки СО.</w:t>
            </w:r>
          </w:p>
          <w:p w:rsidR="004177D3" w:rsidRPr="00105502" w:rsidRDefault="004177D3" w:rsidP="00CF775D">
            <w:pPr>
              <w:pStyle w:val="40"/>
              <w:keepNext w:val="0"/>
              <w:widowControl w:val="0"/>
              <w:numPr>
                <w:ilvl w:val="0"/>
                <w:numId w:val="0"/>
              </w:numPr>
              <w:spacing w:before="120" w:after="120" w:line="240" w:lineRule="auto"/>
              <w:ind w:left="39" w:firstLine="567"/>
              <w:jc w:val="both"/>
              <w:rPr>
                <w:rFonts w:ascii="Garamond" w:hAnsi="Garamond"/>
                <w:b w:val="0"/>
                <w:sz w:val="22"/>
                <w:szCs w:val="22"/>
                <w:highlight w:val="yellow"/>
                <w:lang w:val="ru-RU"/>
              </w:rPr>
            </w:pPr>
            <w:r w:rsidRPr="00105502">
              <w:rPr>
                <w:rFonts w:ascii="Garamond" w:hAnsi="Garamond"/>
                <w:b w:val="0"/>
                <w:sz w:val="22"/>
                <w:szCs w:val="22"/>
                <w:highlight w:val="yellow"/>
                <w:lang w:val="ru-RU"/>
              </w:rPr>
              <w:t>В случае положительного результата рассмотрения поданного субъектом оптового рынка уведомления об индикативных объемах СО принимает к учету такое уведомление и указанные в нем величины индикативных объемов снижения потребления электрической энергии по каждому объекту регулирования, входящему в состав агрегированного объекта управления, начиная с 1</w:t>
            </w:r>
            <w:r w:rsidR="00CB2A2C">
              <w:rPr>
                <w:rFonts w:ascii="Garamond" w:hAnsi="Garamond"/>
                <w:b w:val="0"/>
                <w:sz w:val="22"/>
                <w:szCs w:val="22"/>
                <w:highlight w:val="yellow"/>
                <w:lang w:val="ru-RU"/>
              </w:rPr>
              <w:t>-го</w:t>
            </w:r>
            <w:r w:rsidRPr="00105502">
              <w:rPr>
                <w:rFonts w:ascii="Garamond" w:hAnsi="Garamond"/>
                <w:b w:val="0"/>
                <w:sz w:val="22"/>
                <w:szCs w:val="22"/>
                <w:highlight w:val="yellow"/>
                <w:lang w:val="ru-RU"/>
              </w:rPr>
              <w:t xml:space="preserve"> числа месяца, до начала которого подано данное уведомление, до окончания периода оказания услуг в отношении соответствующего агрегированного объекта управления, либо до актуализации уведомления об индикативных объемах в соответствии с настоящим пунктом и п. 8.4.2.1 настоящего Регламента. </w:t>
            </w:r>
          </w:p>
          <w:p w:rsidR="004177D3" w:rsidRPr="00105502" w:rsidRDefault="004177D3" w:rsidP="00CF775D">
            <w:pPr>
              <w:pStyle w:val="40"/>
              <w:keepNext w:val="0"/>
              <w:widowControl w:val="0"/>
              <w:numPr>
                <w:ilvl w:val="0"/>
                <w:numId w:val="0"/>
              </w:numPr>
              <w:spacing w:before="120" w:after="120" w:line="240" w:lineRule="auto"/>
              <w:ind w:firstLine="599"/>
              <w:jc w:val="both"/>
              <w:rPr>
                <w:rFonts w:ascii="Garamond" w:hAnsi="Garamond"/>
                <w:b w:val="0"/>
                <w:sz w:val="22"/>
                <w:szCs w:val="22"/>
                <w:highlight w:val="yellow"/>
                <w:lang w:val="ru-RU"/>
              </w:rPr>
            </w:pPr>
            <w:r w:rsidRPr="00105502">
              <w:rPr>
                <w:rFonts w:ascii="Garamond" w:hAnsi="Garamond"/>
                <w:b w:val="0"/>
                <w:sz w:val="22"/>
                <w:szCs w:val="22"/>
                <w:highlight w:val="yellow"/>
                <w:lang w:val="ru-RU"/>
              </w:rPr>
              <w:t xml:space="preserve">В случае отрицательного результата </w:t>
            </w:r>
            <w:proofErr w:type="gramStart"/>
            <w:r w:rsidRPr="00105502">
              <w:rPr>
                <w:rFonts w:ascii="Garamond" w:hAnsi="Garamond"/>
                <w:b w:val="0"/>
                <w:sz w:val="22"/>
                <w:szCs w:val="22"/>
                <w:highlight w:val="yellow"/>
                <w:lang w:val="ru-RU"/>
              </w:rPr>
              <w:t>рассмотрения</w:t>
            </w:r>
            <w:proofErr w:type="gramEnd"/>
            <w:r w:rsidRPr="00105502">
              <w:rPr>
                <w:rFonts w:ascii="Garamond" w:hAnsi="Garamond"/>
                <w:b w:val="0"/>
                <w:sz w:val="22"/>
                <w:szCs w:val="22"/>
                <w:highlight w:val="yellow"/>
                <w:lang w:val="ru-RU"/>
              </w:rPr>
              <w:t xml:space="preserve"> поданного субъектом оптового рынка уведомления об индикативных объемах величины индикативных объемов снижения потребления электрической энергии по каждому объекту регулирования, входящему в состав агрегированного объекта управления, указанные в таком уведомлении, не принимаются СО к учету.</w:t>
            </w:r>
          </w:p>
          <w:p w:rsidR="004177D3" w:rsidRPr="00105502" w:rsidRDefault="004177D3" w:rsidP="00CF775D">
            <w:pPr>
              <w:pStyle w:val="40"/>
              <w:keepNext w:val="0"/>
              <w:widowControl w:val="0"/>
              <w:numPr>
                <w:ilvl w:val="0"/>
                <w:numId w:val="0"/>
              </w:numPr>
              <w:spacing w:before="120" w:after="120" w:line="240" w:lineRule="auto"/>
              <w:jc w:val="both"/>
              <w:rPr>
                <w:rFonts w:ascii="Garamond" w:hAnsi="Garamond"/>
                <w:b w:val="0"/>
                <w:sz w:val="22"/>
                <w:szCs w:val="22"/>
                <w:highlight w:val="yellow"/>
                <w:lang w:val="ru-RU"/>
              </w:rPr>
            </w:pPr>
            <w:r w:rsidRPr="00105502">
              <w:rPr>
                <w:rFonts w:ascii="Garamond" w:hAnsi="Garamond"/>
                <w:b w:val="0"/>
                <w:sz w:val="22"/>
                <w:szCs w:val="22"/>
                <w:highlight w:val="yellow"/>
                <w:lang w:val="ru-RU"/>
              </w:rPr>
              <w:t>Системным оператором рассматривается</w:t>
            </w:r>
            <w:r w:rsidRPr="00105502">
              <w:rPr>
                <w:rFonts w:ascii="Garamond" w:hAnsi="Garamond"/>
                <w:b w:val="0"/>
                <w:sz w:val="22"/>
                <w:szCs w:val="22"/>
                <w:highlight w:val="yellow"/>
              </w:rPr>
              <w:t xml:space="preserve"> только последнее по времени </w:t>
            </w:r>
            <w:r w:rsidRPr="00105502">
              <w:rPr>
                <w:rFonts w:ascii="Garamond" w:hAnsi="Garamond"/>
                <w:b w:val="0"/>
                <w:sz w:val="22"/>
                <w:szCs w:val="22"/>
                <w:highlight w:val="yellow"/>
                <w:lang w:val="ru-RU"/>
              </w:rPr>
              <w:t>подачи</w:t>
            </w:r>
            <w:r w:rsidRPr="00105502">
              <w:rPr>
                <w:rFonts w:ascii="Garamond" w:hAnsi="Garamond"/>
                <w:b w:val="0"/>
                <w:sz w:val="22"/>
                <w:szCs w:val="22"/>
                <w:highlight w:val="yellow"/>
              </w:rPr>
              <w:t xml:space="preserve"> </w:t>
            </w:r>
            <w:r w:rsidRPr="00105502">
              <w:rPr>
                <w:rFonts w:ascii="Garamond" w:hAnsi="Garamond"/>
                <w:b w:val="0"/>
                <w:sz w:val="22"/>
                <w:szCs w:val="22"/>
                <w:highlight w:val="yellow"/>
                <w:lang w:val="ru-RU"/>
              </w:rPr>
              <w:t xml:space="preserve">на электронную торговую площадку СО </w:t>
            </w:r>
            <w:r w:rsidRPr="00105502">
              <w:rPr>
                <w:rFonts w:ascii="Garamond" w:hAnsi="Garamond"/>
                <w:b w:val="0"/>
                <w:sz w:val="22"/>
                <w:szCs w:val="22"/>
                <w:highlight w:val="yellow"/>
              </w:rPr>
              <w:t>уведомление</w:t>
            </w:r>
            <w:r w:rsidRPr="00105502">
              <w:rPr>
                <w:rFonts w:ascii="Garamond" w:hAnsi="Garamond"/>
                <w:b w:val="0"/>
                <w:sz w:val="22"/>
                <w:szCs w:val="22"/>
                <w:highlight w:val="yellow"/>
                <w:lang w:val="ru-RU"/>
              </w:rPr>
              <w:t xml:space="preserve"> </w:t>
            </w:r>
            <w:r w:rsidRPr="00105502">
              <w:rPr>
                <w:rFonts w:ascii="Garamond" w:hAnsi="Garamond"/>
                <w:b w:val="0"/>
                <w:sz w:val="22"/>
                <w:szCs w:val="22"/>
                <w:highlight w:val="yellow"/>
                <w:lang w:eastAsia="ru-RU"/>
              </w:rPr>
              <w:t>о</w:t>
            </w:r>
            <w:r w:rsidRPr="00105502">
              <w:rPr>
                <w:rFonts w:ascii="Garamond" w:hAnsi="Garamond"/>
                <w:b w:val="0"/>
                <w:sz w:val="22"/>
                <w:szCs w:val="22"/>
                <w:highlight w:val="yellow"/>
                <w:lang w:val="ru-RU" w:eastAsia="ru-RU"/>
              </w:rPr>
              <w:t>б индикативных объемах</w:t>
            </w:r>
            <w:r w:rsidRPr="00105502">
              <w:rPr>
                <w:rFonts w:ascii="Garamond" w:hAnsi="Garamond"/>
                <w:b w:val="0"/>
                <w:sz w:val="22"/>
                <w:szCs w:val="22"/>
                <w:highlight w:val="yellow"/>
                <w:lang w:val="ru-RU"/>
              </w:rPr>
              <w:t>.</w:t>
            </w:r>
          </w:p>
          <w:p w:rsidR="004177D3" w:rsidRDefault="004177D3" w:rsidP="00CF775D">
            <w:pPr>
              <w:widowControl w:val="0"/>
              <w:tabs>
                <w:tab w:val="left" w:pos="1077"/>
              </w:tabs>
              <w:spacing w:before="120" w:after="120" w:line="240" w:lineRule="auto"/>
              <w:jc w:val="both"/>
              <w:outlineLvl w:val="1"/>
              <w:rPr>
                <w:rFonts w:ascii="Garamond" w:hAnsi="Garamond"/>
              </w:rPr>
            </w:pPr>
            <w:r w:rsidRPr="00105502">
              <w:rPr>
                <w:rFonts w:ascii="Garamond" w:hAnsi="Garamond"/>
                <w:bCs/>
                <w:highlight w:val="yellow"/>
              </w:rPr>
              <w:t xml:space="preserve">8.4.4. В случае если по истечении </w:t>
            </w:r>
            <w:r w:rsidRPr="00105502">
              <w:rPr>
                <w:rFonts w:ascii="Garamond" w:hAnsi="Garamond"/>
                <w:highlight w:val="yellow"/>
              </w:rPr>
              <w:t xml:space="preserve">сроков, указанных в </w:t>
            </w:r>
            <w:proofErr w:type="spellStart"/>
            <w:r w:rsidRPr="00105502">
              <w:rPr>
                <w:rFonts w:ascii="Garamond" w:hAnsi="Garamond"/>
                <w:highlight w:val="yellow"/>
              </w:rPr>
              <w:t>пп</w:t>
            </w:r>
            <w:proofErr w:type="spellEnd"/>
            <w:r w:rsidRPr="00105502">
              <w:rPr>
                <w:rFonts w:ascii="Garamond" w:hAnsi="Garamond"/>
                <w:highlight w:val="yellow"/>
              </w:rPr>
              <w:t>. 8.4.2.1, 8.4.3.2 настоящего Регламента, субъектом оптового рынка не было подано и (или) не было принято СО к учету у</w:t>
            </w:r>
            <w:r w:rsidRPr="00353DA1">
              <w:rPr>
                <w:rFonts w:ascii="Garamond" w:hAnsi="Garamond"/>
                <w:highlight w:val="yellow"/>
              </w:rPr>
              <w:t xml:space="preserve">ведомление </w:t>
            </w:r>
            <w:r w:rsidRPr="00353DA1">
              <w:rPr>
                <w:rFonts w:ascii="Garamond" w:hAnsi="Garamond"/>
                <w:highlight w:val="yellow"/>
                <w:lang w:eastAsia="ru-RU"/>
              </w:rPr>
              <w:t>об индикативных объемах</w:t>
            </w:r>
            <w:r w:rsidRPr="00353DA1">
              <w:rPr>
                <w:rFonts w:ascii="Garamond" w:hAnsi="Garamond"/>
                <w:highlight w:val="yellow"/>
              </w:rPr>
              <w:t xml:space="preserve">, то </w:t>
            </w:r>
            <w:r w:rsidRPr="00353DA1">
              <w:rPr>
                <w:rFonts w:ascii="Garamond" w:hAnsi="Garamond"/>
                <w:highlight w:val="yellow"/>
                <w:lang w:eastAsia="ru-RU"/>
              </w:rPr>
              <w:t xml:space="preserve">величины индикативных объемов снижения потребления электрической энергии по каждому объекту регулирования, входящему в состав агрегированного объекта управления, приравниваются к аттестованным объемам снижения потребления объектов регулирования, определенным в </w:t>
            </w:r>
            <w:r w:rsidRPr="00353DA1">
              <w:rPr>
                <w:rFonts w:ascii="Garamond" w:hAnsi="Garamond"/>
                <w:highlight w:val="yellow"/>
                <w:lang w:eastAsia="ru-RU"/>
              </w:rPr>
              <w:lastRenderedPageBreak/>
              <w:t xml:space="preserve">соответствии с </w:t>
            </w:r>
            <w:r w:rsidRPr="009F057F">
              <w:rPr>
                <w:rFonts w:ascii="Garamond" w:hAnsi="Garamond"/>
                <w:highlight w:val="yellow"/>
                <w:lang w:eastAsia="ru-RU"/>
              </w:rPr>
              <w:t>Порядком проведения аттестации объектов регулирования и агрегированных объектов управления</w:t>
            </w:r>
            <w:r w:rsidR="009F057F">
              <w:rPr>
                <w:rFonts w:ascii="Garamond" w:hAnsi="Garamond"/>
                <w:highlight w:val="yellow"/>
                <w:lang w:eastAsia="ru-RU"/>
              </w:rPr>
              <w:t xml:space="preserve"> (приложение </w:t>
            </w:r>
            <w:r w:rsidRPr="00353DA1">
              <w:rPr>
                <w:rFonts w:ascii="Garamond" w:hAnsi="Garamond"/>
                <w:highlight w:val="yellow"/>
                <w:lang w:eastAsia="ru-RU"/>
              </w:rPr>
              <w:t xml:space="preserve">4 к </w:t>
            </w:r>
            <w:r w:rsidRPr="00353DA1">
              <w:rPr>
                <w:rFonts w:ascii="Garamond" w:eastAsia="Times New Roman" w:hAnsi="Garamond" w:cs="Arial"/>
                <w:bCs/>
                <w:i/>
                <w:szCs w:val="20"/>
                <w:highlight w:val="yellow"/>
                <w:lang w:eastAsia="ru-RU"/>
              </w:rPr>
              <w:t>Регламенту участия на оптовом рынке исполнителей услуг по управлению изменением режима потребления</w:t>
            </w:r>
            <w:r w:rsidRPr="00353DA1">
              <w:rPr>
                <w:rFonts w:ascii="Garamond" w:eastAsia="Times New Roman" w:hAnsi="Garamond" w:cs="Arial"/>
                <w:bCs/>
                <w:szCs w:val="20"/>
                <w:highlight w:val="yellow"/>
                <w:lang w:eastAsia="ru-RU"/>
              </w:rPr>
              <w:t xml:space="preserve"> (Приложение № 19.9.2 к </w:t>
            </w:r>
            <w:r w:rsidRPr="00353DA1">
              <w:rPr>
                <w:rFonts w:ascii="Garamond" w:eastAsia="Times New Roman" w:hAnsi="Garamond" w:cs="Arial"/>
                <w:bCs/>
                <w:i/>
                <w:szCs w:val="20"/>
                <w:highlight w:val="yellow"/>
                <w:lang w:eastAsia="ru-RU"/>
              </w:rPr>
              <w:t>Договору о присоединении к торговой системе оптового рынка</w:t>
            </w:r>
            <w:r w:rsidRPr="00353DA1">
              <w:rPr>
                <w:rFonts w:ascii="Garamond" w:eastAsia="Times New Roman" w:hAnsi="Garamond" w:cs="Arial"/>
                <w:bCs/>
                <w:szCs w:val="20"/>
                <w:highlight w:val="yellow"/>
                <w:lang w:eastAsia="ru-RU"/>
              </w:rPr>
              <w:t>)</w:t>
            </w:r>
            <w:r w:rsidR="009F057F">
              <w:rPr>
                <w:rFonts w:ascii="Garamond" w:eastAsia="Times New Roman" w:hAnsi="Garamond" w:cs="Arial"/>
                <w:bCs/>
                <w:szCs w:val="20"/>
                <w:highlight w:val="yellow"/>
                <w:lang w:eastAsia="ru-RU"/>
              </w:rPr>
              <w:t>)</w:t>
            </w:r>
            <w:r w:rsidRPr="00353DA1">
              <w:rPr>
                <w:rFonts w:ascii="Garamond" w:eastAsia="Times New Roman" w:hAnsi="Garamond" w:cs="Arial"/>
                <w:bCs/>
                <w:szCs w:val="20"/>
                <w:highlight w:val="yellow"/>
                <w:lang w:eastAsia="ru-RU"/>
              </w:rPr>
              <w:t>.</w:t>
            </w:r>
          </w:p>
          <w:p w:rsidR="00F63EFB" w:rsidRPr="007574F0" w:rsidRDefault="00105502" w:rsidP="00CF775D">
            <w:pPr>
              <w:widowControl w:val="0"/>
              <w:tabs>
                <w:tab w:val="left" w:pos="1077"/>
              </w:tabs>
              <w:spacing w:before="120" w:after="120" w:line="240" w:lineRule="auto"/>
              <w:jc w:val="both"/>
              <w:outlineLvl w:val="1"/>
              <w:rPr>
                <w:rFonts w:ascii="Garamond" w:hAnsi="Garamond"/>
              </w:rPr>
            </w:pPr>
            <w:r>
              <w:rPr>
                <w:rFonts w:ascii="Garamond" w:hAnsi="Garamond"/>
                <w:highlight w:val="yellow"/>
              </w:rPr>
              <w:t>В случае</w:t>
            </w:r>
            <w:r w:rsidR="004177D3" w:rsidRPr="00105502">
              <w:rPr>
                <w:rFonts w:ascii="Garamond" w:hAnsi="Garamond"/>
                <w:highlight w:val="yellow"/>
              </w:rPr>
              <w:t xml:space="preserve"> если поданное субъектом оптового рынка в соответствии с п. 8.4.2.1 настоящего Регламента актуализированное</w:t>
            </w:r>
            <w:r w:rsidR="004177D3" w:rsidRPr="00105502">
              <w:rPr>
                <w:highlight w:val="yellow"/>
              </w:rPr>
              <w:t xml:space="preserve"> </w:t>
            </w:r>
            <w:r w:rsidR="004177D3" w:rsidRPr="00105502">
              <w:rPr>
                <w:rFonts w:ascii="Garamond" w:hAnsi="Garamond"/>
                <w:highlight w:val="yellow"/>
              </w:rPr>
              <w:t>уведомление об индикативных объемах не было принято СО к учету, то для каждого объекта регулирования, входящего в состав соответствующего агрегированного объекта управления, применяются ранее заявленные субъектом оптового рынка и принятые СО к учету величины индикативных объемов снижения потребления электрической энергии.</w:t>
            </w:r>
          </w:p>
        </w:tc>
      </w:tr>
    </w:tbl>
    <w:p w:rsidR="00F63EFB" w:rsidRDefault="00F63EFB" w:rsidP="00CF775D">
      <w:pPr>
        <w:widowControl w:val="0"/>
        <w:spacing w:after="0" w:line="240" w:lineRule="auto"/>
        <w:jc w:val="both"/>
        <w:rPr>
          <w:rFonts w:ascii="Garamond" w:hAnsi="Garamond" w:cs="Garamond"/>
          <w:b/>
          <w:bCs/>
          <w:sz w:val="26"/>
          <w:szCs w:val="26"/>
        </w:rPr>
      </w:pPr>
    </w:p>
    <w:p w:rsidR="00D155F3" w:rsidRDefault="00D155F3" w:rsidP="00CF775D">
      <w:pPr>
        <w:widowControl w:val="0"/>
        <w:spacing w:after="0" w:line="240" w:lineRule="auto"/>
        <w:rPr>
          <w:rFonts w:ascii="Garamond" w:eastAsia="Batang" w:hAnsi="Garamond" w:cs="Arial"/>
        </w:rPr>
      </w:pPr>
      <w:r w:rsidRPr="004167BD">
        <w:rPr>
          <w:rFonts w:ascii="Garamond" w:hAnsi="Garamond" w:cs="Garamond"/>
          <w:b/>
          <w:bCs/>
          <w:sz w:val="26"/>
          <w:szCs w:val="26"/>
        </w:rPr>
        <w:t xml:space="preserve">Предложения по изменениям и дополнениям в </w:t>
      </w:r>
      <w:bookmarkStart w:id="7" w:name="_Toc204420353"/>
      <w:bookmarkStart w:id="8" w:name="_Toc211138623"/>
      <w:bookmarkStart w:id="9" w:name="_Toc260307774"/>
      <w:r w:rsidRPr="00D155F3">
        <w:rPr>
          <w:rFonts w:ascii="Garamond" w:hAnsi="Garamond" w:cs="Garamond"/>
          <w:b/>
          <w:bCs/>
          <w:sz w:val="26"/>
          <w:szCs w:val="26"/>
        </w:rPr>
        <w:t>РЕГЛАМЕНТ УЧАСТИЯ НА ОПТОВОМ РЫНКЕ ИСПОЛНИТЕЛЕЙ УСЛУГ ПО УПРАВЛЕНИЮ ИЗМЕНЕНИЕМ РЕЖИМА ПОТРЕБЛЕНИЯ</w:t>
      </w:r>
      <w:bookmarkEnd w:id="7"/>
      <w:bookmarkEnd w:id="8"/>
      <w:bookmarkEnd w:id="9"/>
      <w:r w:rsidRPr="004167BD">
        <w:rPr>
          <w:rFonts w:ascii="Garamond" w:hAnsi="Garamond"/>
          <w:b/>
          <w:sz w:val="26"/>
          <w:szCs w:val="26"/>
        </w:rPr>
        <w:t xml:space="preserve"> </w:t>
      </w:r>
      <w:r w:rsidRPr="004167BD">
        <w:rPr>
          <w:rFonts w:ascii="Garamond" w:hAnsi="Garamond" w:cs="Garamond"/>
          <w:b/>
          <w:bCs/>
          <w:sz w:val="26"/>
          <w:szCs w:val="26"/>
        </w:rPr>
        <w:t>(Приложение № 19.</w:t>
      </w:r>
      <w:r>
        <w:rPr>
          <w:rFonts w:ascii="Garamond" w:hAnsi="Garamond" w:cs="Garamond"/>
          <w:b/>
          <w:bCs/>
          <w:sz w:val="26"/>
          <w:szCs w:val="26"/>
        </w:rPr>
        <w:t>9.2</w:t>
      </w:r>
      <w:r w:rsidR="00165743">
        <w:rPr>
          <w:rFonts w:ascii="Garamond" w:hAnsi="Garamond" w:cs="Garamond"/>
          <w:b/>
          <w:bCs/>
          <w:sz w:val="26"/>
          <w:szCs w:val="26"/>
        </w:rPr>
        <w:t xml:space="preserve"> к Договору о </w:t>
      </w:r>
      <w:r w:rsidRPr="004167BD">
        <w:rPr>
          <w:rFonts w:ascii="Garamond" w:hAnsi="Garamond" w:cs="Garamond"/>
          <w:b/>
          <w:bCs/>
          <w:sz w:val="26"/>
          <w:szCs w:val="26"/>
        </w:rPr>
        <w:t>присоединении к торговой системе оптового рынка)</w:t>
      </w:r>
    </w:p>
    <w:p w:rsidR="00D155F3" w:rsidRDefault="00D155F3" w:rsidP="00CF775D">
      <w:pPr>
        <w:widowControl w:val="0"/>
        <w:spacing w:after="0" w:line="240" w:lineRule="auto"/>
        <w:jc w:val="both"/>
        <w:rPr>
          <w:rFonts w:ascii="Garamond" w:eastAsia="Batang" w:hAnsi="Garamond" w:cs="Arial"/>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1418"/>
        <w:gridCol w:w="5528"/>
        <w:gridCol w:w="6237"/>
      </w:tblGrid>
      <w:tr w:rsidR="00842BCC" w:rsidRPr="00842BCC" w:rsidTr="00CF775D">
        <w:trPr>
          <w:trHeight w:val="435"/>
        </w:trPr>
        <w:tc>
          <w:tcPr>
            <w:tcW w:w="1696" w:type="dxa"/>
            <w:vAlign w:val="center"/>
          </w:tcPr>
          <w:p w:rsidR="00842BCC" w:rsidRPr="00842BCC" w:rsidRDefault="00842BCC" w:rsidP="00CF775D">
            <w:pPr>
              <w:widowControl w:val="0"/>
              <w:spacing w:after="0"/>
              <w:jc w:val="center"/>
              <w:rPr>
                <w:rFonts w:ascii="Garamond" w:eastAsiaTheme="minorHAnsi" w:hAnsi="Garamond" w:cs="Calibri"/>
                <w:b/>
              </w:rPr>
            </w:pPr>
            <w:r w:rsidRPr="00842BCC">
              <w:rPr>
                <w:rFonts w:ascii="Garamond" w:eastAsiaTheme="minorHAnsi" w:hAnsi="Garamond" w:cs="Calibri"/>
                <w:b/>
              </w:rPr>
              <w:t xml:space="preserve">№ </w:t>
            </w:r>
          </w:p>
          <w:p w:rsidR="00842BCC" w:rsidRPr="00842BCC" w:rsidRDefault="00842BCC" w:rsidP="00CF775D">
            <w:pPr>
              <w:widowControl w:val="0"/>
              <w:spacing w:after="0"/>
              <w:ind w:left="-113" w:right="-108"/>
              <w:jc w:val="center"/>
              <w:rPr>
                <w:rFonts w:ascii="Garamond" w:eastAsiaTheme="minorHAnsi" w:hAnsi="Garamond" w:cs="Calibri"/>
                <w:b/>
              </w:rPr>
            </w:pPr>
            <w:r w:rsidRPr="00842BCC">
              <w:rPr>
                <w:rFonts w:ascii="Garamond" w:eastAsiaTheme="minorHAnsi" w:hAnsi="Garamond" w:cs="Calibri"/>
                <w:b/>
              </w:rPr>
              <w:t>пункта</w:t>
            </w:r>
          </w:p>
        </w:tc>
        <w:tc>
          <w:tcPr>
            <w:tcW w:w="6946" w:type="dxa"/>
            <w:gridSpan w:val="2"/>
            <w:vAlign w:val="center"/>
          </w:tcPr>
          <w:p w:rsidR="00842BCC" w:rsidRPr="00842BCC" w:rsidRDefault="00842BCC" w:rsidP="00CF775D">
            <w:pPr>
              <w:widowControl w:val="0"/>
              <w:spacing w:after="0"/>
              <w:jc w:val="center"/>
              <w:rPr>
                <w:rFonts w:ascii="Garamond" w:eastAsiaTheme="minorHAnsi" w:hAnsi="Garamond" w:cs="Calibri"/>
                <w:b/>
              </w:rPr>
            </w:pPr>
            <w:r w:rsidRPr="00842BCC">
              <w:rPr>
                <w:rFonts w:ascii="Garamond" w:eastAsiaTheme="minorHAnsi" w:hAnsi="Garamond" w:cs="Calibri"/>
                <w:b/>
              </w:rPr>
              <w:t xml:space="preserve">Редакция, действующая на момент </w:t>
            </w:r>
          </w:p>
          <w:p w:rsidR="00842BCC" w:rsidRPr="00842BCC" w:rsidRDefault="00842BCC" w:rsidP="00CF775D">
            <w:pPr>
              <w:widowControl w:val="0"/>
              <w:spacing w:after="0"/>
              <w:jc w:val="center"/>
              <w:rPr>
                <w:rFonts w:ascii="Garamond" w:eastAsiaTheme="minorHAnsi" w:hAnsi="Garamond" w:cs="Calibri"/>
                <w:b/>
              </w:rPr>
            </w:pPr>
            <w:r w:rsidRPr="00842BCC">
              <w:rPr>
                <w:rFonts w:ascii="Garamond" w:eastAsiaTheme="minorHAnsi" w:hAnsi="Garamond" w:cs="Calibri"/>
                <w:b/>
              </w:rPr>
              <w:t>вступления в силу изменений</w:t>
            </w:r>
          </w:p>
        </w:tc>
        <w:tc>
          <w:tcPr>
            <w:tcW w:w="6237" w:type="dxa"/>
            <w:vAlign w:val="center"/>
          </w:tcPr>
          <w:p w:rsidR="00842BCC" w:rsidRPr="00842BCC" w:rsidRDefault="00842BCC" w:rsidP="00CF775D">
            <w:pPr>
              <w:widowControl w:val="0"/>
              <w:spacing w:after="0"/>
              <w:jc w:val="center"/>
              <w:rPr>
                <w:rFonts w:ascii="Garamond" w:eastAsiaTheme="minorHAnsi" w:hAnsi="Garamond" w:cs="Calibri"/>
                <w:b/>
              </w:rPr>
            </w:pPr>
            <w:r w:rsidRPr="00842BCC">
              <w:rPr>
                <w:rFonts w:ascii="Garamond" w:eastAsiaTheme="minorHAnsi" w:hAnsi="Garamond" w:cs="Calibri"/>
                <w:b/>
              </w:rPr>
              <w:t>Предлагаемые изменения</w:t>
            </w:r>
          </w:p>
          <w:p w:rsidR="00842BCC" w:rsidRPr="00842BCC" w:rsidRDefault="00842BCC" w:rsidP="00CF775D">
            <w:pPr>
              <w:widowControl w:val="0"/>
              <w:spacing w:after="0"/>
              <w:jc w:val="center"/>
              <w:rPr>
                <w:rFonts w:ascii="Garamond" w:eastAsiaTheme="minorHAnsi" w:hAnsi="Garamond" w:cs="Calibri"/>
              </w:rPr>
            </w:pPr>
            <w:r w:rsidRPr="00842BCC">
              <w:rPr>
                <w:rFonts w:ascii="Garamond" w:eastAsiaTheme="minorHAnsi" w:hAnsi="Garamond" w:cs="Calibri"/>
              </w:rPr>
              <w:t>(изменения выделены цветом)</w:t>
            </w:r>
          </w:p>
        </w:tc>
      </w:tr>
      <w:tr w:rsidR="004177D3" w:rsidRPr="00842BCC" w:rsidTr="00CF775D">
        <w:trPr>
          <w:trHeight w:val="435"/>
        </w:trPr>
        <w:tc>
          <w:tcPr>
            <w:tcW w:w="1696" w:type="dxa"/>
            <w:vAlign w:val="center"/>
          </w:tcPr>
          <w:p w:rsidR="004177D3" w:rsidRPr="00842BCC" w:rsidRDefault="0083087F" w:rsidP="00CF775D">
            <w:pPr>
              <w:widowControl w:val="0"/>
              <w:spacing w:after="0"/>
              <w:jc w:val="center"/>
              <w:rPr>
                <w:rFonts w:ascii="Garamond" w:eastAsiaTheme="minorHAnsi" w:hAnsi="Garamond" w:cs="Calibri"/>
                <w:b/>
              </w:rPr>
            </w:pPr>
            <w:r>
              <w:rPr>
                <w:rFonts w:ascii="Garamond" w:eastAsiaTheme="minorHAnsi" w:hAnsi="Garamond" w:cs="Calibri"/>
                <w:b/>
              </w:rPr>
              <w:t>2.4.7</w:t>
            </w:r>
            <w:r w:rsidR="004177D3">
              <w:rPr>
                <w:rFonts w:ascii="Garamond" w:eastAsiaTheme="minorHAnsi" w:hAnsi="Garamond" w:cs="Calibri"/>
                <w:b/>
              </w:rPr>
              <w:t xml:space="preserve"> </w:t>
            </w:r>
          </w:p>
        </w:tc>
        <w:tc>
          <w:tcPr>
            <w:tcW w:w="6946" w:type="dxa"/>
            <w:gridSpan w:val="2"/>
            <w:vAlign w:val="center"/>
          </w:tcPr>
          <w:p w:rsidR="004177D3" w:rsidRPr="00C76090" w:rsidRDefault="004177D3" w:rsidP="00CF775D">
            <w:pPr>
              <w:widowControl w:val="0"/>
              <w:spacing w:before="120" w:after="120" w:line="240" w:lineRule="auto"/>
              <w:jc w:val="both"/>
              <w:rPr>
                <w:rFonts w:ascii="Garamond" w:eastAsia="Batang" w:hAnsi="Garamond" w:cs="Garamond"/>
                <w:lang w:eastAsia="ar-SA"/>
              </w:rPr>
            </w:pPr>
            <w:r w:rsidRPr="00C76090">
              <w:rPr>
                <w:rFonts w:ascii="Garamond" w:eastAsia="Batang" w:hAnsi="Garamond" w:cs="Garamond"/>
                <w:lang w:eastAsia="ar-SA"/>
              </w:rPr>
              <w:t>Заявка должна содержать значения следующих параметров:</w:t>
            </w:r>
          </w:p>
          <w:p w:rsidR="004177D3" w:rsidRPr="00C76090" w:rsidRDefault="004177D3" w:rsidP="00CF775D">
            <w:pPr>
              <w:widowControl w:val="0"/>
              <w:numPr>
                <w:ilvl w:val="0"/>
                <w:numId w:val="35"/>
              </w:numPr>
              <w:tabs>
                <w:tab w:val="left" w:pos="567"/>
              </w:tabs>
              <w:spacing w:before="120" w:after="120" w:line="240" w:lineRule="auto"/>
              <w:ind w:left="284"/>
              <w:jc w:val="both"/>
              <w:rPr>
                <w:rFonts w:ascii="Garamond" w:eastAsia="Batang" w:hAnsi="Garamond" w:cs="Garamond"/>
                <w:lang w:eastAsia="ar-SA"/>
              </w:rPr>
            </w:pPr>
            <w:r w:rsidRPr="00C76090">
              <w:rPr>
                <w:rFonts w:ascii="Garamond" w:eastAsia="Batang" w:hAnsi="Garamond" w:cs="Garamond"/>
                <w:lang w:eastAsia="ar-SA"/>
              </w:rPr>
              <w:t>количество часов непрерывного снижения потребления электрической энергии (1, 2, 3 или 4 часа);</w:t>
            </w:r>
          </w:p>
          <w:p w:rsidR="004177D3" w:rsidRPr="00C76090" w:rsidRDefault="004177D3" w:rsidP="00CF775D">
            <w:pPr>
              <w:widowControl w:val="0"/>
              <w:numPr>
                <w:ilvl w:val="0"/>
                <w:numId w:val="35"/>
              </w:numPr>
              <w:tabs>
                <w:tab w:val="left" w:pos="567"/>
              </w:tabs>
              <w:spacing w:before="120" w:after="120" w:line="240" w:lineRule="auto"/>
              <w:ind w:left="284"/>
              <w:jc w:val="both"/>
              <w:rPr>
                <w:rFonts w:ascii="Garamond" w:eastAsia="Batang" w:hAnsi="Garamond" w:cs="Garamond"/>
                <w:lang w:eastAsia="ar-SA"/>
              </w:rPr>
            </w:pPr>
            <w:r w:rsidRPr="00C76090">
              <w:rPr>
                <w:rFonts w:ascii="Garamond" w:eastAsia="Batang" w:hAnsi="Garamond" w:cs="Garamond"/>
                <w:lang w:eastAsia="ar-SA"/>
              </w:rPr>
              <w:t>для участия в краткосрочном отборе ресурса − почасовой объем снижения потребления электрической энергии в течение указанного количества часов непрерывного снижения потребления электрической энергии в отношении каждого месяца, относящегося к периоду оказания услуг по управлению изменением режима потребления электрической энергии, на который проводится краткосрочный отбор ресурса;</w:t>
            </w:r>
          </w:p>
          <w:p w:rsidR="004177D3" w:rsidRPr="00C76090" w:rsidRDefault="004177D3" w:rsidP="00CF775D">
            <w:pPr>
              <w:widowControl w:val="0"/>
              <w:numPr>
                <w:ilvl w:val="0"/>
                <w:numId w:val="35"/>
              </w:numPr>
              <w:tabs>
                <w:tab w:val="left" w:pos="567"/>
              </w:tabs>
              <w:spacing w:before="120" w:after="120" w:line="240" w:lineRule="auto"/>
              <w:ind w:left="284"/>
              <w:jc w:val="both"/>
              <w:rPr>
                <w:rFonts w:ascii="Garamond" w:eastAsia="Batang" w:hAnsi="Garamond" w:cs="Garamond"/>
                <w:lang w:eastAsia="ar-SA"/>
              </w:rPr>
            </w:pPr>
            <w:r w:rsidRPr="00C76090">
              <w:rPr>
                <w:rFonts w:ascii="Garamond" w:eastAsia="Batang" w:hAnsi="Garamond" w:cs="Garamond"/>
                <w:lang w:eastAsia="ar-SA"/>
              </w:rPr>
              <w:t xml:space="preserve">для участия в краткосрочном отборе ресурса – </w:t>
            </w:r>
            <w:r w:rsidRPr="0083087F">
              <w:rPr>
                <w:rFonts w:ascii="Garamond" w:eastAsia="Batang" w:hAnsi="Garamond" w:cs="Garamond"/>
                <w:highlight w:val="yellow"/>
                <w:lang w:eastAsia="ar-SA"/>
              </w:rPr>
              <w:t>согласие либо несогласие на возможность отбора АОУ в целях оказания услуг в течение отдельных месяцев периода оказания услуг. В случае несогласия участника на возможность отбора АОУ в целях оказания услуг в течение отдельных месяцев периода оказания услуг</w:t>
            </w:r>
            <w:r w:rsidRPr="00C76090">
              <w:rPr>
                <w:rFonts w:ascii="Garamond" w:eastAsia="Batang" w:hAnsi="Garamond" w:cs="Garamond"/>
                <w:lang w:eastAsia="ar-SA"/>
              </w:rPr>
              <w:t xml:space="preserve"> заявляемые </w:t>
            </w:r>
            <w:r w:rsidRPr="00C76090">
              <w:rPr>
                <w:rFonts w:ascii="Garamond" w:eastAsia="Batang" w:hAnsi="Garamond" w:cs="Garamond"/>
                <w:lang w:eastAsia="ar-SA"/>
              </w:rPr>
              <w:lastRenderedPageBreak/>
              <w:t xml:space="preserve">почасовые объемы снижения потребления электрической энергии в течение указанного количества часов непрерывного снижения потребления электрической энергии в отношении всех месяцев, относящихся к периоду оказания услуг по управлению изменением режима потребления электрической энергии, на который проводится </w:t>
            </w:r>
            <w:r w:rsidRPr="00F905F6">
              <w:rPr>
                <w:rFonts w:ascii="Garamond" w:eastAsia="Batang" w:hAnsi="Garamond" w:cs="Garamond"/>
                <w:lang w:eastAsia="ar-SA"/>
              </w:rPr>
              <w:t>краткосрочный</w:t>
            </w:r>
            <w:r w:rsidRPr="00C76090">
              <w:rPr>
                <w:rFonts w:ascii="Garamond" w:eastAsia="Batang" w:hAnsi="Garamond" w:cs="Garamond"/>
                <w:lang w:eastAsia="ar-SA"/>
              </w:rPr>
              <w:t xml:space="preserve"> отбор ресурса, должны иметь одинаковое значение;</w:t>
            </w:r>
          </w:p>
          <w:p w:rsidR="004177D3" w:rsidRPr="00C76090" w:rsidRDefault="004177D3" w:rsidP="00CF775D">
            <w:pPr>
              <w:widowControl w:val="0"/>
              <w:numPr>
                <w:ilvl w:val="0"/>
                <w:numId w:val="35"/>
              </w:numPr>
              <w:tabs>
                <w:tab w:val="left" w:pos="567"/>
              </w:tabs>
              <w:spacing w:before="120" w:after="120" w:line="240" w:lineRule="auto"/>
              <w:ind w:left="284"/>
              <w:jc w:val="both"/>
              <w:rPr>
                <w:rFonts w:ascii="Garamond" w:eastAsia="Batang" w:hAnsi="Garamond" w:cs="Garamond"/>
                <w:lang w:eastAsia="ar-SA"/>
              </w:rPr>
            </w:pPr>
            <w:r w:rsidRPr="00C76090">
              <w:rPr>
                <w:rFonts w:ascii="Garamond" w:eastAsia="Batang" w:hAnsi="Garamond" w:cs="Garamond"/>
                <w:lang w:eastAsia="ar-SA"/>
              </w:rPr>
              <w:t>для участия в долгосрочном отборе ресурса − почасовой объем снижения потребления электрической энергии в течение указанного количества часов непрерывного снижения потребления электрической энергии в отношении всех периодов оказания услуг по управлению изменением режима потребления электрической энергии, относящихся к году X, на который проводится отбор ресурса;</w:t>
            </w:r>
          </w:p>
          <w:p w:rsidR="004177D3" w:rsidRDefault="004177D3" w:rsidP="00CF775D">
            <w:pPr>
              <w:widowControl w:val="0"/>
              <w:numPr>
                <w:ilvl w:val="0"/>
                <w:numId w:val="35"/>
              </w:numPr>
              <w:tabs>
                <w:tab w:val="left" w:pos="567"/>
              </w:tabs>
              <w:spacing w:before="120" w:after="120" w:line="240" w:lineRule="auto"/>
              <w:ind w:left="284"/>
              <w:jc w:val="both"/>
              <w:rPr>
                <w:rFonts w:ascii="Garamond" w:eastAsia="Batang" w:hAnsi="Garamond" w:cs="Garamond"/>
                <w:lang w:eastAsia="ar-SA"/>
              </w:rPr>
            </w:pPr>
            <w:r w:rsidRPr="00C76090">
              <w:rPr>
                <w:rFonts w:ascii="Garamond" w:eastAsia="Batang" w:hAnsi="Garamond" w:cs="Garamond"/>
                <w:lang w:eastAsia="ar-SA"/>
              </w:rPr>
              <w:t>цена оказания услуг по управлению изменением режима потребления электрической энергии;</w:t>
            </w:r>
          </w:p>
          <w:p w:rsidR="004177D3" w:rsidRPr="00842BCC" w:rsidRDefault="004177D3" w:rsidP="00CF775D">
            <w:pPr>
              <w:widowControl w:val="0"/>
              <w:numPr>
                <w:ilvl w:val="0"/>
                <w:numId w:val="35"/>
              </w:numPr>
              <w:tabs>
                <w:tab w:val="left" w:pos="567"/>
              </w:tabs>
              <w:spacing w:before="120" w:after="120" w:line="240" w:lineRule="auto"/>
              <w:ind w:left="284"/>
              <w:jc w:val="both"/>
              <w:rPr>
                <w:rFonts w:ascii="Garamond" w:eastAsiaTheme="minorHAnsi" w:hAnsi="Garamond" w:cs="Calibri"/>
                <w:b/>
              </w:rPr>
            </w:pPr>
            <w:r>
              <w:rPr>
                <w:rFonts w:ascii="Garamond" w:eastAsia="Batang" w:hAnsi="Garamond" w:cs="Garamond"/>
                <w:lang w:eastAsia="ar-SA"/>
              </w:rPr>
              <w:t xml:space="preserve"> </w:t>
            </w:r>
            <w:r w:rsidRPr="00C76090">
              <w:rPr>
                <w:rFonts w:ascii="Garamond" w:eastAsia="Batang" w:hAnsi="Garamond" w:cs="Garamond"/>
                <w:lang w:eastAsia="ar-SA"/>
              </w:rPr>
              <w:t>согласие либо несогласие на уменьшение (модификацию) отбираемого объема снижения потребления электрической энергии в ценовой заявке, содержащей наиболее высокую цену, если суммарный заявленный объем или стоимость услуг по управлению изменением режима потребления электрической энергии превышает предельную стоимость или объем оказания услуг по управлению изменением режима потребления электрической энергии</w:t>
            </w:r>
            <w:r>
              <w:rPr>
                <w:rFonts w:ascii="Garamond" w:eastAsiaTheme="minorHAnsi" w:hAnsi="Garamond" w:cs="Calibri"/>
                <w:b/>
              </w:rPr>
              <w:t>.</w:t>
            </w:r>
          </w:p>
        </w:tc>
        <w:tc>
          <w:tcPr>
            <w:tcW w:w="6237" w:type="dxa"/>
            <w:vAlign w:val="center"/>
          </w:tcPr>
          <w:p w:rsidR="004177D3" w:rsidRPr="007636A6" w:rsidRDefault="004177D3" w:rsidP="00CF775D">
            <w:pPr>
              <w:widowControl w:val="0"/>
              <w:spacing w:before="120" w:after="120" w:line="240" w:lineRule="auto"/>
              <w:jc w:val="both"/>
              <w:rPr>
                <w:rFonts w:ascii="Garamond" w:eastAsia="Batang" w:hAnsi="Garamond" w:cs="Garamond"/>
                <w:lang w:eastAsia="ar-SA"/>
              </w:rPr>
            </w:pPr>
            <w:r w:rsidRPr="007636A6">
              <w:rPr>
                <w:rFonts w:ascii="Garamond" w:eastAsia="Batang" w:hAnsi="Garamond" w:cs="Garamond"/>
                <w:lang w:eastAsia="ar-SA"/>
              </w:rPr>
              <w:lastRenderedPageBreak/>
              <w:t>Заявка должна содержать значения следующих параметров:</w:t>
            </w:r>
          </w:p>
          <w:p w:rsidR="004177D3" w:rsidRPr="007636A6" w:rsidRDefault="004177D3" w:rsidP="00CF775D">
            <w:pPr>
              <w:pStyle w:val="af4"/>
              <w:widowControl w:val="0"/>
              <w:numPr>
                <w:ilvl w:val="0"/>
                <w:numId w:val="35"/>
              </w:numPr>
              <w:tabs>
                <w:tab w:val="left" w:pos="567"/>
              </w:tabs>
              <w:autoSpaceDE/>
              <w:autoSpaceDN/>
              <w:spacing w:before="120" w:after="120"/>
              <w:ind w:left="284" w:firstLine="0"/>
              <w:jc w:val="both"/>
              <w:rPr>
                <w:rFonts w:ascii="Garamond" w:eastAsia="Batang" w:hAnsi="Garamond" w:cs="Garamond"/>
                <w:sz w:val="22"/>
                <w:szCs w:val="22"/>
                <w:lang w:eastAsia="ar-SA"/>
              </w:rPr>
            </w:pPr>
            <w:r w:rsidRPr="007636A6">
              <w:rPr>
                <w:rFonts w:ascii="Garamond" w:eastAsia="Batang" w:hAnsi="Garamond" w:cs="Garamond"/>
                <w:sz w:val="22"/>
                <w:szCs w:val="22"/>
                <w:lang w:eastAsia="ar-SA"/>
              </w:rPr>
              <w:t>количество часов непрерывного снижения потребления электрической энергии (1, 2, 3 или 4 часа);</w:t>
            </w:r>
          </w:p>
          <w:p w:rsidR="004177D3" w:rsidRPr="007636A6" w:rsidRDefault="004177D3" w:rsidP="00CF775D">
            <w:pPr>
              <w:pStyle w:val="af4"/>
              <w:widowControl w:val="0"/>
              <w:numPr>
                <w:ilvl w:val="0"/>
                <w:numId w:val="35"/>
              </w:numPr>
              <w:tabs>
                <w:tab w:val="left" w:pos="567"/>
              </w:tabs>
              <w:autoSpaceDE/>
              <w:autoSpaceDN/>
              <w:spacing w:before="120" w:after="120"/>
              <w:ind w:left="284" w:firstLine="0"/>
              <w:jc w:val="both"/>
              <w:rPr>
                <w:rFonts w:ascii="Garamond" w:eastAsia="Batang" w:hAnsi="Garamond" w:cs="Garamond"/>
                <w:sz w:val="22"/>
                <w:szCs w:val="22"/>
                <w:lang w:eastAsia="ar-SA"/>
              </w:rPr>
            </w:pPr>
            <w:r w:rsidRPr="007636A6">
              <w:rPr>
                <w:rFonts w:ascii="Garamond" w:eastAsia="Batang" w:hAnsi="Garamond" w:cs="Garamond"/>
                <w:sz w:val="22"/>
                <w:szCs w:val="22"/>
                <w:lang w:eastAsia="ar-SA"/>
              </w:rPr>
              <w:t>для участия в краткосрочном отборе ресурса − почасовой объем снижения потребления электрической энергии в течение указанного количества часов непрерывного снижения потребления электрической энергии в отношении каждого месяца, относящегося к периоду оказания услуг по управлению изменением режима потребления электрической энергии, на который проводится краткосрочный отбор ресурса;</w:t>
            </w:r>
          </w:p>
          <w:p w:rsidR="004177D3" w:rsidRPr="00F905F6" w:rsidRDefault="004177D3" w:rsidP="00CF775D">
            <w:pPr>
              <w:pStyle w:val="af4"/>
              <w:widowControl w:val="0"/>
              <w:numPr>
                <w:ilvl w:val="0"/>
                <w:numId w:val="35"/>
              </w:numPr>
              <w:tabs>
                <w:tab w:val="left" w:pos="567"/>
              </w:tabs>
              <w:autoSpaceDE/>
              <w:autoSpaceDN/>
              <w:spacing w:before="120" w:after="120"/>
              <w:ind w:left="284" w:firstLine="0"/>
              <w:jc w:val="both"/>
              <w:rPr>
                <w:rFonts w:ascii="Garamond" w:eastAsia="Batang" w:hAnsi="Garamond" w:cs="Garamond"/>
                <w:sz w:val="22"/>
                <w:szCs w:val="22"/>
                <w:highlight w:val="yellow"/>
                <w:lang w:eastAsia="ar-SA"/>
              </w:rPr>
            </w:pPr>
            <w:r w:rsidRPr="00F905F6">
              <w:rPr>
                <w:rFonts w:ascii="Garamond" w:eastAsia="Batang" w:hAnsi="Garamond" w:cs="Garamond"/>
                <w:sz w:val="22"/>
                <w:szCs w:val="22"/>
                <w:lang w:eastAsia="ar-SA"/>
              </w:rPr>
              <w:t xml:space="preserve">для участия в краткосрочном отборе ресурса – </w:t>
            </w:r>
            <w:r w:rsidRPr="0083087F">
              <w:rPr>
                <w:rFonts w:ascii="Garamond" w:eastAsia="Batang" w:hAnsi="Garamond" w:cs="Garamond"/>
                <w:sz w:val="22"/>
                <w:szCs w:val="22"/>
                <w:highlight w:val="yellow"/>
                <w:lang w:eastAsia="ar-SA"/>
              </w:rPr>
              <w:t xml:space="preserve">указание на намерение  заявления почасовых объемов снижения потребления электрической энергии в течение указанного количества часов непрерывного снижения потребления электрической энергии в отношении каждого месяца, </w:t>
            </w:r>
            <w:r w:rsidRPr="0083087F">
              <w:rPr>
                <w:rFonts w:ascii="Garamond" w:eastAsia="Batang" w:hAnsi="Garamond" w:cs="Garamond"/>
                <w:sz w:val="22"/>
                <w:szCs w:val="22"/>
                <w:highlight w:val="yellow"/>
                <w:lang w:eastAsia="ar-SA"/>
              </w:rPr>
              <w:lastRenderedPageBreak/>
              <w:t>относящегося к периоду оказания услуг по управлению изменением режима потребления электрической энергии, на который проводится данный отбор ресурса (указания на дифференцированное заявление почасовых объемов снижения для проведения отбора). В случае отсутствия такого указания</w:t>
            </w:r>
            <w:r w:rsidRPr="00F905F6">
              <w:rPr>
                <w:rFonts w:ascii="Garamond" w:eastAsia="Batang" w:hAnsi="Garamond" w:cs="Garamond"/>
                <w:sz w:val="22"/>
                <w:szCs w:val="22"/>
                <w:lang w:eastAsia="ar-SA"/>
              </w:rPr>
              <w:t xml:space="preserve"> заявляемые почасовые объемы снижения потребления электрической энергии в течение указанного количества часов непрерывного снижения потребления электрической энергии в отношении всех месяцев, относящихся к периоду оказания услуг по управлению изменением режима потребления электрической энергии, на который проводится краткосрочный отбор ресурса, должны иметь одинаковое значение</w:t>
            </w:r>
            <w:r>
              <w:rPr>
                <w:rFonts w:ascii="Garamond" w:eastAsia="Batang" w:hAnsi="Garamond" w:cs="Garamond"/>
                <w:sz w:val="22"/>
                <w:szCs w:val="22"/>
                <w:lang w:eastAsia="ar-SA"/>
              </w:rPr>
              <w:t>;</w:t>
            </w:r>
          </w:p>
          <w:p w:rsidR="004177D3" w:rsidRPr="00F905F6" w:rsidRDefault="004177D3" w:rsidP="00CF775D">
            <w:pPr>
              <w:pStyle w:val="af4"/>
              <w:widowControl w:val="0"/>
              <w:numPr>
                <w:ilvl w:val="0"/>
                <w:numId w:val="35"/>
              </w:numPr>
              <w:tabs>
                <w:tab w:val="left" w:pos="567"/>
              </w:tabs>
              <w:autoSpaceDE/>
              <w:autoSpaceDN/>
              <w:spacing w:before="120" w:after="120"/>
              <w:ind w:left="284" w:firstLine="0"/>
              <w:jc w:val="both"/>
              <w:rPr>
                <w:rFonts w:ascii="Garamond" w:eastAsia="Batang" w:hAnsi="Garamond" w:cs="Garamond"/>
                <w:sz w:val="22"/>
                <w:szCs w:val="22"/>
                <w:highlight w:val="yellow"/>
                <w:lang w:eastAsia="ar-SA"/>
              </w:rPr>
            </w:pPr>
            <w:r w:rsidRPr="0083087F">
              <w:rPr>
                <w:rFonts w:ascii="Garamond" w:eastAsia="Batang" w:hAnsi="Garamond" w:cs="Garamond"/>
                <w:sz w:val="22"/>
                <w:szCs w:val="22"/>
                <w:highlight w:val="yellow"/>
                <w:lang w:eastAsia="ar-SA"/>
              </w:rPr>
              <w:t xml:space="preserve">для участия </w:t>
            </w:r>
            <w:r w:rsidR="00231697">
              <w:rPr>
                <w:rFonts w:ascii="Garamond" w:eastAsia="Batang" w:hAnsi="Garamond" w:cs="Garamond"/>
                <w:sz w:val="22"/>
                <w:szCs w:val="22"/>
                <w:highlight w:val="yellow"/>
                <w:lang w:eastAsia="ar-SA"/>
              </w:rPr>
              <w:t xml:space="preserve">в краткосрочном отборе ресурса </w:t>
            </w:r>
            <w:r w:rsidR="00231697" w:rsidRPr="00231697">
              <w:rPr>
                <w:rFonts w:ascii="Garamond" w:eastAsia="Batang" w:hAnsi="Garamond" w:cs="Garamond"/>
                <w:sz w:val="22"/>
                <w:szCs w:val="22"/>
                <w:highlight w:val="yellow"/>
                <w:lang w:eastAsia="ar-SA"/>
              </w:rPr>
              <w:t>−</w:t>
            </w:r>
            <w:r w:rsidRPr="00231697">
              <w:rPr>
                <w:rFonts w:ascii="Garamond" w:eastAsia="Batang" w:hAnsi="Garamond" w:cs="Garamond"/>
                <w:sz w:val="22"/>
                <w:szCs w:val="22"/>
                <w:highlight w:val="yellow"/>
                <w:lang w:eastAsia="ar-SA"/>
              </w:rPr>
              <w:t xml:space="preserve"> </w:t>
            </w:r>
            <w:r w:rsidRPr="0083087F">
              <w:rPr>
                <w:rFonts w:ascii="Garamond" w:eastAsia="Batang" w:hAnsi="Garamond" w:cs="Garamond"/>
                <w:sz w:val="22"/>
                <w:szCs w:val="22"/>
                <w:highlight w:val="yellow"/>
                <w:lang w:eastAsia="ar-SA"/>
              </w:rPr>
              <w:t>согласие либо несогласие на возможность отбора АОУ в целях оказания услуг</w:t>
            </w:r>
            <w:r w:rsidRPr="0083087F">
              <w:rPr>
                <w:highlight w:val="yellow"/>
              </w:rPr>
              <w:t xml:space="preserve"> </w:t>
            </w:r>
            <w:r w:rsidRPr="0083087F">
              <w:rPr>
                <w:rFonts w:ascii="Garamond" w:eastAsia="Batang" w:hAnsi="Garamond" w:cs="Garamond"/>
                <w:sz w:val="22"/>
                <w:szCs w:val="22"/>
                <w:highlight w:val="yellow"/>
                <w:lang w:eastAsia="ar-SA"/>
              </w:rPr>
              <w:t>по управлению изменением режима потребления электрической энергии на отдельные месяцы периода оказания услуг</w:t>
            </w:r>
            <w:r w:rsidRPr="0083087F">
              <w:rPr>
                <w:highlight w:val="yellow"/>
              </w:rPr>
              <w:t xml:space="preserve"> </w:t>
            </w:r>
            <w:r w:rsidRPr="0083087F">
              <w:rPr>
                <w:rFonts w:ascii="Garamond" w:eastAsia="Batang" w:hAnsi="Garamond" w:cs="Garamond"/>
                <w:sz w:val="22"/>
                <w:szCs w:val="22"/>
                <w:highlight w:val="yellow"/>
                <w:lang w:eastAsia="ar-SA"/>
              </w:rPr>
              <w:t>по управлению изменением режима потребления электрической энергии, на который проводится данный отбор ресурса, за исключением месяцев, в которые АОУ не может быть отобран по условиям отбора;</w:t>
            </w:r>
          </w:p>
          <w:p w:rsidR="004177D3" w:rsidRPr="007636A6" w:rsidRDefault="004177D3" w:rsidP="00CF775D">
            <w:pPr>
              <w:pStyle w:val="af4"/>
              <w:widowControl w:val="0"/>
              <w:numPr>
                <w:ilvl w:val="0"/>
                <w:numId w:val="35"/>
              </w:numPr>
              <w:tabs>
                <w:tab w:val="left" w:pos="567"/>
              </w:tabs>
              <w:autoSpaceDE/>
              <w:autoSpaceDN/>
              <w:spacing w:before="120" w:after="120"/>
              <w:ind w:left="284" w:firstLine="0"/>
              <w:jc w:val="both"/>
              <w:rPr>
                <w:rFonts w:ascii="Garamond" w:eastAsia="Batang" w:hAnsi="Garamond" w:cs="Garamond"/>
                <w:sz w:val="22"/>
                <w:szCs w:val="22"/>
                <w:lang w:eastAsia="ar-SA"/>
              </w:rPr>
            </w:pPr>
            <w:r w:rsidRPr="007636A6">
              <w:rPr>
                <w:rFonts w:ascii="Garamond" w:eastAsia="Batang" w:hAnsi="Garamond" w:cs="Garamond"/>
                <w:sz w:val="22"/>
                <w:szCs w:val="22"/>
                <w:lang w:eastAsia="ar-SA"/>
              </w:rPr>
              <w:t>для участия в долгосрочном отборе ресурса − почасовой объем снижения потребления электрической энергии в течение указанного количества часов непрерывного снижения потребления электрической энергии в отношении всех периодов оказания услуг по управлению изменением режима потребления электрической энергии, относящихся к году X, на который проводится отбор ресурса;</w:t>
            </w:r>
          </w:p>
          <w:p w:rsidR="004177D3" w:rsidRPr="007636A6" w:rsidRDefault="004177D3" w:rsidP="00CF775D">
            <w:pPr>
              <w:pStyle w:val="af4"/>
              <w:widowControl w:val="0"/>
              <w:numPr>
                <w:ilvl w:val="0"/>
                <w:numId w:val="35"/>
              </w:numPr>
              <w:tabs>
                <w:tab w:val="left" w:pos="567"/>
              </w:tabs>
              <w:autoSpaceDE/>
              <w:autoSpaceDN/>
              <w:spacing w:before="120" w:after="120"/>
              <w:ind w:left="284" w:firstLine="0"/>
              <w:jc w:val="both"/>
              <w:rPr>
                <w:rFonts w:ascii="Garamond" w:eastAsia="Batang" w:hAnsi="Garamond" w:cs="Garamond"/>
                <w:sz w:val="22"/>
                <w:szCs w:val="22"/>
                <w:lang w:eastAsia="ar-SA"/>
              </w:rPr>
            </w:pPr>
            <w:r w:rsidRPr="007636A6">
              <w:rPr>
                <w:rFonts w:ascii="Garamond" w:eastAsia="Batang" w:hAnsi="Garamond" w:cs="Garamond"/>
                <w:sz w:val="22"/>
                <w:szCs w:val="22"/>
                <w:lang w:eastAsia="ar-SA"/>
              </w:rPr>
              <w:t>цена оказания услуг по управлению изменением режима потребления электрической энергии;</w:t>
            </w:r>
          </w:p>
          <w:p w:rsidR="004177D3" w:rsidRPr="00241B6D" w:rsidRDefault="004177D3" w:rsidP="00CF775D">
            <w:pPr>
              <w:pStyle w:val="af4"/>
              <w:widowControl w:val="0"/>
              <w:numPr>
                <w:ilvl w:val="0"/>
                <w:numId w:val="35"/>
              </w:numPr>
              <w:tabs>
                <w:tab w:val="left" w:pos="567"/>
              </w:tabs>
              <w:autoSpaceDE/>
              <w:autoSpaceDN/>
              <w:spacing w:before="120" w:after="120"/>
              <w:ind w:left="284" w:firstLine="0"/>
              <w:jc w:val="both"/>
              <w:rPr>
                <w:rFonts w:ascii="Garamond" w:eastAsiaTheme="minorHAnsi" w:hAnsi="Garamond" w:cs="Calibri"/>
                <w:b/>
                <w:sz w:val="22"/>
                <w:szCs w:val="22"/>
              </w:rPr>
            </w:pPr>
            <w:r w:rsidRPr="007636A6">
              <w:rPr>
                <w:rFonts w:ascii="Garamond" w:eastAsia="Batang" w:hAnsi="Garamond" w:cs="Garamond"/>
                <w:sz w:val="22"/>
                <w:szCs w:val="22"/>
                <w:lang w:eastAsia="ar-SA"/>
              </w:rPr>
              <w:t xml:space="preserve">согласие либо несогласие на уменьшение (модификацию) отбираемого объема снижения потребления электрической энергии в ценовой заявке, содержащей наиболее высокую цену, если суммарный заявленный объем или стоимость услуг по управлению изменением режима потребления электрической энергии превышает предельную стоимость или объем оказания </w:t>
            </w:r>
            <w:r w:rsidRPr="007636A6">
              <w:rPr>
                <w:rFonts w:ascii="Garamond" w:eastAsia="Batang" w:hAnsi="Garamond" w:cs="Garamond"/>
                <w:sz w:val="22"/>
                <w:szCs w:val="22"/>
                <w:lang w:eastAsia="ar-SA"/>
              </w:rPr>
              <w:lastRenderedPageBreak/>
              <w:t>услуг по управлению изменением режима потребления электрической энергии</w:t>
            </w:r>
            <w:r w:rsidRPr="00241B6D">
              <w:rPr>
                <w:rFonts w:ascii="Garamond" w:eastAsia="Batang" w:hAnsi="Garamond" w:cs="Garamond"/>
                <w:sz w:val="22"/>
                <w:szCs w:val="22"/>
                <w:lang w:eastAsia="ar-SA"/>
              </w:rPr>
              <w:t>.</w:t>
            </w:r>
          </w:p>
        </w:tc>
      </w:tr>
      <w:tr w:rsidR="004177D3" w:rsidRPr="00842BCC" w:rsidTr="00CF775D">
        <w:trPr>
          <w:trHeight w:val="435"/>
        </w:trPr>
        <w:tc>
          <w:tcPr>
            <w:tcW w:w="1696" w:type="dxa"/>
            <w:vAlign w:val="center"/>
          </w:tcPr>
          <w:p w:rsidR="004177D3" w:rsidRPr="00842BCC" w:rsidRDefault="00852663" w:rsidP="00CF775D">
            <w:pPr>
              <w:widowControl w:val="0"/>
              <w:spacing w:after="0"/>
              <w:jc w:val="center"/>
              <w:rPr>
                <w:rFonts w:ascii="Garamond" w:eastAsiaTheme="minorHAnsi" w:hAnsi="Garamond" w:cs="Calibri"/>
                <w:b/>
              </w:rPr>
            </w:pPr>
            <w:r>
              <w:rPr>
                <w:rFonts w:ascii="Garamond" w:eastAsiaTheme="minorHAnsi" w:hAnsi="Garamond" w:cs="Calibri"/>
                <w:b/>
              </w:rPr>
              <w:lastRenderedPageBreak/>
              <w:t>4</w:t>
            </w:r>
          </w:p>
        </w:tc>
        <w:tc>
          <w:tcPr>
            <w:tcW w:w="1418" w:type="dxa"/>
          </w:tcPr>
          <w:p w:rsidR="004177D3" w:rsidRPr="00842BCC" w:rsidRDefault="004177D3" w:rsidP="00CF775D">
            <w:pPr>
              <w:widowControl w:val="0"/>
              <w:spacing w:before="180" w:after="60"/>
              <w:outlineLvl w:val="2"/>
              <w:rPr>
                <w:rFonts w:ascii="Garamond" w:hAnsi="Garamond"/>
                <w:b/>
                <w:color w:val="000000"/>
              </w:rPr>
            </w:pPr>
            <w:r w:rsidRPr="00842BCC">
              <w:rPr>
                <w:rFonts w:ascii="Garamond" w:hAnsi="Garamond"/>
                <w:b/>
                <w:color w:val="000000"/>
              </w:rPr>
              <w:t>Добавить новый раздел</w:t>
            </w:r>
          </w:p>
        </w:tc>
        <w:tc>
          <w:tcPr>
            <w:tcW w:w="11765" w:type="dxa"/>
            <w:gridSpan w:val="2"/>
          </w:tcPr>
          <w:p w:rsidR="004177D3" w:rsidRPr="00842BCC" w:rsidRDefault="004177D3" w:rsidP="00CF775D">
            <w:pPr>
              <w:widowControl w:val="0"/>
              <w:numPr>
                <w:ilvl w:val="0"/>
                <w:numId w:val="23"/>
              </w:numPr>
              <w:autoSpaceDE w:val="0"/>
              <w:autoSpaceDN w:val="0"/>
              <w:spacing w:before="240" w:after="120" w:line="240" w:lineRule="auto"/>
              <w:outlineLvl w:val="0"/>
              <w:rPr>
                <w:rFonts w:ascii="Garamond" w:eastAsia="Batang" w:hAnsi="Garamond" w:cs="Garamond"/>
                <w:b/>
                <w:caps/>
                <w:sz w:val="24"/>
                <w:szCs w:val="24"/>
                <w:lang w:eastAsia="ar-SA"/>
              </w:rPr>
            </w:pPr>
            <w:bookmarkStart w:id="10" w:name="_Toc150886930"/>
            <w:r w:rsidRPr="00842BCC">
              <w:rPr>
                <w:rFonts w:ascii="Garamond" w:eastAsia="Batang" w:hAnsi="Garamond" w:cs="Garamond"/>
                <w:b/>
                <w:caps/>
                <w:sz w:val="24"/>
                <w:szCs w:val="24"/>
                <w:lang w:eastAsia="ar-SA"/>
              </w:rPr>
              <w:t>СПОСОБЫ ОБЕСПЕЧЕНИЯ ИСПОЛНЕНИЯ ОБЯЗАТЕЛЬСТВ ИСПОЛНИТЕЛЕЙ УСЛУГ ПО УПРАВЛЕНИЮ ИЗМЕНЕНИЕМ РЕЖИМА ПОТРЕБЛЕНИЯ, ВОЗНИКШИХ ПО РЕЗУЛЬТАТАМ ОТБОРА</w:t>
            </w:r>
            <w:bookmarkEnd w:id="10"/>
          </w:p>
          <w:p w:rsidR="004177D3" w:rsidRPr="00842BCC" w:rsidRDefault="004177D3" w:rsidP="00CF775D">
            <w:pPr>
              <w:widowControl w:val="0"/>
              <w:numPr>
                <w:ilvl w:val="0"/>
                <w:numId w:val="16"/>
              </w:numPr>
              <w:spacing w:before="120" w:after="120" w:line="240" w:lineRule="auto"/>
              <w:ind w:left="0" w:firstLine="567"/>
              <w:jc w:val="both"/>
              <w:outlineLvl w:val="3"/>
              <w:rPr>
                <w:rFonts w:ascii="Garamond" w:eastAsia="Batang" w:hAnsi="Garamond"/>
                <w:lang w:eastAsia="ar-SA"/>
              </w:rPr>
            </w:pPr>
            <w:r w:rsidRPr="00842BCC">
              <w:rPr>
                <w:rFonts w:ascii="Garamond" w:eastAsia="Times New Roman" w:hAnsi="Garamond"/>
                <w:lang w:eastAsia="ar-SA"/>
              </w:rPr>
              <w:t xml:space="preserve">Субъект оптового рынка в целях выполнения требования по предоставлению обеспечения исполнения обязательств </w:t>
            </w:r>
            <w:r w:rsidRPr="00842BCC">
              <w:rPr>
                <w:rFonts w:ascii="Garamond" w:eastAsia="Batang" w:hAnsi="Garamond"/>
                <w:lang w:eastAsia="ar-SA"/>
              </w:rPr>
              <w:t xml:space="preserve">по управлению изменением режима потребления, предусмотренного настоящим Регламентом, обязан предоставить обеспечение исполнения обязательств в соответствии с настоящим разделом. </w:t>
            </w:r>
          </w:p>
          <w:p w:rsidR="004177D3" w:rsidRPr="00842BCC" w:rsidRDefault="004177D3" w:rsidP="00CF775D">
            <w:pPr>
              <w:widowControl w:val="0"/>
              <w:spacing w:before="120" w:after="120" w:line="240" w:lineRule="auto"/>
              <w:ind w:firstLine="567"/>
              <w:jc w:val="both"/>
              <w:rPr>
                <w:rFonts w:ascii="Garamond" w:eastAsia="Batang" w:hAnsi="Garamond"/>
                <w:lang w:eastAsia="ar-SA"/>
              </w:rPr>
            </w:pPr>
            <w:r w:rsidRPr="00842BCC">
              <w:rPr>
                <w:rFonts w:ascii="Garamond" w:eastAsia="Batang" w:hAnsi="Garamond"/>
                <w:lang w:eastAsia="ar-SA"/>
              </w:rPr>
              <w:t>Обеспечение предоставляется совокупно по всем АОУ, относящимся к одной ценовой зоне, в отношении которых субъект оптового рынка планирует подать заявки для участия в краткосрочном либо долгосрочном отборе ресурса по управлению изменением режима потребления в соответствии с п. 4.2.1 либо 4.2.</w:t>
            </w:r>
            <w:proofErr w:type="gramStart"/>
            <w:r w:rsidRPr="00842BCC">
              <w:rPr>
                <w:rFonts w:ascii="Garamond" w:eastAsia="Batang" w:hAnsi="Garamond"/>
                <w:lang w:eastAsia="ar-SA"/>
              </w:rPr>
              <w:t>2</w:t>
            </w:r>
            <w:proofErr w:type="gramEnd"/>
            <w:r w:rsidRPr="00842BCC">
              <w:rPr>
                <w:rFonts w:ascii="Garamond" w:eastAsia="Batang" w:hAnsi="Garamond"/>
                <w:lang w:eastAsia="ar-SA"/>
              </w:rPr>
              <w:t xml:space="preserve"> либо 4.2.3 настоящего Регламента.  </w:t>
            </w:r>
          </w:p>
          <w:p w:rsidR="004177D3" w:rsidRPr="00842BCC" w:rsidRDefault="004177D3" w:rsidP="00CF775D">
            <w:pPr>
              <w:widowControl w:val="0"/>
              <w:numPr>
                <w:ilvl w:val="0"/>
                <w:numId w:val="16"/>
              </w:numPr>
              <w:spacing w:before="120" w:after="120" w:line="240" w:lineRule="auto"/>
              <w:ind w:left="0" w:firstLine="567"/>
              <w:jc w:val="both"/>
              <w:outlineLvl w:val="3"/>
              <w:rPr>
                <w:rFonts w:ascii="Garamond" w:eastAsia="Batang" w:hAnsi="Garamond"/>
                <w:lang w:eastAsia="ar-SA"/>
              </w:rPr>
            </w:pPr>
            <w:r w:rsidRPr="00842BCC">
              <w:rPr>
                <w:rFonts w:ascii="Garamond" w:eastAsia="Batang" w:hAnsi="Garamond"/>
                <w:lang w:eastAsia="ar-SA"/>
              </w:rPr>
              <w:t xml:space="preserve">Для допуска к участию в отборе исполнителей услуг по управлению изменением режима потребления обеспечение исполнения обязательств должно быть предоставлено </w:t>
            </w:r>
            <w:r w:rsidRPr="00842BCC">
              <w:rPr>
                <w:rFonts w:ascii="Garamond" w:eastAsia="Times New Roman" w:hAnsi="Garamond"/>
                <w:lang w:eastAsia="ar-SA"/>
              </w:rPr>
              <w:t>не позднее чем за 12 рабочих дней до начала периода приема заявок на отбор.</w:t>
            </w:r>
          </w:p>
          <w:p w:rsidR="004177D3" w:rsidRPr="00842BCC" w:rsidRDefault="004177D3" w:rsidP="00CF775D">
            <w:pPr>
              <w:widowControl w:val="0"/>
              <w:spacing w:before="120" w:after="120" w:line="240" w:lineRule="auto"/>
              <w:ind w:firstLine="720"/>
              <w:jc w:val="both"/>
              <w:rPr>
                <w:rFonts w:ascii="Garamond" w:eastAsia="Batang" w:hAnsi="Garamond" w:cs="Garamond"/>
                <w:lang w:eastAsia="ar-SA"/>
              </w:rPr>
            </w:pPr>
            <w:r w:rsidRPr="00842BCC">
              <w:rPr>
                <w:rFonts w:ascii="Garamond" w:eastAsia="Batang" w:hAnsi="Garamond" w:cs="Garamond"/>
                <w:lang w:eastAsia="ar-SA"/>
              </w:rPr>
              <w:t xml:space="preserve"> </w:t>
            </w:r>
            <w:r w:rsidRPr="00842BCC">
              <w:rPr>
                <w:rFonts w:ascii="Garamond" w:eastAsia="Garamond" w:hAnsi="Garamond" w:cs="Garamond"/>
                <w:b/>
                <w:lang w:eastAsia="ar-SA"/>
              </w:rPr>
              <w:t>4.1.</w:t>
            </w:r>
            <w:r w:rsidRPr="00842BCC">
              <w:rPr>
                <w:rFonts w:ascii="Garamond" w:eastAsia="Batang" w:hAnsi="Garamond" w:cs="Garamond"/>
                <w:lang w:eastAsia="ar-SA"/>
              </w:rPr>
              <w:t xml:space="preserve"> </w:t>
            </w:r>
            <w:r w:rsidRPr="00842BCC">
              <w:rPr>
                <w:rFonts w:ascii="Garamond" w:eastAsia="Garamond" w:hAnsi="Garamond" w:cs="Garamond"/>
                <w:b/>
                <w:lang w:eastAsia="ar-SA"/>
              </w:rPr>
              <w:t>Объем предоставляемого обеспечения</w:t>
            </w:r>
          </w:p>
          <w:p w:rsidR="004177D3" w:rsidRPr="00842BCC" w:rsidRDefault="004177D3" w:rsidP="00CF775D">
            <w:pPr>
              <w:widowControl w:val="0"/>
              <w:spacing w:before="120" w:after="120" w:line="240" w:lineRule="auto"/>
              <w:ind w:firstLine="720"/>
              <w:jc w:val="both"/>
              <w:rPr>
                <w:rFonts w:ascii="Garamond" w:eastAsia="Garamond" w:hAnsi="Garamond" w:cs="Garamond"/>
                <w:lang w:eastAsia="ar-SA"/>
              </w:rPr>
            </w:pPr>
            <w:r w:rsidRPr="00842BCC">
              <w:rPr>
                <w:rFonts w:ascii="Garamond" w:eastAsia="Batang" w:hAnsi="Garamond" w:cs="Garamond"/>
                <w:lang w:eastAsia="ar-SA"/>
              </w:rPr>
              <w:t>Размер необходимого обеспечения исполнения обязательств, возникающих</w:t>
            </w:r>
            <w:r w:rsidRPr="00842BCC">
              <w:rPr>
                <w:rFonts w:ascii="Garamond" w:eastAsia="Garamond" w:hAnsi="Garamond" w:cs="Garamond"/>
                <w:lang w:eastAsia="ar-SA"/>
              </w:rPr>
              <w:t xml:space="preserve"> по итогам отбора ресурса </w:t>
            </w:r>
            <w:r w:rsidRPr="00842BCC">
              <w:rPr>
                <w:rFonts w:ascii="Garamond" w:eastAsia="Times New Roman" w:hAnsi="Garamond" w:cs="Garamond"/>
                <w:lang w:eastAsia="ar-SA"/>
              </w:rPr>
              <w:t>по управлению изменением режима потребления</w:t>
            </w:r>
            <w:r w:rsidRPr="00842BCC">
              <w:rPr>
                <w:rFonts w:ascii="Garamond" w:eastAsia="Garamond" w:hAnsi="Garamond" w:cs="Garamond"/>
                <w:lang w:eastAsia="ar-SA"/>
              </w:rPr>
              <w:t>, определяется согласно формуле:</w:t>
            </w:r>
          </w:p>
          <w:p w:rsidR="004177D3" w:rsidRPr="00842BCC" w:rsidRDefault="004177D3" w:rsidP="00CF775D">
            <w:pPr>
              <w:widowControl w:val="0"/>
              <w:spacing w:before="120" w:after="120" w:line="240" w:lineRule="auto"/>
              <w:ind w:firstLine="720"/>
              <w:jc w:val="both"/>
              <w:rPr>
                <w:rFonts w:ascii="Garamond" w:eastAsia="Garamond" w:hAnsi="Garamond" w:cs="Garamond"/>
                <w:lang w:eastAsia="ar-SA"/>
              </w:rPr>
            </w:pPr>
            <w:r w:rsidRPr="00842BCC">
              <w:rPr>
                <w:rFonts w:ascii="Garamond" w:eastAsia="Garamond" w:hAnsi="Garamond" w:cs="Garamond"/>
                <w:lang w:eastAsia="ar-SA"/>
              </w:rPr>
              <w:t xml:space="preserve">- для долгосрочного отбора ресурса на год </w:t>
            </w:r>
            <w:r w:rsidRPr="00842BCC">
              <w:rPr>
                <w:rFonts w:ascii="Garamond" w:eastAsia="Garamond" w:hAnsi="Garamond" w:cs="Garamond"/>
                <w:i/>
                <w:lang w:val="en-US" w:eastAsia="ar-SA"/>
              </w:rPr>
              <w:t>X</w:t>
            </w:r>
            <w:r w:rsidRPr="00842BCC">
              <w:rPr>
                <w:rFonts w:ascii="Garamond" w:eastAsia="Garamond" w:hAnsi="Garamond" w:cs="Garamond"/>
                <w:lang w:eastAsia="ar-SA"/>
              </w:rPr>
              <w:t>:</w:t>
            </w:r>
          </w:p>
          <w:p w:rsidR="004177D3" w:rsidRPr="00842BCC" w:rsidRDefault="005D4001" w:rsidP="00CF775D">
            <w:pPr>
              <w:widowControl w:val="0"/>
              <w:spacing w:before="120" w:after="120" w:line="240" w:lineRule="auto"/>
              <w:ind w:firstLine="720"/>
              <w:jc w:val="both"/>
              <w:rPr>
                <w:rFonts w:ascii="Garamond" w:eastAsia="Garamond" w:hAnsi="Garamond" w:cs="Garamond"/>
                <w:lang w:eastAsia="ar-SA"/>
              </w:rPr>
            </w:pPr>
            <m:oMathPara>
              <m:oMath>
                <m:sSubSup>
                  <m:sSubSupPr>
                    <m:ctrlPr>
                      <w:rPr>
                        <w:rFonts w:ascii="Cambria Math" w:eastAsia="Batang" w:hAnsi="Cambria Math" w:cs="Garamond"/>
                        <w:lang w:eastAsia="ar-SA"/>
                      </w:rPr>
                    </m:ctrlPr>
                  </m:sSubSupPr>
                  <m:e>
                    <m:r>
                      <w:rPr>
                        <w:rFonts w:ascii="Cambria Math" w:eastAsia="Batang" w:hAnsi="Cambria Math" w:cs="Garamond"/>
                        <w:lang w:eastAsia="ar-SA"/>
                      </w:rPr>
                      <m:t>S</m:t>
                    </m:r>
                  </m:e>
                  <m:sub>
                    <m:r>
                      <w:rPr>
                        <w:rFonts w:ascii="Cambria Math" w:eastAsia="Batang" w:hAnsi="Cambria Math" w:cs="Garamond"/>
                        <w:lang w:val="en-US" w:eastAsia="ar-SA"/>
                      </w:rPr>
                      <m:t>i,z.X</m:t>
                    </m:r>
                  </m:sub>
                  <m:sup>
                    <m:r>
                      <w:rPr>
                        <w:rFonts w:ascii="Cambria Math" w:eastAsia="Batang" w:hAnsi="Cambria Math" w:cs="Garamond"/>
                        <w:lang w:eastAsia="ar-SA"/>
                      </w:rPr>
                      <m:t xml:space="preserve">обесп DR </m:t>
                    </m:r>
                  </m:sup>
                </m:sSubSup>
                <m:r>
                  <w:rPr>
                    <w:rFonts w:ascii="Cambria Math" w:eastAsia="Times New Roman" w:hAnsi="Cambria Math" w:cs="Garamond"/>
                    <w:sz w:val="24"/>
                    <w:szCs w:val="24"/>
                    <w:lang w:eastAsia="ru-RU"/>
                  </w:rPr>
                  <m:t>=0,25∙</m:t>
                </m:r>
                <m:nary>
                  <m:naryPr>
                    <m:chr m:val="∑"/>
                    <m:limLoc m:val="undOvr"/>
                    <m:supHide m:val="1"/>
                    <m:ctrlPr>
                      <w:rPr>
                        <w:rFonts w:ascii="Cambria Math" w:eastAsia="Times New Roman" w:hAnsi="Cambria Math" w:cs="Garamond"/>
                        <w:i/>
                        <w:sz w:val="24"/>
                        <w:szCs w:val="24"/>
                        <w:lang w:eastAsia="ru-RU"/>
                      </w:rPr>
                    </m:ctrlPr>
                  </m:naryPr>
                  <m:sub>
                    <m:r>
                      <w:rPr>
                        <w:rFonts w:ascii="Cambria Math" w:eastAsia="Times New Roman" w:hAnsi="Cambria Math" w:cs="Garamond"/>
                        <w:sz w:val="24"/>
                        <w:szCs w:val="24"/>
                        <w:lang w:val="en-US" w:eastAsia="ru-RU"/>
                      </w:rPr>
                      <m:t>ar∈</m:t>
                    </m:r>
                    <m:r>
                      <w:rPr>
                        <w:rFonts w:ascii="Cambria Math" w:eastAsia="Times New Roman" w:hAnsi="Cambria Math" w:cs="Garamond"/>
                        <w:sz w:val="24"/>
                        <w:szCs w:val="24"/>
                        <w:lang w:eastAsia="ru-RU"/>
                      </w:rPr>
                      <m:t>z</m:t>
                    </m:r>
                  </m:sub>
                  <m:sup/>
                  <m:e>
                    <m:r>
                      <w:rPr>
                        <w:rFonts w:ascii="Cambria Math" w:eastAsia="Times New Roman" w:hAnsi="Cambria Math" w:cs="Garamond"/>
                        <w:sz w:val="24"/>
                        <w:szCs w:val="24"/>
                        <w:lang w:eastAsia="ru-RU"/>
                      </w:rPr>
                      <m:t>(</m:t>
                    </m:r>
                    <m:sSubSup>
                      <m:sSubSupPr>
                        <m:ctrlPr>
                          <w:rPr>
                            <w:rFonts w:ascii="Cambria Math" w:eastAsia="Times New Roman" w:hAnsi="Cambria Math" w:cs="Garamond"/>
                            <w:i/>
                            <w:sz w:val="24"/>
                            <w:szCs w:val="24"/>
                            <w:lang w:eastAsia="ru-RU"/>
                          </w:rPr>
                        </m:ctrlPr>
                      </m:sSubSupPr>
                      <m:e>
                        <m:r>
                          <w:rPr>
                            <w:rFonts w:ascii="Cambria Math" w:eastAsia="Times New Roman" w:hAnsi="Cambria Math" w:cs="Garamond"/>
                            <w:sz w:val="24"/>
                            <w:szCs w:val="24"/>
                            <w:lang w:eastAsia="ru-RU"/>
                          </w:rPr>
                          <m:t>V</m:t>
                        </m:r>
                      </m:e>
                      <m:sub>
                        <m:r>
                          <w:rPr>
                            <w:rFonts w:ascii="Cambria Math" w:eastAsia="Times New Roman" w:hAnsi="Cambria Math" w:cs="Garamond"/>
                            <w:sz w:val="24"/>
                            <w:szCs w:val="24"/>
                            <w:lang w:val="en-US" w:eastAsia="ru-RU"/>
                          </w:rPr>
                          <m:t>ar,z</m:t>
                        </m:r>
                      </m:sub>
                      <m:sup>
                        <m:r>
                          <w:rPr>
                            <w:rFonts w:ascii="Cambria Math" w:eastAsia="Times New Roman" w:hAnsi="Cambria Math" w:cs="Garamond"/>
                            <w:sz w:val="24"/>
                            <w:szCs w:val="24"/>
                            <w:lang w:eastAsia="ru-RU"/>
                          </w:rPr>
                          <m:t>взвеш</m:t>
                        </m:r>
                      </m:sup>
                    </m:sSubSup>
                  </m:e>
                </m:nary>
                <m:r>
                  <w:rPr>
                    <w:rFonts w:ascii="Cambria Math" w:eastAsia="Times New Roman" w:hAnsi="Cambria Math" w:cs="Garamond"/>
                    <w:sz w:val="24"/>
                    <w:szCs w:val="24"/>
                    <w:lang w:eastAsia="ru-RU"/>
                  </w:rPr>
                  <m:t>∙12)∙</m:t>
                </m:r>
                <m:sSubSup>
                  <m:sSubSupPr>
                    <m:ctrlPr>
                      <w:rPr>
                        <w:rFonts w:ascii="Cambria Math" w:eastAsia="Times New Roman" w:hAnsi="Cambria Math" w:cs="Garamond"/>
                        <w:i/>
                        <w:sz w:val="24"/>
                        <w:szCs w:val="24"/>
                        <w:lang w:eastAsia="ru-RU"/>
                      </w:rPr>
                    </m:ctrlPr>
                  </m:sSubSupPr>
                  <m:e>
                    <m:r>
                      <w:rPr>
                        <w:rFonts w:ascii="Cambria Math" w:eastAsia="Times New Roman" w:hAnsi="Cambria Math" w:cs="Garamond"/>
                        <w:sz w:val="24"/>
                        <w:szCs w:val="24"/>
                        <w:lang w:eastAsia="ru-RU"/>
                      </w:rPr>
                      <m:t>Ц</m:t>
                    </m:r>
                  </m:e>
                  <m:sub>
                    <m:r>
                      <w:rPr>
                        <w:rFonts w:ascii="Cambria Math" w:eastAsia="Times New Roman" w:hAnsi="Cambria Math" w:cs="Garamond"/>
                        <w:sz w:val="24"/>
                        <w:szCs w:val="24"/>
                        <w:lang w:val="en-US" w:eastAsia="ru-RU"/>
                      </w:rPr>
                      <m:t>z,X</m:t>
                    </m:r>
                  </m:sub>
                  <m:sup>
                    <m:r>
                      <w:rPr>
                        <w:rFonts w:ascii="Cambria Math" w:eastAsia="Times New Roman" w:hAnsi="Cambria Math" w:cs="Garamond"/>
                        <w:sz w:val="24"/>
                        <w:szCs w:val="24"/>
                        <w:lang w:eastAsia="ru-RU"/>
                      </w:rPr>
                      <m:t>пред DR</m:t>
                    </m:r>
                  </m:sup>
                </m:sSubSup>
              </m:oMath>
            </m:oMathPara>
          </w:p>
          <w:p w:rsidR="004177D3" w:rsidRPr="00842BCC" w:rsidRDefault="004177D3" w:rsidP="00CF775D">
            <w:pPr>
              <w:widowControl w:val="0"/>
              <w:spacing w:before="120" w:after="120" w:line="240" w:lineRule="auto"/>
              <w:ind w:firstLine="720"/>
              <w:jc w:val="both"/>
              <w:rPr>
                <w:rFonts w:ascii="Garamond" w:eastAsia="Garamond" w:hAnsi="Garamond" w:cs="Garamond"/>
                <w:lang w:eastAsia="ar-SA"/>
              </w:rPr>
            </w:pPr>
            <w:r w:rsidRPr="00842BCC">
              <w:rPr>
                <w:rFonts w:ascii="Garamond" w:eastAsia="Garamond" w:hAnsi="Garamond" w:cs="Garamond"/>
                <w:lang w:eastAsia="ar-SA"/>
              </w:rPr>
              <w:t xml:space="preserve">- для краткосрочного отбора ресурса на </w:t>
            </w:r>
            <w:r w:rsidRPr="00842BCC">
              <w:rPr>
                <w:rFonts w:ascii="Garamond" w:eastAsia="Batang" w:hAnsi="Garamond" w:cs="Garamond"/>
                <w:lang w:eastAsia="ar-SA"/>
              </w:rPr>
              <w:t xml:space="preserve">квартал </w:t>
            </w:r>
            <w:r w:rsidRPr="00842BCC">
              <w:rPr>
                <w:rFonts w:ascii="Garamond" w:eastAsia="Batang" w:hAnsi="Garamond" w:cs="Garamond"/>
                <w:i/>
                <w:lang w:val="en-US" w:eastAsia="ar-SA"/>
              </w:rPr>
              <w:t>Q</w:t>
            </w:r>
            <w:r w:rsidRPr="00842BCC">
              <w:rPr>
                <w:rFonts w:ascii="Garamond" w:eastAsia="Garamond" w:hAnsi="Garamond" w:cs="Garamond"/>
                <w:lang w:eastAsia="ar-SA"/>
              </w:rPr>
              <w:t>:</w:t>
            </w:r>
          </w:p>
          <w:p w:rsidR="004177D3" w:rsidRPr="00842BCC" w:rsidRDefault="005D4001" w:rsidP="00CF775D">
            <w:pPr>
              <w:widowControl w:val="0"/>
              <w:spacing w:before="120" w:after="120" w:line="240" w:lineRule="auto"/>
              <w:ind w:firstLine="720"/>
              <w:jc w:val="both"/>
              <w:rPr>
                <w:rFonts w:ascii="Garamond" w:eastAsia="Garamond" w:hAnsi="Garamond" w:cs="Garamond"/>
                <w:sz w:val="24"/>
                <w:szCs w:val="24"/>
                <w:lang w:eastAsia="ru-RU"/>
              </w:rPr>
            </w:pPr>
            <m:oMathPara>
              <m:oMath>
                <m:sSubSup>
                  <m:sSubSupPr>
                    <m:ctrlPr>
                      <w:rPr>
                        <w:rFonts w:ascii="Cambria Math" w:eastAsia="Batang" w:hAnsi="Cambria Math" w:cs="Garamond"/>
                        <w:lang w:eastAsia="ar-SA"/>
                      </w:rPr>
                    </m:ctrlPr>
                  </m:sSubSupPr>
                  <m:e>
                    <m:r>
                      <w:rPr>
                        <w:rFonts w:ascii="Cambria Math" w:eastAsia="Batang" w:hAnsi="Cambria Math" w:cs="Garamond"/>
                        <w:lang w:eastAsia="ar-SA"/>
                      </w:rPr>
                      <m:t>S</m:t>
                    </m:r>
                    <m:ctrlPr>
                      <w:rPr>
                        <w:rFonts w:ascii="Cambria Math" w:eastAsia="Batang" w:hAnsi="Cambria Math" w:cs="Garamond"/>
                        <w:i/>
                        <w:lang w:eastAsia="ar-SA"/>
                      </w:rPr>
                    </m:ctrlPr>
                  </m:e>
                  <m:sub>
                    <m:r>
                      <w:rPr>
                        <w:rFonts w:ascii="Cambria Math" w:eastAsia="Batang" w:hAnsi="Cambria Math" w:cs="Garamond"/>
                        <w:lang w:val="en-US" w:eastAsia="ar-SA"/>
                      </w:rPr>
                      <m:t>i</m:t>
                    </m:r>
                    <m:r>
                      <w:rPr>
                        <w:rFonts w:ascii="Cambria Math" w:eastAsia="Batang" w:hAnsi="Cambria Math" w:cs="Garamond"/>
                        <w:lang w:eastAsia="ar-SA"/>
                      </w:rPr>
                      <m:t>,</m:t>
                    </m:r>
                    <m:r>
                      <w:rPr>
                        <w:rFonts w:ascii="Cambria Math" w:eastAsia="Batang" w:hAnsi="Cambria Math" w:cs="Garamond"/>
                        <w:lang w:val="en-US" w:eastAsia="ar-SA"/>
                      </w:rPr>
                      <m:t>z</m:t>
                    </m:r>
                    <m:r>
                      <w:rPr>
                        <w:rFonts w:ascii="Cambria Math" w:eastAsia="Batang" w:hAnsi="Cambria Math" w:cs="Garamond"/>
                        <w:lang w:eastAsia="ar-SA"/>
                      </w:rPr>
                      <m:t>.</m:t>
                    </m:r>
                    <m:r>
                      <w:rPr>
                        <w:rFonts w:ascii="Cambria Math" w:eastAsia="Batang" w:hAnsi="Cambria Math" w:cs="Garamond"/>
                        <w:lang w:val="en-US" w:eastAsia="ar-SA"/>
                      </w:rPr>
                      <m:t>Q</m:t>
                    </m:r>
                  </m:sub>
                  <m:sup>
                    <m:r>
                      <w:rPr>
                        <w:rFonts w:ascii="Cambria Math" w:eastAsia="Batang" w:hAnsi="Cambria Math" w:cs="Garamond"/>
                        <w:lang w:eastAsia="ar-SA"/>
                      </w:rPr>
                      <m:t xml:space="preserve">обесп DR </m:t>
                    </m:r>
                  </m:sup>
                </m:sSubSup>
                <m:r>
                  <w:rPr>
                    <w:rFonts w:ascii="Cambria Math" w:eastAsia="Times New Roman" w:hAnsi="Cambria Math" w:cs="Garamond"/>
                    <w:sz w:val="24"/>
                    <w:szCs w:val="24"/>
                    <w:lang w:eastAsia="ru-RU"/>
                  </w:rPr>
                  <m:t>=0,25∙</m:t>
                </m:r>
                <m:sSup>
                  <m:sSupPr>
                    <m:ctrlPr>
                      <w:rPr>
                        <w:rFonts w:ascii="Cambria Math" w:eastAsia="Times New Roman" w:hAnsi="Cambria Math" w:cs="Garamond"/>
                        <w:i/>
                        <w:sz w:val="24"/>
                        <w:szCs w:val="24"/>
                        <w:lang w:val="en-US" w:eastAsia="ru-RU"/>
                      </w:rPr>
                    </m:ctrlPr>
                  </m:sSupPr>
                  <m:e>
                    <m:r>
                      <w:rPr>
                        <w:rFonts w:ascii="Cambria Math" w:eastAsia="Times New Roman" w:hAnsi="Cambria Math" w:cs="Garamond"/>
                        <w:sz w:val="24"/>
                        <w:szCs w:val="24"/>
                        <w:lang w:val="en-US" w:eastAsia="ru-RU"/>
                      </w:rPr>
                      <m:t>K</m:t>
                    </m:r>
                  </m:e>
                  <m:sup>
                    <m:r>
                      <w:rPr>
                        <w:rFonts w:ascii="Cambria Math" w:eastAsia="Times New Roman" w:hAnsi="Cambria Math" w:cs="Garamond"/>
                        <w:sz w:val="24"/>
                        <w:szCs w:val="24"/>
                        <w:lang w:eastAsia="ru-RU"/>
                      </w:rPr>
                      <m:t>обеспеч</m:t>
                    </m:r>
                    <m:r>
                      <w:rPr>
                        <w:rFonts w:ascii="Cambria Math" w:eastAsia="Times New Roman" w:hAnsi="Cambria Math" w:cs="Garamond"/>
                        <w:sz w:val="24"/>
                        <w:szCs w:val="24"/>
                        <w:lang w:val="en-US" w:eastAsia="ru-RU"/>
                      </w:rPr>
                      <m:t xml:space="preserve"> DR</m:t>
                    </m:r>
                  </m:sup>
                </m:sSup>
                <m:r>
                  <w:rPr>
                    <w:rFonts w:ascii="Cambria Math" w:eastAsia="Times New Roman" w:hAnsi="Cambria Math" w:cs="Garamond"/>
                    <w:sz w:val="24"/>
                    <w:szCs w:val="24"/>
                    <w:lang w:eastAsia="ru-RU"/>
                  </w:rPr>
                  <m:t>∙</m:t>
                </m:r>
                <m:nary>
                  <m:naryPr>
                    <m:chr m:val="∑"/>
                    <m:limLoc m:val="undOvr"/>
                    <m:supHide m:val="1"/>
                    <m:ctrlPr>
                      <w:rPr>
                        <w:rFonts w:ascii="Cambria Math" w:eastAsia="Times New Roman" w:hAnsi="Cambria Math" w:cs="Garamond"/>
                        <w:i/>
                        <w:sz w:val="24"/>
                        <w:szCs w:val="24"/>
                        <w:lang w:eastAsia="ru-RU"/>
                      </w:rPr>
                    </m:ctrlPr>
                  </m:naryPr>
                  <m:sub>
                    <m:r>
                      <w:rPr>
                        <w:rFonts w:ascii="Cambria Math" w:eastAsia="Times New Roman" w:hAnsi="Cambria Math" w:cs="Garamond"/>
                        <w:sz w:val="24"/>
                        <w:szCs w:val="24"/>
                        <w:lang w:val="en-US" w:eastAsia="ru-RU"/>
                      </w:rPr>
                      <m:t>ar∈</m:t>
                    </m:r>
                    <m:r>
                      <w:rPr>
                        <w:rFonts w:ascii="Cambria Math" w:eastAsia="Times New Roman" w:hAnsi="Cambria Math" w:cs="Garamond"/>
                        <w:sz w:val="24"/>
                        <w:szCs w:val="24"/>
                        <w:lang w:eastAsia="ru-RU"/>
                      </w:rPr>
                      <m:t>z</m:t>
                    </m:r>
                  </m:sub>
                  <m:sup/>
                  <m:e>
                    <m:nary>
                      <m:naryPr>
                        <m:chr m:val="∑"/>
                        <m:limLoc m:val="undOvr"/>
                        <m:supHide m:val="1"/>
                        <m:ctrlPr>
                          <w:rPr>
                            <w:rFonts w:ascii="Cambria Math" w:eastAsia="Times New Roman" w:hAnsi="Cambria Math" w:cs="Garamond"/>
                            <w:i/>
                            <w:sz w:val="24"/>
                            <w:szCs w:val="24"/>
                            <w:lang w:eastAsia="ru-RU"/>
                          </w:rPr>
                        </m:ctrlPr>
                      </m:naryPr>
                      <m:sub>
                        <m:r>
                          <w:rPr>
                            <w:rFonts w:ascii="Cambria Math" w:eastAsia="Times New Roman" w:hAnsi="Cambria Math" w:cs="Garamond"/>
                            <w:sz w:val="24"/>
                            <w:szCs w:val="24"/>
                            <w:lang w:eastAsia="ru-RU"/>
                          </w:rPr>
                          <m:t>m</m:t>
                        </m:r>
                      </m:sub>
                      <m:sup/>
                      <m:e>
                        <m:sSubSup>
                          <m:sSubSupPr>
                            <m:ctrlPr>
                              <w:rPr>
                                <w:rFonts w:ascii="Cambria Math" w:eastAsia="Times New Roman" w:hAnsi="Cambria Math" w:cs="Garamond"/>
                                <w:i/>
                                <w:sz w:val="24"/>
                                <w:szCs w:val="24"/>
                                <w:lang w:eastAsia="ru-RU"/>
                              </w:rPr>
                            </m:ctrlPr>
                          </m:sSubSupPr>
                          <m:e>
                            <m:r>
                              <w:rPr>
                                <w:rFonts w:ascii="Cambria Math" w:eastAsia="Times New Roman" w:hAnsi="Cambria Math" w:cs="Garamond"/>
                                <w:sz w:val="24"/>
                                <w:szCs w:val="24"/>
                                <w:lang w:eastAsia="ru-RU"/>
                              </w:rPr>
                              <m:t>V</m:t>
                            </m:r>
                          </m:e>
                          <m:sub>
                            <m:r>
                              <w:rPr>
                                <w:rFonts w:ascii="Cambria Math" w:eastAsia="Times New Roman" w:hAnsi="Cambria Math" w:cs="Garamond"/>
                                <w:sz w:val="24"/>
                                <w:szCs w:val="24"/>
                                <w:lang w:val="en-US" w:eastAsia="ru-RU"/>
                              </w:rPr>
                              <m:t>ar</m:t>
                            </m:r>
                            <m:r>
                              <w:rPr>
                                <w:rFonts w:ascii="Cambria Math" w:eastAsia="Times New Roman" w:hAnsi="Cambria Math" w:cs="Garamond"/>
                                <w:sz w:val="24"/>
                                <w:szCs w:val="24"/>
                                <w:lang w:eastAsia="ru-RU"/>
                              </w:rPr>
                              <m:t>,</m:t>
                            </m:r>
                            <m:r>
                              <w:rPr>
                                <w:rFonts w:ascii="Cambria Math" w:eastAsia="Times New Roman" w:hAnsi="Cambria Math" w:cs="Garamond"/>
                                <w:sz w:val="24"/>
                                <w:szCs w:val="24"/>
                                <w:lang w:val="en-US" w:eastAsia="ru-RU"/>
                              </w:rPr>
                              <m:t>m</m:t>
                            </m:r>
                            <m:r>
                              <w:rPr>
                                <w:rFonts w:ascii="Cambria Math" w:eastAsia="Times New Roman" w:hAnsi="Cambria Math" w:cs="Garamond"/>
                                <w:sz w:val="24"/>
                                <w:szCs w:val="24"/>
                                <w:lang w:eastAsia="ru-RU"/>
                              </w:rPr>
                              <m:t>,</m:t>
                            </m:r>
                            <m:r>
                              <w:rPr>
                                <w:rFonts w:ascii="Cambria Math" w:eastAsia="Times New Roman" w:hAnsi="Cambria Math" w:cs="Garamond"/>
                                <w:sz w:val="24"/>
                                <w:szCs w:val="24"/>
                                <w:lang w:val="en-US" w:eastAsia="ru-RU"/>
                              </w:rPr>
                              <m:t>z</m:t>
                            </m:r>
                          </m:sub>
                          <m:sup>
                            <m:r>
                              <w:rPr>
                                <w:rFonts w:ascii="Cambria Math" w:eastAsia="Times New Roman" w:hAnsi="Cambria Math" w:cs="Garamond"/>
                                <w:sz w:val="24"/>
                                <w:szCs w:val="24"/>
                                <w:lang w:eastAsia="ru-RU"/>
                              </w:rPr>
                              <m:t>взвеш</m:t>
                            </m:r>
                          </m:sup>
                        </m:sSubSup>
                      </m:e>
                    </m:nary>
                  </m:e>
                </m:nary>
                <m:r>
                  <w:rPr>
                    <w:rFonts w:ascii="Cambria Math" w:eastAsia="Times New Roman" w:hAnsi="Cambria Math" w:cs="Garamond"/>
                    <w:sz w:val="24"/>
                    <w:szCs w:val="24"/>
                    <w:lang w:eastAsia="ru-RU"/>
                  </w:rPr>
                  <m:t>∙</m:t>
                </m:r>
                <m:sSubSup>
                  <m:sSubSupPr>
                    <m:ctrlPr>
                      <w:rPr>
                        <w:rFonts w:ascii="Cambria Math" w:eastAsia="Times New Roman" w:hAnsi="Cambria Math" w:cs="Garamond"/>
                        <w:i/>
                        <w:sz w:val="24"/>
                        <w:szCs w:val="24"/>
                        <w:lang w:eastAsia="ru-RU"/>
                      </w:rPr>
                    </m:ctrlPr>
                  </m:sSubSupPr>
                  <m:e>
                    <m:r>
                      <m:rPr>
                        <m:sty m:val="p"/>
                      </m:rPr>
                      <w:rPr>
                        <w:rFonts w:ascii="Cambria Math" w:eastAsia="Times New Roman" w:hAnsi="Cambria Math" w:cs="Garamond"/>
                        <w:sz w:val="24"/>
                        <w:szCs w:val="24"/>
                        <w:lang w:eastAsia="ru-RU"/>
                      </w:rPr>
                      <m:t>min⁡</m:t>
                    </m:r>
                    <m:r>
                      <w:rPr>
                        <w:rFonts w:ascii="Cambria Math" w:eastAsia="Times New Roman" w:hAnsi="Cambria Math" w:cs="Garamond"/>
                        <w:sz w:val="24"/>
                        <w:szCs w:val="24"/>
                        <w:lang w:eastAsia="ru-RU"/>
                      </w:rPr>
                      <m:t>(</m:t>
                    </m:r>
                    <m:sSubSup>
                      <m:sSubSupPr>
                        <m:ctrlPr>
                          <w:rPr>
                            <w:rFonts w:ascii="Cambria Math" w:eastAsia="Times New Roman" w:hAnsi="Cambria Math" w:cs="Garamond"/>
                            <w:i/>
                            <w:sz w:val="24"/>
                            <w:szCs w:val="24"/>
                            <w:lang w:eastAsia="ru-RU"/>
                          </w:rPr>
                        </m:ctrlPr>
                      </m:sSubSupPr>
                      <m:e>
                        <m:r>
                          <w:rPr>
                            <w:rFonts w:ascii="Cambria Math" w:eastAsia="Times New Roman" w:hAnsi="Cambria Math" w:cs="Garamond"/>
                            <w:sz w:val="24"/>
                            <w:szCs w:val="24"/>
                            <w:lang w:eastAsia="ru-RU"/>
                          </w:rPr>
                          <m:t>Э</m:t>
                        </m:r>
                      </m:e>
                      <m:sub>
                        <m:r>
                          <w:rPr>
                            <w:rFonts w:ascii="Cambria Math" w:eastAsia="Times New Roman" w:hAnsi="Cambria Math" w:cs="Garamond"/>
                            <w:sz w:val="24"/>
                            <w:szCs w:val="24"/>
                            <w:lang w:val="en-US" w:eastAsia="ru-RU"/>
                          </w:rPr>
                          <m:t>z,Q</m:t>
                        </m:r>
                      </m:sub>
                      <m:sup>
                        <m:r>
                          <w:rPr>
                            <w:rFonts w:ascii="Cambria Math" w:eastAsia="Times New Roman" w:hAnsi="Cambria Math" w:cs="Garamond"/>
                            <w:sz w:val="24"/>
                            <w:szCs w:val="24"/>
                            <w:lang w:eastAsia="ru-RU"/>
                          </w:rPr>
                          <m:t>эк.уд</m:t>
                        </m:r>
                      </m:sup>
                    </m:sSubSup>
                    <m:r>
                      <w:rPr>
                        <w:rFonts w:ascii="Cambria Math" w:eastAsia="Times New Roman" w:hAnsi="Cambria Math" w:cs="Garamond"/>
                        <w:sz w:val="24"/>
                        <w:szCs w:val="24"/>
                        <w:lang w:eastAsia="ru-RU"/>
                      </w:rPr>
                      <m:t>;Ц</m:t>
                    </m:r>
                  </m:e>
                  <m:sub>
                    <m:r>
                      <w:rPr>
                        <w:rFonts w:ascii="Cambria Math" w:eastAsia="Times New Roman" w:hAnsi="Cambria Math" w:cs="Garamond"/>
                        <w:sz w:val="24"/>
                        <w:szCs w:val="24"/>
                        <w:lang w:val="en-US" w:eastAsia="ru-RU"/>
                      </w:rPr>
                      <m:t>z</m:t>
                    </m:r>
                    <m:r>
                      <w:rPr>
                        <w:rFonts w:ascii="Cambria Math" w:eastAsia="Times New Roman" w:hAnsi="Cambria Math" w:cs="Garamond"/>
                        <w:sz w:val="24"/>
                        <w:szCs w:val="24"/>
                        <w:lang w:eastAsia="ru-RU"/>
                      </w:rPr>
                      <m:t>,</m:t>
                    </m:r>
                    <m:r>
                      <w:rPr>
                        <w:rFonts w:ascii="Cambria Math" w:eastAsia="Times New Roman" w:hAnsi="Cambria Math" w:cs="Garamond"/>
                        <w:sz w:val="24"/>
                        <w:szCs w:val="24"/>
                        <w:lang w:val="en-US" w:eastAsia="ru-RU"/>
                      </w:rPr>
                      <m:t>Q</m:t>
                    </m:r>
                  </m:sub>
                  <m:sup>
                    <m:r>
                      <w:rPr>
                        <w:rFonts w:ascii="Cambria Math" w:eastAsia="Times New Roman" w:hAnsi="Cambria Math" w:cs="Garamond"/>
                        <w:sz w:val="24"/>
                        <w:szCs w:val="24"/>
                        <w:lang w:eastAsia="ru-RU"/>
                      </w:rPr>
                      <m:t xml:space="preserve">пред </m:t>
                    </m:r>
                    <m:r>
                      <w:rPr>
                        <w:rFonts w:ascii="Cambria Math" w:eastAsia="Times New Roman" w:hAnsi="Cambria Math" w:cs="Garamond"/>
                        <w:sz w:val="24"/>
                        <w:szCs w:val="24"/>
                        <w:lang w:val="en-US" w:eastAsia="ru-RU"/>
                      </w:rPr>
                      <m:t>DR</m:t>
                    </m:r>
                  </m:sup>
                </m:sSubSup>
                <m:r>
                  <w:rPr>
                    <w:rFonts w:ascii="Cambria Math" w:eastAsia="Times New Roman" w:hAnsi="Cambria Math" w:cs="Garamond"/>
                    <w:sz w:val="24"/>
                    <w:szCs w:val="24"/>
                    <w:lang w:eastAsia="ru-RU"/>
                  </w:rPr>
                  <m:t>)</m:t>
                </m:r>
              </m:oMath>
            </m:oMathPara>
          </w:p>
          <w:p w:rsidR="004177D3" w:rsidRPr="00842BCC" w:rsidRDefault="004177D3" w:rsidP="00CF775D">
            <w:pPr>
              <w:widowControl w:val="0"/>
              <w:spacing w:before="120" w:after="120" w:line="240" w:lineRule="auto"/>
              <w:jc w:val="both"/>
              <w:rPr>
                <w:rFonts w:ascii="Garamond" w:eastAsia="Batang" w:hAnsi="Garamond" w:cs="Garamond"/>
                <w:lang w:eastAsia="ar-SA"/>
              </w:rPr>
            </w:pPr>
            <w:r w:rsidRPr="00842BCC">
              <w:rPr>
                <w:rFonts w:ascii="Garamond" w:eastAsia="Batang" w:hAnsi="Garamond" w:cs="Garamond"/>
                <w:lang w:eastAsia="ar-SA"/>
              </w:rPr>
              <w:t>где:</w:t>
            </w:r>
          </w:p>
          <w:p w:rsidR="004177D3" w:rsidRPr="00842BCC" w:rsidRDefault="005D4001" w:rsidP="00CF775D">
            <w:pPr>
              <w:widowControl w:val="0"/>
              <w:spacing w:before="120" w:after="120" w:line="240" w:lineRule="auto"/>
              <w:ind w:left="709" w:hanging="709"/>
              <w:jc w:val="both"/>
              <w:rPr>
                <w:rFonts w:ascii="Garamond" w:eastAsia="Batang" w:hAnsi="Garamond" w:cs="Garamond"/>
                <w:lang w:eastAsia="ar-SA"/>
              </w:rPr>
            </w:pPr>
            <m:oMath>
              <m:sSubSup>
                <m:sSubSupPr>
                  <m:ctrlPr>
                    <w:rPr>
                      <w:rFonts w:ascii="Cambria Math" w:eastAsia="Times New Roman" w:hAnsi="Cambria Math" w:cs="Garamond"/>
                      <w:i/>
                      <w:sz w:val="24"/>
                      <w:szCs w:val="24"/>
                      <w:lang w:eastAsia="ru-RU"/>
                    </w:rPr>
                  </m:ctrlPr>
                </m:sSubSupPr>
                <m:e>
                  <m:r>
                    <w:rPr>
                      <w:rFonts w:ascii="Cambria Math" w:eastAsia="Times New Roman" w:hAnsi="Cambria Math" w:cs="Garamond"/>
                      <w:sz w:val="24"/>
                      <w:szCs w:val="24"/>
                      <w:lang w:eastAsia="ru-RU"/>
                    </w:rPr>
                    <m:t>V</m:t>
                  </m:r>
                </m:e>
                <m:sub>
                  <m:r>
                    <w:rPr>
                      <w:rFonts w:ascii="Cambria Math" w:eastAsia="Times New Roman" w:hAnsi="Cambria Math" w:cs="Garamond"/>
                      <w:sz w:val="24"/>
                      <w:szCs w:val="24"/>
                      <w:lang w:val="en-US" w:eastAsia="ru-RU"/>
                    </w:rPr>
                    <m:t>ar</m:t>
                  </m:r>
                  <m:r>
                    <w:rPr>
                      <w:rFonts w:ascii="Cambria Math" w:eastAsia="Times New Roman" w:hAnsi="Cambria Math" w:cs="Garamond"/>
                      <w:sz w:val="24"/>
                      <w:szCs w:val="24"/>
                      <w:lang w:eastAsia="ru-RU"/>
                    </w:rPr>
                    <m:t>,</m:t>
                  </m:r>
                  <m:r>
                    <w:rPr>
                      <w:rFonts w:ascii="Cambria Math" w:eastAsia="Times New Roman" w:hAnsi="Cambria Math" w:cs="Garamond"/>
                      <w:sz w:val="24"/>
                      <w:szCs w:val="24"/>
                      <w:lang w:val="en-US" w:eastAsia="ru-RU"/>
                    </w:rPr>
                    <m:t>z</m:t>
                  </m:r>
                </m:sub>
                <m:sup>
                  <m:r>
                    <w:rPr>
                      <w:rFonts w:ascii="Cambria Math" w:eastAsia="Times New Roman" w:hAnsi="Cambria Math" w:cs="Garamond"/>
                      <w:sz w:val="24"/>
                      <w:szCs w:val="24"/>
                      <w:lang w:eastAsia="ru-RU"/>
                    </w:rPr>
                    <m:t>взвеш</m:t>
                  </m:r>
                </m:sup>
              </m:sSubSup>
            </m:oMath>
            <w:r w:rsidR="00D0350C">
              <w:rPr>
                <w:rFonts w:ascii="Garamond" w:eastAsia="Batang" w:hAnsi="Garamond" w:cs="Garamond"/>
                <w:sz w:val="24"/>
                <w:szCs w:val="24"/>
                <w:lang w:eastAsia="ru-RU"/>
              </w:rPr>
              <w:t xml:space="preserve"> </w:t>
            </w:r>
            <w:r w:rsidR="00D0350C" w:rsidRPr="00D0350C">
              <w:rPr>
                <w:rFonts w:ascii="Garamond" w:hAnsi="Garamond"/>
                <w:lang w:eastAsia="ru-RU"/>
              </w:rPr>
              <w:t>–</w:t>
            </w:r>
            <w:r w:rsidR="004177D3" w:rsidRPr="00842BCC">
              <w:rPr>
                <w:rFonts w:ascii="Garamond" w:eastAsia="Batang" w:hAnsi="Garamond" w:cs="Garamond"/>
                <w:sz w:val="24"/>
                <w:szCs w:val="24"/>
                <w:lang w:eastAsia="ru-RU"/>
              </w:rPr>
              <w:t xml:space="preserve"> </w:t>
            </w:r>
            <w:r w:rsidR="004177D3" w:rsidRPr="00842BCC">
              <w:rPr>
                <w:rFonts w:ascii="Garamond" w:eastAsia="Batang" w:hAnsi="Garamond" w:cs="Garamond"/>
                <w:lang w:eastAsia="ar-SA"/>
              </w:rPr>
              <w:t xml:space="preserve">взвешенный по часам объем снижения потребления электрической энергии агрегированного объекта управления </w:t>
            </w:r>
            <w:proofErr w:type="spellStart"/>
            <w:r w:rsidR="004177D3" w:rsidRPr="00842BCC">
              <w:rPr>
                <w:rFonts w:ascii="Garamond" w:eastAsia="Batang" w:hAnsi="Garamond" w:cs="Garamond"/>
                <w:i/>
                <w:lang w:val="en-US" w:eastAsia="ar-SA"/>
              </w:rPr>
              <w:t>ar</w:t>
            </w:r>
            <w:proofErr w:type="spellEnd"/>
            <w:r w:rsidR="004177D3" w:rsidRPr="00842BCC">
              <w:rPr>
                <w:rFonts w:ascii="Garamond" w:eastAsia="Batang" w:hAnsi="Garamond" w:cs="Garamond"/>
                <w:lang w:eastAsia="ar-SA"/>
              </w:rPr>
              <w:t xml:space="preserve">, расположенного в ценовой зоне </w:t>
            </w:r>
            <w:r w:rsidR="004177D3" w:rsidRPr="00D0350C">
              <w:rPr>
                <w:rFonts w:ascii="Garamond" w:eastAsia="Batang" w:hAnsi="Garamond" w:cs="Garamond"/>
                <w:i/>
                <w:lang w:val="en-US" w:eastAsia="ar-SA"/>
              </w:rPr>
              <w:t>z</w:t>
            </w:r>
            <w:r w:rsidR="004177D3" w:rsidRPr="00842BCC">
              <w:rPr>
                <w:rFonts w:ascii="Garamond" w:eastAsia="Batang" w:hAnsi="Garamond" w:cs="Garamond"/>
                <w:lang w:eastAsia="ar-SA"/>
              </w:rPr>
              <w:t>, в отношении всех периодов оказания услуг по управлению изменением режима потребления электрической энергии, относящихся к году, на который проводится долгосрочный отбор ресурса, определяемый в соответствии с п.</w:t>
            </w:r>
            <w:r w:rsidR="00D0350C">
              <w:rPr>
                <w:rFonts w:ascii="Garamond" w:eastAsia="Batang" w:hAnsi="Garamond" w:cs="Garamond"/>
                <w:lang w:eastAsia="ar-SA"/>
              </w:rPr>
              <w:t xml:space="preserve"> </w:t>
            </w:r>
            <w:r w:rsidR="004177D3" w:rsidRPr="00842BCC">
              <w:rPr>
                <w:rFonts w:ascii="Garamond" w:eastAsia="Batang" w:hAnsi="Garamond" w:cs="Garamond"/>
                <w:lang w:eastAsia="ar-SA"/>
              </w:rPr>
              <w:t>3.1 приложения 3 к настоящему Регламенту;</w:t>
            </w:r>
          </w:p>
          <w:p w:rsidR="004177D3" w:rsidRPr="00842BCC" w:rsidRDefault="005D4001" w:rsidP="00CF775D">
            <w:pPr>
              <w:widowControl w:val="0"/>
              <w:spacing w:before="120" w:after="120" w:line="240" w:lineRule="auto"/>
              <w:ind w:left="709" w:hanging="709"/>
              <w:jc w:val="both"/>
              <w:rPr>
                <w:rFonts w:ascii="Garamond" w:eastAsia="Batang" w:hAnsi="Garamond" w:cs="Garamond"/>
                <w:lang w:eastAsia="ar-SA"/>
              </w:rPr>
            </w:pPr>
            <m:oMath>
              <m:sSubSup>
                <m:sSubSupPr>
                  <m:ctrlPr>
                    <w:rPr>
                      <w:rFonts w:ascii="Cambria Math" w:eastAsia="Times New Roman" w:hAnsi="Cambria Math" w:cs="Garamond"/>
                      <w:i/>
                      <w:sz w:val="24"/>
                      <w:szCs w:val="24"/>
                      <w:lang w:eastAsia="ru-RU"/>
                    </w:rPr>
                  </m:ctrlPr>
                </m:sSubSupPr>
                <m:e>
                  <m:r>
                    <w:rPr>
                      <w:rFonts w:ascii="Cambria Math" w:eastAsia="Times New Roman" w:hAnsi="Cambria Math" w:cs="Garamond"/>
                      <w:sz w:val="24"/>
                      <w:szCs w:val="24"/>
                      <w:lang w:eastAsia="ru-RU"/>
                    </w:rPr>
                    <m:t>V</m:t>
                  </m:r>
                </m:e>
                <m:sub>
                  <m:r>
                    <w:rPr>
                      <w:rFonts w:ascii="Cambria Math" w:eastAsia="Times New Roman" w:hAnsi="Cambria Math" w:cs="Garamond"/>
                      <w:sz w:val="24"/>
                      <w:szCs w:val="24"/>
                      <w:lang w:val="en-US" w:eastAsia="ru-RU"/>
                    </w:rPr>
                    <m:t>ar</m:t>
                  </m:r>
                  <m:r>
                    <w:rPr>
                      <w:rFonts w:ascii="Cambria Math" w:eastAsia="Times New Roman" w:hAnsi="Cambria Math" w:cs="Garamond"/>
                      <w:sz w:val="24"/>
                      <w:szCs w:val="24"/>
                      <w:lang w:eastAsia="ru-RU"/>
                    </w:rPr>
                    <m:t>,</m:t>
                  </m:r>
                  <m:r>
                    <w:rPr>
                      <w:rFonts w:ascii="Cambria Math" w:eastAsia="Times New Roman" w:hAnsi="Cambria Math" w:cs="Garamond"/>
                      <w:sz w:val="24"/>
                      <w:szCs w:val="24"/>
                      <w:lang w:val="en-US" w:eastAsia="ru-RU"/>
                    </w:rPr>
                    <m:t>m</m:t>
                  </m:r>
                  <m:r>
                    <w:rPr>
                      <w:rFonts w:ascii="Cambria Math" w:eastAsia="Times New Roman" w:hAnsi="Cambria Math" w:cs="Garamond"/>
                      <w:sz w:val="24"/>
                      <w:szCs w:val="24"/>
                      <w:lang w:eastAsia="ru-RU"/>
                    </w:rPr>
                    <m:t>,</m:t>
                  </m:r>
                  <m:r>
                    <w:rPr>
                      <w:rFonts w:ascii="Cambria Math" w:eastAsia="Times New Roman" w:hAnsi="Cambria Math" w:cs="Garamond"/>
                      <w:sz w:val="24"/>
                      <w:szCs w:val="24"/>
                      <w:lang w:val="en-US" w:eastAsia="ru-RU"/>
                    </w:rPr>
                    <m:t>z</m:t>
                  </m:r>
                </m:sub>
                <m:sup>
                  <m:r>
                    <w:rPr>
                      <w:rFonts w:ascii="Cambria Math" w:eastAsia="Times New Roman" w:hAnsi="Cambria Math" w:cs="Garamond"/>
                      <w:sz w:val="24"/>
                      <w:szCs w:val="24"/>
                      <w:lang w:eastAsia="ru-RU"/>
                    </w:rPr>
                    <m:t>взвеш</m:t>
                  </m:r>
                </m:sup>
              </m:sSubSup>
              <m:r>
                <w:rPr>
                  <w:rFonts w:ascii="Cambria Math" w:eastAsia="Times New Roman" w:hAnsi="Cambria Math" w:cs="Garamond"/>
                  <w:sz w:val="24"/>
                  <w:szCs w:val="24"/>
                  <w:lang w:eastAsia="ru-RU"/>
                </w:rPr>
                <m:t xml:space="preserve"> </m:t>
              </m:r>
            </m:oMath>
            <w:r w:rsidR="00D0350C">
              <w:rPr>
                <w:rFonts w:ascii="Garamond" w:eastAsia="Batang" w:hAnsi="Garamond" w:cs="Garamond"/>
                <w:sz w:val="24"/>
                <w:szCs w:val="24"/>
                <w:lang w:eastAsia="ru-RU"/>
              </w:rPr>
              <w:t xml:space="preserve"> </w:t>
            </w:r>
            <w:r w:rsidR="00D0350C" w:rsidRPr="00D0350C">
              <w:rPr>
                <w:rFonts w:ascii="Garamond" w:hAnsi="Garamond"/>
                <w:lang w:eastAsia="ru-RU"/>
              </w:rPr>
              <w:t>–</w:t>
            </w:r>
            <w:r w:rsidR="004177D3" w:rsidRPr="00842BCC">
              <w:rPr>
                <w:rFonts w:ascii="Garamond" w:eastAsia="Batang" w:hAnsi="Garamond" w:cs="Garamond"/>
                <w:sz w:val="24"/>
                <w:szCs w:val="24"/>
                <w:lang w:eastAsia="ru-RU"/>
              </w:rPr>
              <w:t xml:space="preserve"> </w:t>
            </w:r>
            <w:r w:rsidR="004177D3" w:rsidRPr="00842BCC">
              <w:rPr>
                <w:rFonts w:ascii="Garamond" w:eastAsia="Batang" w:hAnsi="Garamond" w:cs="Garamond"/>
                <w:lang w:eastAsia="ar-SA"/>
              </w:rPr>
              <w:t xml:space="preserve">взвешенный по часам объем снижения потребления электрической энергии агрегированного объекта управления </w:t>
            </w:r>
            <w:proofErr w:type="spellStart"/>
            <w:r w:rsidR="004177D3" w:rsidRPr="00842BCC">
              <w:rPr>
                <w:rFonts w:ascii="Garamond" w:eastAsia="Batang" w:hAnsi="Garamond" w:cs="Garamond"/>
                <w:i/>
                <w:lang w:val="en-US" w:eastAsia="ar-SA"/>
              </w:rPr>
              <w:t>ar</w:t>
            </w:r>
            <w:proofErr w:type="spellEnd"/>
            <w:r w:rsidR="004177D3" w:rsidRPr="00842BCC">
              <w:rPr>
                <w:rFonts w:ascii="Garamond" w:eastAsia="Batang" w:hAnsi="Garamond" w:cs="Garamond"/>
                <w:lang w:eastAsia="ar-SA"/>
              </w:rPr>
              <w:t xml:space="preserve">, </w:t>
            </w:r>
            <w:r w:rsidR="004177D3" w:rsidRPr="00842BCC">
              <w:rPr>
                <w:rFonts w:ascii="Garamond" w:eastAsia="Batang" w:hAnsi="Garamond" w:cs="Garamond"/>
                <w:lang w:eastAsia="ar-SA"/>
              </w:rPr>
              <w:lastRenderedPageBreak/>
              <w:t xml:space="preserve">расположенного в ценовой зоне </w:t>
            </w:r>
            <w:r w:rsidR="004177D3" w:rsidRPr="00D0350C">
              <w:rPr>
                <w:rFonts w:ascii="Garamond" w:eastAsia="Batang" w:hAnsi="Garamond" w:cs="Garamond"/>
                <w:i/>
                <w:lang w:val="en-US" w:eastAsia="ar-SA"/>
              </w:rPr>
              <w:t>z</w:t>
            </w:r>
            <w:r w:rsidR="004177D3" w:rsidRPr="00842BCC">
              <w:rPr>
                <w:rFonts w:ascii="Garamond" w:eastAsia="Batang" w:hAnsi="Garamond" w:cs="Garamond"/>
                <w:lang w:eastAsia="ar-SA"/>
              </w:rPr>
              <w:t xml:space="preserve">, в отношении каждого месяца </w:t>
            </w:r>
            <w:r w:rsidR="004177D3" w:rsidRPr="00842BCC">
              <w:rPr>
                <w:rFonts w:ascii="Garamond" w:eastAsia="Batang" w:hAnsi="Garamond" w:cs="Garamond"/>
                <w:i/>
                <w:lang w:val="en-US" w:eastAsia="ar-SA"/>
              </w:rPr>
              <w:t>m</w:t>
            </w:r>
            <w:r w:rsidR="004177D3" w:rsidRPr="00842BCC">
              <w:rPr>
                <w:rFonts w:ascii="Garamond" w:eastAsia="Batang" w:hAnsi="Garamond" w:cs="Garamond"/>
                <w:lang w:eastAsia="ar-SA"/>
              </w:rPr>
              <w:t>, относящегося к периоду оказания услуг по управлению изменением режима потребления электрической энергии, определяемый в соответствии с п.</w:t>
            </w:r>
            <w:r w:rsidR="00D0350C">
              <w:rPr>
                <w:rFonts w:ascii="Garamond" w:eastAsia="Batang" w:hAnsi="Garamond" w:cs="Garamond"/>
                <w:lang w:eastAsia="ar-SA"/>
              </w:rPr>
              <w:t xml:space="preserve"> </w:t>
            </w:r>
            <w:r w:rsidR="004177D3" w:rsidRPr="00842BCC">
              <w:rPr>
                <w:rFonts w:ascii="Garamond" w:eastAsia="Batang" w:hAnsi="Garamond" w:cs="Garamond"/>
                <w:lang w:eastAsia="ar-SA"/>
              </w:rPr>
              <w:t>2.1 приложения 3 к настоящему Регламенту;</w:t>
            </w:r>
          </w:p>
          <w:p w:rsidR="004177D3" w:rsidRPr="00842BCC" w:rsidRDefault="005D4001" w:rsidP="00CF775D">
            <w:pPr>
              <w:widowControl w:val="0"/>
              <w:spacing w:before="120" w:after="120" w:line="240" w:lineRule="auto"/>
              <w:ind w:left="709" w:hanging="709"/>
              <w:jc w:val="both"/>
              <w:rPr>
                <w:rFonts w:ascii="Garamond" w:eastAsia="Batang" w:hAnsi="Garamond" w:cs="Garamond"/>
                <w:lang w:eastAsia="ar-SA"/>
              </w:rPr>
            </w:pPr>
            <m:oMath>
              <m:sSubSup>
                <m:sSubSupPr>
                  <m:ctrlPr>
                    <w:rPr>
                      <w:rFonts w:ascii="Cambria Math" w:eastAsia="Times New Roman" w:hAnsi="Cambria Math" w:cs="Garamond"/>
                      <w:i/>
                      <w:sz w:val="24"/>
                      <w:szCs w:val="24"/>
                      <w:lang w:eastAsia="ru-RU"/>
                    </w:rPr>
                  </m:ctrlPr>
                </m:sSubSupPr>
                <m:e>
                  <m:r>
                    <w:rPr>
                      <w:rFonts w:ascii="Cambria Math" w:eastAsia="Times New Roman" w:hAnsi="Cambria Math" w:cs="Garamond"/>
                      <w:sz w:val="24"/>
                      <w:szCs w:val="24"/>
                      <w:lang w:eastAsia="ru-RU"/>
                    </w:rPr>
                    <m:t>Ц</m:t>
                  </m:r>
                </m:e>
                <m:sub>
                  <m:r>
                    <w:rPr>
                      <w:rFonts w:ascii="Cambria Math" w:eastAsia="Times New Roman" w:hAnsi="Cambria Math" w:cs="Garamond"/>
                      <w:sz w:val="24"/>
                      <w:szCs w:val="24"/>
                      <w:lang w:val="en-US" w:eastAsia="ru-RU"/>
                    </w:rPr>
                    <m:t>z</m:t>
                  </m:r>
                  <m:r>
                    <w:rPr>
                      <w:rFonts w:ascii="Cambria Math" w:eastAsia="Times New Roman" w:hAnsi="Cambria Math" w:cs="Garamond"/>
                      <w:sz w:val="24"/>
                      <w:szCs w:val="24"/>
                      <w:lang w:eastAsia="ru-RU"/>
                    </w:rPr>
                    <m:t>,</m:t>
                  </m:r>
                  <m:r>
                    <w:rPr>
                      <w:rFonts w:ascii="Cambria Math" w:eastAsia="Times New Roman" w:hAnsi="Cambria Math" w:cs="Garamond"/>
                      <w:sz w:val="24"/>
                      <w:szCs w:val="24"/>
                      <w:lang w:val="en-US" w:eastAsia="ru-RU"/>
                    </w:rPr>
                    <m:t>X</m:t>
                  </m:r>
                </m:sub>
                <m:sup>
                  <m:r>
                    <w:rPr>
                      <w:rFonts w:ascii="Cambria Math" w:eastAsia="Times New Roman" w:hAnsi="Cambria Math" w:cs="Garamond"/>
                      <w:sz w:val="24"/>
                      <w:szCs w:val="24"/>
                      <w:lang w:eastAsia="ru-RU"/>
                    </w:rPr>
                    <m:t>пред</m:t>
                  </m:r>
                </m:sup>
              </m:sSubSup>
            </m:oMath>
            <w:r w:rsidR="00D0350C">
              <w:rPr>
                <w:rFonts w:ascii="Garamond" w:eastAsia="Garamond" w:hAnsi="Garamond" w:cs="Garamond"/>
                <w:sz w:val="24"/>
                <w:szCs w:val="24"/>
                <w:lang w:eastAsia="ru-RU"/>
              </w:rPr>
              <w:t xml:space="preserve"> </w:t>
            </w:r>
            <w:r w:rsidR="00D0350C" w:rsidRPr="00D0350C">
              <w:rPr>
                <w:rFonts w:ascii="Garamond" w:hAnsi="Garamond"/>
                <w:lang w:eastAsia="ru-RU"/>
              </w:rPr>
              <w:t>–</w:t>
            </w:r>
            <w:r w:rsidR="004177D3" w:rsidRPr="00842BCC">
              <w:rPr>
                <w:rFonts w:ascii="Garamond" w:eastAsia="Garamond" w:hAnsi="Garamond" w:cs="Garamond"/>
                <w:sz w:val="24"/>
                <w:szCs w:val="24"/>
                <w:lang w:eastAsia="ru-RU"/>
              </w:rPr>
              <w:t xml:space="preserve"> </w:t>
            </w:r>
            <w:r w:rsidR="004177D3" w:rsidRPr="00842BCC">
              <w:rPr>
                <w:rFonts w:ascii="Garamond" w:eastAsia="Batang" w:hAnsi="Garamond" w:cs="Garamond"/>
                <w:lang w:eastAsia="ar-SA"/>
              </w:rPr>
              <w:t xml:space="preserve">предельная цена услуг по управлению изменением режима потребления электрической энергии, опубликованная в соответствии с пунктом 2.2.2 настоящего Регламента для целей проведения долгосрочного отбора ресурса на год </w:t>
            </w:r>
            <w:r w:rsidR="004177D3" w:rsidRPr="00842BCC">
              <w:rPr>
                <w:rFonts w:ascii="Garamond" w:eastAsia="Batang" w:hAnsi="Garamond" w:cs="Garamond"/>
                <w:i/>
                <w:lang w:val="en-US" w:eastAsia="ar-SA"/>
              </w:rPr>
              <w:t>X</w:t>
            </w:r>
            <w:r w:rsidR="004177D3" w:rsidRPr="00842BCC">
              <w:rPr>
                <w:rFonts w:ascii="Garamond" w:eastAsia="Batang" w:hAnsi="Garamond" w:cs="Garamond"/>
                <w:lang w:eastAsia="ar-SA"/>
              </w:rPr>
              <w:t xml:space="preserve"> в отношении ценовой зоны </w:t>
            </w:r>
            <w:r w:rsidR="004177D3" w:rsidRPr="00D0350C">
              <w:rPr>
                <w:rFonts w:ascii="Garamond" w:eastAsia="Batang" w:hAnsi="Garamond" w:cs="Garamond"/>
                <w:i/>
                <w:lang w:val="en-US" w:eastAsia="ar-SA"/>
              </w:rPr>
              <w:t>z</w:t>
            </w:r>
            <w:r w:rsidR="004177D3" w:rsidRPr="00842BCC">
              <w:rPr>
                <w:rFonts w:ascii="Garamond" w:eastAsia="Batang" w:hAnsi="Garamond" w:cs="Garamond"/>
                <w:lang w:eastAsia="ar-SA"/>
              </w:rPr>
              <w:t>;</w:t>
            </w:r>
          </w:p>
          <w:p w:rsidR="004177D3" w:rsidRPr="00842BCC" w:rsidRDefault="005D4001" w:rsidP="00CF775D">
            <w:pPr>
              <w:widowControl w:val="0"/>
              <w:spacing w:before="120" w:after="120" w:line="240" w:lineRule="auto"/>
              <w:ind w:left="709" w:hanging="709"/>
              <w:jc w:val="both"/>
              <w:rPr>
                <w:rFonts w:ascii="Garamond" w:eastAsia="Batang" w:hAnsi="Garamond" w:cs="Garamond"/>
                <w:lang w:eastAsia="ar-SA"/>
              </w:rPr>
            </w:pPr>
            <m:oMath>
              <m:sSubSup>
                <m:sSubSupPr>
                  <m:ctrlPr>
                    <w:rPr>
                      <w:rFonts w:ascii="Cambria Math" w:eastAsia="Times New Roman" w:hAnsi="Cambria Math" w:cs="Garamond"/>
                      <w:i/>
                      <w:sz w:val="24"/>
                      <w:szCs w:val="24"/>
                      <w:lang w:eastAsia="ru-RU"/>
                    </w:rPr>
                  </m:ctrlPr>
                </m:sSubSupPr>
                <m:e>
                  <m:r>
                    <w:rPr>
                      <w:rFonts w:ascii="Cambria Math" w:eastAsia="Times New Roman" w:hAnsi="Cambria Math" w:cs="Garamond"/>
                      <w:sz w:val="24"/>
                      <w:szCs w:val="24"/>
                      <w:lang w:eastAsia="ru-RU"/>
                    </w:rPr>
                    <m:t>Ц</m:t>
                  </m:r>
                </m:e>
                <m:sub>
                  <m:r>
                    <w:rPr>
                      <w:rFonts w:ascii="Cambria Math" w:eastAsia="Times New Roman" w:hAnsi="Cambria Math" w:cs="Garamond"/>
                      <w:sz w:val="24"/>
                      <w:szCs w:val="24"/>
                      <w:lang w:val="en-US" w:eastAsia="ru-RU"/>
                    </w:rPr>
                    <m:t>z</m:t>
                  </m:r>
                  <m:r>
                    <w:rPr>
                      <w:rFonts w:ascii="Cambria Math" w:eastAsia="Times New Roman" w:hAnsi="Cambria Math" w:cs="Garamond"/>
                      <w:sz w:val="24"/>
                      <w:szCs w:val="24"/>
                      <w:lang w:eastAsia="ru-RU"/>
                    </w:rPr>
                    <m:t>,</m:t>
                  </m:r>
                  <m:r>
                    <w:rPr>
                      <w:rFonts w:ascii="Cambria Math" w:eastAsia="Times New Roman" w:hAnsi="Cambria Math" w:cs="Garamond"/>
                      <w:sz w:val="24"/>
                      <w:szCs w:val="24"/>
                      <w:lang w:val="en-US" w:eastAsia="ru-RU"/>
                    </w:rPr>
                    <m:t>Q</m:t>
                  </m:r>
                </m:sub>
                <m:sup>
                  <m:r>
                    <w:rPr>
                      <w:rFonts w:ascii="Cambria Math" w:eastAsia="Times New Roman" w:hAnsi="Cambria Math" w:cs="Garamond"/>
                      <w:sz w:val="24"/>
                      <w:szCs w:val="24"/>
                      <w:lang w:eastAsia="ru-RU"/>
                    </w:rPr>
                    <m:t xml:space="preserve">пред </m:t>
                  </m:r>
                  <m:r>
                    <w:rPr>
                      <w:rFonts w:ascii="Cambria Math" w:eastAsia="Times New Roman" w:hAnsi="Cambria Math" w:cs="Garamond"/>
                      <w:sz w:val="24"/>
                      <w:szCs w:val="24"/>
                      <w:lang w:val="en-US" w:eastAsia="ru-RU"/>
                    </w:rPr>
                    <m:t>DR</m:t>
                  </m:r>
                </m:sup>
              </m:sSubSup>
            </m:oMath>
            <w:r w:rsidR="00D0350C">
              <w:rPr>
                <w:rFonts w:ascii="Garamond" w:eastAsia="Batang" w:hAnsi="Garamond" w:cs="Garamond"/>
                <w:lang w:eastAsia="ar-SA"/>
              </w:rPr>
              <w:t xml:space="preserve"> </w:t>
            </w:r>
            <w:r w:rsidR="00D0350C" w:rsidRPr="00D0350C">
              <w:rPr>
                <w:rFonts w:ascii="Garamond" w:hAnsi="Garamond"/>
                <w:lang w:eastAsia="ru-RU"/>
              </w:rPr>
              <w:t>–</w:t>
            </w:r>
            <w:r w:rsidR="004177D3" w:rsidRPr="00842BCC">
              <w:rPr>
                <w:rFonts w:ascii="Garamond" w:eastAsia="Batang" w:hAnsi="Garamond" w:cs="Garamond"/>
                <w:lang w:eastAsia="ar-SA"/>
              </w:rPr>
              <w:t xml:space="preserve"> предельная цена услуг по управлению изменением режима потребления электрической энергии, опубликованная в соответствии с пунктом 2.2.2 настоящего Регламента для целей проведения краткосрочного отбора ресурса на квартал </w:t>
            </w:r>
            <w:r w:rsidR="004177D3" w:rsidRPr="00842BCC">
              <w:rPr>
                <w:rFonts w:ascii="Garamond" w:eastAsia="Batang" w:hAnsi="Garamond" w:cs="Garamond"/>
                <w:i/>
                <w:lang w:val="en-US" w:eastAsia="ar-SA"/>
              </w:rPr>
              <w:t>Q</w:t>
            </w:r>
            <w:r w:rsidR="004177D3" w:rsidRPr="00842BCC">
              <w:rPr>
                <w:rFonts w:ascii="Garamond" w:eastAsia="Batang" w:hAnsi="Garamond" w:cs="Garamond"/>
                <w:lang w:eastAsia="ar-SA"/>
              </w:rPr>
              <w:t xml:space="preserve"> в отношении ценовой зоны </w:t>
            </w:r>
            <w:r w:rsidR="004177D3" w:rsidRPr="00D0350C">
              <w:rPr>
                <w:rFonts w:ascii="Garamond" w:eastAsia="Batang" w:hAnsi="Garamond" w:cs="Garamond"/>
                <w:i/>
                <w:lang w:val="en-US" w:eastAsia="ar-SA"/>
              </w:rPr>
              <w:t>z</w:t>
            </w:r>
            <w:r w:rsidR="004177D3" w:rsidRPr="00842BCC">
              <w:rPr>
                <w:rFonts w:ascii="Garamond" w:eastAsia="Batang" w:hAnsi="Garamond" w:cs="Garamond"/>
                <w:lang w:eastAsia="ar-SA"/>
              </w:rPr>
              <w:t>;</w:t>
            </w:r>
          </w:p>
          <w:p w:rsidR="004177D3" w:rsidRPr="00842BCC" w:rsidRDefault="005D4001" w:rsidP="00CF775D">
            <w:pPr>
              <w:widowControl w:val="0"/>
              <w:spacing w:before="120" w:after="120" w:line="240" w:lineRule="auto"/>
              <w:ind w:left="738" w:hanging="708"/>
              <w:jc w:val="both"/>
              <w:rPr>
                <w:rFonts w:ascii="Garamond" w:eastAsia="Batang" w:hAnsi="Garamond" w:cs="Calibri Light"/>
              </w:rPr>
            </w:pPr>
            <m:oMath>
              <m:sSubSup>
                <m:sSubSupPr>
                  <m:ctrlPr>
                    <w:rPr>
                      <w:rFonts w:ascii="Cambria Math" w:eastAsia="Times New Roman" w:hAnsi="Cambria Math" w:cs="Garamond"/>
                      <w:i/>
                      <w:sz w:val="24"/>
                      <w:szCs w:val="24"/>
                      <w:lang w:eastAsia="ru-RU"/>
                    </w:rPr>
                  </m:ctrlPr>
                </m:sSubSupPr>
                <m:e>
                  <m:r>
                    <w:rPr>
                      <w:rFonts w:ascii="Cambria Math" w:eastAsia="Times New Roman" w:hAnsi="Cambria Math" w:cs="Garamond"/>
                      <w:sz w:val="24"/>
                      <w:szCs w:val="24"/>
                      <w:lang w:eastAsia="ru-RU"/>
                    </w:rPr>
                    <m:t>Э</m:t>
                  </m:r>
                </m:e>
                <m:sub>
                  <m:r>
                    <w:rPr>
                      <w:rFonts w:ascii="Cambria Math" w:eastAsia="Times New Roman" w:hAnsi="Cambria Math" w:cs="Garamond"/>
                      <w:sz w:val="24"/>
                      <w:szCs w:val="24"/>
                      <w:lang w:val="en-US" w:eastAsia="ru-RU"/>
                    </w:rPr>
                    <m:t>z</m:t>
                  </m:r>
                  <m:r>
                    <w:rPr>
                      <w:rFonts w:ascii="Cambria Math" w:eastAsia="Times New Roman" w:hAnsi="Cambria Math" w:cs="Garamond"/>
                      <w:sz w:val="24"/>
                      <w:szCs w:val="24"/>
                      <w:lang w:eastAsia="ru-RU"/>
                    </w:rPr>
                    <m:t>,</m:t>
                  </m:r>
                  <m:r>
                    <w:rPr>
                      <w:rFonts w:ascii="Cambria Math" w:eastAsia="Times New Roman" w:hAnsi="Cambria Math" w:cs="Garamond"/>
                      <w:sz w:val="24"/>
                      <w:szCs w:val="24"/>
                      <w:lang w:val="en-US" w:eastAsia="ru-RU"/>
                    </w:rPr>
                    <m:t>Q</m:t>
                  </m:r>
                </m:sub>
                <m:sup>
                  <m:r>
                    <w:rPr>
                      <w:rFonts w:ascii="Cambria Math" w:eastAsia="Times New Roman" w:hAnsi="Cambria Math" w:cs="Garamond"/>
                      <w:sz w:val="24"/>
                      <w:szCs w:val="24"/>
                      <w:lang w:eastAsia="ru-RU"/>
                    </w:rPr>
                    <m:t>эк.уд</m:t>
                  </m:r>
                </m:sup>
              </m:sSubSup>
            </m:oMath>
            <w:r w:rsidR="00D0350C">
              <w:rPr>
                <w:rFonts w:ascii="Garamond" w:eastAsia="Garamond" w:hAnsi="Garamond" w:cs="Garamond"/>
                <w:sz w:val="24"/>
                <w:szCs w:val="24"/>
                <w:lang w:eastAsia="ru-RU"/>
              </w:rPr>
              <w:t xml:space="preserve"> </w:t>
            </w:r>
            <w:r w:rsidR="00D0350C" w:rsidRPr="00D0350C">
              <w:rPr>
                <w:rFonts w:ascii="Garamond" w:hAnsi="Garamond"/>
                <w:lang w:eastAsia="ru-RU"/>
              </w:rPr>
              <w:t>–</w:t>
            </w:r>
            <w:r w:rsidR="004177D3" w:rsidRPr="00842BCC">
              <w:rPr>
                <w:rFonts w:ascii="Garamond" w:eastAsia="Garamond" w:hAnsi="Garamond" w:cs="Garamond"/>
                <w:sz w:val="24"/>
                <w:szCs w:val="24"/>
                <w:lang w:eastAsia="ru-RU"/>
              </w:rPr>
              <w:t xml:space="preserve"> </w:t>
            </w:r>
            <w:r w:rsidR="004177D3" w:rsidRPr="00842BCC">
              <w:rPr>
                <w:rFonts w:ascii="Garamond" w:eastAsia="Batang" w:hAnsi="Garamond" w:cs="Calibri Light"/>
              </w:rPr>
              <w:t>значение удельного показателя экономического эффекта от оказания услуг по управлению изменением режима потребления электрической энергии, опубликованное СО в целях проведения отбора ресурса в соответствии с п.</w:t>
            </w:r>
            <w:r w:rsidR="00D0350C">
              <w:rPr>
                <w:rFonts w:ascii="Garamond" w:eastAsia="Batang" w:hAnsi="Garamond" w:cs="Calibri Light"/>
              </w:rPr>
              <w:t xml:space="preserve"> 2.2</w:t>
            </w:r>
            <w:r w:rsidR="004177D3" w:rsidRPr="00842BCC">
              <w:rPr>
                <w:rFonts w:ascii="Garamond" w:eastAsia="Batang" w:hAnsi="Garamond" w:cs="Calibri Light"/>
              </w:rPr>
              <w:t xml:space="preserve"> настоящего Регламента;</w:t>
            </w:r>
          </w:p>
          <w:p w:rsidR="004177D3" w:rsidRPr="00842BCC" w:rsidRDefault="005D4001" w:rsidP="00CF775D">
            <w:pPr>
              <w:widowControl w:val="0"/>
              <w:spacing w:before="120" w:after="120"/>
              <w:ind w:left="171"/>
              <w:jc w:val="both"/>
              <w:rPr>
                <w:rFonts w:ascii="Garamond" w:eastAsiaTheme="minorHAnsi" w:hAnsi="Garamond"/>
                <w:lang w:eastAsia="ru-RU"/>
              </w:rPr>
            </w:pPr>
            <m:oMath>
              <m:sSup>
                <m:sSupPr>
                  <m:ctrlPr>
                    <w:rPr>
                      <w:rFonts w:ascii="Cambria Math" w:eastAsia="Times New Roman" w:hAnsi="Cambria Math" w:cs="Garamond"/>
                      <w:i/>
                      <w:sz w:val="24"/>
                      <w:szCs w:val="24"/>
                      <w:lang w:val="en-US" w:eastAsia="ru-RU"/>
                    </w:rPr>
                  </m:ctrlPr>
                </m:sSupPr>
                <m:e>
                  <m:r>
                    <w:rPr>
                      <w:rFonts w:ascii="Cambria Math" w:eastAsia="Times New Roman" w:hAnsi="Cambria Math" w:cs="Garamond"/>
                      <w:sz w:val="24"/>
                      <w:szCs w:val="24"/>
                      <w:lang w:val="en-US" w:eastAsia="ru-RU"/>
                    </w:rPr>
                    <m:t>K</m:t>
                  </m:r>
                </m:e>
                <m:sup>
                  <m:r>
                    <w:rPr>
                      <w:rFonts w:ascii="Cambria Math" w:eastAsia="Times New Roman" w:hAnsi="Cambria Math" w:cs="Garamond"/>
                      <w:sz w:val="24"/>
                      <w:szCs w:val="24"/>
                      <w:lang w:eastAsia="ru-RU"/>
                    </w:rPr>
                    <m:t xml:space="preserve">обеспеч </m:t>
                  </m:r>
                  <m:r>
                    <w:rPr>
                      <w:rFonts w:ascii="Cambria Math" w:eastAsia="Times New Roman" w:hAnsi="Cambria Math" w:cs="Garamond"/>
                      <w:sz w:val="24"/>
                      <w:szCs w:val="24"/>
                      <w:lang w:val="en-US" w:eastAsia="ru-RU"/>
                    </w:rPr>
                    <m:t>DR</m:t>
                  </m:r>
                </m:sup>
              </m:sSup>
            </m:oMath>
            <w:r w:rsidR="004177D3" w:rsidRPr="00842BCC">
              <w:rPr>
                <w:rFonts w:ascii="Garamond" w:eastAsia="Garamond" w:hAnsi="Garamond" w:cs="Garamond"/>
                <w:sz w:val="24"/>
                <w:szCs w:val="24"/>
                <w:lang w:eastAsia="ru-RU"/>
              </w:rPr>
              <w:t xml:space="preserve"> – </w:t>
            </w:r>
            <w:r w:rsidR="004177D3" w:rsidRPr="00842BCC">
              <w:rPr>
                <w:rFonts w:ascii="Garamond" w:hAnsi="Garamond"/>
                <w:lang w:eastAsia="ru-RU"/>
              </w:rPr>
              <w:t>коэффициент равный:</w:t>
            </w:r>
          </w:p>
          <w:p w:rsidR="004177D3" w:rsidRPr="00842BCC" w:rsidRDefault="00D0350C" w:rsidP="00CF775D">
            <w:pPr>
              <w:widowControl w:val="0"/>
              <w:spacing w:before="120" w:after="120" w:line="240" w:lineRule="auto"/>
              <w:ind w:left="1134"/>
              <w:jc w:val="both"/>
              <w:rPr>
                <w:rFonts w:ascii="Garamond" w:eastAsiaTheme="minorEastAsia" w:hAnsi="Garamond"/>
                <w:lang w:eastAsia="ru-RU"/>
              </w:rPr>
            </w:pPr>
            <w:r>
              <w:rPr>
                <w:rFonts w:ascii="Garamond" w:eastAsiaTheme="minorEastAsia" w:hAnsi="Garamond"/>
                <w:lang w:eastAsia="ru-RU"/>
              </w:rPr>
              <w:t xml:space="preserve">0 </w:t>
            </w:r>
            <w:r w:rsidRPr="00D0350C">
              <w:rPr>
                <w:rFonts w:ascii="Garamond" w:hAnsi="Garamond"/>
                <w:lang w:eastAsia="ru-RU"/>
              </w:rPr>
              <w:t>–</w:t>
            </w:r>
            <w:r w:rsidR="004177D3" w:rsidRPr="00842BCC">
              <w:rPr>
                <w:rFonts w:ascii="Garamond" w:eastAsiaTheme="minorEastAsia" w:hAnsi="Garamond"/>
                <w:lang w:eastAsia="ru-RU"/>
              </w:rPr>
              <w:t xml:space="preserve"> если период отбора ресурса относится к первому полугодию 2024 года;</w:t>
            </w:r>
          </w:p>
          <w:p w:rsidR="004177D3" w:rsidRPr="00842BCC" w:rsidRDefault="00D0350C" w:rsidP="00CF775D">
            <w:pPr>
              <w:widowControl w:val="0"/>
              <w:spacing w:before="120" w:after="120" w:line="240" w:lineRule="auto"/>
              <w:ind w:left="1134"/>
              <w:jc w:val="both"/>
              <w:rPr>
                <w:rFonts w:ascii="Garamond" w:eastAsiaTheme="minorEastAsia" w:hAnsi="Garamond"/>
                <w:lang w:eastAsia="ru-RU"/>
              </w:rPr>
            </w:pPr>
            <w:r>
              <w:rPr>
                <w:rFonts w:ascii="Garamond" w:eastAsiaTheme="minorEastAsia" w:hAnsi="Garamond"/>
                <w:lang w:eastAsia="ru-RU"/>
              </w:rPr>
              <w:t xml:space="preserve">0,2 </w:t>
            </w:r>
            <w:r w:rsidRPr="00D0350C">
              <w:rPr>
                <w:rFonts w:ascii="Garamond" w:hAnsi="Garamond"/>
                <w:lang w:eastAsia="ru-RU"/>
              </w:rPr>
              <w:t>–</w:t>
            </w:r>
            <w:r w:rsidR="004177D3" w:rsidRPr="00842BCC">
              <w:rPr>
                <w:rFonts w:ascii="Garamond" w:eastAsiaTheme="minorEastAsia" w:hAnsi="Garamond"/>
                <w:lang w:eastAsia="ru-RU"/>
              </w:rPr>
              <w:t xml:space="preserve"> если период отбора ресурса относится ко второму полугодию 2024 года;</w:t>
            </w:r>
          </w:p>
          <w:p w:rsidR="004177D3" w:rsidRPr="00842BCC" w:rsidRDefault="00D0350C" w:rsidP="00CF775D">
            <w:pPr>
              <w:widowControl w:val="0"/>
              <w:spacing w:before="120" w:after="120" w:line="240" w:lineRule="auto"/>
              <w:ind w:left="1134"/>
              <w:jc w:val="both"/>
              <w:rPr>
                <w:rFonts w:ascii="Garamond" w:eastAsiaTheme="minorEastAsia" w:hAnsi="Garamond"/>
                <w:lang w:eastAsia="ru-RU"/>
              </w:rPr>
            </w:pPr>
            <w:r>
              <w:rPr>
                <w:rFonts w:ascii="Garamond" w:eastAsiaTheme="minorEastAsia" w:hAnsi="Garamond"/>
                <w:lang w:eastAsia="ru-RU"/>
              </w:rPr>
              <w:t xml:space="preserve">0,4 </w:t>
            </w:r>
            <w:r w:rsidRPr="00D0350C">
              <w:rPr>
                <w:rFonts w:ascii="Garamond" w:hAnsi="Garamond"/>
                <w:lang w:eastAsia="ru-RU"/>
              </w:rPr>
              <w:t>–</w:t>
            </w:r>
            <w:r w:rsidR="004177D3" w:rsidRPr="00842BCC">
              <w:rPr>
                <w:rFonts w:ascii="Garamond" w:eastAsiaTheme="minorEastAsia" w:hAnsi="Garamond"/>
                <w:lang w:eastAsia="ru-RU"/>
              </w:rPr>
              <w:t xml:space="preserve"> если период отбора ресурса относится к первому полугодию 2025 года;</w:t>
            </w:r>
          </w:p>
          <w:p w:rsidR="004177D3" w:rsidRPr="00842BCC" w:rsidRDefault="00D0350C" w:rsidP="00CF775D">
            <w:pPr>
              <w:widowControl w:val="0"/>
              <w:spacing w:before="120" w:after="120" w:line="240" w:lineRule="auto"/>
              <w:ind w:left="1134"/>
              <w:jc w:val="both"/>
              <w:rPr>
                <w:rFonts w:ascii="Garamond" w:eastAsiaTheme="minorEastAsia" w:hAnsi="Garamond"/>
                <w:lang w:eastAsia="ru-RU"/>
              </w:rPr>
            </w:pPr>
            <w:r>
              <w:rPr>
                <w:rFonts w:ascii="Garamond" w:eastAsiaTheme="minorEastAsia" w:hAnsi="Garamond"/>
                <w:lang w:eastAsia="ru-RU"/>
              </w:rPr>
              <w:t xml:space="preserve">0,6 </w:t>
            </w:r>
            <w:r w:rsidRPr="00D0350C">
              <w:rPr>
                <w:rFonts w:ascii="Garamond" w:hAnsi="Garamond"/>
                <w:lang w:eastAsia="ru-RU"/>
              </w:rPr>
              <w:t>–</w:t>
            </w:r>
            <w:r w:rsidR="004177D3" w:rsidRPr="00842BCC">
              <w:rPr>
                <w:rFonts w:ascii="Garamond" w:eastAsiaTheme="minorEastAsia" w:hAnsi="Garamond"/>
                <w:lang w:eastAsia="ru-RU"/>
              </w:rPr>
              <w:t xml:space="preserve"> если период отбора ресурса относится ко второму полугодию 2025 года;</w:t>
            </w:r>
          </w:p>
          <w:p w:rsidR="004177D3" w:rsidRPr="00842BCC" w:rsidRDefault="00D0350C" w:rsidP="00CF775D">
            <w:pPr>
              <w:widowControl w:val="0"/>
              <w:spacing w:before="120" w:after="120" w:line="240" w:lineRule="auto"/>
              <w:ind w:left="1134"/>
              <w:jc w:val="both"/>
              <w:rPr>
                <w:rFonts w:ascii="Garamond" w:eastAsiaTheme="minorEastAsia" w:hAnsi="Garamond"/>
                <w:lang w:eastAsia="ru-RU"/>
              </w:rPr>
            </w:pPr>
            <w:r>
              <w:rPr>
                <w:rFonts w:ascii="Garamond" w:eastAsiaTheme="minorEastAsia" w:hAnsi="Garamond"/>
                <w:lang w:eastAsia="ru-RU"/>
              </w:rPr>
              <w:t xml:space="preserve">0,8 </w:t>
            </w:r>
            <w:r w:rsidRPr="00D0350C">
              <w:rPr>
                <w:rFonts w:ascii="Garamond" w:hAnsi="Garamond"/>
                <w:lang w:eastAsia="ru-RU"/>
              </w:rPr>
              <w:t>–</w:t>
            </w:r>
            <w:r w:rsidR="004177D3" w:rsidRPr="00842BCC">
              <w:rPr>
                <w:rFonts w:ascii="Garamond" w:eastAsiaTheme="minorEastAsia" w:hAnsi="Garamond"/>
                <w:lang w:eastAsia="ru-RU"/>
              </w:rPr>
              <w:t xml:space="preserve"> если период отбора ресурса относится к первому полугодию 2026 года;</w:t>
            </w:r>
          </w:p>
          <w:p w:rsidR="004177D3" w:rsidRPr="00842BCC" w:rsidRDefault="004177D3" w:rsidP="00CF775D">
            <w:pPr>
              <w:widowControl w:val="0"/>
              <w:spacing w:before="120" w:after="120" w:line="240" w:lineRule="auto"/>
              <w:ind w:left="1134"/>
              <w:jc w:val="both"/>
              <w:rPr>
                <w:rFonts w:ascii="Garamond" w:eastAsiaTheme="minorEastAsia" w:hAnsi="Garamond"/>
                <w:lang w:eastAsia="ru-RU"/>
              </w:rPr>
            </w:pPr>
            <w:r w:rsidRPr="00842BCC">
              <w:rPr>
                <w:rFonts w:ascii="Garamond" w:eastAsiaTheme="minorEastAsia" w:hAnsi="Garamond"/>
                <w:lang w:eastAsia="ru-RU"/>
              </w:rPr>
              <w:t>1 – для остальных периодов отбора ресурса.</w:t>
            </w:r>
          </w:p>
          <w:p w:rsidR="004177D3" w:rsidRPr="00842BCC" w:rsidRDefault="004177D3" w:rsidP="00CF775D">
            <w:pPr>
              <w:widowControl w:val="0"/>
              <w:spacing w:before="120" w:after="120" w:line="240" w:lineRule="auto"/>
              <w:ind w:firstLine="720"/>
              <w:jc w:val="both"/>
              <w:rPr>
                <w:rFonts w:ascii="Garamond" w:eastAsia="Batang" w:hAnsi="Garamond" w:cs="Garamond"/>
                <w:lang w:eastAsia="ar-SA"/>
              </w:rPr>
            </w:pPr>
            <w:r w:rsidRPr="00842BCC">
              <w:rPr>
                <w:rFonts w:ascii="Garamond" w:eastAsia="Batang" w:hAnsi="Garamond" w:cs="Garamond"/>
                <w:lang w:eastAsia="ar-SA"/>
              </w:rPr>
              <w:t xml:space="preserve">Величины </w:t>
            </w:r>
            <m:oMath>
              <m:sSubSup>
                <m:sSubSupPr>
                  <m:ctrlPr>
                    <w:rPr>
                      <w:rFonts w:ascii="Cambria Math" w:eastAsia="Batang" w:hAnsi="Cambria Math" w:cs="Garamond"/>
                      <w:lang w:eastAsia="ar-SA"/>
                    </w:rPr>
                  </m:ctrlPr>
                </m:sSubSupPr>
                <m:e>
                  <m:r>
                    <w:rPr>
                      <w:rFonts w:ascii="Cambria Math" w:eastAsia="Batang" w:hAnsi="Cambria Math" w:cs="Garamond"/>
                      <w:lang w:eastAsia="ar-SA"/>
                    </w:rPr>
                    <m:t>S</m:t>
                  </m:r>
                </m:e>
                <m:sub>
                  <m:r>
                    <w:rPr>
                      <w:rFonts w:ascii="Cambria Math" w:eastAsia="Batang" w:hAnsi="Cambria Math" w:cs="Garamond"/>
                      <w:lang w:val="en-US" w:eastAsia="ar-SA"/>
                    </w:rPr>
                    <m:t>i</m:t>
                  </m:r>
                  <m:r>
                    <w:rPr>
                      <w:rFonts w:ascii="Cambria Math" w:eastAsia="Batang" w:hAnsi="Cambria Math" w:cs="Garamond"/>
                      <w:lang w:eastAsia="ar-SA"/>
                    </w:rPr>
                    <m:t>,</m:t>
                  </m:r>
                  <m:r>
                    <w:rPr>
                      <w:rFonts w:ascii="Cambria Math" w:eastAsia="Batang" w:hAnsi="Cambria Math" w:cs="Garamond"/>
                      <w:lang w:val="en-US" w:eastAsia="ar-SA"/>
                    </w:rPr>
                    <m:t>z</m:t>
                  </m:r>
                  <m:r>
                    <w:rPr>
                      <w:rFonts w:ascii="Cambria Math" w:eastAsia="Batang" w:hAnsi="Cambria Math" w:cs="Garamond"/>
                      <w:lang w:eastAsia="ar-SA"/>
                    </w:rPr>
                    <m:t>.</m:t>
                  </m:r>
                  <m:r>
                    <w:rPr>
                      <w:rFonts w:ascii="Cambria Math" w:eastAsia="Batang" w:hAnsi="Cambria Math" w:cs="Garamond"/>
                      <w:lang w:val="en-US" w:eastAsia="ar-SA"/>
                    </w:rPr>
                    <m:t>X</m:t>
                  </m:r>
                </m:sub>
                <m:sup>
                  <m:r>
                    <w:rPr>
                      <w:rFonts w:ascii="Cambria Math" w:eastAsia="Batang" w:hAnsi="Cambria Math" w:cs="Garamond"/>
                      <w:lang w:eastAsia="ar-SA"/>
                    </w:rPr>
                    <m:t xml:space="preserve">обесп DR </m:t>
                  </m:r>
                </m:sup>
              </m:sSubSup>
            </m:oMath>
            <w:r w:rsidRPr="00842BCC">
              <w:rPr>
                <w:rFonts w:ascii="Garamond" w:eastAsia="Batang" w:hAnsi="Garamond" w:cs="Garamond"/>
                <w:lang w:eastAsia="ar-SA"/>
              </w:rPr>
              <w:t xml:space="preserve"> и </w:t>
            </w:r>
            <m:oMath>
              <m:sSubSup>
                <m:sSubSupPr>
                  <m:ctrlPr>
                    <w:rPr>
                      <w:rFonts w:ascii="Cambria Math" w:eastAsia="Batang" w:hAnsi="Cambria Math" w:cs="Garamond"/>
                      <w:lang w:eastAsia="ar-SA"/>
                    </w:rPr>
                  </m:ctrlPr>
                </m:sSubSupPr>
                <m:e>
                  <m:r>
                    <w:rPr>
                      <w:rFonts w:ascii="Cambria Math" w:eastAsia="Batang" w:hAnsi="Cambria Math" w:cs="Garamond"/>
                      <w:lang w:eastAsia="ar-SA"/>
                    </w:rPr>
                    <m:t>S</m:t>
                  </m:r>
                </m:e>
                <m:sub>
                  <m:r>
                    <w:rPr>
                      <w:rFonts w:ascii="Cambria Math" w:eastAsia="Batang" w:hAnsi="Cambria Math" w:cs="Garamond"/>
                      <w:lang w:val="en-US" w:eastAsia="ar-SA"/>
                    </w:rPr>
                    <m:t>i</m:t>
                  </m:r>
                  <m:r>
                    <w:rPr>
                      <w:rFonts w:ascii="Cambria Math" w:eastAsia="Batang" w:hAnsi="Cambria Math" w:cs="Garamond"/>
                      <w:lang w:eastAsia="ar-SA"/>
                    </w:rPr>
                    <m:t>,</m:t>
                  </m:r>
                  <m:r>
                    <w:rPr>
                      <w:rFonts w:ascii="Cambria Math" w:eastAsia="Batang" w:hAnsi="Cambria Math" w:cs="Garamond"/>
                      <w:lang w:val="en-US" w:eastAsia="ar-SA"/>
                    </w:rPr>
                    <m:t>z</m:t>
                  </m:r>
                  <m:r>
                    <w:rPr>
                      <w:rFonts w:ascii="Cambria Math" w:eastAsia="Batang" w:hAnsi="Cambria Math" w:cs="Garamond"/>
                      <w:lang w:eastAsia="ar-SA"/>
                    </w:rPr>
                    <m:t>.</m:t>
                  </m:r>
                  <m:r>
                    <w:rPr>
                      <w:rFonts w:ascii="Cambria Math" w:eastAsia="Batang" w:hAnsi="Cambria Math" w:cs="Garamond"/>
                      <w:lang w:val="en-US" w:eastAsia="ar-SA"/>
                    </w:rPr>
                    <m:t>Q</m:t>
                  </m:r>
                </m:sub>
                <m:sup>
                  <m:r>
                    <w:rPr>
                      <w:rFonts w:ascii="Cambria Math" w:eastAsia="Batang" w:hAnsi="Cambria Math" w:cs="Garamond"/>
                      <w:lang w:eastAsia="ar-SA"/>
                    </w:rPr>
                    <m:t xml:space="preserve">обесп DR </m:t>
                  </m:r>
                </m:sup>
              </m:sSubSup>
            </m:oMath>
            <w:r w:rsidRPr="00842BCC">
              <w:rPr>
                <w:rFonts w:ascii="Garamond" w:eastAsia="Batang" w:hAnsi="Garamond" w:cs="Garamond"/>
                <w:lang w:eastAsia="ar-SA"/>
              </w:rPr>
              <w:t xml:space="preserve"> рассчитываются с точностью до двух знаков после запятой с учетом математического округления.</w:t>
            </w:r>
          </w:p>
          <w:p w:rsidR="004177D3" w:rsidRDefault="004177D3" w:rsidP="00CF775D">
            <w:pPr>
              <w:widowControl w:val="0"/>
              <w:spacing w:before="240" w:after="120" w:line="240" w:lineRule="auto"/>
              <w:ind w:left="426"/>
              <w:jc w:val="both"/>
              <w:outlineLvl w:val="0"/>
              <w:rPr>
                <w:rFonts w:ascii="Garamond" w:eastAsia="Times New Roman" w:hAnsi="Garamond" w:cs="Garamond"/>
                <w:b/>
                <w:caps/>
                <w:color w:val="000000"/>
                <w:kern w:val="28"/>
                <w:lang w:eastAsia="ru-RU"/>
              </w:rPr>
            </w:pPr>
          </w:p>
          <w:p w:rsidR="00D0350C" w:rsidRPr="00842BCC" w:rsidRDefault="00D0350C" w:rsidP="00CF775D">
            <w:pPr>
              <w:widowControl w:val="0"/>
              <w:spacing w:before="240" w:after="120" w:line="240" w:lineRule="auto"/>
              <w:ind w:left="426"/>
              <w:jc w:val="both"/>
              <w:outlineLvl w:val="0"/>
              <w:rPr>
                <w:rFonts w:ascii="Garamond" w:eastAsia="Times New Roman" w:hAnsi="Garamond" w:cs="Garamond"/>
                <w:b/>
                <w:caps/>
                <w:color w:val="000000"/>
                <w:kern w:val="28"/>
                <w:lang w:eastAsia="ru-RU"/>
              </w:rPr>
            </w:pPr>
          </w:p>
        </w:tc>
      </w:tr>
      <w:tr w:rsidR="004177D3" w:rsidRPr="00975878" w:rsidTr="00CF775D">
        <w:trPr>
          <w:cantSplit/>
        </w:trPr>
        <w:tc>
          <w:tcPr>
            <w:tcW w:w="1696" w:type="dxa"/>
            <w:vAlign w:val="center"/>
          </w:tcPr>
          <w:p w:rsidR="004177D3" w:rsidRPr="00852663" w:rsidRDefault="00852663" w:rsidP="00CF775D">
            <w:pPr>
              <w:widowControl w:val="0"/>
              <w:spacing w:after="0"/>
              <w:jc w:val="center"/>
              <w:rPr>
                <w:rFonts w:ascii="Garamond" w:eastAsiaTheme="minorHAnsi" w:hAnsi="Garamond" w:cs="Calibri"/>
                <w:b/>
              </w:rPr>
            </w:pPr>
            <w:r w:rsidRPr="00852663">
              <w:rPr>
                <w:rFonts w:ascii="Garamond" w:eastAsiaTheme="minorHAnsi" w:hAnsi="Garamond" w:cs="Calibri"/>
                <w:b/>
              </w:rPr>
              <w:lastRenderedPageBreak/>
              <w:t>5.1</w:t>
            </w:r>
          </w:p>
        </w:tc>
        <w:tc>
          <w:tcPr>
            <w:tcW w:w="6946" w:type="dxa"/>
            <w:gridSpan w:val="2"/>
          </w:tcPr>
          <w:p w:rsidR="004177D3" w:rsidRPr="00935B00" w:rsidRDefault="004177D3" w:rsidP="00CF775D">
            <w:pPr>
              <w:pStyle w:val="af4"/>
              <w:widowControl w:val="0"/>
              <w:numPr>
                <w:ilvl w:val="1"/>
                <w:numId w:val="28"/>
              </w:numPr>
              <w:jc w:val="both"/>
              <w:outlineLvl w:val="2"/>
              <w:rPr>
                <w:rFonts w:ascii="Garamond" w:hAnsi="Garamond"/>
                <w:color w:val="000000"/>
                <w:sz w:val="22"/>
                <w:szCs w:val="22"/>
              </w:rPr>
            </w:pPr>
            <w:r w:rsidRPr="00935B00">
              <w:rPr>
                <w:rFonts w:ascii="Garamond" w:hAnsi="Garamond"/>
                <w:color w:val="000000"/>
                <w:sz w:val="22"/>
                <w:szCs w:val="22"/>
              </w:rPr>
              <w:t>Общие положения</w:t>
            </w:r>
          </w:p>
          <w:p w:rsidR="004177D3" w:rsidRPr="00BF0466" w:rsidRDefault="004177D3" w:rsidP="00CF775D">
            <w:pPr>
              <w:widowControl w:val="0"/>
              <w:numPr>
                <w:ilvl w:val="1"/>
                <w:numId w:val="0"/>
              </w:numPr>
              <w:tabs>
                <w:tab w:val="num" w:pos="2302"/>
              </w:tabs>
              <w:ind w:left="175" w:firstLine="567"/>
              <w:jc w:val="both"/>
              <w:outlineLvl w:val="2"/>
              <w:rPr>
                <w:rFonts w:ascii="Garamond" w:hAnsi="Garamond"/>
                <w:color w:val="000000"/>
              </w:rPr>
            </w:pPr>
            <w:r>
              <w:rPr>
                <w:rFonts w:ascii="Garamond" w:hAnsi="Garamond"/>
                <w:color w:val="000000"/>
              </w:rPr>
              <w:t>…</w:t>
            </w:r>
          </w:p>
          <w:p w:rsidR="004177D3" w:rsidRPr="00975878" w:rsidRDefault="004177D3" w:rsidP="00CF775D">
            <w:pPr>
              <w:widowControl w:val="0"/>
              <w:numPr>
                <w:ilvl w:val="1"/>
                <w:numId w:val="0"/>
              </w:numPr>
              <w:tabs>
                <w:tab w:val="num" w:pos="2302"/>
              </w:tabs>
              <w:ind w:left="175" w:firstLine="567"/>
              <w:jc w:val="both"/>
              <w:outlineLvl w:val="2"/>
              <w:rPr>
                <w:rFonts w:ascii="Garamond" w:hAnsi="Garamond"/>
                <w:b/>
                <w:color w:val="000000"/>
              </w:rPr>
            </w:pPr>
            <w:r w:rsidRPr="00BF0466">
              <w:rPr>
                <w:rFonts w:ascii="Garamond" w:hAnsi="Garamond"/>
                <w:color w:val="000000"/>
              </w:rPr>
              <w:t>При невыполнении указанных требований СО определяет показатели неготовности и объем невыполнения снижения потребления электрической энергии в соответствии с пункт</w:t>
            </w:r>
            <w:r w:rsidRPr="003F16BF">
              <w:rPr>
                <w:rFonts w:ascii="Garamond" w:hAnsi="Garamond"/>
                <w:color w:val="000000"/>
                <w:highlight w:val="yellow"/>
              </w:rPr>
              <w:t>ом</w:t>
            </w:r>
            <w:r w:rsidRPr="00BF0466">
              <w:rPr>
                <w:rFonts w:ascii="Garamond" w:hAnsi="Garamond"/>
                <w:color w:val="000000"/>
              </w:rPr>
              <w:t xml:space="preserve"> </w:t>
            </w:r>
            <w:r w:rsidRPr="008F0487">
              <w:rPr>
                <w:rFonts w:ascii="Garamond" w:hAnsi="Garamond"/>
                <w:color w:val="000000"/>
                <w:highlight w:val="yellow"/>
              </w:rPr>
              <w:t>5.4</w:t>
            </w:r>
            <w:r w:rsidRPr="00BF0466">
              <w:rPr>
                <w:rFonts w:ascii="Garamond" w:hAnsi="Garamond"/>
                <w:color w:val="000000"/>
              </w:rPr>
              <w:t xml:space="preserve"> настоящего раздела</w:t>
            </w:r>
            <w:r>
              <w:rPr>
                <w:rFonts w:ascii="Garamond" w:hAnsi="Garamond"/>
                <w:color w:val="000000"/>
              </w:rPr>
              <w:t>.</w:t>
            </w:r>
          </w:p>
        </w:tc>
        <w:tc>
          <w:tcPr>
            <w:tcW w:w="6237" w:type="dxa"/>
          </w:tcPr>
          <w:p w:rsidR="004177D3" w:rsidRDefault="004177D3" w:rsidP="00CF775D">
            <w:pPr>
              <w:pStyle w:val="af4"/>
              <w:widowControl w:val="0"/>
              <w:numPr>
                <w:ilvl w:val="1"/>
                <w:numId w:val="29"/>
              </w:numPr>
              <w:ind w:left="30" w:firstLine="0"/>
              <w:jc w:val="both"/>
              <w:outlineLvl w:val="2"/>
              <w:rPr>
                <w:rFonts w:ascii="Garamond" w:hAnsi="Garamond"/>
                <w:color w:val="000000"/>
                <w:sz w:val="22"/>
              </w:rPr>
            </w:pPr>
            <w:r w:rsidRPr="000E29A3">
              <w:rPr>
                <w:rFonts w:ascii="Garamond" w:hAnsi="Garamond"/>
                <w:color w:val="000000"/>
                <w:sz w:val="22"/>
              </w:rPr>
              <w:t>Общие положения</w:t>
            </w:r>
          </w:p>
          <w:p w:rsidR="004177D3" w:rsidRPr="00BF0466" w:rsidRDefault="004177D3" w:rsidP="00CF775D">
            <w:pPr>
              <w:widowControl w:val="0"/>
              <w:numPr>
                <w:ilvl w:val="1"/>
                <w:numId w:val="0"/>
              </w:numPr>
              <w:tabs>
                <w:tab w:val="num" w:pos="2302"/>
              </w:tabs>
              <w:ind w:left="175" w:firstLine="567"/>
              <w:jc w:val="both"/>
              <w:outlineLvl w:val="2"/>
              <w:rPr>
                <w:rFonts w:ascii="Garamond" w:hAnsi="Garamond"/>
                <w:color w:val="000000"/>
              </w:rPr>
            </w:pPr>
            <w:r>
              <w:rPr>
                <w:rFonts w:ascii="Garamond" w:hAnsi="Garamond"/>
                <w:color w:val="000000"/>
              </w:rPr>
              <w:t>…</w:t>
            </w:r>
          </w:p>
          <w:p w:rsidR="004177D3" w:rsidRPr="00975878" w:rsidRDefault="004177D3" w:rsidP="00CF775D">
            <w:pPr>
              <w:widowControl w:val="0"/>
              <w:numPr>
                <w:ilvl w:val="1"/>
                <w:numId w:val="0"/>
              </w:numPr>
              <w:tabs>
                <w:tab w:val="num" w:pos="2302"/>
              </w:tabs>
              <w:ind w:left="175" w:firstLine="567"/>
              <w:jc w:val="both"/>
              <w:outlineLvl w:val="2"/>
              <w:rPr>
                <w:rFonts w:ascii="Garamond" w:hAnsi="Garamond"/>
                <w:b/>
                <w:i/>
                <w:color w:val="000000"/>
              </w:rPr>
            </w:pPr>
            <w:r w:rsidRPr="00BF0466">
              <w:rPr>
                <w:rFonts w:ascii="Garamond" w:hAnsi="Garamond"/>
                <w:color w:val="000000"/>
              </w:rPr>
              <w:t>При невыполнении указанных требований СО определяет показатели неготовности и объем невыполнения снижения потребления электрической</w:t>
            </w:r>
            <w:r>
              <w:rPr>
                <w:rFonts w:ascii="Garamond" w:hAnsi="Garamond"/>
                <w:color w:val="000000"/>
              </w:rPr>
              <w:t xml:space="preserve"> энергии в соответствии с пункт</w:t>
            </w:r>
            <w:r w:rsidRPr="00FA3619">
              <w:rPr>
                <w:rFonts w:ascii="Garamond" w:hAnsi="Garamond"/>
                <w:color w:val="000000"/>
                <w:highlight w:val="yellow"/>
              </w:rPr>
              <w:t>ами</w:t>
            </w:r>
            <w:r w:rsidRPr="00BF0466">
              <w:rPr>
                <w:rFonts w:ascii="Garamond" w:hAnsi="Garamond"/>
                <w:color w:val="000000"/>
              </w:rPr>
              <w:t xml:space="preserve"> </w:t>
            </w:r>
            <w:r w:rsidR="00852663">
              <w:rPr>
                <w:rFonts w:ascii="Garamond" w:hAnsi="Garamond"/>
                <w:color w:val="000000"/>
                <w:highlight w:val="yellow"/>
              </w:rPr>
              <w:t>5.3</w:t>
            </w:r>
            <w:r w:rsidR="00852663" w:rsidRPr="00852663">
              <w:rPr>
                <w:rFonts w:ascii="Garamond" w:eastAsiaTheme="minorEastAsia" w:hAnsi="Garamond"/>
                <w:highlight w:val="yellow"/>
                <w:lang w:eastAsia="ru-RU"/>
              </w:rPr>
              <w:t>–</w:t>
            </w:r>
            <w:r w:rsidRPr="00852663">
              <w:rPr>
                <w:rFonts w:ascii="Garamond" w:hAnsi="Garamond"/>
                <w:color w:val="000000"/>
                <w:highlight w:val="yellow"/>
              </w:rPr>
              <w:t>5</w:t>
            </w:r>
            <w:r w:rsidRPr="008152DF">
              <w:rPr>
                <w:rFonts w:ascii="Garamond" w:hAnsi="Garamond"/>
                <w:color w:val="000000"/>
                <w:highlight w:val="yellow"/>
              </w:rPr>
              <w:t>.4</w:t>
            </w:r>
            <w:r w:rsidRPr="00BF0466">
              <w:rPr>
                <w:rFonts w:ascii="Garamond" w:hAnsi="Garamond"/>
                <w:color w:val="000000"/>
              </w:rPr>
              <w:t xml:space="preserve"> настоящего раздела</w:t>
            </w:r>
            <w:r>
              <w:rPr>
                <w:rFonts w:ascii="Garamond" w:hAnsi="Garamond"/>
                <w:color w:val="000000"/>
              </w:rPr>
              <w:t>.</w:t>
            </w:r>
          </w:p>
        </w:tc>
      </w:tr>
      <w:tr w:rsidR="004177D3" w:rsidRPr="00975878" w:rsidTr="00CF775D">
        <w:tc>
          <w:tcPr>
            <w:tcW w:w="1696" w:type="dxa"/>
            <w:vAlign w:val="center"/>
          </w:tcPr>
          <w:p w:rsidR="004177D3" w:rsidRPr="00852663" w:rsidRDefault="00852663" w:rsidP="00CF775D">
            <w:pPr>
              <w:widowControl w:val="0"/>
              <w:spacing w:after="0"/>
              <w:jc w:val="center"/>
              <w:rPr>
                <w:rFonts w:ascii="Garamond" w:eastAsiaTheme="minorHAnsi" w:hAnsi="Garamond" w:cs="Calibri"/>
                <w:b/>
                <w:highlight w:val="yellow"/>
              </w:rPr>
            </w:pPr>
            <w:r w:rsidRPr="00852663">
              <w:rPr>
                <w:rFonts w:ascii="Garamond" w:eastAsiaTheme="minorHAnsi" w:hAnsi="Garamond" w:cs="Calibri"/>
                <w:b/>
              </w:rPr>
              <w:t>5.3.1</w:t>
            </w:r>
          </w:p>
        </w:tc>
        <w:tc>
          <w:tcPr>
            <w:tcW w:w="6946" w:type="dxa"/>
            <w:gridSpan w:val="2"/>
          </w:tcPr>
          <w:p w:rsidR="004177D3" w:rsidRDefault="004177D3" w:rsidP="00CF775D">
            <w:pPr>
              <w:pStyle w:val="af4"/>
              <w:widowControl w:val="0"/>
              <w:spacing w:before="120" w:after="120"/>
              <w:ind w:left="171" w:firstLine="567"/>
              <w:jc w:val="both"/>
              <w:outlineLvl w:val="2"/>
              <w:rPr>
                <w:rFonts w:ascii="Garamond" w:hAnsi="Garamond"/>
                <w:color w:val="000000"/>
                <w:sz w:val="22"/>
                <w:szCs w:val="22"/>
              </w:rPr>
            </w:pPr>
            <w:r w:rsidRPr="00262DCC">
              <w:rPr>
                <w:rFonts w:ascii="Garamond" w:hAnsi="Garamond"/>
                <w:color w:val="000000"/>
                <w:sz w:val="22"/>
                <w:szCs w:val="22"/>
              </w:rPr>
              <w:t xml:space="preserve">5.3.1. СО определяет фактически исполненный объем снижения потребления электрической энергии в расчетном месяце </w:t>
            </w:r>
            <w:r w:rsidRPr="005E28E6">
              <w:rPr>
                <w:rFonts w:ascii="Garamond" w:hAnsi="Garamond"/>
                <w:i/>
                <w:color w:val="000000"/>
                <w:sz w:val="22"/>
                <w:szCs w:val="22"/>
              </w:rPr>
              <w:t>m</w:t>
            </w:r>
            <w:r w:rsidRPr="00262DCC">
              <w:rPr>
                <w:rFonts w:ascii="Garamond" w:hAnsi="Garamond"/>
                <w:color w:val="000000"/>
                <w:sz w:val="22"/>
                <w:szCs w:val="22"/>
              </w:rPr>
              <w:t xml:space="preserve"> в отношении каждого АОУ </w:t>
            </w:r>
            <w:r w:rsidRPr="005E28E6">
              <w:rPr>
                <w:rFonts w:ascii="Garamond" w:hAnsi="Garamond"/>
                <w:i/>
                <w:color w:val="000000"/>
                <w:sz w:val="22"/>
                <w:szCs w:val="22"/>
                <w:lang w:val="en-US"/>
              </w:rPr>
              <w:t>AR</w:t>
            </w:r>
            <w:r w:rsidRPr="00262DCC">
              <w:rPr>
                <w:rFonts w:ascii="Garamond" w:hAnsi="Garamond"/>
                <w:color w:val="000000"/>
                <w:sz w:val="22"/>
                <w:szCs w:val="22"/>
              </w:rPr>
              <w:t xml:space="preserve"> по совокупности всех ГТП </w:t>
            </w:r>
            <w:r w:rsidRPr="005E28E6">
              <w:rPr>
                <w:rFonts w:ascii="Garamond" w:hAnsi="Garamond"/>
                <w:i/>
                <w:color w:val="000000"/>
                <w:sz w:val="22"/>
                <w:szCs w:val="22"/>
              </w:rPr>
              <w:t>q</w:t>
            </w:r>
            <w:r w:rsidRPr="00262DCC">
              <w:rPr>
                <w:rFonts w:ascii="Garamond" w:hAnsi="Garamond"/>
                <w:color w:val="000000"/>
                <w:sz w:val="22"/>
                <w:szCs w:val="22"/>
              </w:rPr>
              <w:t xml:space="preserve">, с использованием которых приобретаются электрическая энергия и мощность на оптовом рынке для потребителей, чьи </w:t>
            </w:r>
            <w:proofErr w:type="spellStart"/>
            <w:r w:rsidRPr="00262DCC">
              <w:rPr>
                <w:rFonts w:ascii="Garamond" w:hAnsi="Garamond"/>
                <w:color w:val="000000"/>
                <w:sz w:val="22"/>
                <w:szCs w:val="22"/>
              </w:rPr>
              <w:t>энергопринимающие</w:t>
            </w:r>
            <w:proofErr w:type="spellEnd"/>
            <w:r w:rsidRPr="00262DCC">
              <w:rPr>
                <w:rFonts w:ascii="Garamond" w:hAnsi="Garamond"/>
                <w:color w:val="000000"/>
                <w:sz w:val="22"/>
                <w:szCs w:val="22"/>
              </w:rPr>
              <w:t xml:space="preserve"> устройства включены в объекты регулирования потребления электрической энергии</w:t>
            </w:r>
            <w:r>
              <w:rPr>
                <w:rFonts w:ascii="Garamond" w:hAnsi="Garamond"/>
                <w:color w:val="000000"/>
                <w:sz w:val="22"/>
                <w:szCs w:val="22"/>
              </w:rPr>
              <w:t xml:space="preserve"> </w:t>
            </w:r>
            <w:r w:rsidRPr="005E28E6">
              <w:rPr>
                <w:rFonts w:ascii="Garamond" w:hAnsi="Garamond"/>
                <w:i/>
                <w:color w:val="000000"/>
                <w:sz w:val="22"/>
                <w:szCs w:val="22"/>
                <w:lang w:val="en-US"/>
              </w:rPr>
              <w:t>OR</w:t>
            </w:r>
            <w:r w:rsidRPr="00262DCC">
              <w:rPr>
                <w:rFonts w:ascii="Garamond" w:hAnsi="Garamond"/>
                <w:color w:val="000000"/>
                <w:sz w:val="22"/>
                <w:szCs w:val="22"/>
              </w:rPr>
              <w:t>, из которых</w:t>
            </w:r>
            <w:r>
              <w:rPr>
                <w:rFonts w:ascii="Garamond" w:hAnsi="Garamond"/>
                <w:color w:val="000000"/>
                <w:sz w:val="22"/>
                <w:szCs w:val="22"/>
              </w:rPr>
              <w:t xml:space="preserve"> </w:t>
            </w:r>
            <w:r w:rsidRPr="00262DCC">
              <w:rPr>
                <w:rFonts w:ascii="Garamond" w:hAnsi="Garamond"/>
                <w:color w:val="000000"/>
                <w:sz w:val="22"/>
                <w:szCs w:val="22"/>
              </w:rPr>
              <w:t>был сформирован такой агрегированный объект управления, расположенных в</w:t>
            </w:r>
            <w:r>
              <w:rPr>
                <w:rFonts w:ascii="Garamond" w:hAnsi="Garamond"/>
                <w:color w:val="000000"/>
                <w:sz w:val="22"/>
                <w:szCs w:val="22"/>
              </w:rPr>
              <w:t xml:space="preserve"> ценовых зонах оптового рынка </w:t>
            </w:r>
            <w:r w:rsidRPr="005E28E6">
              <w:rPr>
                <w:rFonts w:ascii="Garamond" w:hAnsi="Garamond"/>
                <w:i/>
                <w:color w:val="000000"/>
                <w:sz w:val="22"/>
                <w:szCs w:val="22"/>
              </w:rPr>
              <w:t>z</w:t>
            </w:r>
            <w:r w:rsidRPr="00262DCC">
              <w:rPr>
                <w:rFonts w:ascii="Garamond" w:hAnsi="Garamond"/>
                <w:color w:val="000000"/>
                <w:sz w:val="22"/>
                <w:szCs w:val="22"/>
              </w:rPr>
              <w:t>.</w:t>
            </w:r>
          </w:p>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w:t>
            </w:r>
          </w:p>
          <w:p w:rsidR="004177D3" w:rsidRPr="00262DCC" w:rsidRDefault="005D4001" w:rsidP="00CF775D">
            <w:pPr>
              <w:pStyle w:val="af4"/>
              <w:widowControl w:val="0"/>
              <w:spacing w:before="120" w:after="120"/>
              <w:ind w:left="171"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2.1</m:t>
                  </m:r>
                </m:sup>
              </m:sSubSup>
              <m:r>
                <w:rPr>
                  <w:rFonts w:ascii="Cambria Math" w:hAnsi="Cambria Math"/>
                  <w:color w:val="000000"/>
                  <w:sz w:val="22"/>
                  <w:szCs w:val="22"/>
                </w:rPr>
                <m:t xml:space="preserve"> </m:t>
              </m:r>
            </m:oMath>
            <w:r w:rsidR="004177D3">
              <w:rPr>
                <w:rFonts w:ascii="Garamond" w:hAnsi="Garamond"/>
                <w:color w:val="000000"/>
                <w:sz w:val="22"/>
                <w:szCs w:val="22"/>
              </w:rPr>
              <w:t xml:space="preserve"> </w:t>
            </w:r>
            <w:r w:rsidR="004177D3" w:rsidRPr="00262DCC">
              <w:rPr>
                <w:rFonts w:ascii="Garamond" w:hAnsi="Garamond"/>
                <w:color w:val="000000"/>
                <w:sz w:val="22"/>
                <w:szCs w:val="22"/>
              </w:rPr>
              <w:t>–</w:t>
            </w:r>
            <w:r w:rsidR="004177D3">
              <w:rPr>
                <w:rFonts w:ascii="Garamond" w:hAnsi="Garamond"/>
                <w:color w:val="000000"/>
                <w:sz w:val="22"/>
                <w:szCs w:val="22"/>
              </w:rPr>
              <w:t xml:space="preserve"> </w:t>
            </w:r>
            <w:r w:rsidR="004177D3" w:rsidRPr="00262DCC">
              <w:rPr>
                <w:rFonts w:ascii="Garamond" w:hAnsi="Garamond"/>
                <w:color w:val="000000"/>
                <w:sz w:val="22"/>
                <w:szCs w:val="22"/>
              </w:rPr>
              <w:t xml:space="preserve">индикативный объем снижения потребления электрической энергии объекта регулирования </w:t>
            </w:r>
            <m:oMath>
              <m:r>
                <w:rPr>
                  <w:rFonts w:ascii="Cambria Math" w:hAnsi="Cambria Math"/>
                  <w:color w:val="000000"/>
                  <w:sz w:val="22"/>
                  <w:szCs w:val="22"/>
                </w:rPr>
                <m:t>OR</m:t>
              </m:r>
            </m:oMath>
            <w:r w:rsidR="004177D3" w:rsidRPr="00262DCC">
              <w:rPr>
                <w:rFonts w:ascii="Garamond" w:hAnsi="Garamond"/>
                <w:color w:val="000000"/>
                <w:sz w:val="22"/>
                <w:szCs w:val="22"/>
              </w:rPr>
              <w:t xml:space="preserve">, входящего в состава АОУ </w:t>
            </w:r>
            <w:r w:rsidR="004177D3" w:rsidRPr="009E0505">
              <w:rPr>
                <w:rFonts w:ascii="Garamond" w:hAnsi="Garamond"/>
                <w:i/>
                <w:color w:val="000000"/>
                <w:sz w:val="22"/>
                <w:szCs w:val="22"/>
                <w:lang w:val="en-US"/>
              </w:rPr>
              <w:t>AR</w:t>
            </w:r>
            <w:r w:rsidR="004177D3" w:rsidRPr="00262DCC">
              <w:rPr>
                <w:rFonts w:ascii="Garamond" w:hAnsi="Garamond"/>
                <w:color w:val="000000"/>
                <w:sz w:val="22"/>
                <w:szCs w:val="22"/>
              </w:rPr>
              <w:t xml:space="preserve">,  </w:t>
            </w:r>
            <w:r w:rsidR="004177D3" w:rsidRPr="00E33DBE">
              <w:rPr>
                <w:rFonts w:ascii="Garamond" w:hAnsi="Garamond"/>
                <w:color w:val="000000"/>
                <w:sz w:val="22"/>
                <w:szCs w:val="22"/>
                <w:highlight w:val="yellow"/>
              </w:rPr>
              <w:t>определенный в соответствии с Порядком аттестации объектов регулирования и агрегированных объектов управления (приложение 4 к настоящему Регламенту),</w:t>
            </w:r>
            <w:r w:rsidR="004177D3" w:rsidRPr="00262DCC">
              <w:rPr>
                <w:rFonts w:ascii="Garamond" w:hAnsi="Garamond"/>
                <w:color w:val="000000"/>
                <w:sz w:val="22"/>
                <w:szCs w:val="22"/>
              </w:rPr>
              <w:t xml:space="preserve"> и в отношении которого заявлена готовность к снижению потребления в  часе </w:t>
            </w:r>
            <w:r w:rsidR="004177D3" w:rsidRPr="009E0505">
              <w:rPr>
                <w:rFonts w:ascii="Garamond" w:hAnsi="Garamond"/>
                <w:i/>
                <w:color w:val="000000"/>
                <w:sz w:val="22"/>
                <w:szCs w:val="22"/>
                <w:lang w:val="en-US"/>
              </w:rPr>
              <w:t>h</w:t>
            </w:r>
            <w:r w:rsidR="004177D3" w:rsidRPr="00262DCC">
              <w:rPr>
                <w:rFonts w:ascii="Garamond" w:hAnsi="Garamond"/>
                <w:color w:val="000000"/>
                <w:sz w:val="22"/>
                <w:szCs w:val="22"/>
              </w:rPr>
              <w:t xml:space="preserve">, относящемуся к периоду рабочих суток месяца </w:t>
            </w:r>
            <w:r w:rsidR="004177D3" w:rsidRPr="009E0505">
              <w:rPr>
                <w:rFonts w:ascii="Garamond" w:hAnsi="Garamond"/>
                <w:i/>
                <w:color w:val="000000"/>
                <w:sz w:val="22"/>
                <w:szCs w:val="22"/>
                <w:lang w:val="en-US"/>
              </w:rPr>
              <w:t>m</w:t>
            </w:r>
            <w:r w:rsidR="004177D3" w:rsidRPr="00262DCC">
              <w:rPr>
                <w:rFonts w:ascii="Garamond" w:hAnsi="Garamond"/>
                <w:color w:val="000000"/>
                <w:sz w:val="22"/>
                <w:szCs w:val="22"/>
              </w:rPr>
              <w:t xml:space="preserve"> продолжительностью с первого по последний плановые часы пиковой нагрузки, определенные СО, в уведомлении о готовности, поданном не позднее 10 часов 00 минут московского времени суток </w:t>
            </w:r>
            <w:r w:rsidR="004177D3" w:rsidRPr="009E0505">
              <w:rPr>
                <w:rFonts w:ascii="Garamond" w:hAnsi="Garamond"/>
                <w:i/>
                <w:color w:val="000000"/>
                <w:sz w:val="22"/>
                <w:szCs w:val="22"/>
              </w:rPr>
              <w:t>Х</w:t>
            </w:r>
            <w:r w:rsidR="004177D3" w:rsidRPr="00262DCC">
              <w:rPr>
                <w:rFonts w:ascii="Garamond" w:hAnsi="Garamond"/>
                <w:color w:val="000000"/>
                <w:sz w:val="22"/>
                <w:szCs w:val="22"/>
              </w:rPr>
              <w:t>-4;</w:t>
            </w:r>
          </w:p>
          <w:p w:rsidR="004177D3" w:rsidRPr="00262DCC" w:rsidRDefault="005D4001" w:rsidP="00CF775D">
            <w:pPr>
              <w:pStyle w:val="af4"/>
              <w:widowControl w:val="0"/>
              <w:spacing w:before="120" w:after="120"/>
              <w:ind w:left="171"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2.2</m:t>
                  </m:r>
                </m:sup>
              </m:sSubSup>
            </m:oMath>
            <w:r w:rsidR="004177D3">
              <w:rPr>
                <w:rFonts w:ascii="Garamond" w:hAnsi="Garamond"/>
                <w:color w:val="000000"/>
                <w:sz w:val="22"/>
                <w:szCs w:val="22"/>
              </w:rPr>
              <w:t xml:space="preserve"> </w:t>
            </w:r>
            <w:r w:rsidR="004177D3" w:rsidRPr="00262DCC">
              <w:rPr>
                <w:rFonts w:ascii="Garamond" w:hAnsi="Garamond"/>
                <w:color w:val="000000"/>
                <w:sz w:val="22"/>
                <w:szCs w:val="22"/>
              </w:rPr>
              <w:t xml:space="preserve">– индикативный объем снижения потребления электрической энергии объекта регулирования </w:t>
            </w:r>
            <m:oMath>
              <m:r>
                <w:rPr>
                  <w:rFonts w:ascii="Cambria Math" w:hAnsi="Cambria Math"/>
                  <w:color w:val="000000"/>
                  <w:sz w:val="22"/>
                  <w:szCs w:val="22"/>
                </w:rPr>
                <m:t>OR</m:t>
              </m:r>
            </m:oMath>
            <w:r w:rsidR="004177D3" w:rsidRPr="00262DCC">
              <w:rPr>
                <w:rFonts w:ascii="Garamond" w:hAnsi="Garamond"/>
                <w:color w:val="000000"/>
                <w:sz w:val="22"/>
                <w:szCs w:val="22"/>
              </w:rPr>
              <w:t xml:space="preserve">, входящего в состава АОУ </w:t>
            </w:r>
            <w:r w:rsidR="004177D3" w:rsidRPr="009E0505">
              <w:rPr>
                <w:rFonts w:ascii="Garamond" w:hAnsi="Garamond"/>
                <w:i/>
                <w:color w:val="000000"/>
                <w:sz w:val="22"/>
                <w:szCs w:val="22"/>
                <w:lang w:val="en-US"/>
              </w:rPr>
              <w:t>AR</w:t>
            </w:r>
            <w:r w:rsidR="004177D3" w:rsidRPr="00262DCC">
              <w:rPr>
                <w:rFonts w:ascii="Garamond" w:hAnsi="Garamond"/>
                <w:color w:val="000000"/>
                <w:sz w:val="22"/>
                <w:szCs w:val="22"/>
              </w:rPr>
              <w:t xml:space="preserve">,  </w:t>
            </w:r>
            <w:r w:rsidR="004177D3" w:rsidRPr="00E33DBE">
              <w:rPr>
                <w:rFonts w:ascii="Garamond" w:hAnsi="Garamond"/>
                <w:color w:val="000000"/>
                <w:sz w:val="22"/>
                <w:szCs w:val="22"/>
                <w:highlight w:val="yellow"/>
              </w:rPr>
              <w:t>определенный в соответствии с Порядком аттестации объектов регулирования и агрегированных объектов управления (приложение 4 к настоящему Регламенту</w:t>
            </w:r>
            <w:r w:rsidR="004177D3" w:rsidRPr="00262DCC">
              <w:rPr>
                <w:rFonts w:ascii="Garamond" w:hAnsi="Garamond"/>
                <w:color w:val="000000"/>
                <w:sz w:val="22"/>
                <w:szCs w:val="22"/>
              </w:rPr>
              <w:t xml:space="preserve">), и в отношении которого заявлена готовность к снижению потребления в часе </w:t>
            </w:r>
            <w:r w:rsidR="004177D3" w:rsidRPr="009E0505">
              <w:rPr>
                <w:rFonts w:ascii="Garamond" w:hAnsi="Garamond"/>
                <w:i/>
                <w:color w:val="000000"/>
                <w:sz w:val="22"/>
                <w:szCs w:val="22"/>
                <w:lang w:val="en-US"/>
              </w:rPr>
              <w:t>h</w:t>
            </w:r>
            <w:r w:rsidR="004177D3" w:rsidRPr="00262DCC">
              <w:rPr>
                <w:rFonts w:ascii="Garamond" w:hAnsi="Garamond"/>
                <w:color w:val="000000"/>
                <w:sz w:val="22"/>
                <w:szCs w:val="22"/>
              </w:rPr>
              <w:t xml:space="preserve">, относящемуся к периоду рабочих суток месяца </w:t>
            </w:r>
            <w:r w:rsidR="004177D3" w:rsidRPr="009E0505">
              <w:rPr>
                <w:rFonts w:ascii="Garamond" w:hAnsi="Garamond"/>
                <w:i/>
                <w:color w:val="000000"/>
                <w:sz w:val="22"/>
                <w:szCs w:val="22"/>
                <w:lang w:val="en-US"/>
              </w:rPr>
              <w:t>m</w:t>
            </w:r>
            <w:r w:rsidR="004177D3" w:rsidRPr="00262DCC">
              <w:rPr>
                <w:rFonts w:ascii="Garamond" w:hAnsi="Garamond"/>
                <w:color w:val="000000"/>
                <w:sz w:val="22"/>
                <w:szCs w:val="22"/>
              </w:rPr>
              <w:t xml:space="preserve"> продолжительностью с первого по последний плановые часы пиковой нагрузки, определенные СО, в </w:t>
            </w:r>
            <w:r w:rsidR="004177D3" w:rsidRPr="00262DCC">
              <w:rPr>
                <w:rFonts w:ascii="Garamond" w:hAnsi="Garamond"/>
                <w:color w:val="000000"/>
                <w:sz w:val="22"/>
                <w:szCs w:val="22"/>
              </w:rPr>
              <w:lastRenderedPageBreak/>
              <w:t>уведомлении о г</w:t>
            </w:r>
            <w:r w:rsidR="004177D3">
              <w:rPr>
                <w:rFonts w:ascii="Garamond" w:hAnsi="Garamond"/>
                <w:color w:val="000000"/>
                <w:sz w:val="22"/>
                <w:szCs w:val="22"/>
              </w:rPr>
              <w:t xml:space="preserve">отовности, поданном не позднее </w:t>
            </w:r>
            <w:r w:rsidR="004177D3" w:rsidRPr="00262DCC">
              <w:rPr>
                <w:rFonts w:ascii="Garamond" w:hAnsi="Garamond"/>
                <w:color w:val="000000"/>
                <w:sz w:val="22"/>
                <w:szCs w:val="22"/>
              </w:rPr>
              <w:t xml:space="preserve">9 часов 30 минут московского времени суток </w:t>
            </w:r>
            <w:r w:rsidR="004177D3" w:rsidRPr="009E0505">
              <w:rPr>
                <w:rFonts w:ascii="Garamond" w:hAnsi="Garamond"/>
                <w:i/>
                <w:color w:val="000000"/>
                <w:sz w:val="22"/>
                <w:szCs w:val="22"/>
              </w:rPr>
              <w:t>Х</w:t>
            </w:r>
            <w:r w:rsidR="004177D3" w:rsidRPr="00262DCC">
              <w:rPr>
                <w:rFonts w:ascii="Garamond" w:hAnsi="Garamond"/>
                <w:color w:val="000000"/>
                <w:sz w:val="22"/>
                <w:szCs w:val="22"/>
              </w:rPr>
              <w:t xml:space="preserve">-1. </w:t>
            </w:r>
          </w:p>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sidRPr="00262DCC">
              <w:rPr>
                <w:rFonts w:ascii="Garamond" w:hAnsi="Garamond"/>
                <w:color w:val="000000"/>
                <w:sz w:val="22"/>
                <w:szCs w:val="22"/>
              </w:rPr>
              <w:t xml:space="preserve">Если в отношении всего АОУ </w:t>
            </w:r>
            <w:r w:rsidRPr="009E0505">
              <w:rPr>
                <w:rFonts w:ascii="Garamond" w:hAnsi="Garamond"/>
                <w:i/>
                <w:color w:val="000000"/>
                <w:sz w:val="22"/>
                <w:szCs w:val="22"/>
                <w:lang w:val="en-US"/>
              </w:rPr>
              <w:t>AR</w:t>
            </w:r>
            <w:r w:rsidRPr="00262DCC">
              <w:rPr>
                <w:rFonts w:ascii="Garamond" w:hAnsi="Garamond"/>
                <w:color w:val="000000"/>
                <w:sz w:val="22"/>
                <w:szCs w:val="22"/>
              </w:rPr>
              <w:t xml:space="preserve"> заявлена неготовность к снижению в час </w:t>
            </w:r>
            <w:r w:rsidRPr="009E0505">
              <w:rPr>
                <w:rFonts w:ascii="Garamond" w:hAnsi="Garamond"/>
                <w:i/>
                <w:color w:val="000000"/>
                <w:sz w:val="22"/>
                <w:szCs w:val="22"/>
              </w:rPr>
              <w:t>h</w:t>
            </w:r>
            <w:r w:rsidRPr="00262DCC">
              <w:rPr>
                <w:rFonts w:ascii="Garamond" w:hAnsi="Garamond"/>
                <w:color w:val="000000"/>
                <w:sz w:val="22"/>
                <w:szCs w:val="22"/>
              </w:rPr>
              <w:t xml:space="preserve"> в уведомлении о г</w:t>
            </w:r>
            <w:r>
              <w:rPr>
                <w:rFonts w:ascii="Garamond" w:hAnsi="Garamond"/>
                <w:color w:val="000000"/>
                <w:sz w:val="22"/>
                <w:szCs w:val="22"/>
              </w:rPr>
              <w:t xml:space="preserve">отовности, поданном не позднее </w:t>
            </w:r>
            <w:r w:rsidRPr="00262DCC">
              <w:rPr>
                <w:rFonts w:ascii="Garamond" w:hAnsi="Garamond"/>
                <w:color w:val="000000"/>
                <w:sz w:val="22"/>
                <w:szCs w:val="22"/>
              </w:rPr>
              <w:t xml:space="preserve">9 часов 30 минут московского времени суток </w:t>
            </w:r>
            <w:r w:rsidRPr="009E0505">
              <w:rPr>
                <w:rFonts w:ascii="Garamond" w:hAnsi="Garamond"/>
                <w:i/>
                <w:color w:val="000000"/>
                <w:sz w:val="22"/>
                <w:szCs w:val="22"/>
              </w:rPr>
              <w:t>Х</w:t>
            </w:r>
            <w:r w:rsidRPr="00262DCC">
              <w:rPr>
                <w:rFonts w:ascii="Garamond" w:hAnsi="Garamond"/>
                <w:color w:val="000000"/>
                <w:sz w:val="22"/>
                <w:szCs w:val="22"/>
              </w:rPr>
              <w:t xml:space="preserve">-1 в соответствии с </w:t>
            </w:r>
            <w:r>
              <w:rPr>
                <w:rFonts w:ascii="Garamond" w:hAnsi="Garamond"/>
                <w:i/>
                <w:color w:val="000000"/>
                <w:sz w:val="22"/>
                <w:szCs w:val="22"/>
              </w:rPr>
              <w:t>Регламентом подачи уведомлений у</w:t>
            </w:r>
            <w:r w:rsidRPr="009E0505">
              <w:rPr>
                <w:rFonts w:ascii="Garamond" w:hAnsi="Garamond"/>
                <w:i/>
                <w:color w:val="000000"/>
                <w:sz w:val="22"/>
                <w:szCs w:val="22"/>
              </w:rPr>
              <w:t>частниками оптового рынка</w:t>
            </w:r>
            <w:r w:rsidRPr="00262DCC">
              <w:rPr>
                <w:rFonts w:ascii="Garamond" w:hAnsi="Garamond"/>
                <w:color w:val="000000"/>
                <w:sz w:val="22"/>
                <w:szCs w:val="22"/>
              </w:rPr>
              <w:t xml:space="preserve"> (Приложение № 4 к </w:t>
            </w:r>
            <w:r w:rsidRPr="009E0505">
              <w:rPr>
                <w:rFonts w:ascii="Garamond" w:hAnsi="Garamond"/>
                <w:i/>
                <w:color w:val="000000"/>
                <w:sz w:val="22"/>
                <w:szCs w:val="22"/>
              </w:rPr>
              <w:t>Договору о присоединении к торговой системе оптового рынка</w:t>
            </w:r>
            <w:r w:rsidRPr="00262DCC">
              <w:rPr>
                <w:rFonts w:ascii="Garamond" w:hAnsi="Garamond"/>
                <w:color w:val="000000"/>
                <w:sz w:val="22"/>
                <w:szCs w:val="22"/>
              </w:rPr>
              <w:t xml:space="preserve">), то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V</m:t>
                  </m:r>
                </m:e>
                <m:sub>
                  <m:r>
                    <m:rPr>
                      <m:sty m:val="p"/>
                    </m:rPr>
                    <w:rPr>
                      <w:rFonts w:ascii="Cambria Math" w:hAnsi="Cambria Math"/>
                      <w:color w:val="000000"/>
                      <w:sz w:val="22"/>
                      <w:szCs w:val="22"/>
                    </w:rPr>
                    <m:t>q,</m:t>
                  </m:r>
                  <m:r>
                    <w:rPr>
                      <w:rFonts w:ascii="Cambria Math" w:hAnsi="Cambria Math"/>
                      <w:color w:val="000000"/>
                      <w:sz w:val="22"/>
                      <w:szCs w:val="22"/>
                    </w:rPr>
                    <m:t>h</m:t>
                  </m:r>
                </m:sub>
                <m:sup>
                  <m:r>
                    <m:rPr>
                      <m:sty m:val="p"/>
                    </m:rPr>
                    <w:rPr>
                      <w:rFonts w:ascii="Cambria Math" w:hAnsi="Cambria Math"/>
                      <w:color w:val="000000"/>
                      <w:sz w:val="22"/>
                      <w:szCs w:val="22"/>
                    </w:rPr>
                    <m:t>распр</m:t>
                  </m:r>
                </m:sup>
              </m:sSubSup>
              <m:r>
                <m:rPr>
                  <m:sty m:val="p"/>
                </m:rPr>
                <w:rPr>
                  <w:rFonts w:ascii="Cambria Math" w:hAnsi="Cambria Math"/>
                  <w:color w:val="000000"/>
                  <w:sz w:val="22"/>
                  <w:szCs w:val="22"/>
                </w:rPr>
                <m:t>=0</m:t>
              </m:r>
            </m:oMath>
            <w:r w:rsidRPr="00262DCC">
              <w:rPr>
                <w:rFonts w:ascii="Garamond" w:hAnsi="Garamond"/>
                <w:color w:val="000000"/>
                <w:sz w:val="22"/>
                <w:szCs w:val="22"/>
              </w:rPr>
              <w:t>, а для целей определения показателей</w:t>
            </w:r>
            <w:r>
              <w:rPr>
                <w:rFonts w:ascii="Garamond" w:hAnsi="Garamond"/>
                <w:color w:val="000000"/>
                <w:sz w:val="22"/>
                <w:szCs w:val="22"/>
              </w:rPr>
              <w:t xml:space="preserve"> неготовности согласно п. </w:t>
            </w:r>
            <w:r w:rsidRPr="009D047D">
              <w:rPr>
                <w:rFonts w:ascii="Garamond" w:hAnsi="Garamond"/>
                <w:color w:val="000000"/>
                <w:sz w:val="22"/>
                <w:szCs w:val="22"/>
                <w:highlight w:val="yellow"/>
              </w:rPr>
              <w:t>5.4.2</w:t>
            </w:r>
            <w:r w:rsidRPr="00262DCC">
              <w:rPr>
                <w:rFonts w:ascii="Garamond" w:hAnsi="Garamond"/>
                <w:color w:val="000000"/>
                <w:sz w:val="22"/>
                <w:szCs w:val="22"/>
              </w:rPr>
              <w:t xml:space="preserve"> настоящего Порядка рассчитывается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q,h</m:t>
                  </m:r>
                </m:sub>
                <m:sup>
                  <m:r>
                    <w:rPr>
                      <w:rFonts w:ascii="Cambria Math" w:hAnsi="Cambria Math"/>
                      <w:color w:val="000000"/>
                      <w:sz w:val="22"/>
                      <w:szCs w:val="22"/>
                    </w:rPr>
                    <m:t>распр_атт</m:t>
                  </m:r>
                </m:sup>
              </m:sSubSup>
            </m:oMath>
            <w:r>
              <w:rPr>
                <w:rFonts w:ascii="Garamond" w:hAnsi="Garamond"/>
                <w:color w:val="000000"/>
                <w:sz w:val="22"/>
                <w:szCs w:val="22"/>
              </w:rPr>
              <w:t xml:space="preserve"> </w:t>
            </w:r>
            <w:r w:rsidRPr="00262DCC">
              <w:rPr>
                <w:rFonts w:ascii="Garamond" w:hAnsi="Garamond"/>
                <w:color w:val="000000"/>
                <w:sz w:val="22"/>
                <w:szCs w:val="22"/>
              </w:rPr>
              <w:t xml:space="preserve">– распределенный 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262DCC">
              <w:rPr>
                <w:rFonts w:ascii="Garamond" w:hAnsi="Garamond"/>
                <w:color w:val="000000"/>
                <w:sz w:val="22"/>
                <w:szCs w:val="22"/>
              </w:rPr>
              <w:t xml:space="preserve">в одной ГТП </w:t>
            </w:r>
            <w:r w:rsidRPr="009E0505">
              <w:rPr>
                <w:rFonts w:ascii="Garamond" w:hAnsi="Garamond"/>
                <w:i/>
                <w:color w:val="000000"/>
                <w:sz w:val="22"/>
                <w:szCs w:val="22"/>
                <w:lang w:val="en-US"/>
              </w:rPr>
              <w:t>q</w:t>
            </w:r>
            <w:r w:rsidRPr="00262DCC">
              <w:rPr>
                <w:rFonts w:ascii="Garamond" w:hAnsi="Garamond"/>
                <w:color w:val="000000"/>
                <w:sz w:val="22"/>
                <w:szCs w:val="22"/>
              </w:rPr>
              <w:t xml:space="preserve"> часовой объем снижения потребления, который сформирован из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262DCC">
              <w:rPr>
                <w:rFonts w:ascii="Garamond" w:hAnsi="Garamond"/>
                <w:color w:val="000000"/>
                <w:sz w:val="22"/>
                <w:szCs w:val="22"/>
              </w:rPr>
              <w:t xml:space="preserve">, объем снижения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атт</m:t>
                  </m:r>
                </m:sup>
              </m:sSubSup>
            </m:oMath>
            <w:r w:rsidRPr="00262DCC">
              <w:rPr>
                <w:rFonts w:ascii="Garamond" w:hAnsi="Garamond"/>
                <w:color w:val="000000"/>
                <w:sz w:val="22"/>
                <w:szCs w:val="22"/>
              </w:rPr>
              <w:t xml:space="preserve"> которых определен  в соответствии с Порядком аттестации объектов регулирования и агрег</w:t>
            </w:r>
            <w:r>
              <w:rPr>
                <w:rFonts w:ascii="Garamond" w:hAnsi="Garamond"/>
                <w:color w:val="000000"/>
                <w:sz w:val="22"/>
                <w:szCs w:val="22"/>
              </w:rPr>
              <w:t>ированных объектов управления (п</w:t>
            </w:r>
            <w:r w:rsidRPr="00262DCC">
              <w:rPr>
                <w:rFonts w:ascii="Garamond" w:hAnsi="Garamond"/>
                <w:color w:val="000000"/>
                <w:sz w:val="22"/>
                <w:szCs w:val="22"/>
              </w:rPr>
              <w:t xml:space="preserve">риложение </w:t>
            </w:r>
            <w:r>
              <w:rPr>
                <w:rFonts w:ascii="Garamond" w:hAnsi="Garamond"/>
                <w:color w:val="000000"/>
                <w:sz w:val="22"/>
                <w:szCs w:val="22"/>
              </w:rPr>
              <w:t xml:space="preserve">4 </w:t>
            </w:r>
            <w:r w:rsidRPr="00262DCC">
              <w:rPr>
                <w:rFonts w:ascii="Garamond" w:hAnsi="Garamond"/>
                <w:color w:val="000000"/>
                <w:sz w:val="22"/>
                <w:szCs w:val="22"/>
              </w:rPr>
              <w:t>к настоящему Регламенту):</w:t>
            </w:r>
          </w:p>
          <w:p w:rsidR="004177D3" w:rsidRPr="00213E56" w:rsidRDefault="004177D3" w:rsidP="00CF775D">
            <w:pPr>
              <w:widowControl w:val="0"/>
              <w:numPr>
                <w:ilvl w:val="1"/>
                <w:numId w:val="0"/>
              </w:numPr>
              <w:tabs>
                <w:tab w:val="num" w:pos="2302"/>
              </w:tabs>
              <w:ind w:left="175" w:firstLine="567"/>
              <w:jc w:val="both"/>
              <w:outlineLvl w:val="2"/>
              <w:rPr>
                <w:rFonts w:ascii="Garamond" w:hAnsi="Garamond"/>
                <w:color w:val="000000"/>
              </w:rPr>
            </w:pPr>
            <w:r>
              <w:rPr>
                <w:rFonts w:ascii="Garamond" w:hAnsi="Garamond"/>
                <w:color w:val="000000"/>
              </w:rPr>
              <w:t>…</w:t>
            </w:r>
          </w:p>
        </w:tc>
        <w:tc>
          <w:tcPr>
            <w:tcW w:w="6237" w:type="dxa"/>
          </w:tcPr>
          <w:p w:rsidR="004177D3" w:rsidRDefault="004177D3" w:rsidP="00CF775D">
            <w:pPr>
              <w:pStyle w:val="af4"/>
              <w:widowControl w:val="0"/>
              <w:spacing w:before="120" w:after="120"/>
              <w:ind w:left="171" w:firstLine="567"/>
              <w:jc w:val="both"/>
              <w:outlineLvl w:val="2"/>
              <w:rPr>
                <w:rFonts w:ascii="Garamond" w:hAnsi="Garamond"/>
                <w:color w:val="000000"/>
                <w:sz w:val="22"/>
                <w:szCs w:val="22"/>
              </w:rPr>
            </w:pPr>
            <w:r w:rsidRPr="00262DCC">
              <w:rPr>
                <w:rFonts w:ascii="Garamond" w:hAnsi="Garamond"/>
                <w:color w:val="000000"/>
                <w:sz w:val="22"/>
                <w:szCs w:val="22"/>
              </w:rPr>
              <w:lastRenderedPageBreak/>
              <w:t xml:space="preserve">5.3.1. СО определяет фактически исполненный объем снижения потребления электрической энергии в расчетном месяце </w:t>
            </w:r>
            <w:r w:rsidRPr="005E28E6">
              <w:rPr>
                <w:rFonts w:ascii="Garamond" w:hAnsi="Garamond"/>
                <w:i/>
                <w:color w:val="000000"/>
                <w:sz w:val="22"/>
                <w:szCs w:val="22"/>
              </w:rPr>
              <w:t>m</w:t>
            </w:r>
            <w:r w:rsidRPr="00262DCC">
              <w:rPr>
                <w:rFonts w:ascii="Garamond" w:hAnsi="Garamond"/>
                <w:color w:val="000000"/>
                <w:sz w:val="22"/>
                <w:szCs w:val="22"/>
              </w:rPr>
              <w:t xml:space="preserve"> в отношении каждого АОУ </w:t>
            </w:r>
            <w:r w:rsidRPr="005E28E6">
              <w:rPr>
                <w:rFonts w:ascii="Garamond" w:hAnsi="Garamond"/>
                <w:i/>
                <w:color w:val="000000"/>
                <w:sz w:val="22"/>
                <w:szCs w:val="22"/>
                <w:lang w:val="en-US"/>
              </w:rPr>
              <w:t>AR</w:t>
            </w:r>
            <w:r w:rsidRPr="00262DCC">
              <w:rPr>
                <w:rFonts w:ascii="Garamond" w:hAnsi="Garamond"/>
                <w:color w:val="000000"/>
                <w:sz w:val="22"/>
                <w:szCs w:val="22"/>
              </w:rPr>
              <w:t xml:space="preserve"> по совокупности всех ГТП </w:t>
            </w:r>
            <w:r w:rsidRPr="005E28E6">
              <w:rPr>
                <w:rFonts w:ascii="Garamond" w:hAnsi="Garamond"/>
                <w:i/>
                <w:color w:val="000000"/>
                <w:sz w:val="22"/>
                <w:szCs w:val="22"/>
              </w:rPr>
              <w:t>q</w:t>
            </w:r>
            <w:r w:rsidRPr="00262DCC">
              <w:rPr>
                <w:rFonts w:ascii="Garamond" w:hAnsi="Garamond"/>
                <w:color w:val="000000"/>
                <w:sz w:val="22"/>
                <w:szCs w:val="22"/>
              </w:rPr>
              <w:t xml:space="preserve">, с использованием которых приобретаются электрическая энергия и мощность на оптовом рынке для потребителей, чьи </w:t>
            </w:r>
            <w:proofErr w:type="spellStart"/>
            <w:r w:rsidRPr="00262DCC">
              <w:rPr>
                <w:rFonts w:ascii="Garamond" w:hAnsi="Garamond"/>
                <w:color w:val="000000"/>
                <w:sz w:val="22"/>
                <w:szCs w:val="22"/>
              </w:rPr>
              <w:t>энергопринимающие</w:t>
            </w:r>
            <w:proofErr w:type="spellEnd"/>
            <w:r w:rsidRPr="00262DCC">
              <w:rPr>
                <w:rFonts w:ascii="Garamond" w:hAnsi="Garamond"/>
                <w:color w:val="000000"/>
                <w:sz w:val="22"/>
                <w:szCs w:val="22"/>
              </w:rPr>
              <w:t xml:space="preserve"> устройства включены в объекты регулирования потребления электрической энергии</w:t>
            </w:r>
            <w:r>
              <w:rPr>
                <w:rFonts w:ascii="Garamond" w:hAnsi="Garamond"/>
                <w:color w:val="000000"/>
                <w:sz w:val="22"/>
                <w:szCs w:val="22"/>
              </w:rPr>
              <w:t xml:space="preserve"> </w:t>
            </w:r>
            <w:r w:rsidRPr="005E28E6">
              <w:rPr>
                <w:rFonts w:ascii="Garamond" w:hAnsi="Garamond"/>
                <w:i/>
                <w:color w:val="000000"/>
                <w:sz w:val="22"/>
                <w:szCs w:val="22"/>
                <w:lang w:val="en-US"/>
              </w:rPr>
              <w:t>OR</w:t>
            </w:r>
            <w:r w:rsidRPr="00262DCC">
              <w:rPr>
                <w:rFonts w:ascii="Garamond" w:hAnsi="Garamond"/>
                <w:color w:val="000000"/>
                <w:sz w:val="22"/>
                <w:szCs w:val="22"/>
              </w:rPr>
              <w:t>, из которых</w:t>
            </w:r>
            <w:r>
              <w:rPr>
                <w:rFonts w:ascii="Garamond" w:hAnsi="Garamond"/>
                <w:color w:val="000000"/>
                <w:sz w:val="22"/>
                <w:szCs w:val="22"/>
              </w:rPr>
              <w:t xml:space="preserve"> </w:t>
            </w:r>
            <w:r w:rsidRPr="00262DCC">
              <w:rPr>
                <w:rFonts w:ascii="Garamond" w:hAnsi="Garamond"/>
                <w:color w:val="000000"/>
                <w:sz w:val="22"/>
                <w:szCs w:val="22"/>
              </w:rPr>
              <w:t>был сформирован такой агрегированный объект управления, расположенных в</w:t>
            </w:r>
            <w:r>
              <w:rPr>
                <w:rFonts w:ascii="Garamond" w:hAnsi="Garamond"/>
                <w:color w:val="000000"/>
                <w:sz w:val="22"/>
                <w:szCs w:val="22"/>
              </w:rPr>
              <w:t xml:space="preserve"> ценовых зонах оптового рынка </w:t>
            </w:r>
            <w:r w:rsidRPr="005E28E6">
              <w:rPr>
                <w:rFonts w:ascii="Garamond" w:hAnsi="Garamond"/>
                <w:i/>
                <w:color w:val="000000"/>
                <w:sz w:val="22"/>
                <w:szCs w:val="22"/>
              </w:rPr>
              <w:t>z</w:t>
            </w:r>
            <w:r w:rsidRPr="00262DCC">
              <w:rPr>
                <w:rFonts w:ascii="Garamond" w:hAnsi="Garamond"/>
                <w:color w:val="000000"/>
                <w:sz w:val="22"/>
                <w:szCs w:val="22"/>
              </w:rPr>
              <w:t>.</w:t>
            </w:r>
          </w:p>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w:t>
            </w:r>
          </w:p>
          <w:p w:rsidR="004177D3" w:rsidRPr="00262DCC" w:rsidRDefault="005D4001" w:rsidP="00CF775D">
            <w:pPr>
              <w:pStyle w:val="af4"/>
              <w:widowControl w:val="0"/>
              <w:spacing w:before="120" w:after="120"/>
              <w:ind w:left="171"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2.1</m:t>
                  </m:r>
                </m:sup>
              </m:sSubSup>
              <m:r>
                <w:rPr>
                  <w:rFonts w:ascii="Cambria Math" w:hAnsi="Cambria Math"/>
                  <w:color w:val="000000"/>
                  <w:sz w:val="22"/>
                  <w:szCs w:val="22"/>
                </w:rPr>
                <m:t xml:space="preserve"> </m:t>
              </m:r>
            </m:oMath>
            <w:r w:rsidR="004177D3">
              <w:rPr>
                <w:rFonts w:ascii="Garamond" w:hAnsi="Garamond"/>
                <w:color w:val="000000"/>
                <w:sz w:val="22"/>
                <w:szCs w:val="22"/>
              </w:rPr>
              <w:t xml:space="preserve"> </w:t>
            </w:r>
            <w:r w:rsidR="004177D3" w:rsidRPr="00262DCC">
              <w:rPr>
                <w:rFonts w:ascii="Garamond" w:hAnsi="Garamond"/>
                <w:color w:val="000000"/>
                <w:sz w:val="22"/>
                <w:szCs w:val="22"/>
              </w:rPr>
              <w:t>–</w:t>
            </w:r>
            <w:r w:rsidR="004177D3">
              <w:rPr>
                <w:rFonts w:ascii="Garamond" w:hAnsi="Garamond"/>
                <w:color w:val="000000"/>
                <w:sz w:val="22"/>
                <w:szCs w:val="22"/>
              </w:rPr>
              <w:t xml:space="preserve"> </w:t>
            </w:r>
            <w:r w:rsidR="004177D3" w:rsidRPr="00262DCC">
              <w:rPr>
                <w:rFonts w:ascii="Garamond" w:hAnsi="Garamond"/>
                <w:color w:val="000000"/>
                <w:sz w:val="22"/>
                <w:szCs w:val="22"/>
              </w:rPr>
              <w:t xml:space="preserve">индикативный объем снижения потребления электрической энергии объекта регулирования </w:t>
            </w:r>
            <m:oMath>
              <m:r>
                <w:rPr>
                  <w:rFonts w:ascii="Cambria Math" w:hAnsi="Cambria Math"/>
                  <w:color w:val="000000"/>
                  <w:sz w:val="22"/>
                  <w:szCs w:val="22"/>
                </w:rPr>
                <m:t>OR</m:t>
              </m:r>
            </m:oMath>
            <w:r w:rsidR="004177D3" w:rsidRPr="00262DCC">
              <w:rPr>
                <w:rFonts w:ascii="Garamond" w:hAnsi="Garamond"/>
                <w:color w:val="000000"/>
                <w:sz w:val="22"/>
                <w:szCs w:val="22"/>
              </w:rPr>
              <w:t xml:space="preserve">, входящего в состава АОУ </w:t>
            </w:r>
            <w:r w:rsidR="004177D3" w:rsidRPr="009E0505">
              <w:rPr>
                <w:rFonts w:ascii="Garamond" w:hAnsi="Garamond"/>
                <w:i/>
                <w:color w:val="000000"/>
                <w:sz w:val="22"/>
                <w:szCs w:val="22"/>
                <w:lang w:val="en-US"/>
              </w:rPr>
              <w:t>AR</w:t>
            </w:r>
            <w:r w:rsidR="004177D3" w:rsidRPr="00262DCC">
              <w:rPr>
                <w:rFonts w:ascii="Garamond" w:hAnsi="Garamond"/>
                <w:color w:val="000000"/>
                <w:sz w:val="22"/>
                <w:szCs w:val="22"/>
              </w:rPr>
              <w:t xml:space="preserve">,  </w:t>
            </w:r>
            <w:r w:rsidR="004177D3" w:rsidRPr="00191D11">
              <w:rPr>
                <w:rFonts w:ascii="Garamond" w:hAnsi="Garamond"/>
                <w:sz w:val="22"/>
                <w:szCs w:val="22"/>
                <w:highlight w:val="yellow"/>
              </w:rPr>
              <w:t>определяемый в соответствии с</w:t>
            </w:r>
            <w:r w:rsidR="004177D3">
              <w:rPr>
                <w:rFonts w:ascii="Garamond" w:hAnsi="Garamond"/>
                <w:sz w:val="22"/>
                <w:szCs w:val="22"/>
                <w:highlight w:val="yellow"/>
              </w:rPr>
              <w:t xml:space="preserve"> п. 8</w:t>
            </w:r>
            <w:r w:rsidR="00F270DE">
              <w:rPr>
                <w:rFonts w:ascii="Garamond" w:hAnsi="Garamond"/>
                <w:sz w:val="22"/>
                <w:szCs w:val="22"/>
                <w:highlight w:val="yellow"/>
              </w:rPr>
              <w:t>.4</w:t>
            </w:r>
            <w:r w:rsidR="004177D3" w:rsidRPr="00191D11">
              <w:rPr>
                <w:rFonts w:ascii="Garamond" w:hAnsi="Garamond"/>
                <w:sz w:val="22"/>
                <w:szCs w:val="22"/>
                <w:highlight w:val="yellow"/>
              </w:rPr>
              <w:t xml:space="preserve"> </w:t>
            </w:r>
            <w:r w:rsidR="004177D3" w:rsidRPr="00191D11">
              <w:rPr>
                <w:rFonts w:ascii="Garamond" w:hAnsi="Garamond"/>
                <w:i/>
                <w:sz w:val="22"/>
                <w:szCs w:val="22"/>
                <w:highlight w:val="yellow"/>
              </w:rPr>
              <w:t xml:space="preserve">Регламента подачи уведомлений участниками оптового рынка </w:t>
            </w:r>
            <w:r w:rsidR="004177D3" w:rsidRPr="00F270DE">
              <w:rPr>
                <w:rFonts w:ascii="Garamond" w:hAnsi="Garamond"/>
                <w:sz w:val="22"/>
                <w:szCs w:val="22"/>
                <w:highlight w:val="yellow"/>
              </w:rPr>
              <w:t>(</w:t>
            </w:r>
            <w:r w:rsidR="004177D3" w:rsidRPr="00191D11">
              <w:rPr>
                <w:rFonts w:ascii="Garamond" w:hAnsi="Garamond"/>
                <w:sz w:val="22"/>
                <w:szCs w:val="22"/>
                <w:highlight w:val="yellow"/>
              </w:rPr>
              <w:t>Приложение № 4</w:t>
            </w:r>
            <w:r w:rsidR="004177D3" w:rsidRPr="00191D11">
              <w:rPr>
                <w:rFonts w:ascii="Garamond" w:hAnsi="Garamond"/>
                <w:i/>
                <w:sz w:val="22"/>
                <w:szCs w:val="22"/>
                <w:highlight w:val="yellow"/>
              </w:rPr>
              <w:t xml:space="preserve"> к Договору о присоединении к торговой системе оптового рынка</w:t>
            </w:r>
            <w:r w:rsidR="004177D3" w:rsidRPr="00F270DE">
              <w:rPr>
                <w:rFonts w:ascii="Garamond" w:hAnsi="Garamond"/>
                <w:sz w:val="22"/>
                <w:szCs w:val="22"/>
                <w:highlight w:val="yellow"/>
              </w:rPr>
              <w:t>)</w:t>
            </w:r>
            <w:r w:rsidR="004177D3" w:rsidRPr="00F270DE">
              <w:rPr>
                <w:rFonts w:ascii="Garamond" w:hAnsi="Garamond"/>
                <w:color w:val="000000"/>
                <w:sz w:val="22"/>
                <w:szCs w:val="22"/>
              </w:rPr>
              <w:t>,</w:t>
            </w:r>
            <w:r w:rsidR="004177D3" w:rsidRPr="004C2E0C">
              <w:rPr>
                <w:rFonts w:ascii="Garamond" w:hAnsi="Garamond"/>
                <w:color w:val="000000"/>
                <w:sz w:val="22"/>
                <w:szCs w:val="22"/>
              </w:rPr>
              <w:t xml:space="preserve"> </w:t>
            </w:r>
            <w:r w:rsidR="004177D3" w:rsidRPr="00262DCC">
              <w:rPr>
                <w:rFonts w:ascii="Garamond" w:hAnsi="Garamond"/>
                <w:color w:val="000000"/>
                <w:sz w:val="22"/>
                <w:szCs w:val="22"/>
              </w:rPr>
              <w:t xml:space="preserve">и в отношении которого заявлена готовность к снижению потребления в  часе </w:t>
            </w:r>
            <w:r w:rsidR="004177D3" w:rsidRPr="009E0505">
              <w:rPr>
                <w:rFonts w:ascii="Garamond" w:hAnsi="Garamond"/>
                <w:i/>
                <w:color w:val="000000"/>
                <w:sz w:val="22"/>
                <w:szCs w:val="22"/>
                <w:lang w:val="en-US"/>
              </w:rPr>
              <w:t>h</w:t>
            </w:r>
            <w:r w:rsidR="004177D3" w:rsidRPr="00262DCC">
              <w:rPr>
                <w:rFonts w:ascii="Garamond" w:hAnsi="Garamond"/>
                <w:color w:val="000000"/>
                <w:sz w:val="22"/>
                <w:szCs w:val="22"/>
              </w:rPr>
              <w:t xml:space="preserve">, относящемуся к периоду рабочих суток месяца </w:t>
            </w:r>
            <w:r w:rsidR="004177D3" w:rsidRPr="009E0505">
              <w:rPr>
                <w:rFonts w:ascii="Garamond" w:hAnsi="Garamond"/>
                <w:i/>
                <w:color w:val="000000"/>
                <w:sz w:val="22"/>
                <w:szCs w:val="22"/>
                <w:lang w:val="en-US"/>
              </w:rPr>
              <w:t>m</w:t>
            </w:r>
            <w:r w:rsidR="004177D3" w:rsidRPr="00262DCC">
              <w:rPr>
                <w:rFonts w:ascii="Garamond" w:hAnsi="Garamond"/>
                <w:color w:val="000000"/>
                <w:sz w:val="22"/>
                <w:szCs w:val="22"/>
              </w:rPr>
              <w:t xml:space="preserve"> продолжительностью с первого по последний плановые часы пиковой нагрузки, определенные СО, в уведомлении о готовности, поданном не позднее 10 часов 00 минут московского времени суток </w:t>
            </w:r>
            <w:r w:rsidR="004177D3" w:rsidRPr="009E0505">
              <w:rPr>
                <w:rFonts w:ascii="Garamond" w:hAnsi="Garamond"/>
                <w:i/>
                <w:color w:val="000000"/>
                <w:sz w:val="22"/>
                <w:szCs w:val="22"/>
              </w:rPr>
              <w:t>Х</w:t>
            </w:r>
            <w:r w:rsidR="004177D3" w:rsidRPr="00262DCC">
              <w:rPr>
                <w:rFonts w:ascii="Garamond" w:hAnsi="Garamond"/>
                <w:color w:val="000000"/>
                <w:sz w:val="22"/>
                <w:szCs w:val="22"/>
              </w:rPr>
              <w:t>-4;</w:t>
            </w:r>
          </w:p>
          <w:p w:rsidR="004177D3" w:rsidRPr="00262DCC" w:rsidRDefault="005D4001" w:rsidP="00CF775D">
            <w:pPr>
              <w:pStyle w:val="af4"/>
              <w:widowControl w:val="0"/>
              <w:spacing w:before="120" w:after="120"/>
              <w:ind w:left="171" w:firstLine="567"/>
              <w:jc w:val="both"/>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2.2</m:t>
                  </m:r>
                </m:sup>
              </m:sSubSup>
            </m:oMath>
            <w:r w:rsidR="004177D3">
              <w:rPr>
                <w:rFonts w:ascii="Garamond" w:hAnsi="Garamond"/>
                <w:color w:val="000000"/>
                <w:sz w:val="22"/>
                <w:szCs w:val="22"/>
              </w:rPr>
              <w:t xml:space="preserve"> </w:t>
            </w:r>
            <w:r w:rsidR="004177D3" w:rsidRPr="00262DCC">
              <w:rPr>
                <w:rFonts w:ascii="Garamond" w:hAnsi="Garamond"/>
                <w:color w:val="000000"/>
                <w:sz w:val="22"/>
                <w:szCs w:val="22"/>
              </w:rPr>
              <w:t xml:space="preserve">– индикативный объем снижения потребления электрической энергии объекта регулирования </w:t>
            </w:r>
            <m:oMath>
              <m:r>
                <w:rPr>
                  <w:rFonts w:ascii="Cambria Math" w:hAnsi="Cambria Math"/>
                  <w:color w:val="000000"/>
                  <w:sz w:val="22"/>
                  <w:szCs w:val="22"/>
                </w:rPr>
                <m:t>OR</m:t>
              </m:r>
            </m:oMath>
            <w:r w:rsidR="004177D3" w:rsidRPr="00262DCC">
              <w:rPr>
                <w:rFonts w:ascii="Garamond" w:hAnsi="Garamond"/>
                <w:color w:val="000000"/>
                <w:sz w:val="22"/>
                <w:szCs w:val="22"/>
              </w:rPr>
              <w:t xml:space="preserve">, входящего в состава АОУ </w:t>
            </w:r>
            <w:r w:rsidR="004177D3" w:rsidRPr="009E0505">
              <w:rPr>
                <w:rFonts w:ascii="Garamond" w:hAnsi="Garamond"/>
                <w:i/>
                <w:color w:val="000000"/>
                <w:sz w:val="22"/>
                <w:szCs w:val="22"/>
                <w:lang w:val="en-US"/>
              </w:rPr>
              <w:t>AR</w:t>
            </w:r>
            <w:r w:rsidR="004177D3" w:rsidRPr="00262DCC">
              <w:rPr>
                <w:rFonts w:ascii="Garamond" w:hAnsi="Garamond"/>
                <w:color w:val="000000"/>
                <w:sz w:val="22"/>
                <w:szCs w:val="22"/>
              </w:rPr>
              <w:t xml:space="preserve">,  </w:t>
            </w:r>
            <w:r w:rsidR="004177D3" w:rsidRPr="00191D11">
              <w:rPr>
                <w:rFonts w:ascii="Garamond" w:hAnsi="Garamond"/>
                <w:sz w:val="22"/>
                <w:szCs w:val="22"/>
                <w:highlight w:val="yellow"/>
              </w:rPr>
              <w:t>определяемый в соответствии с</w:t>
            </w:r>
            <w:r w:rsidR="004177D3">
              <w:rPr>
                <w:rFonts w:ascii="Garamond" w:hAnsi="Garamond"/>
                <w:sz w:val="22"/>
                <w:szCs w:val="22"/>
                <w:highlight w:val="yellow"/>
              </w:rPr>
              <w:t xml:space="preserve"> п. 8</w:t>
            </w:r>
            <w:r w:rsidR="00F270DE">
              <w:rPr>
                <w:rFonts w:ascii="Garamond" w:hAnsi="Garamond"/>
                <w:sz w:val="22"/>
                <w:szCs w:val="22"/>
                <w:highlight w:val="yellow"/>
              </w:rPr>
              <w:t>.4</w:t>
            </w:r>
            <w:r w:rsidR="004177D3" w:rsidRPr="00191D11">
              <w:rPr>
                <w:rFonts w:ascii="Garamond" w:hAnsi="Garamond"/>
                <w:sz w:val="22"/>
                <w:szCs w:val="22"/>
                <w:highlight w:val="yellow"/>
              </w:rPr>
              <w:t xml:space="preserve"> </w:t>
            </w:r>
            <w:r w:rsidR="004177D3" w:rsidRPr="00191D11">
              <w:rPr>
                <w:rFonts w:ascii="Garamond" w:hAnsi="Garamond"/>
                <w:i/>
                <w:sz w:val="22"/>
                <w:szCs w:val="22"/>
                <w:highlight w:val="yellow"/>
              </w:rPr>
              <w:t xml:space="preserve">Регламента подачи уведомлений участниками оптового рынка </w:t>
            </w:r>
            <w:r w:rsidR="004177D3" w:rsidRPr="00F270DE">
              <w:rPr>
                <w:rFonts w:ascii="Garamond" w:hAnsi="Garamond"/>
                <w:sz w:val="22"/>
                <w:szCs w:val="22"/>
                <w:highlight w:val="yellow"/>
              </w:rPr>
              <w:t>(</w:t>
            </w:r>
            <w:r w:rsidR="004177D3" w:rsidRPr="00191D11">
              <w:rPr>
                <w:rFonts w:ascii="Garamond" w:hAnsi="Garamond"/>
                <w:sz w:val="22"/>
                <w:szCs w:val="22"/>
                <w:highlight w:val="yellow"/>
              </w:rPr>
              <w:t>Приложение № 4</w:t>
            </w:r>
            <w:r w:rsidR="004177D3" w:rsidRPr="00191D11">
              <w:rPr>
                <w:rFonts w:ascii="Garamond" w:hAnsi="Garamond"/>
                <w:i/>
                <w:sz w:val="22"/>
                <w:szCs w:val="22"/>
                <w:highlight w:val="yellow"/>
              </w:rPr>
              <w:t xml:space="preserve"> к Договору о присоединении к торговой системе оптового рынка</w:t>
            </w:r>
            <w:r w:rsidR="004177D3" w:rsidRPr="00F270DE">
              <w:rPr>
                <w:rFonts w:ascii="Garamond" w:hAnsi="Garamond"/>
                <w:sz w:val="22"/>
                <w:szCs w:val="22"/>
                <w:highlight w:val="yellow"/>
              </w:rPr>
              <w:t>)</w:t>
            </w:r>
            <w:r w:rsidR="004177D3" w:rsidRPr="00F270DE">
              <w:rPr>
                <w:rFonts w:ascii="Garamond" w:hAnsi="Garamond"/>
                <w:color w:val="000000"/>
                <w:sz w:val="22"/>
                <w:szCs w:val="22"/>
              </w:rPr>
              <w:t>,</w:t>
            </w:r>
            <w:r w:rsidR="004177D3" w:rsidRPr="004C2E0C">
              <w:rPr>
                <w:rFonts w:ascii="Garamond" w:hAnsi="Garamond"/>
                <w:color w:val="000000"/>
                <w:sz w:val="22"/>
                <w:szCs w:val="22"/>
              </w:rPr>
              <w:t xml:space="preserve"> </w:t>
            </w:r>
            <w:r w:rsidR="004177D3" w:rsidRPr="00262DCC">
              <w:rPr>
                <w:rFonts w:ascii="Garamond" w:hAnsi="Garamond"/>
                <w:color w:val="000000"/>
                <w:sz w:val="22"/>
                <w:szCs w:val="22"/>
              </w:rPr>
              <w:t xml:space="preserve">и в отношении которого заявлена готовность к </w:t>
            </w:r>
            <w:r w:rsidR="004177D3" w:rsidRPr="00262DCC">
              <w:rPr>
                <w:rFonts w:ascii="Garamond" w:hAnsi="Garamond"/>
                <w:color w:val="000000"/>
                <w:sz w:val="22"/>
                <w:szCs w:val="22"/>
              </w:rPr>
              <w:lastRenderedPageBreak/>
              <w:t xml:space="preserve">снижению потребления в часе </w:t>
            </w:r>
            <w:r w:rsidR="004177D3" w:rsidRPr="009E0505">
              <w:rPr>
                <w:rFonts w:ascii="Garamond" w:hAnsi="Garamond"/>
                <w:i/>
                <w:color w:val="000000"/>
                <w:sz w:val="22"/>
                <w:szCs w:val="22"/>
                <w:lang w:val="en-US"/>
              </w:rPr>
              <w:t>h</w:t>
            </w:r>
            <w:r w:rsidR="004177D3" w:rsidRPr="00262DCC">
              <w:rPr>
                <w:rFonts w:ascii="Garamond" w:hAnsi="Garamond"/>
                <w:color w:val="000000"/>
                <w:sz w:val="22"/>
                <w:szCs w:val="22"/>
              </w:rPr>
              <w:t xml:space="preserve">, относящемуся к периоду рабочих суток месяца </w:t>
            </w:r>
            <w:r w:rsidR="004177D3" w:rsidRPr="009E0505">
              <w:rPr>
                <w:rFonts w:ascii="Garamond" w:hAnsi="Garamond"/>
                <w:i/>
                <w:color w:val="000000"/>
                <w:sz w:val="22"/>
                <w:szCs w:val="22"/>
                <w:lang w:val="en-US"/>
              </w:rPr>
              <w:t>m</w:t>
            </w:r>
            <w:r w:rsidR="004177D3" w:rsidRPr="00262DCC">
              <w:rPr>
                <w:rFonts w:ascii="Garamond" w:hAnsi="Garamond"/>
                <w:color w:val="000000"/>
                <w:sz w:val="22"/>
                <w:szCs w:val="22"/>
              </w:rPr>
              <w:t xml:space="preserve"> продолжительностью с первого по последний плановые часы пиковой нагрузки, определенные СО, в уведомлении о г</w:t>
            </w:r>
            <w:r w:rsidR="004177D3">
              <w:rPr>
                <w:rFonts w:ascii="Garamond" w:hAnsi="Garamond"/>
                <w:color w:val="000000"/>
                <w:sz w:val="22"/>
                <w:szCs w:val="22"/>
              </w:rPr>
              <w:t xml:space="preserve">отовности, поданном не позднее </w:t>
            </w:r>
            <w:r w:rsidR="004177D3" w:rsidRPr="00262DCC">
              <w:rPr>
                <w:rFonts w:ascii="Garamond" w:hAnsi="Garamond"/>
                <w:color w:val="000000"/>
                <w:sz w:val="22"/>
                <w:szCs w:val="22"/>
              </w:rPr>
              <w:t xml:space="preserve">9 часов 30 минут московского времени суток </w:t>
            </w:r>
            <w:r w:rsidR="004177D3" w:rsidRPr="009E0505">
              <w:rPr>
                <w:rFonts w:ascii="Garamond" w:hAnsi="Garamond"/>
                <w:i/>
                <w:color w:val="000000"/>
                <w:sz w:val="22"/>
                <w:szCs w:val="22"/>
              </w:rPr>
              <w:t>Х</w:t>
            </w:r>
            <w:r w:rsidR="004177D3" w:rsidRPr="00262DCC">
              <w:rPr>
                <w:rFonts w:ascii="Garamond" w:hAnsi="Garamond"/>
                <w:color w:val="000000"/>
                <w:sz w:val="22"/>
                <w:szCs w:val="22"/>
              </w:rPr>
              <w:t xml:space="preserve">-1. </w:t>
            </w:r>
          </w:p>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sidRPr="00262DCC">
              <w:rPr>
                <w:rFonts w:ascii="Garamond" w:hAnsi="Garamond"/>
                <w:color w:val="000000"/>
                <w:sz w:val="22"/>
                <w:szCs w:val="22"/>
              </w:rPr>
              <w:t xml:space="preserve">Если в отношении всего АОУ </w:t>
            </w:r>
            <w:r w:rsidRPr="009E0505">
              <w:rPr>
                <w:rFonts w:ascii="Garamond" w:hAnsi="Garamond"/>
                <w:i/>
                <w:color w:val="000000"/>
                <w:sz w:val="22"/>
                <w:szCs w:val="22"/>
                <w:lang w:val="en-US"/>
              </w:rPr>
              <w:t>AR</w:t>
            </w:r>
            <w:r w:rsidRPr="00262DCC">
              <w:rPr>
                <w:rFonts w:ascii="Garamond" w:hAnsi="Garamond"/>
                <w:color w:val="000000"/>
                <w:sz w:val="22"/>
                <w:szCs w:val="22"/>
              </w:rPr>
              <w:t xml:space="preserve"> заявлена неготовность к снижению в час </w:t>
            </w:r>
            <w:r w:rsidRPr="009E0505">
              <w:rPr>
                <w:rFonts w:ascii="Garamond" w:hAnsi="Garamond"/>
                <w:i/>
                <w:color w:val="000000"/>
                <w:sz w:val="22"/>
                <w:szCs w:val="22"/>
              </w:rPr>
              <w:t>h</w:t>
            </w:r>
            <w:r w:rsidRPr="00262DCC">
              <w:rPr>
                <w:rFonts w:ascii="Garamond" w:hAnsi="Garamond"/>
                <w:color w:val="000000"/>
                <w:sz w:val="22"/>
                <w:szCs w:val="22"/>
              </w:rPr>
              <w:t xml:space="preserve"> в уведомлении о г</w:t>
            </w:r>
            <w:r>
              <w:rPr>
                <w:rFonts w:ascii="Garamond" w:hAnsi="Garamond"/>
                <w:color w:val="000000"/>
                <w:sz w:val="22"/>
                <w:szCs w:val="22"/>
              </w:rPr>
              <w:t xml:space="preserve">отовности, поданном не позднее </w:t>
            </w:r>
            <w:r w:rsidRPr="00262DCC">
              <w:rPr>
                <w:rFonts w:ascii="Garamond" w:hAnsi="Garamond"/>
                <w:color w:val="000000"/>
                <w:sz w:val="22"/>
                <w:szCs w:val="22"/>
              </w:rPr>
              <w:t xml:space="preserve">9 часов 30 минут московского времени суток </w:t>
            </w:r>
            <w:r w:rsidRPr="009E0505">
              <w:rPr>
                <w:rFonts w:ascii="Garamond" w:hAnsi="Garamond"/>
                <w:i/>
                <w:color w:val="000000"/>
                <w:sz w:val="22"/>
                <w:szCs w:val="22"/>
              </w:rPr>
              <w:t>Х</w:t>
            </w:r>
            <w:r w:rsidRPr="00262DCC">
              <w:rPr>
                <w:rFonts w:ascii="Garamond" w:hAnsi="Garamond"/>
                <w:color w:val="000000"/>
                <w:sz w:val="22"/>
                <w:szCs w:val="22"/>
              </w:rPr>
              <w:t>-1</w:t>
            </w:r>
            <w:r w:rsidRPr="005F5163">
              <w:rPr>
                <w:rFonts w:ascii="Garamond" w:hAnsi="Garamond"/>
                <w:color w:val="000000"/>
                <w:sz w:val="22"/>
                <w:szCs w:val="22"/>
                <w:highlight w:val="yellow"/>
              </w:rPr>
              <w:t xml:space="preserve">, или в отношении агрегированного объекта управления АОУ </w:t>
            </w:r>
            <w:r w:rsidRPr="005F5163">
              <w:rPr>
                <w:rFonts w:ascii="Garamond" w:hAnsi="Garamond"/>
                <w:i/>
                <w:color w:val="000000"/>
                <w:sz w:val="22"/>
                <w:szCs w:val="22"/>
                <w:highlight w:val="yellow"/>
                <w:lang w:val="en-US"/>
              </w:rPr>
              <w:t>AR</w:t>
            </w:r>
            <w:r w:rsidRPr="005F5163">
              <w:rPr>
                <w:rFonts w:ascii="Garamond" w:hAnsi="Garamond"/>
                <w:color w:val="000000"/>
                <w:sz w:val="22"/>
                <w:szCs w:val="22"/>
                <w:highlight w:val="yellow"/>
              </w:rPr>
              <w:t xml:space="preserve"> не было подано уведомление о готовности в соответствии с требованиями </w:t>
            </w:r>
            <w:r w:rsidRPr="005F5163">
              <w:rPr>
                <w:rFonts w:ascii="Garamond" w:hAnsi="Garamond"/>
                <w:i/>
                <w:color w:val="000000"/>
                <w:sz w:val="22"/>
                <w:szCs w:val="22"/>
                <w:highlight w:val="yellow"/>
              </w:rPr>
              <w:t>Регламента подачи уведомлений участниками оптового рынка</w:t>
            </w:r>
            <w:r w:rsidRPr="005F5163">
              <w:rPr>
                <w:rFonts w:ascii="Garamond" w:hAnsi="Garamond"/>
                <w:color w:val="000000"/>
                <w:sz w:val="22"/>
                <w:szCs w:val="22"/>
                <w:highlight w:val="yellow"/>
              </w:rPr>
              <w:t xml:space="preserve"> (Приложение № 4 к </w:t>
            </w:r>
            <w:r w:rsidRPr="005F5163">
              <w:rPr>
                <w:rFonts w:ascii="Garamond" w:hAnsi="Garamond"/>
                <w:i/>
                <w:color w:val="000000"/>
                <w:sz w:val="22"/>
                <w:szCs w:val="22"/>
                <w:highlight w:val="yellow"/>
              </w:rPr>
              <w:t>Договору о присоединении к торговой системе оптового рынка</w:t>
            </w:r>
            <w:r w:rsidRPr="00B7425A">
              <w:rPr>
                <w:rFonts w:ascii="Garamond" w:hAnsi="Garamond"/>
                <w:color w:val="000000"/>
                <w:sz w:val="22"/>
                <w:szCs w:val="22"/>
                <w:highlight w:val="yellow"/>
              </w:rPr>
              <w:t xml:space="preserve">), или </w:t>
            </w:r>
            <w:r w:rsidRPr="00D33E31">
              <w:rPr>
                <w:rFonts w:ascii="Garamond" w:hAnsi="Garamond"/>
                <w:color w:val="000000"/>
                <w:sz w:val="22"/>
                <w:szCs w:val="22"/>
                <w:highlight w:val="yellow"/>
              </w:rPr>
              <w:t>АОУ признан неготовым согласно п.</w:t>
            </w:r>
            <w:r w:rsidR="00852663">
              <w:rPr>
                <w:rFonts w:ascii="Garamond" w:hAnsi="Garamond"/>
                <w:color w:val="000000"/>
                <w:sz w:val="22"/>
                <w:szCs w:val="22"/>
                <w:highlight w:val="yellow"/>
              </w:rPr>
              <w:t xml:space="preserve"> 5.4.4</w:t>
            </w:r>
            <w:r w:rsidRPr="00D33E31">
              <w:rPr>
                <w:rFonts w:ascii="Garamond" w:hAnsi="Garamond"/>
                <w:color w:val="000000"/>
                <w:sz w:val="22"/>
                <w:szCs w:val="22"/>
                <w:highlight w:val="yellow"/>
              </w:rPr>
              <w:t xml:space="preserve"> настоящего Порядка,</w:t>
            </w:r>
            <w:r w:rsidRPr="004C2E0C">
              <w:rPr>
                <w:rFonts w:ascii="Garamond" w:hAnsi="Garamond"/>
                <w:color w:val="000000"/>
                <w:sz w:val="22"/>
                <w:szCs w:val="22"/>
              </w:rPr>
              <w:t xml:space="preserve"> </w:t>
            </w:r>
            <w:r w:rsidRPr="00262DCC">
              <w:rPr>
                <w:rFonts w:ascii="Garamond" w:hAnsi="Garamond"/>
                <w:color w:val="000000"/>
                <w:sz w:val="22"/>
                <w:szCs w:val="22"/>
              </w:rPr>
              <w:t xml:space="preserve"> то </w:t>
            </w:r>
            <m:oMath>
              <m:sSubSup>
                <m:sSubSupPr>
                  <m:ctrlPr>
                    <w:rPr>
                      <w:rFonts w:ascii="Cambria Math" w:hAnsi="Cambria Math"/>
                      <w:color w:val="000000"/>
                      <w:sz w:val="22"/>
                      <w:szCs w:val="22"/>
                    </w:rPr>
                  </m:ctrlPr>
                </m:sSubSupPr>
                <m:e>
                  <m:r>
                    <m:rPr>
                      <m:sty m:val="p"/>
                    </m:rPr>
                    <w:rPr>
                      <w:rFonts w:ascii="Cambria Math" w:hAnsi="Cambria Math"/>
                      <w:color w:val="000000"/>
                      <w:sz w:val="22"/>
                      <w:szCs w:val="22"/>
                    </w:rPr>
                    <m:t>V</m:t>
                  </m:r>
                </m:e>
                <m:sub>
                  <m:r>
                    <m:rPr>
                      <m:sty m:val="p"/>
                    </m:rPr>
                    <w:rPr>
                      <w:rFonts w:ascii="Cambria Math" w:hAnsi="Cambria Math"/>
                      <w:color w:val="000000"/>
                      <w:sz w:val="22"/>
                      <w:szCs w:val="22"/>
                    </w:rPr>
                    <m:t>q,</m:t>
                  </m:r>
                  <m:r>
                    <w:rPr>
                      <w:rFonts w:ascii="Cambria Math" w:hAnsi="Cambria Math"/>
                      <w:color w:val="000000"/>
                      <w:sz w:val="22"/>
                      <w:szCs w:val="22"/>
                    </w:rPr>
                    <m:t>h</m:t>
                  </m:r>
                </m:sub>
                <m:sup>
                  <m:r>
                    <m:rPr>
                      <m:sty m:val="p"/>
                    </m:rPr>
                    <w:rPr>
                      <w:rFonts w:ascii="Cambria Math" w:hAnsi="Cambria Math"/>
                      <w:color w:val="000000"/>
                      <w:sz w:val="22"/>
                      <w:szCs w:val="22"/>
                    </w:rPr>
                    <m:t>распр</m:t>
                  </m:r>
                </m:sup>
              </m:sSubSup>
              <m:r>
                <m:rPr>
                  <m:sty m:val="p"/>
                </m:rPr>
                <w:rPr>
                  <w:rFonts w:ascii="Cambria Math" w:hAnsi="Cambria Math"/>
                  <w:color w:val="000000"/>
                  <w:sz w:val="22"/>
                  <w:szCs w:val="22"/>
                </w:rPr>
                <m:t>=0</m:t>
              </m:r>
            </m:oMath>
            <w:r w:rsidRPr="00262DCC">
              <w:rPr>
                <w:rFonts w:ascii="Garamond" w:hAnsi="Garamond"/>
                <w:color w:val="000000"/>
                <w:sz w:val="22"/>
                <w:szCs w:val="22"/>
              </w:rPr>
              <w:t>, а для целей определения показателей</w:t>
            </w:r>
            <w:r>
              <w:rPr>
                <w:rFonts w:ascii="Garamond" w:hAnsi="Garamond"/>
                <w:color w:val="000000"/>
                <w:sz w:val="22"/>
                <w:szCs w:val="22"/>
              </w:rPr>
              <w:t xml:space="preserve"> неготовности согласно п. </w:t>
            </w:r>
            <w:r w:rsidR="00852663">
              <w:rPr>
                <w:rFonts w:ascii="Garamond" w:hAnsi="Garamond"/>
                <w:color w:val="000000"/>
                <w:sz w:val="22"/>
                <w:szCs w:val="22"/>
                <w:highlight w:val="yellow"/>
              </w:rPr>
              <w:t>5.4</w:t>
            </w:r>
            <w:r w:rsidRPr="00262DCC">
              <w:rPr>
                <w:rFonts w:ascii="Garamond" w:hAnsi="Garamond"/>
                <w:color w:val="000000"/>
                <w:sz w:val="22"/>
                <w:szCs w:val="22"/>
              </w:rPr>
              <w:t xml:space="preserve"> настоящего Порядка рассчитывается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q,h</m:t>
                  </m:r>
                </m:sub>
                <m:sup>
                  <m:r>
                    <w:rPr>
                      <w:rFonts w:ascii="Cambria Math" w:hAnsi="Cambria Math"/>
                      <w:color w:val="000000"/>
                      <w:sz w:val="22"/>
                      <w:szCs w:val="22"/>
                    </w:rPr>
                    <m:t>распр_атт</m:t>
                  </m:r>
                </m:sup>
              </m:sSubSup>
            </m:oMath>
            <w:r>
              <w:rPr>
                <w:rFonts w:ascii="Garamond" w:hAnsi="Garamond"/>
                <w:color w:val="000000"/>
                <w:sz w:val="22"/>
                <w:szCs w:val="22"/>
              </w:rPr>
              <w:t xml:space="preserve"> </w:t>
            </w:r>
            <w:r w:rsidRPr="00262DCC">
              <w:rPr>
                <w:rFonts w:ascii="Garamond" w:hAnsi="Garamond"/>
                <w:color w:val="000000"/>
                <w:sz w:val="22"/>
                <w:szCs w:val="22"/>
              </w:rPr>
              <w:t xml:space="preserve">– распределенный по отношению к совокупности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262DCC">
              <w:rPr>
                <w:rFonts w:ascii="Garamond" w:hAnsi="Garamond"/>
                <w:color w:val="000000"/>
                <w:sz w:val="22"/>
                <w:szCs w:val="22"/>
              </w:rPr>
              <w:t xml:space="preserve">в одной ГТП </w:t>
            </w:r>
            <w:r w:rsidRPr="009E0505">
              <w:rPr>
                <w:rFonts w:ascii="Garamond" w:hAnsi="Garamond"/>
                <w:i/>
                <w:color w:val="000000"/>
                <w:sz w:val="22"/>
                <w:szCs w:val="22"/>
                <w:lang w:val="en-US"/>
              </w:rPr>
              <w:t>q</w:t>
            </w:r>
            <w:r w:rsidRPr="00262DCC">
              <w:rPr>
                <w:rFonts w:ascii="Garamond" w:hAnsi="Garamond"/>
                <w:color w:val="000000"/>
                <w:sz w:val="22"/>
                <w:szCs w:val="22"/>
              </w:rPr>
              <w:t xml:space="preserve"> часовой объем снижения потребления, который сформирован из объектов регулирования </w:t>
            </w:r>
            <m:oMath>
              <m:sSubSup>
                <m:sSubSupPr>
                  <m:ctrlPr>
                    <w:rPr>
                      <w:rFonts w:ascii="Cambria Math" w:hAnsi="Cambria Math"/>
                      <w:i/>
                      <w:color w:val="000000"/>
                      <w:sz w:val="22"/>
                      <w:szCs w:val="22"/>
                    </w:rPr>
                  </m:ctrlPr>
                </m:sSubSupPr>
                <m:e>
                  <m:r>
                    <w:rPr>
                      <w:rFonts w:ascii="Cambria Math" w:hAnsi="Cambria Math"/>
                      <w:color w:val="000000"/>
                      <w:sz w:val="22"/>
                      <w:szCs w:val="22"/>
                    </w:rPr>
                    <m:t>OR</m:t>
                  </m:r>
                </m:e>
                <m:sub>
                  <m:sSub>
                    <m:sSubPr>
                      <m:ctrlPr>
                        <w:rPr>
                          <w:rFonts w:ascii="Cambria Math" w:hAnsi="Cambria Math"/>
                          <w:i/>
                          <w:color w:val="000000"/>
                          <w:sz w:val="22"/>
                          <w:szCs w:val="22"/>
                        </w:rPr>
                      </m:ctrlPr>
                    </m:sSubPr>
                    <m:e>
                      <m:r>
                        <w:rPr>
                          <w:rFonts w:ascii="Cambria Math" w:hAnsi="Cambria Math"/>
                          <w:color w:val="000000"/>
                          <w:sz w:val="22"/>
                          <w:szCs w:val="22"/>
                        </w:rPr>
                        <m:t xml:space="preserve"> </m:t>
                      </m:r>
                    </m:e>
                    <m:sub>
                      <m:r>
                        <w:rPr>
                          <w:rFonts w:ascii="Cambria Math" w:hAnsi="Cambria Math"/>
                          <w:color w:val="000000"/>
                          <w:sz w:val="22"/>
                          <w:szCs w:val="22"/>
                        </w:rPr>
                        <m:t xml:space="preserve"> </m:t>
                      </m:r>
                    </m:sub>
                  </m:sSub>
                </m:sub>
                <m:sup>
                  <m:r>
                    <w:rPr>
                      <w:rFonts w:ascii="Cambria Math" w:hAnsi="Cambria Math"/>
                      <w:color w:val="000000"/>
                      <w:sz w:val="22"/>
                      <w:szCs w:val="22"/>
                    </w:rPr>
                    <m:t xml:space="preserve"> </m:t>
                  </m:r>
                </m:sup>
              </m:sSubSup>
            </m:oMath>
            <w:r w:rsidRPr="00262DCC">
              <w:rPr>
                <w:rFonts w:ascii="Garamond" w:hAnsi="Garamond"/>
                <w:color w:val="000000"/>
                <w:sz w:val="22"/>
                <w:szCs w:val="22"/>
              </w:rPr>
              <w:t xml:space="preserve">, объем снижения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lang w:val="en-US"/>
                    </w:rPr>
                    <m:t>or</m:t>
                  </m:r>
                  <m:r>
                    <w:rPr>
                      <w:rFonts w:ascii="Cambria Math" w:hAnsi="Cambria Math"/>
                      <w:color w:val="000000"/>
                      <w:sz w:val="22"/>
                      <w:szCs w:val="22"/>
                    </w:rPr>
                    <m:t>, h</m:t>
                  </m:r>
                </m:sub>
                <m:sup>
                  <m:r>
                    <w:rPr>
                      <w:rFonts w:ascii="Cambria Math" w:hAnsi="Cambria Math"/>
                      <w:color w:val="000000"/>
                      <w:sz w:val="22"/>
                      <w:szCs w:val="22"/>
                    </w:rPr>
                    <m:t>атт</m:t>
                  </m:r>
                </m:sup>
              </m:sSubSup>
            </m:oMath>
            <w:r w:rsidRPr="00262DCC">
              <w:rPr>
                <w:rFonts w:ascii="Garamond" w:hAnsi="Garamond"/>
                <w:color w:val="000000"/>
                <w:sz w:val="22"/>
                <w:szCs w:val="22"/>
              </w:rPr>
              <w:t xml:space="preserve"> которых определен  в соответствии с Порядком аттестации объектов регулирования и агрег</w:t>
            </w:r>
            <w:r>
              <w:rPr>
                <w:rFonts w:ascii="Garamond" w:hAnsi="Garamond"/>
                <w:color w:val="000000"/>
                <w:sz w:val="22"/>
                <w:szCs w:val="22"/>
              </w:rPr>
              <w:t>ированных объектов управления (п</w:t>
            </w:r>
            <w:r w:rsidRPr="00262DCC">
              <w:rPr>
                <w:rFonts w:ascii="Garamond" w:hAnsi="Garamond"/>
                <w:color w:val="000000"/>
                <w:sz w:val="22"/>
                <w:szCs w:val="22"/>
              </w:rPr>
              <w:t xml:space="preserve">риложение </w:t>
            </w:r>
            <w:r>
              <w:rPr>
                <w:rFonts w:ascii="Garamond" w:hAnsi="Garamond"/>
                <w:color w:val="000000"/>
                <w:sz w:val="22"/>
                <w:szCs w:val="22"/>
              </w:rPr>
              <w:t xml:space="preserve">4 </w:t>
            </w:r>
            <w:r w:rsidRPr="00262DCC">
              <w:rPr>
                <w:rFonts w:ascii="Garamond" w:hAnsi="Garamond"/>
                <w:color w:val="000000"/>
                <w:sz w:val="22"/>
                <w:szCs w:val="22"/>
              </w:rPr>
              <w:t>к настоящему Регламенту):</w:t>
            </w:r>
          </w:p>
          <w:p w:rsidR="004177D3" w:rsidRPr="00213E56" w:rsidRDefault="004177D3" w:rsidP="00CF775D">
            <w:pPr>
              <w:widowControl w:val="0"/>
              <w:numPr>
                <w:ilvl w:val="1"/>
                <w:numId w:val="0"/>
              </w:numPr>
              <w:tabs>
                <w:tab w:val="num" w:pos="2302"/>
              </w:tabs>
              <w:ind w:left="175" w:firstLine="567"/>
              <w:jc w:val="both"/>
              <w:outlineLvl w:val="2"/>
              <w:rPr>
                <w:rFonts w:ascii="Garamond" w:hAnsi="Garamond"/>
                <w:color w:val="000000"/>
              </w:rPr>
            </w:pPr>
            <w:r>
              <w:rPr>
                <w:rFonts w:ascii="Garamond" w:hAnsi="Garamond"/>
                <w:color w:val="000000"/>
              </w:rPr>
              <w:t>…</w:t>
            </w:r>
          </w:p>
        </w:tc>
      </w:tr>
      <w:tr w:rsidR="004177D3" w:rsidRPr="00975878" w:rsidTr="00CF775D">
        <w:tc>
          <w:tcPr>
            <w:tcW w:w="1696" w:type="dxa"/>
            <w:vAlign w:val="center"/>
          </w:tcPr>
          <w:p w:rsidR="004177D3" w:rsidRPr="00852663" w:rsidRDefault="00852663" w:rsidP="00CF775D">
            <w:pPr>
              <w:widowControl w:val="0"/>
              <w:spacing w:after="0"/>
              <w:jc w:val="center"/>
              <w:rPr>
                <w:rFonts w:ascii="Garamond" w:eastAsiaTheme="minorHAnsi" w:hAnsi="Garamond" w:cs="Calibri"/>
                <w:b/>
              </w:rPr>
            </w:pPr>
            <w:r w:rsidRPr="00852663">
              <w:rPr>
                <w:rFonts w:ascii="Garamond" w:eastAsiaTheme="minorHAnsi" w:hAnsi="Garamond" w:cs="Calibri"/>
                <w:b/>
              </w:rPr>
              <w:lastRenderedPageBreak/>
              <w:t>5.3.2</w:t>
            </w:r>
          </w:p>
        </w:tc>
        <w:tc>
          <w:tcPr>
            <w:tcW w:w="6946" w:type="dxa"/>
            <w:gridSpan w:val="2"/>
          </w:tcPr>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sidRPr="00262DCC">
              <w:rPr>
                <w:rFonts w:ascii="Garamond" w:hAnsi="Garamond"/>
                <w:color w:val="000000"/>
                <w:sz w:val="22"/>
                <w:szCs w:val="22"/>
              </w:rPr>
              <w:t xml:space="preserve">5.3.2. Если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нед</m:t>
                  </m:r>
                </m:sup>
              </m:sSubSup>
            </m:oMath>
            <w:r>
              <w:rPr>
                <w:rFonts w:ascii="Garamond" w:hAnsi="Garamond"/>
                <w:color w:val="000000"/>
                <w:sz w:val="22"/>
                <w:szCs w:val="22"/>
              </w:rPr>
              <w:t xml:space="preserve"> </w:t>
            </w:r>
            <w:r w:rsidRPr="00262DCC">
              <w:rPr>
                <w:rFonts w:ascii="Garamond" w:hAnsi="Garamond"/>
                <w:color w:val="000000"/>
                <w:sz w:val="22"/>
                <w:szCs w:val="22"/>
              </w:rPr>
              <w:t xml:space="preserve">– объем невыполнения снижения потребления электрической энергии АОУ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Pr>
                <w:rFonts w:ascii="Garamond" w:hAnsi="Garamond"/>
                <w:color w:val="000000"/>
                <w:sz w:val="22"/>
                <w:szCs w:val="22"/>
              </w:rPr>
              <w:t xml:space="preserve"> </w:t>
            </w:r>
            <w:r w:rsidRPr="00262DCC">
              <w:rPr>
                <w:rFonts w:ascii="Garamond" w:hAnsi="Garamond"/>
                <w:color w:val="000000"/>
                <w:sz w:val="22"/>
                <w:szCs w:val="22"/>
              </w:rPr>
              <w:t xml:space="preserve">– больше планового объема снижения потребления электрической энергии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дог</m:t>
                  </m:r>
                </m:sup>
              </m:sSubSup>
            </m:oMath>
            <w:r w:rsidRPr="00262DCC">
              <w:rPr>
                <w:rFonts w:ascii="Garamond" w:hAnsi="Garamond"/>
                <w:color w:val="000000"/>
                <w:sz w:val="22"/>
                <w:szCs w:val="22"/>
              </w:rPr>
              <w:t xml:space="preserve"> в месяце </w:t>
            </w:r>
            <w:r w:rsidRPr="00D17606">
              <w:rPr>
                <w:rFonts w:ascii="Garamond" w:hAnsi="Garamond"/>
                <w:i/>
                <w:color w:val="000000"/>
                <w:sz w:val="22"/>
                <w:szCs w:val="22"/>
                <w:lang w:val="en-US"/>
              </w:rPr>
              <w:t>m</w:t>
            </w:r>
            <w:r w:rsidRPr="00262DCC">
              <w:rPr>
                <w:rFonts w:ascii="Garamond" w:hAnsi="Garamond"/>
                <w:color w:val="000000"/>
                <w:sz w:val="22"/>
                <w:szCs w:val="22"/>
              </w:rPr>
              <w:t xml:space="preserve">, то определяется объем штрафа, соответствующий данному превышению: </w:t>
            </w:r>
          </w:p>
          <w:p w:rsidR="004177D3" w:rsidRPr="00262DCC" w:rsidRDefault="005D4001" w:rsidP="00CF775D">
            <w:pPr>
              <w:pStyle w:val="af4"/>
              <w:widowControl w:val="0"/>
              <w:spacing w:before="120" w:after="120"/>
              <w:ind w:left="171" w:firstLine="567"/>
              <w:jc w:val="center"/>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m:t>
                  </m:r>
                </m:sub>
                <m:sup>
                  <m:r>
                    <w:rPr>
                      <w:rFonts w:ascii="Cambria Math" w:hAnsi="Cambria Math"/>
                      <w:color w:val="000000"/>
                      <w:sz w:val="22"/>
                      <w:szCs w:val="22"/>
                    </w:rPr>
                    <m:t>штраф</m:t>
                  </m:r>
                </m:sup>
              </m:sSubSup>
            </m:oMath>
            <w:r w:rsidR="004177D3" w:rsidRPr="00262DCC">
              <w:rPr>
                <w:rFonts w:ascii="Garamond" w:hAnsi="Garamond"/>
                <w:color w:val="000000"/>
                <w:sz w:val="22"/>
                <w:szCs w:val="22"/>
              </w:rPr>
              <w:t xml:space="preserve"> =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m:t>
                  </m:r>
                </m:sub>
                <m:sup>
                  <m:r>
                    <w:rPr>
                      <w:rFonts w:ascii="Cambria Math" w:hAnsi="Cambria Math"/>
                      <w:color w:val="000000"/>
                      <w:sz w:val="22"/>
                      <w:szCs w:val="22"/>
                    </w:rPr>
                    <m:t>нед</m:t>
                  </m:r>
                </m:sup>
              </m:sSubSup>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m:t>
                  </m:r>
                </m:sub>
                <m:sup>
                  <m:r>
                    <w:rPr>
                      <w:rFonts w:ascii="Cambria Math" w:hAnsi="Cambria Math"/>
                      <w:color w:val="000000"/>
                      <w:sz w:val="22"/>
                      <w:szCs w:val="22"/>
                    </w:rPr>
                    <m:t>дог</m:t>
                  </m:r>
                </m:sup>
              </m:sSubSup>
            </m:oMath>
          </w:p>
          <w:p w:rsidR="004177D3" w:rsidRDefault="005D4001" w:rsidP="00CF775D">
            <w:pPr>
              <w:widowControl w:val="0"/>
              <w:spacing w:before="120" w:after="120"/>
              <w:jc w:val="center"/>
              <w:outlineLvl w:val="2"/>
              <w:rPr>
                <w:rFonts w:ascii="Garamond" w:hAnsi="Garamond"/>
                <w:color w:val="000000"/>
              </w:rPr>
            </w:pPr>
            <m:oMath>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rPr>
                    <m:t>AR,m</m:t>
                  </m:r>
                </m:sub>
                <m:sup>
                  <m:r>
                    <w:rPr>
                      <w:rFonts w:ascii="Cambria Math" w:hAnsi="Cambria Math"/>
                      <w:color w:val="000000"/>
                    </w:rPr>
                    <m:t>штраф</m:t>
                  </m:r>
                </m:sup>
              </m:sSubSup>
              <m:r>
                <w:rPr>
                  <w:rFonts w:ascii="Cambria Math" w:hAnsi="Cambria Math"/>
                  <w:color w:val="000000"/>
                </w:rPr>
                <m:t>≥0</m:t>
              </m:r>
            </m:oMath>
            <w:r w:rsidR="004177D3" w:rsidRPr="000F0F55">
              <w:rPr>
                <w:rFonts w:ascii="Garamond" w:hAnsi="Garamond"/>
                <w:color w:val="000000"/>
              </w:rPr>
              <w:t>.</w:t>
            </w:r>
          </w:p>
        </w:tc>
        <w:tc>
          <w:tcPr>
            <w:tcW w:w="6237" w:type="dxa"/>
          </w:tcPr>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sidRPr="00262DCC">
              <w:rPr>
                <w:rFonts w:ascii="Garamond" w:hAnsi="Garamond"/>
                <w:color w:val="000000"/>
                <w:sz w:val="22"/>
                <w:szCs w:val="22"/>
              </w:rPr>
              <w:t xml:space="preserve">5.3.2. Если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нед</m:t>
                  </m:r>
                </m:sup>
              </m:sSubSup>
            </m:oMath>
            <w:r>
              <w:rPr>
                <w:rFonts w:ascii="Garamond" w:hAnsi="Garamond"/>
                <w:color w:val="000000"/>
                <w:sz w:val="22"/>
                <w:szCs w:val="22"/>
              </w:rPr>
              <w:t xml:space="preserve"> </w:t>
            </w:r>
            <w:r w:rsidRPr="00262DCC">
              <w:rPr>
                <w:rFonts w:ascii="Garamond" w:hAnsi="Garamond"/>
                <w:color w:val="000000"/>
                <w:sz w:val="22"/>
                <w:szCs w:val="22"/>
              </w:rPr>
              <w:t xml:space="preserve">– объем невыполнения снижения потребления электрической энергии АОУ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Pr>
                <w:rFonts w:ascii="Garamond" w:hAnsi="Garamond"/>
                <w:color w:val="000000"/>
                <w:sz w:val="22"/>
                <w:szCs w:val="22"/>
              </w:rPr>
              <w:t xml:space="preserve"> </w:t>
            </w:r>
            <w:r w:rsidRPr="00262DCC">
              <w:rPr>
                <w:rFonts w:ascii="Garamond" w:hAnsi="Garamond"/>
                <w:color w:val="000000"/>
                <w:sz w:val="22"/>
                <w:szCs w:val="22"/>
              </w:rPr>
              <w:t xml:space="preserve">– больше планового объема снижения потребления электрической энергии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t>
                  </m:r>
                  <m:r>
                    <m:rPr>
                      <m:sty m:val="p"/>
                    </m:rPr>
                    <w:rPr>
                      <w:rFonts w:ascii="Cambria Math" w:hAnsi="Cambria Math"/>
                      <w:color w:val="000000"/>
                      <w:sz w:val="22"/>
                      <w:szCs w:val="22"/>
                    </w:rPr>
                    <m:t>,</m:t>
                  </m:r>
                  <m:r>
                    <w:rPr>
                      <w:rFonts w:ascii="Cambria Math" w:hAnsi="Cambria Math"/>
                      <w:color w:val="000000"/>
                      <w:sz w:val="22"/>
                      <w:szCs w:val="22"/>
                    </w:rPr>
                    <m:t>m</m:t>
                  </m:r>
                </m:sub>
                <m:sup>
                  <m:r>
                    <m:rPr>
                      <m:sty m:val="p"/>
                    </m:rPr>
                    <w:rPr>
                      <w:rFonts w:ascii="Cambria Math" w:hAnsi="Cambria Math"/>
                      <w:color w:val="000000"/>
                      <w:sz w:val="22"/>
                      <w:szCs w:val="22"/>
                    </w:rPr>
                    <m:t>дог</m:t>
                  </m:r>
                </m:sup>
              </m:sSubSup>
            </m:oMath>
            <w:r w:rsidRPr="00262DCC">
              <w:rPr>
                <w:rFonts w:ascii="Garamond" w:hAnsi="Garamond"/>
                <w:color w:val="000000"/>
                <w:sz w:val="22"/>
                <w:szCs w:val="22"/>
              </w:rPr>
              <w:t xml:space="preserve"> в месяце </w:t>
            </w:r>
            <w:r w:rsidRPr="00D17606">
              <w:rPr>
                <w:rFonts w:ascii="Garamond" w:hAnsi="Garamond"/>
                <w:i/>
                <w:color w:val="000000"/>
                <w:sz w:val="22"/>
                <w:szCs w:val="22"/>
                <w:lang w:val="en-US"/>
              </w:rPr>
              <w:t>m</w:t>
            </w:r>
            <w:r w:rsidRPr="00262DCC">
              <w:rPr>
                <w:rFonts w:ascii="Garamond" w:hAnsi="Garamond"/>
                <w:color w:val="000000"/>
                <w:sz w:val="22"/>
                <w:szCs w:val="22"/>
              </w:rPr>
              <w:t xml:space="preserve">, то определяется объем штрафа, соответствующий данному превышению: </w:t>
            </w:r>
          </w:p>
          <w:p w:rsidR="004177D3" w:rsidRPr="00262DCC" w:rsidRDefault="005D4001" w:rsidP="00CF775D">
            <w:pPr>
              <w:pStyle w:val="af4"/>
              <w:widowControl w:val="0"/>
              <w:spacing w:before="120" w:after="120"/>
              <w:ind w:left="171" w:firstLine="567"/>
              <w:jc w:val="center"/>
              <w:outlineLvl w:val="2"/>
              <w:rPr>
                <w:rFonts w:ascii="Garamond" w:hAnsi="Garamond"/>
                <w:color w:val="000000"/>
                <w:sz w:val="22"/>
                <w:szCs w:val="22"/>
              </w:rPr>
            </w:pP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m:t>
                  </m:r>
                </m:sub>
                <m:sup>
                  <m:r>
                    <w:rPr>
                      <w:rFonts w:ascii="Cambria Math" w:hAnsi="Cambria Math"/>
                      <w:color w:val="000000"/>
                      <w:sz w:val="22"/>
                      <w:szCs w:val="22"/>
                    </w:rPr>
                    <m:t xml:space="preserve">штраф </m:t>
                  </m:r>
                  <m:r>
                    <w:rPr>
                      <w:rFonts w:ascii="Cambria Math" w:hAnsi="Cambria Math"/>
                      <w:color w:val="000000"/>
                      <w:sz w:val="22"/>
                      <w:szCs w:val="22"/>
                      <w:highlight w:val="yellow"/>
                      <w:lang w:val="en-US"/>
                    </w:rPr>
                    <m:t>DR</m:t>
                  </m:r>
                </m:sup>
              </m:sSubSup>
            </m:oMath>
            <w:r w:rsidR="004177D3" w:rsidRPr="00262DCC">
              <w:rPr>
                <w:rFonts w:ascii="Garamond" w:hAnsi="Garamond"/>
                <w:color w:val="000000"/>
                <w:sz w:val="22"/>
                <w:szCs w:val="22"/>
              </w:rPr>
              <w:t xml:space="preserve"> = </w:t>
            </w:r>
            <m:oMath>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m:t>
                  </m:r>
                </m:sub>
                <m:sup>
                  <m:r>
                    <w:rPr>
                      <w:rFonts w:ascii="Cambria Math" w:hAnsi="Cambria Math"/>
                      <w:color w:val="000000"/>
                      <w:sz w:val="22"/>
                      <w:szCs w:val="22"/>
                    </w:rPr>
                    <m:t>нед</m:t>
                  </m:r>
                </m:sup>
              </m:sSubSup>
              <m:r>
                <w:rPr>
                  <w:rFonts w:ascii="Cambria Math" w:hAnsi="Cambria Math"/>
                  <w:color w:val="000000"/>
                  <w:sz w:val="22"/>
                  <w:szCs w:val="22"/>
                </w:rPr>
                <m:t xml:space="preserve">- </m:t>
              </m:r>
              <m:sSubSup>
                <m:sSubSupPr>
                  <m:ctrlPr>
                    <w:rPr>
                      <w:rFonts w:ascii="Cambria Math" w:hAnsi="Cambria Math"/>
                      <w:i/>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AR,m</m:t>
                  </m:r>
                </m:sub>
                <m:sup>
                  <m:r>
                    <w:rPr>
                      <w:rFonts w:ascii="Cambria Math" w:hAnsi="Cambria Math"/>
                      <w:color w:val="000000"/>
                      <w:sz w:val="22"/>
                      <w:szCs w:val="22"/>
                    </w:rPr>
                    <m:t>дог</m:t>
                  </m:r>
                </m:sup>
              </m:sSubSup>
            </m:oMath>
          </w:p>
          <w:p w:rsidR="004177D3" w:rsidRPr="00262DCC" w:rsidRDefault="005D4001" w:rsidP="00CF775D">
            <w:pPr>
              <w:widowControl w:val="0"/>
              <w:spacing w:before="120" w:after="120"/>
              <w:jc w:val="center"/>
              <w:outlineLvl w:val="2"/>
              <w:rPr>
                <w:rFonts w:ascii="Garamond" w:hAnsi="Garamond"/>
                <w:color w:val="000000"/>
              </w:rPr>
            </w:pPr>
            <m:oMath>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rPr>
                    <m:t>AR,m</m:t>
                  </m:r>
                </m:sub>
                <m:sup>
                  <m:r>
                    <w:rPr>
                      <w:rFonts w:ascii="Cambria Math" w:hAnsi="Cambria Math"/>
                      <w:color w:val="000000"/>
                    </w:rPr>
                    <m:t xml:space="preserve">штраф </m:t>
                  </m:r>
                  <m:r>
                    <w:rPr>
                      <w:rFonts w:ascii="Cambria Math" w:hAnsi="Cambria Math"/>
                      <w:color w:val="000000"/>
                      <w:highlight w:val="yellow"/>
                    </w:rPr>
                    <m:t>DR</m:t>
                  </m:r>
                </m:sup>
              </m:sSubSup>
              <m:r>
                <w:rPr>
                  <w:rFonts w:ascii="Cambria Math" w:hAnsi="Cambria Math"/>
                  <w:color w:val="000000"/>
                </w:rPr>
                <m:t>≥0</m:t>
              </m:r>
            </m:oMath>
            <w:r w:rsidR="004177D3" w:rsidRPr="00B45D62">
              <w:rPr>
                <w:rFonts w:ascii="Garamond" w:hAnsi="Garamond"/>
                <w:color w:val="000000"/>
              </w:rPr>
              <w:t>.</w:t>
            </w:r>
          </w:p>
        </w:tc>
      </w:tr>
      <w:tr w:rsidR="004177D3" w:rsidRPr="00975878" w:rsidTr="00CF775D">
        <w:trPr>
          <w:cantSplit/>
          <w:trHeight w:val="6949"/>
        </w:trPr>
        <w:tc>
          <w:tcPr>
            <w:tcW w:w="1696" w:type="dxa"/>
            <w:vAlign w:val="center"/>
          </w:tcPr>
          <w:p w:rsidR="004177D3" w:rsidRPr="00F270DE" w:rsidRDefault="00F270DE" w:rsidP="00CF775D">
            <w:pPr>
              <w:widowControl w:val="0"/>
              <w:spacing w:after="0"/>
              <w:jc w:val="center"/>
              <w:rPr>
                <w:rFonts w:ascii="Garamond" w:eastAsiaTheme="minorHAnsi" w:hAnsi="Garamond" w:cs="Calibri"/>
                <w:b/>
              </w:rPr>
            </w:pPr>
            <w:r w:rsidRPr="00F270DE">
              <w:rPr>
                <w:rFonts w:ascii="Garamond" w:eastAsiaTheme="minorHAnsi" w:hAnsi="Garamond" w:cs="Calibri"/>
                <w:b/>
              </w:rPr>
              <w:lastRenderedPageBreak/>
              <w:t>5.4.5</w:t>
            </w:r>
          </w:p>
        </w:tc>
        <w:tc>
          <w:tcPr>
            <w:tcW w:w="6946" w:type="dxa"/>
            <w:gridSpan w:val="2"/>
          </w:tcPr>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 xml:space="preserve">5.4.5. </w:t>
            </w:r>
            <w:r w:rsidRPr="00262DCC">
              <w:rPr>
                <w:rFonts w:ascii="Garamond" w:hAnsi="Garamond"/>
                <w:color w:val="000000"/>
                <w:sz w:val="22"/>
                <w:szCs w:val="22"/>
              </w:rPr>
              <w:t xml:space="preserve">Объект регулирования </w:t>
            </w:r>
            <w:r w:rsidRPr="00CE79A1">
              <w:rPr>
                <w:rFonts w:ascii="Garamond" w:hAnsi="Garamond"/>
                <w:i/>
                <w:color w:val="000000"/>
                <w:sz w:val="22"/>
                <w:szCs w:val="22"/>
                <w:lang w:val="en-US"/>
              </w:rPr>
              <w:t>OR</w:t>
            </w:r>
            <w:r w:rsidRPr="00262DCC">
              <w:rPr>
                <w:rFonts w:ascii="Garamond" w:hAnsi="Garamond"/>
                <w:color w:val="000000"/>
                <w:sz w:val="22"/>
                <w:szCs w:val="22"/>
              </w:rPr>
              <w:t xml:space="preserve"> признается неготовым осуществлять снижение потребления в рассматриваемый час </w:t>
            </w:r>
            <w:r w:rsidRPr="00CE79A1">
              <w:rPr>
                <w:rFonts w:ascii="Garamond" w:hAnsi="Garamond"/>
                <w:i/>
                <w:color w:val="000000"/>
                <w:sz w:val="22"/>
                <w:szCs w:val="22"/>
                <w:lang w:val="en-US"/>
              </w:rPr>
              <w:t>h</w:t>
            </w:r>
            <w:r w:rsidRPr="00262DCC">
              <w:rPr>
                <w:rFonts w:ascii="Garamond" w:hAnsi="Garamond"/>
                <w:color w:val="000000"/>
                <w:sz w:val="22"/>
                <w:szCs w:val="22"/>
              </w:rPr>
              <w:t xml:space="preserve"> на втором этапе подтверждения готовности, если выполняется хотя бы одно из следующих условий:</w:t>
            </w:r>
          </w:p>
          <w:p w:rsidR="004177D3" w:rsidRDefault="004177D3" w:rsidP="00CF775D">
            <w:pPr>
              <w:pStyle w:val="af4"/>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w:t>
            </w:r>
          </w:p>
          <w:p w:rsidR="004177D3" w:rsidRDefault="004177D3" w:rsidP="00CF775D">
            <w:pPr>
              <w:widowControl w:val="0"/>
              <w:spacing w:before="120" w:after="120"/>
              <w:jc w:val="both"/>
              <w:outlineLvl w:val="2"/>
              <w:rPr>
                <w:rFonts w:ascii="Garamond" w:hAnsi="Garamond"/>
                <w:color w:val="000000"/>
              </w:rPr>
            </w:pPr>
          </w:p>
          <w:p w:rsidR="004177D3" w:rsidRDefault="004177D3" w:rsidP="00CF775D">
            <w:pPr>
              <w:widowControl w:val="0"/>
              <w:spacing w:before="120" w:after="120"/>
              <w:jc w:val="both"/>
              <w:outlineLvl w:val="2"/>
              <w:rPr>
                <w:rFonts w:ascii="Garamond" w:hAnsi="Garamond"/>
                <w:color w:val="000000"/>
              </w:rPr>
            </w:pPr>
          </w:p>
          <w:p w:rsidR="004177D3" w:rsidRDefault="004177D3" w:rsidP="00CF775D">
            <w:pPr>
              <w:widowControl w:val="0"/>
              <w:spacing w:before="120" w:after="120"/>
              <w:jc w:val="both"/>
              <w:outlineLvl w:val="2"/>
              <w:rPr>
                <w:rFonts w:ascii="Garamond" w:hAnsi="Garamond"/>
                <w:color w:val="000000"/>
              </w:rPr>
            </w:pPr>
          </w:p>
          <w:p w:rsidR="004177D3" w:rsidRDefault="004177D3" w:rsidP="00CF775D">
            <w:pPr>
              <w:widowControl w:val="0"/>
              <w:spacing w:before="120" w:after="120"/>
              <w:jc w:val="both"/>
              <w:outlineLvl w:val="2"/>
              <w:rPr>
                <w:rFonts w:ascii="Garamond" w:hAnsi="Garamond"/>
                <w:color w:val="000000"/>
              </w:rPr>
            </w:pPr>
          </w:p>
          <w:p w:rsidR="004177D3" w:rsidRDefault="004177D3" w:rsidP="00CF775D">
            <w:pPr>
              <w:widowControl w:val="0"/>
              <w:spacing w:before="120" w:after="120"/>
              <w:jc w:val="both"/>
              <w:outlineLvl w:val="2"/>
              <w:rPr>
                <w:rFonts w:ascii="Garamond" w:hAnsi="Garamond"/>
                <w:color w:val="000000"/>
              </w:rPr>
            </w:pPr>
          </w:p>
          <w:p w:rsidR="004177D3" w:rsidRDefault="004177D3" w:rsidP="00CF775D">
            <w:pPr>
              <w:widowControl w:val="0"/>
              <w:spacing w:before="120" w:after="120"/>
              <w:jc w:val="both"/>
              <w:outlineLvl w:val="2"/>
              <w:rPr>
                <w:rFonts w:ascii="Garamond" w:hAnsi="Garamond"/>
                <w:color w:val="000000"/>
              </w:rPr>
            </w:pPr>
          </w:p>
          <w:p w:rsidR="004177D3" w:rsidRDefault="004177D3" w:rsidP="00CF775D">
            <w:pPr>
              <w:widowControl w:val="0"/>
              <w:spacing w:before="120" w:after="120"/>
              <w:jc w:val="both"/>
              <w:outlineLvl w:val="2"/>
              <w:rPr>
                <w:rFonts w:ascii="Garamond" w:hAnsi="Garamond"/>
                <w:color w:val="000000"/>
              </w:rPr>
            </w:pPr>
          </w:p>
          <w:p w:rsidR="004177D3" w:rsidRDefault="004177D3" w:rsidP="00CF775D">
            <w:pPr>
              <w:widowControl w:val="0"/>
              <w:spacing w:before="120" w:after="120"/>
              <w:jc w:val="both"/>
              <w:outlineLvl w:val="2"/>
              <w:rPr>
                <w:rFonts w:ascii="Garamond" w:hAnsi="Garamond"/>
                <w:color w:val="000000"/>
              </w:rPr>
            </w:pPr>
          </w:p>
          <w:p w:rsidR="004177D3" w:rsidRDefault="004177D3" w:rsidP="00CF775D">
            <w:pPr>
              <w:widowControl w:val="0"/>
              <w:spacing w:before="120" w:after="120"/>
              <w:jc w:val="both"/>
              <w:outlineLvl w:val="2"/>
              <w:rPr>
                <w:rFonts w:ascii="Garamond" w:hAnsi="Garamond"/>
                <w:color w:val="000000"/>
              </w:rPr>
            </w:pPr>
          </w:p>
          <w:p w:rsidR="003C1E82" w:rsidRDefault="003C1E82" w:rsidP="00CF775D">
            <w:pPr>
              <w:widowControl w:val="0"/>
              <w:spacing w:before="120" w:after="120"/>
              <w:jc w:val="both"/>
              <w:outlineLvl w:val="2"/>
              <w:rPr>
                <w:rFonts w:ascii="Garamond" w:hAnsi="Garamond"/>
                <w:color w:val="000000"/>
              </w:rPr>
            </w:pPr>
          </w:p>
          <w:p w:rsidR="003C1E82" w:rsidRDefault="003C1E82" w:rsidP="00CF775D">
            <w:pPr>
              <w:widowControl w:val="0"/>
              <w:spacing w:before="120" w:after="120"/>
              <w:jc w:val="both"/>
              <w:outlineLvl w:val="2"/>
              <w:rPr>
                <w:rFonts w:ascii="Garamond" w:hAnsi="Garamond"/>
                <w:color w:val="000000"/>
              </w:rPr>
            </w:pPr>
          </w:p>
          <w:p w:rsidR="004177D3" w:rsidRPr="00213E56" w:rsidRDefault="004177D3" w:rsidP="00CF775D">
            <w:pPr>
              <w:widowControl w:val="0"/>
              <w:spacing w:before="120" w:after="120"/>
              <w:jc w:val="both"/>
              <w:outlineLvl w:val="2"/>
              <w:rPr>
                <w:rFonts w:ascii="Garamond" w:hAnsi="Garamond"/>
                <w:color w:val="000000"/>
              </w:rPr>
            </w:pPr>
            <w:r w:rsidRPr="00262DCC">
              <w:rPr>
                <w:rFonts w:ascii="Garamond" w:hAnsi="Garamond"/>
                <w:color w:val="000000"/>
              </w:rPr>
              <w:t xml:space="preserve">Если объект регулирования </w:t>
            </w:r>
            <w:r w:rsidRPr="00273AED">
              <w:rPr>
                <w:rFonts w:ascii="Garamond" w:hAnsi="Garamond"/>
                <w:i/>
                <w:color w:val="000000"/>
                <w:lang w:val="en-US"/>
              </w:rPr>
              <w:t>OR</w:t>
            </w:r>
            <w:r w:rsidRPr="00262DCC">
              <w:rPr>
                <w:rFonts w:ascii="Garamond" w:hAnsi="Garamond"/>
                <w:color w:val="000000"/>
              </w:rPr>
              <w:t xml:space="preserve"> признается неготовым осуществлять снижение потребления в час </w:t>
            </w:r>
            <w:r w:rsidRPr="00273AED">
              <w:rPr>
                <w:rFonts w:ascii="Garamond" w:hAnsi="Garamond"/>
                <w:i/>
                <w:color w:val="000000"/>
                <w:lang w:val="en-US"/>
              </w:rPr>
              <w:t>h</w:t>
            </w:r>
            <w:r w:rsidRPr="00262DCC">
              <w:rPr>
                <w:rFonts w:ascii="Garamond" w:hAnsi="Garamond"/>
                <w:color w:val="000000"/>
              </w:rPr>
              <w:t xml:space="preserve"> на втором этапе подтверждения готовности, то </w:t>
            </w:r>
            <m:oMath>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lang w:val="en-US"/>
                    </w:rPr>
                    <m:t>or</m:t>
                  </m:r>
                  <m:r>
                    <w:rPr>
                      <w:rFonts w:ascii="Cambria Math" w:hAnsi="Cambria Math"/>
                      <w:color w:val="000000"/>
                    </w:rPr>
                    <m:t>, h</m:t>
                  </m:r>
                </m:sub>
                <m:sup>
                  <m:r>
                    <w:rPr>
                      <w:rFonts w:ascii="Cambria Math" w:hAnsi="Cambria Math"/>
                      <w:color w:val="000000"/>
                    </w:rPr>
                    <m:t>2.2</m:t>
                  </m:r>
                </m:sup>
              </m:sSubSup>
              <m:r>
                <w:rPr>
                  <w:rFonts w:ascii="Cambria Math" w:hAnsi="Cambria Math"/>
                  <w:color w:val="000000"/>
                </w:rPr>
                <m:t>=0</m:t>
              </m:r>
            </m:oMath>
            <w:r w:rsidRPr="00262DCC">
              <w:rPr>
                <w:rFonts w:ascii="Garamond" w:hAnsi="Garamond"/>
                <w:color w:val="000000"/>
              </w:rPr>
              <w:t>.</w:t>
            </w:r>
          </w:p>
        </w:tc>
        <w:tc>
          <w:tcPr>
            <w:tcW w:w="6237" w:type="dxa"/>
          </w:tcPr>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 xml:space="preserve">5.4.5. </w:t>
            </w:r>
            <w:r w:rsidRPr="00262DCC">
              <w:rPr>
                <w:rFonts w:ascii="Garamond" w:hAnsi="Garamond"/>
                <w:color w:val="000000"/>
                <w:sz w:val="22"/>
                <w:szCs w:val="22"/>
              </w:rPr>
              <w:t xml:space="preserve">Объект регулирования </w:t>
            </w:r>
            <w:r w:rsidRPr="00CE79A1">
              <w:rPr>
                <w:rFonts w:ascii="Garamond" w:hAnsi="Garamond"/>
                <w:i/>
                <w:color w:val="000000"/>
                <w:sz w:val="22"/>
                <w:szCs w:val="22"/>
                <w:lang w:val="en-US"/>
              </w:rPr>
              <w:t>OR</w:t>
            </w:r>
            <w:r w:rsidRPr="00262DCC">
              <w:rPr>
                <w:rFonts w:ascii="Garamond" w:hAnsi="Garamond"/>
                <w:color w:val="000000"/>
                <w:sz w:val="22"/>
                <w:szCs w:val="22"/>
              </w:rPr>
              <w:t xml:space="preserve"> признается неготовым осуществлять снижение потребления в рассматриваемый час </w:t>
            </w:r>
            <w:r w:rsidRPr="00CE79A1">
              <w:rPr>
                <w:rFonts w:ascii="Garamond" w:hAnsi="Garamond"/>
                <w:i/>
                <w:color w:val="000000"/>
                <w:sz w:val="22"/>
                <w:szCs w:val="22"/>
                <w:lang w:val="en-US"/>
              </w:rPr>
              <w:t>h</w:t>
            </w:r>
            <w:r w:rsidRPr="00262DCC">
              <w:rPr>
                <w:rFonts w:ascii="Garamond" w:hAnsi="Garamond"/>
                <w:color w:val="000000"/>
                <w:sz w:val="22"/>
                <w:szCs w:val="22"/>
              </w:rPr>
              <w:t xml:space="preserve"> на втором этапе подтверждения готовности, если выполняется хотя бы одно из следующих условий:</w:t>
            </w:r>
          </w:p>
          <w:p w:rsidR="004177D3" w:rsidRDefault="004177D3" w:rsidP="00CF775D">
            <w:pPr>
              <w:pStyle w:val="af4"/>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w:t>
            </w:r>
          </w:p>
          <w:p w:rsidR="004177D3" w:rsidRPr="00982765" w:rsidRDefault="004177D3" w:rsidP="00CF775D">
            <w:pPr>
              <w:widowControl w:val="0"/>
              <w:tabs>
                <w:tab w:val="left" w:pos="1077"/>
              </w:tabs>
              <w:spacing w:before="120" w:after="120" w:line="240" w:lineRule="auto"/>
              <w:ind w:firstLine="601"/>
              <w:jc w:val="both"/>
              <w:outlineLvl w:val="1"/>
              <w:rPr>
                <w:rFonts w:ascii="Garamond" w:eastAsia="Times New Roman" w:hAnsi="Garamond" w:cs="Arial"/>
                <w:bCs/>
                <w:szCs w:val="20"/>
                <w:highlight w:val="yellow"/>
                <w:lang w:eastAsia="ru-RU"/>
              </w:rPr>
            </w:pPr>
            <w:r w:rsidRPr="00982765">
              <w:rPr>
                <w:rFonts w:ascii="Garamond" w:hAnsi="Garamond"/>
                <w:color w:val="000000"/>
                <w:highlight w:val="yellow"/>
              </w:rPr>
              <w:t>и) в составе уведомления</w:t>
            </w:r>
            <w:r w:rsidRPr="00982765">
              <w:rPr>
                <w:rFonts w:ascii="Garamond" w:hAnsi="Garamond"/>
                <w:color w:val="000000"/>
                <w:highlight w:val="yellow"/>
                <w:lang w:eastAsia="ru-RU"/>
              </w:rPr>
              <w:t xml:space="preserve"> об индикативных объемах снижения потребления электрической энергии объекта регулирования, входящего в состав АОУ</w:t>
            </w:r>
            <w:r w:rsidRPr="00982765">
              <w:rPr>
                <w:rFonts w:ascii="Garamond" w:hAnsi="Garamond"/>
                <w:color w:val="000000"/>
                <w:highlight w:val="yellow"/>
              </w:rPr>
              <w:t>, поданного субъектом оптовог</w:t>
            </w:r>
            <w:r w:rsidR="00D0350C">
              <w:rPr>
                <w:rFonts w:ascii="Garamond" w:hAnsi="Garamond"/>
                <w:color w:val="000000"/>
                <w:highlight w:val="yellow"/>
              </w:rPr>
              <w:t>о рынка в соответствии с п. 8.4</w:t>
            </w:r>
            <w:r w:rsidRPr="00982765">
              <w:rPr>
                <w:rFonts w:ascii="Garamond" w:hAnsi="Garamond"/>
                <w:color w:val="000000"/>
                <w:highlight w:val="yellow"/>
              </w:rPr>
              <w:t xml:space="preserve"> </w:t>
            </w:r>
            <w:r w:rsidRPr="00982765">
              <w:rPr>
                <w:rFonts w:ascii="Garamond" w:hAnsi="Garamond"/>
                <w:i/>
                <w:highlight w:val="yellow"/>
              </w:rPr>
              <w:t xml:space="preserve">Регламента подачи уведомлений участниками оптового рынка </w:t>
            </w:r>
            <w:r w:rsidRPr="00D0350C">
              <w:rPr>
                <w:rFonts w:ascii="Garamond" w:hAnsi="Garamond"/>
                <w:highlight w:val="yellow"/>
              </w:rPr>
              <w:t>(</w:t>
            </w:r>
            <w:r w:rsidRPr="00982765">
              <w:rPr>
                <w:rFonts w:ascii="Garamond" w:hAnsi="Garamond"/>
                <w:highlight w:val="yellow"/>
              </w:rPr>
              <w:t>Приложение № 4</w:t>
            </w:r>
            <w:r w:rsidRPr="00982765">
              <w:rPr>
                <w:rFonts w:ascii="Garamond" w:hAnsi="Garamond"/>
                <w:i/>
                <w:highlight w:val="yellow"/>
              </w:rPr>
              <w:t xml:space="preserve"> к Договору о присоединении к торговой системе оптового рынка</w:t>
            </w:r>
            <w:r w:rsidRPr="00D0350C">
              <w:rPr>
                <w:rFonts w:ascii="Garamond" w:hAnsi="Garamond"/>
                <w:highlight w:val="yellow"/>
              </w:rPr>
              <w:t>),</w:t>
            </w:r>
            <w:r w:rsidRPr="00982765">
              <w:rPr>
                <w:rFonts w:ascii="Garamond" w:hAnsi="Garamond"/>
                <w:i/>
                <w:highlight w:val="yellow"/>
              </w:rPr>
              <w:t xml:space="preserve"> </w:t>
            </w:r>
            <w:r w:rsidRPr="00982765">
              <w:rPr>
                <w:rFonts w:ascii="Garamond" w:hAnsi="Garamond"/>
                <w:highlight w:val="yellow"/>
              </w:rPr>
              <w:t xml:space="preserve">величина индикативного объема </w:t>
            </w:r>
            <w:r w:rsidRPr="00982765">
              <w:rPr>
                <w:rFonts w:ascii="Garamond" w:hAnsi="Garamond"/>
                <w:color w:val="000000"/>
                <w:highlight w:val="yellow"/>
                <w:lang w:eastAsia="ru-RU"/>
              </w:rPr>
              <w:t>снижения потребления электрической энергии объекта регулирования</w:t>
            </w:r>
            <w:r w:rsidRPr="00982765">
              <w:rPr>
                <w:rFonts w:ascii="Garamond" w:hAnsi="Garamond"/>
                <w:color w:val="000000"/>
                <w:highlight w:val="yellow"/>
              </w:rPr>
              <w:t xml:space="preserve"> </w:t>
            </w:r>
            <w:r w:rsidRPr="00982765">
              <w:rPr>
                <w:rFonts w:ascii="Garamond" w:hAnsi="Garamond"/>
                <w:color w:val="000000"/>
                <w:highlight w:val="yellow"/>
                <w:lang w:val="en-US"/>
              </w:rPr>
              <w:t>OR</w:t>
            </w:r>
            <w:r w:rsidRPr="00982765">
              <w:rPr>
                <w:rFonts w:ascii="Garamond" w:hAnsi="Garamond"/>
                <w:color w:val="000000"/>
                <w:highlight w:val="yellow"/>
                <w:lang w:eastAsia="ru-RU"/>
              </w:rPr>
              <w:t>, входящего в состав АОУ</w:t>
            </w:r>
            <w:r w:rsidRPr="00982765">
              <w:rPr>
                <w:rFonts w:ascii="Garamond" w:hAnsi="Garamond"/>
                <w:color w:val="000000"/>
                <w:highlight w:val="yellow"/>
              </w:rPr>
              <w:t xml:space="preserve"> </w:t>
            </w:r>
            <w:r w:rsidRPr="00982765">
              <w:rPr>
                <w:rFonts w:ascii="Garamond" w:hAnsi="Garamond"/>
                <w:color w:val="000000"/>
                <w:highlight w:val="yellow"/>
                <w:lang w:val="en-US"/>
              </w:rPr>
              <w:t>AR</w:t>
            </w:r>
            <w:r w:rsidRPr="00982765">
              <w:rPr>
                <w:rFonts w:ascii="Garamond" w:hAnsi="Garamond"/>
                <w:color w:val="000000"/>
                <w:highlight w:val="yellow"/>
              </w:rPr>
              <w:t xml:space="preserve">, больше аттестованного объема </w:t>
            </w:r>
            <w:r w:rsidRPr="00982765">
              <w:rPr>
                <w:rFonts w:ascii="Garamond" w:hAnsi="Garamond"/>
                <w:highlight w:val="yellow"/>
                <w:lang w:eastAsia="ru-RU"/>
              </w:rPr>
              <w:t xml:space="preserve">снижения потребления объекта регулирования </w:t>
            </w:r>
            <w:r w:rsidRPr="00982765">
              <w:rPr>
                <w:rFonts w:ascii="Garamond" w:hAnsi="Garamond"/>
                <w:highlight w:val="yellow"/>
                <w:lang w:val="en-US" w:eastAsia="ru-RU"/>
              </w:rPr>
              <w:t>OR</w:t>
            </w:r>
            <w:r w:rsidRPr="00982765">
              <w:rPr>
                <w:rFonts w:ascii="Garamond" w:hAnsi="Garamond"/>
                <w:highlight w:val="yellow"/>
                <w:lang w:eastAsia="ru-RU"/>
              </w:rPr>
              <w:t>, определенного в соответствии с Порядком проведения аттестации объектов регулирования и агрег</w:t>
            </w:r>
            <w:r w:rsidR="00D0350C">
              <w:rPr>
                <w:rFonts w:ascii="Garamond" w:hAnsi="Garamond"/>
                <w:highlight w:val="yellow"/>
                <w:lang w:eastAsia="ru-RU"/>
              </w:rPr>
              <w:t xml:space="preserve">ированных объектов управления (приложение </w:t>
            </w:r>
            <w:r w:rsidRPr="00982765">
              <w:rPr>
                <w:rFonts w:ascii="Garamond" w:hAnsi="Garamond"/>
                <w:highlight w:val="yellow"/>
                <w:lang w:eastAsia="ru-RU"/>
              </w:rPr>
              <w:t xml:space="preserve">4 к </w:t>
            </w:r>
            <w:r w:rsidRPr="00982765">
              <w:rPr>
                <w:rFonts w:ascii="Garamond" w:eastAsia="Times New Roman" w:hAnsi="Garamond" w:cs="Arial"/>
                <w:bCs/>
                <w:i/>
                <w:szCs w:val="20"/>
                <w:highlight w:val="yellow"/>
                <w:lang w:eastAsia="ru-RU"/>
              </w:rPr>
              <w:t>Регламенту участия на оптовом рынке исполнителей услуг по управлению изменением режима потребления</w:t>
            </w:r>
            <w:r w:rsidRPr="00982765">
              <w:rPr>
                <w:rFonts w:ascii="Garamond" w:eastAsia="Times New Roman" w:hAnsi="Garamond" w:cs="Arial"/>
                <w:bCs/>
                <w:szCs w:val="20"/>
                <w:highlight w:val="yellow"/>
                <w:lang w:eastAsia="ru-RU"/>
              </w:rPr>
              <w:t xml:space="preserve"> (Приложение № 19.9.2 к </w:t>
            </w:r>
            <w:r w:rsidRPr="00982765">
              <w:rPr>
                <w:rFonts w:ascii="Garamond" w:eastAsia="Times New Roman" w:hAnsi="Garamond" w:cs="Arial"/>
                <w:bCs/>
                <w:i/>
                <w:szCs w:val="20"/>
                <w:highlight w:val="yellow"/>
                <w:lang w:eastAsia="ru-RU"/>
              </w:rPr>
              <w:t>Договору о присоединении к торговой системе оптового рынка</w:t>
            </w:r>
            <w:r w:rsidRPr="00982765">
              <w:rPr>
                <w:rFonts w:ascii="Garamond" w:eastAsia="Times New Roman" w:hAnsi="Garamond" w:cs="Arial"/>
                <w:bCs/>
                <w:szCs w:val="20"/>
                <w:highlight w:val="yellow"/>
                <w:lang w:eastAsia="ru-RU"/>
              </w:rPr>
              <w:t>)</w:t>
            </w:r>
            <w:r w:rsidR="00175C5C">
              <w:rPr>
                <w:rFonts w:ascii="Garamond" w:eastAsia="Times New Roman" w:hAnsi="Garamond" w:cs="Arial"/>
                <w:bCs/>
                <w:szCs w:val="20"/>
                <w:highlight w:val="yellow"/>
                <w:lang w:eastAsia="ru-RU"/>
              </w:rPr>
              <w:t>)</w:t>
            </w:r>
            <w:bookmarkStart w:id="11" w:name="_GoBack"/>
            <w:bookmarkEnd w:id="11"/>
            <w:r w:rsidRPr="00982765">
              <w:rPr>
                <w:rFonts w:ascii="Garamond" w:eastAsia="Times New Roman" w:hAnsi="Garamond" w:cs="Arial"/>
                <w:bCs/>
                <w:szCs w:val="20"/>
                <w:highlight w:val="yellow"/>
                <w:lang w:eastAsia="ru-RU"/>
              </w:rPr>
              <w:t xml:space="preserve">: </w:t>
            </w:r>
          </w:p>
          <w:p w:rsidR="004177D3" w:rsidRPr="00982765" w:rsidRDefault="005D4001" w:rsidP="00CF775D">
            <w:pPr>
              <w:widowControl w:val="0"/>
              <w:tabs>
                <w:tab w:val="left" w:pos="1077"/>
              </w:tabs>
              <w:spacing w:before="120" w:after="120" w:line="240" w:lineRule="auto"/>
              <w:ind w:firstLine="601"/>
              <w:jc w:val="both"/>
              <w:outlineLvl w:val="1"/>
              <w:rPr>
                <w:rFonts w:ascii="Garamond" w:eastAsia="Times New Roman" w:hAnsi="Garamond" w:cs="Arial"/>
                <w:bCs/>
                <w:i/>
                <w:szCs w:val="20"/>
                <w:lang w:eastAsia="ru-RU"/>
              </w:rPr>
            </w:pPr>
            <m:oMath>
              <m:sSubSup>
                <m:sSubSupPr>
                  <m:ctrlPr>
                    <w:rPr>
                      <w:rFonts w:ascii="Cambria Math" w:hAnsi="Cambria Math"/>
                      <w:i/>
                      <w:color w:val="000000"/>
                      <w:highlight w:val="yellow"/>
                    </w:rPr>
                  </m:ctrlPr>
                </m:sSubSupPr>
                <m:e>
                  <m:r>
                    <w:rPr>
                      <w:rFonts w:ascii="Cambria Math" w:hAnsi="Cambria Math"/>
                      <w:color w:val="000000"/>
                      <w:highlight w:val="yellow"/>
                    </w:rPr>
                    <m:t>V</m:t>
                  </m:r>
                </m:e>
                <m:sub>
                  <m:r>
                    <w:rPr>
                      <w:rFonts w:ascii="Cambria Math" w:hAnsi="Cambria Math"/>
                      <w:color w:val="000000"/>
                      <w:highlight w:val="yellow"/>
                      <w:lang w:val="en-US"/>
                    </w:rPr>
                    <m:t>or</m:t>
                  </m:r>
                  <m:r>
                    <w:rPr>
                      <w:rFonts w:ascii="Cambria Math" w:hAnsi="Cambria Math"/>
                      <w:color w:val="000000"/>
                      <w:highlight w:val="yellow"/>
                    </w:rPr>
                    <m:t>, h</m:t>
                  </m:r>
                </m:sub>
                <m:sup>
                  <m:r>
                    <w:rPr>
                      <w:rFonts w:ascii="Cambria Math" w:hAnsi="Cambria Math"/>
                      <w:color w:val="000000"/>
                      <w:highlight w:val="yellow"/>
                    </w:rPr>
                    <m:t>2.2</m:t>
                  </m:r>
                </m:sup>
              </m:sSubSup>
              <m:r>
                <w:rPr>
                  <w:rFonts w:ascii="Cambria Math" w:hAnsi="Cambria Math"/>
                  <w:color w:val="000000"/>
                  <w:highlight w:val="yellow"/>
                </w:rPr>
                <m:t xml:space="preserve">&gt; </m:t>
              </m:r>
              <m:sSubSup>
                <m:sSubSupPr>
                  <m:ctrlPr>
                    <w:rPr>
                      <w:rFonts w:ascii="Cambria Math" w:hAnsi="Cambria Math"/>
                      <w:i/>
                      <w:color w:val="000000"/>
                      <w:highlight w:val="yellow"/>
                    </w:rPr>
                  </m:ctrlPr>
                </m:sSubSupPr>
                <m:e>
                  <m:r>
                    <w:rPr>
                      <w:rFonts w:ascii="Cambria Math" w:hAnsi="Cambria Math"/>
                      <w:color w:val="000000"/>
                      <w:highlight w:val="yellow"/>
                    </w:rPr>
                    <m:t>V</m:t>
                  </m:r>
                </m:e>
                <m:sub>
                  <m:r>
                    <w:rPr>
                      <w:rFonts w:ascii="Cambria Math" w:hAnsi="Cambria Math"/>
                      <w:color w:val="000000"/>
                      <w:highlight w:val="yellow"/>
                      <w:lang w:val="en-US"/>
                    </w:rPr>
                    <m:t>or</m:t>
                  </m:r>
                  <m:r>
                    <w:rPr>
                      <w:rFonts w:ascii="Cambria Math" w:hAnsi="Cambria Math"/>
                      <w:color w:val="000000"/>
                      <w:highlight w:val="yellow"/>
                    </w:rPr>
                    <m:t>, h</m:t>
                  </m:r>
                </m:sub>
                <m:sup>
                  <m:r>
                    <w:rPr>
                      <w:rFonts w:ascii="Cambria Math" w:hAnsi="Cambria Math"/>
                      <w:color w:val="000000"/>
                      <w:highlight w:val="yellow"/>
                    </w:rPr>
                    <m:t>атт</m:t>
                  </m:r>
                </m:sup>
              </m:sSubSup>
            </m:oMath>
            <w:r w:rsidR="004177D3" w:rsidRPr="00982765">
              <w:rPr>
                <w:rFonts w:ascii="Garamond" w:eastAsia="Times New Roman" w:hAnsi="Garamond" w:cs="Arial"/>
                <w:i/>
                <w:color w:val="000000"/>
                <w:highlight w:val="yellow"/>
              </w:rPr>
              <w:t>.</w:t>
            </w:r>
          </w:p>
          <w:p w:rsidR="004177D3" w:rsidRDefault="004177D3" w:rsidP="00CF775D">
            <w:pPr>
              <w:widowControl w:val="0"/>
              <w:jc w:val="both"/>
              <w:rPr>
                <w:rFonts w:ascii="Garamond" w:hAnsi="Garamond"/>
                <w:color w:val="000000"/>
              </w:rPr>
            </w:pPr>
            <w:r w:rsidRPr="00262DCC">
              <w:rPr>
                <w:rFonts w:ascii="Garamond" w:hAnsi="Garamond"/>
                <w:color w:val="000000"/>
              </w:rPr>
              <w:t xml:space="preserve">Если объект регулирования </w:t>
            </w:r>
            <w:r w:rsidRPr="00273AED">
              <w:rPr>
                <w:rFonts w:ascii="Garamond" w:hAnsi="Garamond"/>
                <w:i/>
                <w:color w:val="000000"/>
                <w:lang w:val="en-US"/>
              </w:rPr>
              <w:t>OR</w:t>
            </w:r>
            <w:r w:rsidRPr="00262DCC">
              <w:rPr>
                <w:rFonts w:ascii="Garamond" w:hAnsi="Garamond"/>
                <w:color w:val="000000"/>
              </w:rPr>
              <w:t xml:space="preserve"> признается неготовым осуществлять снижение потребления в час </w:t>
            </w:r>
            <w:r w:rsidRPr="00273AED">
              <w:rPr>
                <w:rFonts w:ascii="Garamond" w:hAnsi="Garamond"/>
                <w:i/>
                <w:color w:val="000000"/>
                <w:lang w:val="en-US"/>
              </w:rPr>
              <w:t>h</w:t>
            </w:r>
            <w:r w:rsidRPr="00262DCC">
              <w:rPr>
                <w:rFonts w:ascii="Garamond" w:hAnsi="Garamond"/>
                <w:color w:val="000000"/>
              </w:rPr>
              <w:t xml:space="preserve"> на втором этапе подтверждения готовности, то </w:t>
            </w:r>
            <m:oMath>
              <m:sSubSup>
                <m:sSubSupPr>
                  <m:ctrlPr>
                    <w:rPr>
                      <w:rFonts w:ascii="Cambria Math" w:hAnsi="Cambria Math"/>
                      <w:i/>
                      <w:color w:val="000000"/>
                    </w:rPr>
                  </m:ctrlPr>
                </m:sSubSupPr>
                <m:e>
                  <m:r>
                    <w:rPr>
                      <w:rFonts w:ascii="Cambria Math" w:hAnsi="Cambria Math"/>
                      <w:color w:val="000000"/>
                    </w:rPr>
                    <m:t>V</m:t>
                  </m:r>
                </m:e>
                <m:sub>
                  <m:r>
                    <w:rPr>
                      <w:rFonts w:ascii="Cambria Math" w:hAnsi="Cambria Math"/>
                      <w:color w:val="000000"/>
                      <w:lang w:val="en-US"/>
                    </w:rPr>
                    <m:t>or</m:t>
                  </m:r>
                  <m:r>
                    <w:rPr>
                      <w:rFonts w:ascii="Cambria Math" w:hAnsi="Cambria Math"/>
                      <w:color w:val="000000"/>
                    </w:rPr>
                    <m:t>, h</m:t>
                  </m:r>
                </m:sub>
                <m:sup>
                  <m:r>
                    <w:rPr>
                      <w:rFonts w:ascii="Cambria Math" w:hAnsi="Cambria Math"/>
                      <w:color w:val="000000"/>
                    </w:rPr>
                    <m:t>2.2</m:t>
                  </m:r>
                </m:sup>
              </m:sSubSup>
              <m:r>
                <w:rPr>
                  <w:rFonts w:ascii="Cambria Math" w:hAnsi="Cambria Math"/>
                  <w:color w:val="000000"/>
                </w:rPr>
                <m:t>=0</m:t>
              </m:r>
            </m:oMath>
            <w:r w:rsidRPr="00262DCC">
              <w:rPr>
                <w:rFonts w:ascii="Garamond" w:hAnsi="Garamond"/>
                <w:color w:val="000000"/>
              </w:rPr>
              <w:t>.</w:t>
            </w:r>
          </w:p>
          <w:p w:rsidR="00D0350C" w:rsidRPr="00262DCC" w:rsidRDefault="00D0350C" w:rsidP="00CF775D">
            <w:pPr>
              <w:widowControl w:val="0"/>
              <w:jc w:val="both"/>
              <w:rPr>
                <w:rFonts w:ascii="Garamond" w:hAnsi="Garamond"/>
                <w:color w:val="000000"/>
              </w:rPr>
            </w:pPr>
          </w:p>
        </w:tc>
      </w:tr>
      <w:tr w:rsidR="004177D3" w:rsidRPr="00975878" w:rsidTr="00CF775D">
        <w:trPr>
          <w:trHeight w:val="6208"/>
        </w:trPr>
        <w:tc>
          <w:tcPr>
            <w:tcW w:w="1696" w:type="dxa"/>
            <w:vAlign w:val="center"/>
          </w:tcPr>
          <w:p w:rsidR="004177D3" w:rsidRPr="00CF775D" w:rsidRDefault="00CF775D" w:rsidP="00CF775D">
            <w:pPr>
              <w:widowControl w:val="0"/>
              <w:spacing w:after="0"/>
              <w:jc w:val="center"/>
              <w:rPr>
                <w:rFonts w:ascii="Garamond" w:eastAsiaTheme="minorHAnsi" w:hAnsi="Garamond" w:cs="Calibri"/>
                <w:b/>
              </w:rPr>
            </w:pPr>
            <w:r w:rsidRPr="00CF775D">
              <w:rPr>
                <w:rFonts w:ascii="Garamond" w:eastAsiaTheme="minorHAnsi" w:hAnsi="Garamond" w:cs="Calibri"/>
                <w:b/>
              </w:rPr>
              <w:lastRenderedPageBreak/>
              <w:t>5.4.7</w:t>
            </w:r>
          </w:p>
        </w:tc>
        <w:tc>
          <w:tcPr>
            <w:tcW w:w="6946" w:type="dxa"/>
            <w:gridSpan w:val="2"/>
          </w:tcPr>
          <w:p w:rsidR="004177D3" w:rsidRPr="00213E56" w:rsidRDefault="004177D3" w:rsidP="00CF775D">
            <w:pPr>
              <w:pStyle w:val="af4"/>
              <w:widowControl w:val="0"/>
              <w:spacing w:before="120" w:after="120"/>
              <w:ind w:left="171" w:firstLine="567"/>
              <w:jc w:val="both"/>
              <w:outlineLvl w:val="2"/>
              <w:rPr>
                <w:rFonts w:ascii="Garamond" w:hAnsi="Garamond"/>
                <w:color w:val="000000"/>
                <w:sz w:val="22"/>
                <w:szCs w:val="22"/>
              </w:rPr>
            </w:pPr>
            <w:r w:rsidRPr="00213E56">
              <w:rPr>
                <w:rFonts w:ascii="Garamond" w:hAnsi="Garamond"/>
                <w:color w:val="000000"/>
                <w:sz w:val="22"/>
                <w:szCs w:val="22"/>
              </w:rPr>
              <w:t xml:space="preserve">5.4.7. СО на основании данных, заявляемых субъектом оптового рынка в уведомлении о готовности, поданном не позднее 9 часов 30 минут московского времени суток </w:t>
            </w:r>
            <w:r w:rsidRPr="00213E56">
              <w:rPr>
                <w:rFonts w:ascii="Garamond" w:hAnsi="Garamond"/>
                <w:i/>
                <w:color w:val="000000"/>
                <w:sz w:val="22"/>
                <w:szCs w:val="22"/>
              </w:rPr>
              <w:t>Х</w:t>
            </w:r>
            <w:r w:rsidRPr="00213E56">
              <w:rPr>
                <w:rFonts w:ascii="Garamond" w:hAnsi="Garamond"/>
                <w:color w:val="000000"/>
                <w:sz w:val="22"/>
                <w:szCs w:val="22"/>
              </w:rPr>
              <w:t xml:space="preserve">-1 в соответствии с </w:t>
            </w:r>
            <w:r w:rsidRPr="00213E56">
              <w:rPr>
                <w:rFonts w:ascii="Garamond" w:hAnsi="Garamond"/>
                <w:i/>
                <w:color w:val="000000"/>
                <w:sz w:val="22"/>
                <w:szCs w:val="22"/>
              </w:rPr>
              <w:t>Регламентом подачи уведомлений участниками оптового рынка</w:t>
            </w:r>
            <w:r w:rsidRPr="00213E56">
              <w:rPr>
                <w:rFonts w:ascii="Garamond" w:hAnsi="Garamond"/>
                <w:color w:val="000000"/>
                <w:sz w:val="22"/>
                <w:szCs w:val="22"/>
              </w:rPr>
              <w:t xml:space="preserve"> (Приложение № 4 к </w:t>
            </w:r>
            <w:r w:rsidRPr="00213E56">
              <w:rPr>
                <w:rFonts w:ascii="Garamond" w:hAnsi="Garamond"/>
                <w:i/>
                <w:color w:val="000000"/>
                <w:sz w:val="22"/>
                <w:szCs w:val="22"/>
              </w:rPr>
              <w:t>Договору о присоединении к торговой системе оптового рынка</w:t>
            </w:r>
            <w:r w:rsidRPr="00213E56">
              <w:rPr>
                <w:rFonts w:ascii="Garamond" w:hAnsi="Garamond"/>
                <w:color w:val="000000"/>
                <w:sz w:val="22"/>
                <w:szCs w:val="22"/>
              </w:rPr>
              <w:t xml:space="preserve">), определяет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r>
                <m:rPr>
                  <m:sty m:val="p"/>
                </m:rPr>
                <w:rPr>
                  <w:rFonts w:ascii="Cambria Math" w:hAnsi="Cambria Math"/>
                  <w:color w:val="000000"/>
                  <w:sz w:val="22"/>
                  <w:szCs w:val="22"/>
                </w:rPr>
                <m:t xml:space="preserve">  </m:t>
              </m:r>
            </m:oMath>
            <w:r w:rsidRPr="00213E56">
              <w:rPr>
                <w:rFonts w:ascii="Garamond" w:hAnsi="Garamond"/>
                <w:color w:val="000000"/>
                <w:sz w:val="22"/>
                <w:szCs w:val="22"/>
              </w:rPr>
              <w:t xml:space="preserve">– максимальный объем снижения потребления электрической энергии, отнесенный к агрегированному объекту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r>
                <m:rPr>
                  <m:sty m:val="p"/>
                </m:rPr>
                <w:rPr>
                  <w:rFonts w:ascii="Cambria Math" w:hAnsi="Cambria Math"/>
                  <w:color w:val="000000"/>
                  <w:sz w:val="22"/>
                  <w:szCs w:val="22"/>
                </w:rPr>
                <m:t xml:space="preserve"> </m:t>
              </m:r>
            </m:oMath>
            <w:r w:rsidRPr="00213E56">
              <w:rPr>
                <w:rFonts w:ascii="Garamond" w:hAnsi="Garamond"/>
                <w:color w:val="000000"/>
                <w:sz w:val="22"/>
                <w:szCs w:val="22"/>
              </w:rPr>
              <w:t xml:space="preserve">в отношении ГТП </w:t>
            </w:r>
            <w:r w:rsidRPr="00213E56">
              <w:rPr>
                <w:rFonts w:ascii="Garamond" w:hAnsi="Garamond"/>
                <w:i/>
                <w:color w:val="000000"/>
                <w:sz w:val="22"/>
                <w:szCs w:val="22"/>
              </w:rPr>
              <w:t>q</w:t>
            </w:r>
            <w:r w:rsidRPr="00213E56">
              <w:rPr>
                <w:rFonts w:ascii="Garamond" w:hAnsi="Garamond"/>
                <w:color w:val="000000"/>
                <w:sz w:val="22"/>
                <w:szCs w:val="22"/>
              </w:rPr>
              <w:t xml:space="preserve">, в часе </w:t>
            </w:r>
            <w:r w:rsidRPr="00213E56">
              <w:rPr>
                <w:rFonts w:ascii="Garamond" w:hAnsi="Garamond"/>
                <w:i/>
                <w:color w:val="000000"/>
                <w:sz w:val="22"/>
                <w:szCs w:val="22"/>
              </w:rPr>
              <w:t>h</w:t>
            </w:r>
            <w:r w:rsidRPr="00213E56">
              <w:rPr>
                <w:rFonts w:ascii="Garamond" w:hAnsi="Garamond"/>
                <w:color w:val="000000"/>
                <w:sz w:val="22"/>
                <w:szCs w:val="22"/>
              </w:rPr>
              <w:t xml:space="preserve">, относящемуся к периоду рабочих суток продолжительностью с первого по последний плановые часы пиковой нагрузки, определенные СО, и </w:t>
            </w:r>
            <m:oMath>
              <m:sSubSup>
                <m:sSubSupPr>
                  <m:ctrlPr>
                    <w:rPr>
                      <w:rFonts w:ascii="Cambria Math" w:hAnsi="Cambria Math"/>
                      <w:color w:val="000000"/>
                      <w:sz w:val="22"/>
                      <w:szCs w:val="22"/>
                    </w:rPr>
                  </m:ctrlPr>
                </m:sSubSupPr>
                <m:e>
                  <m:r>
                    <w:rPr>
                      <w:rFonts w:ascii="Cambria Math" w:hAnsi="Cambria Math"/>
                      <w:color w:val="000000"/>
                      <w:sz w:val="22"/>
                      <w:szCs w:val="22"/>
                    </w:rPr>
                    <m:t>Δ</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oMath>
            <w:r w:rsidRPr="00213E56">
              <w:rPr>
                <w:rFonts w:ascii="Garamond" w:hAnsi="Garamond"/>
                <w:color w:val="000000"/>
                <w:sz w:val="22"/>
                <w:szCs w:val="22"/>
              </w:rPr>
              <w:t xml:space="preserve"> – величину снижения указанного объема в связи с отличием в меньшую сторону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oMath>
            <w:r w:rsidRPr="00213E56">
              <w:rPr>
                <w:rFonts w:ascii="Garamond" w:hAnsi="Garamond"/>
                <w:color w:val="000000"/>
                <w:sz w:val="22"/>
                <w:szCs w:val="22"/>
              </w:rPr>
              <w:t xml:space="preserve"> от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распр</m:t>
                  </m:r>
                </m:sup>
              </m:sSubSup>
            </m:oMath>
            <w:r w:rsidRPr="00213E56">
              <w:rPr>
                <w:rFonts w:ascii="Garamond" w:hAnsi="Garamond"/>
                <w:color w:val="000000"/>
                <w:sz w:val="22"/>
                <w:szCs w:val="22"/>
              </w:rPr>
              <w:t xml:space="preserve"> – часового планового объема снижения потребления агрегированного объекта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213E56">
              <w:rPr>
                <w:rFonts w:ascii="Garamond" w:hAnsi="Garamond"/>
                <w:color w:val="000000"/>
                <w:sz w:val="22"/>
                <w:szCs w:val="22"/>
              </w:rPr>
              <w:t xml:space="preserve">, распределенного по отношению к совокупности объектов регулирования </w:t>
            </w:r>
            <m:oMath>
              <m:sSubSup>
                <m:sSubSupPr>
                  <m:ctrlPr>
                    <w:rPr>
                      <w:rFonts w:ascii="Cambria Math" w:hAnsi="Cambria Math"/>
                      <w:color w:val="000000"/>
                      <w:sz w:val="22"/>
                      <w:szCs w:val="22"/>
                    </w:rPr>
                  </m:ctrlPr>
                </m:sSubSupPr>
                <m:e>
                  <m:r>
                    <w:rPr>
                      <w:rFonts w:ascii="Cambria Math" w:hAnsi="Cambria Math"/>
                      <w:color w:val="000000"/>
                      <w:sz w:val="22"/>
                      <w:szCs w:val="22"/>
                    </w:rPr>
                    <m:t>OR</m:t>
                  </m:r>
                </m:e>
                <m:sub>
                  <m:sSub>
                    <m:sSubPr>
                      <m:ctrlPr>
                        <w:rPr>
                          <w:rFonts w:ascii="Cambria Math" w:hAnsi="Cambria Math"/>
                          <w:color w:val="000000"/>
                          <w:sz w:val="22"/>
                          <w:szCs w:val="22"/>
                        </w:rPr>
                      </m:ctrlPr>
                    </m:sSubPr>
                    <m:e>
                      <m:r>
                        <m:rPr>
                          <m:sty m:val="p"/>
                        </m:rPr>
                        <w:rPr>
                          <w:rFonts w:ascii="Cambria Math" w:hAnsi="Cambria Math"/>
                          <w:color w:val="000000"/>
                          <w:sz w:val="22"/>
                          <w:szCs w:val="22"/>
                        </w:rPr>
                        <m:t xml:space="preserve"> </m:t>
                      </m:r>
                    </m:e>
                    <m:sub>
                      <m:r>
                        <m:rPr>
                          <m:sty m:val="p"/>
                        </m:rPr>
                        <w:rPr>
                          <w:rFonts w:ascii="Cambria Math" w:hAnsi="Cambria Math"/>
                          <w:color w:val="000000"/>
                          <w:sz w:val="22"/>
                          <w:szCs w:val="22"/>
                        </w:rPr>
                        <m:t xml:space="preserve"> </m:t>
                      </m:r>
                    </m:sub>
                  </m:sSub>
                </m:sub>
                <m:sup>
                  <m:r>
                    <m:rPr>
                      <m:sty m:val="p"/>
                    </m:rPr>
                    <w:rPr>
                      <w:rFonts w:ascii="Cambria Math" w:hAnsi="Cambria Math"/>
                      <w:color w:val="000000"/>
                      <w:sz w:val="22"/>
                      <w:szCs w:val="22"/>
                    </w:rPr>
                    <m:t xml:space="preserve"> </m:t>
                  </m:r>
                </m:sup>
              </m:sSubSup>
            </m:oMath>
            <w:r w:rsidRPr="00213E56">
              <w:rPr>
                <w:rFonts w:ascii="Garamond" w:hAnsi="Garamond"/>
                <w:color w:val="000000"/>
                <w:sz w:val="22"/>
                <w:szCs w:val="22"/>
              </w:rPr>
              <w:t xml:space="preserve"> в одной ГТП </w:t>
            </w:r>
            <w:r w:rsidRPr="00213E56">
              <w:rPr>
                <w:rFonts w:ascii="Garamond" w:hAnsi="Garamond"/>
                <w:i/>
                <w:color w:val="000000"/>
                <w:sz w:val="22"/>
                <w:szCs w:val="22"/>
              </w:rPr>
              <w:t>q</w:t>
            </w:r>
            <w:r w:rsidRPr="00213E56">
              <w:rPr>
                <w:rFonts w:ascii="Garamond" w:hAnsi="Garamond"/>
                <w:color w:val="000000"/>
                <w:sz w:val="22"/>
                <w:szCs w:val="22"/>
              </w:rPr>
              <w:t xml:space="preserve"> в соответствии с п. 5.3.1 настоящего Порядка. </w:t>
            </w:r>
          </w:p>
          <w:p w:rsidR="004177D3" w:rsidRPr="00213E56" w:rsidRDefault="004177D3" w:rsidP="00CF775D">
            <w:pPr>
              <w:pStyle w:val="af4"/>
              <w:widowControl w:val="0"/>
              <w:spacing w:before="120" w:after="120"/>
              <w:ind w:left="171" w:firstLine="567"/>
              <w:outlineLvl w:val="2"/>
              <w:rPr>
                <w:rFonts w:ascii="Garamond" w:hAnsi="Garamond"/>
                <w:color w:val="000000"/>
                <w:sz w:val="22"/>
                <w:szCs w:val="22"/>
              </w:rPr>
            </w:pPr>
            <w:r w:rsidRPr="00213E56">
              <w:rPr>
                <w:rFonts w:ascii="Garamond" w:hAnsi="Garamond"/>
                <w:color w:val="000000"/>
                <w:sz w:val="22"/>
                <w:szCs w:val="22"/>
              </w:rPr>
              <w:t>…</w:t>
            </w:r>
          </w:p>
          <w:p w:rsidR="004177D3" w:rsidRPr="00213E56" w:rsidRDefault="005D4001" w:rsidP="00CF775D">
            <w:pPr>
              <w:pStyle w:val="af4"/>
              <w:widowControl w:val="0"/>
              <w:spacing w:before="120" w:after="120"/>
              <w:ind w:left="171"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k</m:t>
                  </m:r>
                </m:e>
                <m:sub>
                  <m:r>
                    <w:rPr>
                      <w:rFonts w:ascii="Cambria Math" w:hAnsi="Cambria Math"/>
                      <w:color w:val="000000"/>
                      <w:sz w:val="22"/>
                      <w:szCs w:val="22"/>
                    </w:rPr>
                    <m:t>AR</m:t>
                  </m:r>
                </m:sub>
                <m:sup>
                  <m:r>
                    <m:rPr>
                      <m:sty m:val="p"/>
                    </m:rPr>
                    <w:rPr>
                      <w:rFonts w:ascii="Cambria Math" w:hAnsi="Cambria Math"/>
                      <w:color w:val="000000"/>
                      <w:sz w:val="22"/>
                      <w:szCs w:val="22"/>
                    </w:rPr>
                    <m:t>2.2</m:t>
                  </m:r>
                </m:sup>
              </m:sSubSup>
            </m:oMath>
            <w:r w:rsidR="004177D3" w:rsidRPr="00213E56">
              <w:rPr>
                <w:rFonts w:ascii="Garamond" w:hAnsi="Garamond"/>
                <w:color w:val="000000"/>
                <w:sz w:val="22"/>
                <w:szCs w:val="22"/>
              </w:rPr>
              <w:t xml:space="preserve"> – коэффициент неготовности, связанный с отличием в меньшую сторону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oMath>
            <w:r w:rsidR="004177D3" w:rsidRPr="00213E56">
              <w:rPr>
                <w:rFonts w:ascii="Garamond" w:hAnsi="Garamond"/>
                <w:color w:val="000000"/>
                <w:sz w:val="22"/>
                <w:szCs w:val="22"/>
              </w:rPr>
              <w:t xml:space="preserve"> 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распр</m:t>
                  </m:r>
                </m:sup>
              </m:sSubSup>
              <m:r>
                <w:rPr>
                  <w:rFonts w:ascii="Cambria Math" w:hAnsi="Cambria Math"/>
                  <w:color w:val="000000"/>
                  <w:sz w:val="22"/>
                  <w:szCs w:val="22"/>
                </w:rPr>
                <m:t xml:space="preserve"> (</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V</m:t>
                  </m:r>
                </m:e>
                <m:sub>
                  <m:r>
                    <w:rPr>
                      <w:rFonts w:ascii="Cambria Math" w:hAnsi="Cambria Math"/>
                      <w:color w:val="000000"/>
                      <w:sz w:val="22"/>
                      <w:szCs w:val="22"/>
                      <w:highlight w:val="yellow"/>
                    </w:rPr>
                    <m:t>q,h</m:t>
                  </m:r>
                </m:sub>
                <m:sup>
                  <m:r>
                    <w:rPr>
                      <w:rFonts w:ascii="Cambria Math" w:hAnsi="Cambria Math"/>
                      <w:color w:val="000000"/>
                      <w:sz w:val="22"/>
                      <w:szCs w:val="22"/>
                      <w:highlight w:val="yellow"/>
                    </w:rPr>
                    <m:t>распр_инд</m:t>
                  </m:r>
                </m:sup>
              </m:sSubSup>
              <m:r>
                <w:rPr>
                  <w:rFonts w:ascii="Cambria Math" w:hAnsi="Cambria Math"/>
                  <w:color w:val="000000"/>
                  <w:sz w:val="22"/>
                  <w:szCs w:val="22"/>
                  <w:highlight w:val="yellow"/>
                </w:rPr>
                <m:t>)</m:t>
              </m:r>
            </m:oMath>
            <w:r w:rsidR="004177D3" w:rsidRPr="00213E56">
              <w:rPr>
                <w:rFonts w:ascii="Garamond" w:hAnsi="Garamond"/>
                <w:color w:val="000000"/>
                <w:sz w:val="22"/>
                <w:szCs w:val="22"/>
              </w:rPr>
              <w:t xml:space="preserve"> , устанавливаемый Правилами оптового рынка электрической энергии и мощности, и равный 1,075.</w:t>
            </w:r>
          </w:p>
          <w:p w:rsidR="004177D3" w:rsidRPr="00213E56" w:rsidRDefault="004177D3" w:rsidP="00CF775D">
            <w:pPr>
              <w:pStyle w:val="af4"/>
              <w:widowControl w:val="0"/>
              <w:spacing w:before="120" w:after="120"/>
              <w:ind w:left="171" w:firstLine="567"/>
              <w:jc w:val="both"/>
              <w:outlineLvl w:val="2"/>
              <w:rPr>
                <w:rFonts w:ascii="Garamond" w:hAnsi="Garamond"/>
                <w:color w:val="000000"/>
                <w:sz w:val="22"/>
                <w:szCs w:val="22"/>
              </w:rPr>
            </w:pPr>
            <w:r w:rsidRPr="00213E56">
              <w:rPr>
                <w:rFonts w:ascii="Garamond" w:hAnsi="Garamond"/>
                <w:color w:val="000000"/>
                <w:sz w:val="22"/>
                <w:szCs w:val="22"/>
              </w:rPr>
              <w:t xml:space="preserve">При расчете </w:t>
            </w:r>
            <m:oMath>
              <m:sSubSup>
                <m:sSubSupPr>
                  <m:ctrlPr>
                    <w:rPr>
                      <w:rFonts w:ascii="Cambria Math" w:hAnsi="Cambria Math"/>
                      <w:color w:val="000000"/>
                      <w:sz w:val="22"/>
                      <w:szCs w:val="22"/>
                      <w:lang w:val="en-GB"/>
                    </w:rPr>
                  </m:ctrlPr>
                </m:sSubSupPr>
                <m:e>
                  <m:r>
                    <w:rPr>
                      <w:rFonts w:ascii="Cambria Math" w:hAnsi="Cambria Math"/>
                      <w:color w:val="000000"/>
                      <w:sz w:val="22"/>
                      <w:szCs w:val="22"/>
                      <w:lang w:val="en-GB"/>
                    </w:rPr>
                    <m:t>V</m:t>
                  </m:r>
                </m:e>
                <m:sub>
                  <m:r>
                    <w:rPr>
                      <w:rFonts w:ascii="Cambria Math" w:hAnsi="Cambria Math"/>
                      <w:color w:val="000000"/>
                      <w:sz w:val="22"/>
                      <w:szCs w:val="22"/>
                      <w:lang w:val="en-GB"/>
                    </w:rPr>
                    <m:t>q</m:t>
                  </m:r>
                  <m:r>
                    <m:rPr>
                      <m:sty m:val="p"/>
                    </m:rPr>
                    <w:rPr>
                      <w:rFonts w:ascii="Cambria Math" w:hAnsi="Cambria Math"/>
                      <w:color w:val="000000"/>
                      <w:sz w:val="22"/>
                      <w:szCs w:val="22"/>
                    </w:rPr>
                    <m:t xml:space="preserve">, </m:t>
                  </m:r>
                  <m:r>
                    <w:rPr>
                      <w:rFonts w:ascii="Cambria Math" w:hAnsi="Cambria Math"/>
                      <w:color w:val="000000"/>
                      <w:sz w:val="22"/>
                      <w:szCs w:val="22"/>
                      <w:lang w:val="en-GB"/>
                    </w:rPr>
                    <m:t>H</m:t>
                  </m:r>
                </m:sub>
                <m:sup>
                  <m:r>
                    <m:rPr>
                      <m:sty m:val="p"/>
                    </m:rPr>
                    <w:rPr>
                      <w:rFonts w:ascii="Cambria Math" w:hAnsi="Cambria Math"/>
                      <w:color w:val="000000"/>
                      <w:sz w:val="22"/>
                      <w:szCs w:val="22"/>
                    </w:rPr>
                    <m:t>2.2</m:t>
                  </m:r>
                </m:sup>
              </m:sSubSup>
              <m:r>
                <m:rPr>
                  <m:sty m:val="p"/>
                </m:rPr>
                <w:rPr>
                  <w:rFonts w:ascii="Cambria Math" w:hAnsi="Cambria Math"/>
                  <w:color w:val="000000"/>
                  <w:sz w:val="22"/>
                  <w:szCs w:val="22"/>
                </w:rPr>
                <m:t xml:space="preserve">  </m:t>
              </m:r>
            </m:oMath>
            <w:r w:rsidRPr="00213E56">
              <w:rPr>
                <w:rFonts w:ascii="Garamond" w:hAnsi="Garamond"/>
                <w:color w:val="000000"/>
                <w:sz w:val="22"/>
                <w:szCs w:val="22"/>
              </w:rPr>
              <w:t xml:space="preserve">не учитываются рабочие сутки месяца </w:t>
            </w:r>
            <w:r w:rsidRPr="00213E56">
              <w:rPr>
                <w:rFonts w:ascii="Garamond" w:hAnsi="Garamond"/>
                <w:i/>
                <w:color w:val="000000"/>
                <w:sz w:val="22"/>
                <w:szCs w:val="22"/>
                <w:lang w:val="en-US"/>
              </w:rPr>
              <w:t>m</w:t>
            </w:r>
            <w:r w:rsidRPr="00213E56">
              <w:rPr>
                <w:rFonts w:ascii="Garamond" w:hAnsi="Garamond"/>
                <w:color w:val="000000"/>
                <w:sz w:val="22"/>
                <w:szCs w:val="22"/>
              </w:rPr>
              <w:t xml:space="preserve">, в которых событие снижения потребления в отношении АОУ </w:t>
            </w:r>
            <w:r w:rsidRPr="00213E56">
              <w:rPr>
                <w:rFonts w:ascii="Garamond" w:hAnsi="Garamond"/>
                <w:i/>
                <w:color w:val="000000"/>
                <w:sz w:val="22"/>
                <w:szCs w:val="22"/>
                <w:lang w:val="en-US"/>
              </w:rPr>
              <w:t>AR</w:t>
            </w:r>
            <w:r w:rsidRPr="00213E56">
              <w:rPr>
                <w:rFonts w:ascii="Garamond" w:hAnsi="Garamond"/>
                <w:color w:val="000000"/>
                <w:sz w:val="22"/>
                <w:szCs w:val="22"/>
              </w:rPr>
              <w:t xml:space="preserve"> не может состояться в связи с достижением предельного количества событий снижения потребления в месяце </w:t>
            </w:r>
            <w:r w:rsidRPr="00213E56">
              <w:rPr>
                <w:rFonts w:ascii="Garamond" w:hAnsi="Garamond"/>
                <w:i/>
                <w:color w:val="000000"/>
                <w:sz w:val="22"/>
                <w:szCs w:val="22"/>
                <w:lang w:val="en-US"/>
              </w:rPr>
              <w:t>m</w:t>
            </w:r>
            <w:r w:rsidRPr="00213E56">
              <w:rPr>
                <w:rFonts w:ascii="Garamond" w:hAnsi="Garamond"/>
                <w:color w:val="000000"/>
                <w:sz w:val="22"/>
                <w:szCs w:val="22"/>
              </w:rPr>
              <w:t>, равного 5.</w:t>
            </w:r>
          </w:p>
        </w:tc>
        <w:tc>
          <w:tcPr>
            <w:tcW w:w="6237" w:type="dxa"/>
          </w:tcPr>
          <w:p w:rsidR="004177D3" w:rsidRPr="00213E56" w:rsidRDefault="004177D3" w:rsidP="00CF775D">
            <w:pPr>
              <w:pStyle w:val="af4"/>
              <w:widowControl w:val="0"/>
              <w:spacing w:before="120" w:after="120"/>
              <w:ind w:left="171" w:firstLine="567"/>
              <w:jc w:val="both"/>
              <w:outlineLvl w:val="2"/>
              <w:rPr>
                <w:rFonts w:ascii="Garamond" w:hAnsi="Garamond"/>
                <w:color w:val="000000"/>
                <w:sz w:val="22"/>
                <w:szCs w:val="22"/>
              </w:rPr>
            </w:pPr>
            <w:r w:rsidRPr="00213E56">
              <w:rPr>
                <w:rFonts w:ascii="Garamond" w:hAnsi="Garamond"/>
                <w:color w:val="000000"/>
                <w:sz w:val="22"/>
                <w:szCs w:val="22"/>
              </w:rPr>
              <w:t xml:space="preserve">5.4.7. СО на основании данных, заявляемых субъектом оптового рынка в уведомлении о готовности, поданном не позднее 9 часов 30 минут московского времени суток </w:t>
            </w:r>
            <w:r w:rsidRPr="00213E56">
              <w:rPr>
                <w:rFonts w:ascii="Garamond" w:hAnsi="Garamond"/>
                <w:i/>
                <w:color w:val="000000"/>
                <w:sz w:val="22"/>
                <w:szCs w:val="22"/>
              </w:rPr>
              <w:t>Х</w:t>
            </w:r>
            <w:r w:rsidRPr="00213E56">
              <w:rPr>
                <w:rFonts w:ascii="Garamond" w:hAnsi="Garamond"/>
                <w:color w:val="000000"/>
                <w:sz w:val="22"/>
                <w:szCs w:val="22"/>
              </w:rPr>
              <w:t xml:space="preserve">-1 в соответствии с </w:t>
            </w:r>
            <w:r w:rsidRPr="00213E56">
              <w:rPr>
                <w:rFonts w:ascii="Garamond" w:hAnsi="Garamond"/>
                <w:i/>
                <w:color w:val="000000"/>
                <w:sz w:val="22"/>
                <w:szCs w:val="22"/>
              </w:rPr>
              <w:t>Регламентом подачи уведомлений участниками оптового рынка</w:t>
            </w:r>
            <w:r w:rsidRPr="00213E56">
              <w:rPr>
                <w:rFonts w:ascii="Garamond" w:hAnsi="Garamond"/>
                <w:color w:val="000000"/>
                <w:sz w:val="22"/>
                <w:szCs w:val="22"/>
              </w:rPr>
              <w:t xml:space="preserve"> (Приложение № 4 к </w:t>
            </w:r>
            <w:r w:rsidRPr="00213E56">
              <w:rPr>
                <w:rFonts w:ascii="Garamond" w:hAnsi="Garamond"/>
                <w:i/>
                <w:color w:val="000000"/>
                <w:sz w:val="22"/>
                <w:szCs w:val="22"/>
              </w:rPr>
              <w:t>Договору о присоединении к торговой системе оптового рынка</w:t>
            </w:r>
            <w:r w:rsidRPr="00213E56">
              <w:rPr>
                <w:rFonts w:ascii="Garamond" w:hAnsi="Garamond"/>
                <w:color w:val="000000"/>
                <w:sz w:val="22"/>
                <w:szCs w:val="22"/>
              </w:rPr>
              <w:t xml:space="preserve">), определяет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r>
                <m:rPr>
                  <m:sty m:val="p"/>
                </m:rPr>
                <w:rPr>
                  <w:rFonts w:ascii="Cambria Math" w:hAnsi="Cambria Math"/>
                  <w:color w:val="000000"/>
                  <w:sz w:val="22"/>
                  <w:szCs w:val="22"/>
                </w:rPr>
                <m:t xml:space="preserve">  </m:t>
              </m:r>
            </m:oMath>
            <w:r w:rsidRPr="00213E56">
              <w:rPr>
                <w:rFonts w:ascii="Garamond" w:hAnsi="Garamond"/>
                <w:color w:val="000000"/>
                <w:sz w:val="22"/>
                <w:szCs w:val="22"/>
              </w:rPr>
              <w:t xml:space="preserve">– максимальный объем снижения потребления электрической энергии, отнесенный к агрегированному объекту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r>
                <m:rPr>
                  <m:sty m:val="p"/>
                </m:rPr>
                <w:rPr>
                  <w:rFonts w:ascii="Cambria Math" w:hAnsi="Cambria Math"/>
                  <w:color w:val="000000"/>
                  <w:sz w:val="22"/>
                  <w:szCs w:val="22"/>
                </w:rPr>
                <m:t xml:space="preserve"> </m:t>
              </m:r>
            </m:oMath>
            <w:r w:rsidRPr="00213E56">
              <w:rPr>
                <w:rFonts w:ascii="Garamond" w:hAnsi="Garamond"/>
                <w:color w:val="000000"/>
                <w:sz w:val="22"/>
                <w:szCs w:val="22"/>
              </w:rPr>
              <w:t xml:space="preserve">в отношении ГТП </w:t>
            </w:r>
            <w:r w:rsidRPr="00213E56">
              <w:rPr>
                <w:rFonts w:ascii="Garamond" w:hAnsi="Garamond"/>
                <w:i/>
                <w:color w:val="000000"/>
                <w:sz w:val="22"/>
                <w:szCs w:val="22"/>
              </w:rPr>
              <w:t>q</w:t>
            </w:r>
            <w:r w:rsidRPr="00213E56">
              <w:rPr>
                <w:rFonts w:ascii="Garamond" w:hAnsi="Garamond"/>
                <w:color w:val="000000"/>
                <w:sz w:val="22"/>
                <w:szCs w:val="22"/>
              </w:rPr>
              <w:t xml:space="preserve">, в часе </w:t>
            </w:r>
            <w:r w:rsidRPr="00213E56">
              <w:rPr>
                <w:rFonts w:ascii="Garamond" w:hAnsi="Garamond"/>
                <w:i/>
                <w:color w:val="000000"/>
                <w:sz w:val="22"/>
                <w:szCs w:val="22"/>
              </w:rPr>
              <w:t>h</w:t>
            </w:r>
            <w:r w:rsidRPr="00213E56">
              <w:rPr>
                <w:rFonts w:ascii="Garamond" w:hAnsi="Garamond"/>
                <w:color w:val="000000"/>
                <w:sz w:val="22"/>
                <w:szCs w:val="22"/>
              </w:rPr>
              <w:t xml:space="preserve">, относящемуся к периоду рабочих суток продолжительностью с первого по последний плановые часы пиковой нагрузки, определенные СО, и </w:t>
            </w:r>
            <m:oMath>
              <m:sSubSup>
                <m:sSubSupPr>
                  <m:ctrlPr>
                    <w:rPr>
                      <w:rFonts w:ascii="Cambria Math" w:hAnsi="Cambria Math"/>
                      <w:color w:val="000000"/>
                      <w:sz w:val="22"/>
                      <w:szCs w:val="22"/>
                    </w:rPr>
                  </m:ctrlPr>
                </m:sSubSupPr>
                <m:e>
                  <m:r>
                    <w:rPr>
                      <w:rFonts w:ascii="Cambria Math" w:hAnsi="Cambria Math"/>
                      <w:color w:val="000000"/>
                      <w:sz w:val="22"/>
                      <w:szCs w:val="22"/>
                    </w:rPr>
                    <m:t>Δ</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oMath>
            <w:r w:rsidRPr="00213E56">
              <w:rPr>
                <w:rFonts w:ascii="Garamond" w:hAnsi="Garamond"/>
                <w:color w:val="000000"/>
                <w:sz w:val="22"/>
                <w:szCs w:val="22"/>
              </w:rPr>
              <w:t xml:space="preserve"> – величину снижения указанного объема в связи с отличием в меньшую сторону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oMath>
            <w:r w:rsidRPr="00213E56">
              <w:rPr>
                <w:rFonts w:ascii="Garamond" w:hAnsi="Garamond"/>
                <w:color w:val="000000"/>
                <w:sz w:val="22"/>
                <w:szCs w:val="22"/>
              </w:rPr>
              <w:t xml:space="preserve"> от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распр</m:t>
                  </m:r>
                </m:sup>
              </m:sSubSup>
            </m:oMath>
            <w:r w:rsidRPr="00213E56">
              <w:rPr>
                <w:rFonts w:ascii="Garamond" w:hAnsi="Garamond"/>
                <w:color w:val="000000"/>
                <w:sz w:val="22"/>
                <w:szCs w:val="22"/>
              </w:rPr>
              <w:t xml:space="preserve"> – часового планового объема снижения потребления агрегированного объекта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213E56">
              <w:rPr>
                <w:rFonts w:ascii="Garamond" w:hAnsi="Garamond"/>
                <w:color w:val="000000"/>
                <w:sz w:val="22"/>
                <w:szCs w:val="22"/>
              </w:rPr>
              <w:t xml:space="preserve">, распределенного по отношению к совокупности объектов регулирования </w:t>
            </w:r>
            <m:oMath>
              <m:sSubSup>
                <m:sSubSupPr>
                  <m:ctrlPr>
                    <w:rPr>
                      <w:rFonts w:ascii="Cambria Math" w:hAnsi="Cambria Math"/>
                      <w:color w:val="000000"/>
                      <w:sz w:val="22"/>
                      <w:szCs w:val="22"/>
                    </w:rPr>
                  </m:ctrlPr>
                </m:sSubSupPr>
                <m:e>
                  <m:r>
                    <w:rPr>
                      <w:rFonts w:ascii="Cambria Math" w:hAnsi="Cambria Math"/>
                      <w:color w:val="000000"/>
                      <w:sz w:val="22"/>
                      <w:szCs w:val="22"/>
                    </w:rPr>
                    <m:t>OR</m:t>
                  </m:r>
                </m:e>
                <m:sub>
                  <m:sSub>
                    <m:sSubPr>
                      <m:ctrlPr>
                        <w:rPr>
                          <w:rFonts w:ascii="Cambria Math" w:hAnsi="Cambria Math"/>
                          <w:color w:val="000000"/>
                          <w:sz w:val="22"/>
                          <w:szCs w:val="22"/>
                        </w:rPr>
                      </m:ctrlPr>
                    </m:sSubPr>
                    <m:e>
                      <m:r>
                        <m:rPr>
                          <m:sty m:val="p"/>
                        </m:rPr>
                        <w:rPr>
                          <w:rFonts w:ascii="Cambria Math" w:hAnsi="Cambria Math"/>
                          <w:color w:val="000000"/>
                          <w:sz w:val="22"/>
                          <w:szCs w:val="22"/>
                        </w:rPr>
                        <m:t xml:space="preserve"> </m:t>
                      </m:r>
                    </m:e>
                    <m:sub>
                      <m:r>
                        <m:rPr>
                          <m:sty m:val="p"/>
                        </m:rPr>
                        <w:rPr>
                          <w:rFonts w:ascii="Cambria Math" w:hAnsi="Cambria Math"/>
                          <w:color w:val="000000"/>
                          <w:sz w:val="22"/>
                          <w:szCs w:val="22"/>
                        </w:rPr>
                        <m:t xml:space="preserve"> </m:t>
                      </m:r>
                    </m:sub>
                  </m:sSub>
                </m:sub>
                <m:sup>
                  <m:r>
                    <m:rPr>
                      <m:sty m:val="p"/>
                    </m:rPr>
                    <w:rPr>
                      <w:rFonts w:ascii="Cambria Math" w:hAnsi="Cambria Math"/>
                      <w:color w:val="000000"/>
                      <w:sz w:val="22"/>
                      <w:szCs w:val="22"/>
                    </w:rPr>
                    <m:t xml:space="preserve"> </m:t>
                  </m:r>
                </m:sup>
              </m:sSubSup>
            </m:oMath>
            <w:r w:rsidRPr="00213E56">
              <w:rPr>
                <w:rFonts w:ascii="Garamond" w:hAnsi="Garamond"/>
                <w:color w:val="000000"/>
                <w:sz w:val="22"/>
                <w:szCs w:val="22"/>
              </w:rPr>
              <w:t xml:space="preserve"> в одной ГТП </w:t>
            </w:r>
            <w:r w:rsidRPr="00213E56">
              <w:rPr>
                <w:rFonts w:ascii="Garamond" w:hAnsi="Garamond"/>
                <w:i/>
                <w:color w:val="000000"/>
                <w:sz w:val="22"/>
                <w:szCs w:val="22"/>
              </w:rPr>
              <w:t>q</w:t>
            </w:r>
            <w:r w:rsidRPr="00213E56">
              <w:rPr>
                <w:rFonts w:ascii="Garamond" w:hAnsi="Garamond"/>
                <w:color w:val="000000"/>
                <w:sz w:val="22"/>
                <w:szCs w:val="22"/>
              </w:rPr>
              <w:t xml:space="preserve"> в соответствии с п. 5.3.1 настоящего Порядка. </w:t>
            </w:r>
          </w:p>
          <w:p w:rsidR="004177D3" w:rsidRPr="00213E56" w:rsidRDefault="004177D3" w:rsidP="00CF775D">
            <w:pPr>
              <w:pStyle w:val="af4"/>
              <w:widowControl w:val="0"/>
              <w:spacing w:before="120" w:after="120"/>
              <w:ind w:left="171" w:firstLine="567"/>
              <w:outlineLvl w:val="2"/>
              <w:rPr>
                <w:rFonts w:ascii="Garamond" w:hAnsi="Garamond"/>
                <w:color w:val="000000"/>
                <w:sz w:val="22"/>
                <w:szCs w:val="22"/>
              </w:rPr>
            </w:pPr>
            <w:r w:rsidRPr="00213E56">
              <w:rPr>
                <w:rFonts w:ascii="Garamond" w:hAnsi="Garamond"/>
                <w:color w:val="000000"/>
                <w:sz w:val="22"/>
                <w:szCs w:val="22"/>
              </w:rPr>
              <w:t>…</w:t>
            </w:r>
          </w:p>
          <w:p w:rsidR="004177D3" w:rsidRPr="00213E56" w:rsidRDefault="005D4001" w:rsidP="00CF775D">
            <w:pPr>
              <w:pStyle w:val="af4"/>
              <w:widowControl w:val="0"/>
              <w:spacing w:before="120" w:after="120"/>
              <w:ind w:left="171"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k</m:t>
                  </m:r>
                </m:e>
                <m:sub>
                  <m:r>
                    <w:rPr>
                      <w:rFonts w:ascii="Cambria Math" w:hAnsi="Cambria Math"/>
                      <w:color w:val="000000"/>
                      <w:sz w:val="22"/>
                      <w:szCs w:val="22"/>
                    </w:rPr>
                    <m:t>AR</m:t>
                  </m:r>
                </m:sub>
                <m:sup>
                  <m:r>
                    <m:rPr>
                      <m:sty m:val="p"/>
                    </m:rPr>
                    <w:rPr>
                      <w:rFonts w:ascii="Cambria Math" w:hAnsi="Cambria Math"/>
                      <w:color w:val="000000"/>
                      <w:sz w:val="22"/>
                      <w:szCs w:val="22"/>
                    </w:rPr>
                    <m:t>2.2</m:t>
                  </m:r>
                </m:sup>
              </m:sSubSup>
            </m:oMath>
            <w:r w:rsidR="004177D3" w:rsidRPr="00213E56">
              <w:rPr>
                <w:rFonts w:ascii="Garamond" w:hAnsi="Garamond"/>
                <w:color w:val="000000"/>
                <w:sz w:val="22"/>
                <w:szCs w:val="22"/>
              </w:rPr>
              <w:t xml:space="preserve"> – коэффициент неготовности, связанный с отличием в меньшую сторону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oMath>
            <w:r w:rsidR="004177D3" w:rsidRPr="00213E56">
              <w:rPr>
                <w:rFonts w:ascii="Garamond" w:hAnsi="Garamond"/>
                <w:color w:val="000000"/>
                <w:sz w:val="22"/>
                <w:szCs w:val="22"/>
              </w:rPr>
              <w:t xml:space="preserve"> 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m:t>
                  </m:r>
                  <m:r>
                    <w:rPr>
                      <w:rFonts w:ascii="Cambria Math" w:hAnsi="Cambria Math"/>
                      <w:color w:val="000000"/>
                      <w:sz w:val="22"/>
                      <w:szCs w:val="22"/>
                    </w:rPr>
                    <m:t>h</m:t>
                  </m:r>
                </m:sub>
                <m:sup>
                  <m:r>
                    <m:rPr>
                      <m:sty m:val="p"/>
                    </m:rPr>
                    <w:rPr>
                      <w:rFonts w:ascii="Cambria Math" w:hAnsi="Cambria Math"/>
                      <w:color w:val="000000"/>
                      <w:sz w:val="22"/>
                      <w:szCs w:val="22"/>
                    </w:rPr>
                    <m:t>распр</m:t>
                  </m:r>
                </m:sup>
              </m:sSubSup>
              <m:r>
                <w:rPr>
                  <w:rFonts w:ascii="Cambria Math" w:hAnsi="Cambria Math"/>
                  <w:color w:val="000000"/>
                  <w:sz w:val="22"/>
                  <w:szCs w:val="22"/>
                </w:rPr>
                <m:t xml:space="preserve"> (</m:t>
              </m:r>
              <m:sSubSup>
                <m:sSubSupPr>
                  <m:ctrlPr>
                    <w:rPr>
                      <w:rFonts w:ascii="Cambria Math" w:hAnsi="Cambria Math"/>
                      <w:i/>
                      <w:color w:val="000000"/>
                      <w:sz w:val="22"/>
                      <w:szCs w:val="22"/>
                      <w:highlight w:val="yellow"/>
                    </w:rPr>
                  </m:ctrlPr>
                </m:sSubSupPr>
                <m:e>
                  <m:r>
                    <w:rPr>
                      <w:rFonts w:ascii="Cambria Math" w:hAnsi="Cambria Math"/>
                      <w:color w:val="000000"/>
                      <w:sz w:val="22"/>
                      <w:szCs w:val="22"/>
                      <w:highlight w:val="yellow"/>
                    </w:rPr>
                    <m:t>V</m:t>
                  </m:r>
                </m:e>
                <m:sub>
                  <m:r>
                    <w:rPr>
                      <w:rFonts w:ascii="Cambria Math" w:hAnsi="Cambria Math"/>
                      <w:color w:val="000000"/>
                      <w:sz w:val="22"/>
                      <w:szCs w:val="22"/>
                      <w:highlight w:val="yellow"/>
                    </w:rPr>
                    <m:t>q,h</m:t>
                  </m:r>
                </m:sub>
                <m:sup>
                  <m:r>
                    <w:rPr>
                      <w:rFonts w:ascii="Cambria Math" w:hAnsi="Cambria Math"/>
                      <w:color w:val="000000"/>
                      <w:sz w:val="22"/>
                      <w:szCs w:val="22"/>
                      <w:highlight w:val="yellow"/>
                    </w:rPr>
                    <m:t>распр_атт</m:t>
                  </m:r>
                </m:sup>
              </m:sSubSup>
              <m:r>
                <w:rPr>
                  <w:rFonts w:ascii="Cambria Math" w:hAnsi="Cambria Math"/>
                  <w:color w:val="000000"/>
                  <w:sz w:val="22"/>
                  <w:szCs w:val="22"/>
                </w:rPr>
                <m:t>)</m:t>
              </m:r>
            </m:oMath>
            <w:r w:rsidR="004177D3" w:rsidRPr="00213E56">
              <w:rPr>
                <w:rFonts w:ascii="Garamond" w:hAnsi="Garamond"/>
                <w:color w:val="000000"/>
                <w:sz w:val="22"/>
                <w:szCs w:val="22"/>
              </w:rPr>
              <w:t xml:space="preserve"> , устанавливаемый Правилами оптового рынка электрической энергии и мощности, и равный 1,075.</w:t>
            </w:r>
          </w:p>
          <w:p w:rsidR="004177D3" w:rsidRDefault="004177D3" w:rsidP="00CF775D">
            <w:pPr>
              <w:pStyle w:val="af4"/>
              <w:widowControl w:val="0"/>
              <w:spacing w:before="120" w:after="120"/>
              <w:ind w:left="171" w:firstLine="567"/>
              <w:jc w:val="both"/>
              <w:outlineLvl w:val="2"/>
              <w:rPr>
                <w:rFonts w:ascii="Garamond" w:hAnsi="Garamond"/>
                <w:color w:val="000000"/>
                <w:sz w:val="22"/>
                <w:szCs w:val="22"/>
              </w:rPr>
            </w:pPr>
            <w:r w:rsidRPr="00213E56">
              <w:rPr>
                <w:rFonts w:ascii="Garamond" w:hAnsi="Garamond"/>
                <w:color w:val="000000"/>
                <w:sz w:val="22"/>
                <w:szCs w:val="22"/>
              </w:rPr>
              <w:t xml:space="preserve">При расчете </w:t>
            </w:r>
            <m:oMath>
              <m:sSubSup>
                <m:sSubSupPr>
                  <m:ctrlPr>
                    <w:rPr>
                      <w:rFonts w:ascii="Cambria Math" w:hAnsi="Cambria Math"/>
                      <w:color w:val="000000"/>
                      <w:sz w:val="22"/>
                      <w:szCs w:val="22"/>
                      <w:lang w:val="en-GB"/>
                    </w:rPr>
                  </m:ctrlPr>
                </m:sSubSupPr>
                <m:e>
                  <m:r>
                    <w:rPr>
                      <w:rFonts w:ascii="Cambria Math" w:hAnsi="Cambria Math"/>
                      <w:color w:val="000000"/>
                      <w:sz w:val="22"/>
                      <w:szCs w:val="22"/>
                      <w:lang w:val="en-GB"/>
                    </w:rPr>
                    <m:t>V</m:t>
                  </m:r>
                </m:e>
                <m:sub>
                  <m:r>
                    <w:rPr>
                      <w:rFonts w:ascii="Cambria Math" w:hAnsi="Cambria Math"/>
                      <w:color w:val="000000"/>
                      <w:sz w:val="22"/>
                      <w:szCs w:val="22"/>
                      <w:lang w:val="en-GB"/>
                    </w:rPr>
                    <m:t>q</m:t>
                  </m:r>
                  <m:r>
                    <m:rPr>
                      <m:sty m:val="p"/>
                    </m:rPr>
                    <w:rPr>
                      <w:rFonts w:ascii="Cambria Math" w:hAnsi="Cambria Math"/>
                      <w:color w:val="000000"/>
                      <w:sz w:val="22"/>
                      <w:szCs w:val="22"/>
                    </w:rPr>
                    <m:t xml:space="preserve">, </m:t>
                  </m:r>
                  <m:r>
                    <w:rPr>
                      <w:rFonts w:ascii="Cambria Math" w:hAnsi="Cambria Math"/>
                      <w:color w:val="000000"/>
                      <w:sz w:val="22"/>
                      <w:szCs w:val="22"/>
                      <w:lang w:val="en-GB"/>
                    </w:rPr>
                    <m:t>H</m:t>
                  </m:r>
                </m:sub>
                <m:sup>
                  <m:r>
                    <m:rPr>
                      <m:sty m:val="p"/>
                    </m:rPr>
                    <w:rPr>
                      <w:rFonts w:ascii="Cambria Math" w:hAnsi="Cambria Math"/>
                      <w:color w:val="000000"/>
                      <w:sz w:val="22"/>
                      <w:szCs w:val="22"/>
                    </w:rPr>
                    <m:t>2.2</m:t>
                  </m:r>
                </m:sup>
              </m:sSubSup>
              <m:r>
                <m:rPr>
                  <m:sty m:val="p"/>
                </m:rPr>
                <w:rPr>
                  <w:rFonts w:ascii="Cambria Math" w:hAnsi="Cambria Math"/>
                  <w:color w:val="000000"/>
                  <w:sz w:val="22"/>
                  <w:szCs w:val="22"/>
                </w:rPr>
                <m:t xml:space="preserve">  </m:t>
              </m:r>
            </m:oMath>
            <w:r w:rsidRPr="00213E56">
              <w:rPr>
                <w:rFonts w:ascii="Garamond" w:hAnsi="Garamond"/>
                <w:color w:val="000000"/>
                <w:sz w:val="22"/>
                <w:szCs w:val="22"/>
              </w:rPr>
              <w:t xml:space="preserve">не учитываются рабочие сутки месяца </w:t>
            </w:r>
            <w:r w:rsidRPr="00213E56">
              <w:rPr>
                <w:rFonts w:ascii="Garamond" w:hAnsi="Garamond"/>
                <w:i/>
                <w:color w:val="000000"/>
                <w:sz w:val="22"/>
                <w:szCs w:val="22"/>
                <w:lang w:val="en-US"/>
              </w:rPr>
              <w:t>m</w:t>
            </w:r>
            <w:r w:rsidRPr="00213E56">
              <w:rPr>
                <w:rFonts w:ascii="Garamond" w:hAnsi="Garamond"/>
                <w:color w:val="000000"/>
                <w:sz w:val="22"/>
                <w:szCs w:val="22"/>
              </w:rPr>
              <w:t xml:space="preserve">, в которых событие снижения потребления в отношении АОУ </w:t>
            </w:r>
            <w:r w:rsidRPr="00213E56">
              <w:rPr>
                <w:rFonts w:ascii="Garamond" w:hAnsi="Garamond"/>
                <w:i/>
                <w:color w:val="000000"/>
                <w:sz w:val="22"/>
                <w:szCs w:val="22"/>
                <w:lang w:val="en-US"/>
              </w:rPr>
              <w:t>AR</w:t>
            </w:r>
            <w:r w:rsidRPr="00213E56">
              <w:rPr>
                <w:rFonts w:ascii="Garamond" w:hAnsi="Garamond"/>
                <w:color w:val="000000"/>
                <w:sz w:val="22"/>
                <w:szCs w:val="22"/>
              </w:rPr>
              <w:t xml:space="preserve"> не может состояться в связи с достижением предельного количества событий снижения потребления в месяце </w:t>
            </w:r>
            <w:r w:rsidRPr="00213E56">
              <w:rPr>
                <w:rFonts w:ascii="Garamond" w:hAnsi="Garamond"/>
                <w:i/>
                <w:color w:val="000000"/>
                <w:sz w:val="22"/>
                <w:szCs w:val="22"/>
                <w:lang w:val="en-US"/>
              </w:rPr>
              <w:t>m</w:t>
            </w:r>
            <w:r w:rsidRPr="00213E56">
              <w:rPr>
                <w:rFonts w:ascii="Garamond" w:hAnsi="Garamond"/>
                <w:color w:val="000000"/>
                <w:sz w:val="22"/>
                <w:szCs w:val="22"/>
              </w:rPr>
              <w:t>, равного 5.</w:t>
            </w:r>
          </w:p>
          <w:p w:rsidR="00D0350C" w:rsidRPr="00213E56" w:rsidRDefault="00D0350C" w:rsidP="00CF775D">
            <w:pPr>
              <w:pStyle w:val="af4"/>
              <w:widowControl w:val="0"/>
              <w:spacing w:before="120" w:after="120"/>
              <w:ind w:left="171" w:firstLine="567"/>
              <w:jc w:val="both"/>
              <w:outlineLvl w:val="2"/>
              <w:rPr>
                <w:rFonts w:ascii="Garamond" w:hAnsi="Garamond"/>
                <w:color w:val="000000"/>
                <w:sz w:val="22"/>
                <w:szCs w:val="22"/>
              </w:rPr>
            </w:pPr>
          </w:p>
        </w:tc>
      </w:tr>
      <w:tr w:rsidR="004177D3" w:rsidRPr="00975878" w:rsidTr="00CF775D">
        <w:trPr>
          <w:trHeight w:val="6208"/>
        </w:trPr>
        <w:tc>
          <w:tcPr>
            <w:tcW w:w="1696" w:type="dxa"/>
            <w:vAlign w:val="center"/>
          </w:tcPr>
          <w:p w:rsidR="004177D3" w:rsidRDefault="00CF775D" w:rsidP="00CF775D">
            <w:pPr>
              <w:widowControl w:val="0"/>
              <w:spacing w:after="0"/>
              <w:jc w:val="center"/>
              <w:rPr>
                <w:rFonts w:ascii="Garamond" w:eastAsiaTheme="minorHAnsi" w:hAnsi="Garamond" w:cs="Calibri"/>
                <w:b/>
                <w:highlight w:val="yellow"/>
              </w:rPr>
            </w:pPr>
            <w:r>
              <w:rPr>
                <w:rFonts w:ascii="Garamond" w:eastAsiaTheme="minorHAnsi" w:hAnsi="Garamond" w:cs="Calibri"/>
                <w:b/>
              </w:rPr>
              <w:lastRenderedPageBreak/>
              <w:t>5.4.9</w:t>
            </w:r>
          </w:p>
        </w:tc>
        <w:tc>
          <w:tcPr>
            <w:tcW w:w="6946" w:type="dxa"/>
            <w:gridSpan w:val="2"/>
          </w:tcPr>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sidRPr="00262DCC">
              <w:rPr>
                <w:rFonts w:ascii="Garamond" w:hAnsi="Garamond"/>
                <w:color w:val="000000"/>
                <w:sz w:val="22"/>
                <w:szCs w:val="22"/>
              </w:rPr>
              <w:t xml:space="preserve">5.4.9. СО рассчитывает величину отклонения объема фактического снижения потребления электрической энергии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262DCC">
              <w:rPr>
                <w:rFonts w:ascii="Garamond" w:hAnsi="Garamond"/>
                <w:color w:val="000000"/>
                <w:sz w:val="22"/>
                <w:szCs w:val="22"/>
              </w:rPr>
              <w:t xml:space="preserve"> от величины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4</m:t>
                  </m:r>
                </m:sup>
              </m:sSubSup>
            </m:oMath>
            <w:r w:rsidRPr="00262DCC">
              <w:rPr>
                <w:rFonts w:ascii="Garamond" w:hAnsi="Garamond"/>
                <w:color w:val="000000"/>
                <w:sz w:val="22"/>
                <w:szCs w:val="22"/>
              </w:rPr>
              <w:t>, заявленной в уведомлении о готовности, поданном не поздн</w:t>
            </w:r>
            <w:r>
              <w:rPr>
                <w:rFonts w:ascii="Garamond" w:hAnsi="Garamond"/>
                <w:color w:val="000000"/>
                <w:sz w:val="22"/>
                <w:szCs w:val="22"/>
              </w:rPr>
              <w:t>ее</w:t>
            </w:r>
            <w:r w:rsidRPr="00262DCC">
              <w:rPr>
                <w:rFonts w:ascii="Garamond" w:hAnsi="Garamond"/>
                <w:color w:val="000000"/>
                <w:sz w:val="22"/>
                <w:szCs w:val="22"/>
              </w:rPr>
              <w:t xml:space="preserve"> чем за 4 часа до часа фактического снижения потребления электрической энергии, а в случае отсутствия данного уведомления – от величины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oMath>
            <w:r w:rsidRPr="00262DCC">
              <w:rPr>
                <w:rFonts w:ascii="Garamond" w:hAnsi="Garamond"/>
                <w:color w:val="000000"/>
                <w:sz w:val="22"/>
                <w:szCs w:val="22"/>
              </w:rPr>
              <w:t>, заявляемой субъектом оптового рынка в уведомлении о готовности, п</w:t>
            </w:r>
            <w:r>
              <w:rPr>
                <w:rFonts w:ascii="Garamond" w:hAnsi="Garamond"/>
                <w:color w:val="000000"/>
                <w:sz w:val="22"/>
                <w:szCs w:val="22"/>
              </w:rPr>
              <w:t xml:space="preserve">оданном не позднее </w:t>
            </w:r>
            <w:r w:rsidRPr="00262DCC">
              <w:rPr>
                <w:rFonts w:ascii="Garamond" w:hAnsi="Garamond"/>
                <w:color w:val="000000"/>
                <w:sz w:val="22"/>
                <w:szCs w:val="22"/>
              </w:rPr>
              <w:t xml:space="preserve">9 часов 30 минут московского времени суток </w:t>
            </w:r>
            <w:r w:rsidRPr="00F628F2">
              <w:rPr>
                <w:rFonts w:ascii="Garamond" w:hAnsi="Garamond"/>
                <w:i/>
                <w:color w:val="000000"/>
                <w:sz w:val="22"/>
                <w:szCs w:val="22"/>
              </w:rPr>
              <w:t>Х</w:t>
            </w:r>
            <w:r w:rsidRPr="00262DCC">
              <w:rPr>
                <w:rFonts w:ascii="Garamond" w:hAnsi="Garamond"/>
                <w:color w:val="000000"/>
                <w:sz w:val="22"/>
                <w:szCs w:val="22"/>
              </w:rPr>
              <w:t xml:space="preserve">-1 в соответствии с </w:t>
            </w:r>
            <w:r>
              <w:rPr>
                <w:rFonts w:ascii="Garamond" w:hAnsi="Garamond"/>
                <w:i/>
                <w:color w:val="000000"/>
                <w:sz w:val="22"/>
                <w:szCs w:val="22"/>
              </w:rPr>
              <w:t>Регламентом подачи уведомлений у</w:t>
            </w:r>
            <w:r w:rsidRPr="00F628F2">
              <w:rPr>
                <w:rFonts w:ascii="Garamond" w:hAnsi="Garamond"/>
                <w:i/>
                <w:color w:val="000000"/>
                <w:sz w:val="22"/>
                <w:szCs w:val="22"/>
              </w:rPr>
              <w:t xml:space="preserve">частниками оптового рынка </w:t>
            </w:r>
            <w:r w:rsidRPr="00262DCC">
              <w:rPr>
                <w:rFonts w:ascii="Garamond" w:hAnsi="Garamond"/>
                <w:color w:val="000000"/>
                <w:sz w:val="22"/>
                <w:szCs w:val="22"/>
              </w:rPr>
              <w:t xml:space="preserve">(Приложение № 4 к </w:t>
            </w:r>
            <w:r w:rsidRPr="00F628F2">
              <w:rPr>
                <w:rFonts w:ascii="Garamond" w:hAnsi="Garamond"/>
                <w:i/>
                <w:color w:val="000000"/>
                <w:sz w:val="22"/>
                <w:szCs w:val="22"/>
              </w:rPr>
              <w:t>Договору о присоединении к торговой системе оптового рынка</w:t>
            </w:r>
            <w:r w:rsidRPr="00262DCC">
              <w:rPr>
                <w:rFonts w:ascii="Garamond" w:hAnsi="Garamond"/>
                <w:color w:val="000000"/>
                <w:sz w:val="22"/>
                <w:szCs w:val="22"/>
              </w:rPr>
              <w:t xml:space="preserve">), в часе </w:t>
            </w:r>
            <w:r w:rsidRPr="00F628F2">
              <w:rPr>
                <w:rFonts w:ascii="Garamond" w:hAnsi="Garamond"/>
                <w:i/>
                <w:color w:val="000000"/>
                <w:sz w:val="22"/>
                <w:szCs w:val="22"/>
              </w:rPr>
              <w:t>h</w:t>
            </w:r>
            <w:r w:rsidRPr="00262DCC">
              <w:rPr>
                <w:rFonts w:ascii="Garamond" w:hAnsi="Garamond"/>
                <w:color w:val="000000"/>
                <w:sz w:val="22"/>
                <w:szCs w:val="22"/>
              </w:rPr>
              <w:t xml:space="preserve">, относящемуся к периоду рабочих суток продолжительностью с первого по последний плановые часы пиковой нагрузки, определенные СО, и относящемуся к </w:t>
            </w:r>
            <w:r w:rsidRPr="00F628F2">
              <w:rPr>
                <w:rFonts w:ascii="Garamond" w:hAnsi="Garamond"/>
                <w:i/>
                <w:color w:val="000000"/>
                <w:sz w:val="22"/>
                <w:szCs w:val="22"/>
                <w:lang w:val="en-US"/>
              </w:rPr>
              <w:t>N</w:t>
            </w:r>
            <w:r w:rsidRPr="00262DCC">
              <w:rPr>
                <w:rFonts w:ascii="Garamond" w:hAnsi="Garamond"/>
                <w:color w:val="000000"/>
                <w:sz w:val="22"/>
                <w:szCs w:val="22"/>
              </w:rPr>
              <w:t xml:space="preserve"> – событиям снижения потребления АОУ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262DCC">
              <w:rPr>
                <w:rFonts w:ascii="Garamond" w:hAnsi="Garamond"/>
                <w:color w:val="000000"/>
                <w:sz w:val="22"/>
                <w:szCs w:val="22"/>
              </w:rPr>
              <w:t xml:space="preserve"> в расчетном периоде </w:t>
            </w:r>
            <w:r w:rsidRPr="00F628F2">
              <w:rPr>
                <w:rFonts w:ascii="Garamond" w:hAnsi="Garamond"/>
                <w:i/>
                <w:color w:val="000000"/>
                <w:sz w:val="22"/>
                <w:szCs w:val="22"/>
              </w:rPr>
              <w:t>m</w:t>
            </w:r>
            <w:r w:rsidRPr="00262DCC">
              <w:rPr>
                <w:rFonts w:ascii="Garamond" w:hAnsi="Garamond"/>
                <w:color w:val="000000"/>
                <w:sz w:val="22"/>
                <w:szCs w:val="22"/>
              </w:rPr>
              <w:t>:</w:t>
            </w:r>
          </w:p>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w:t>
            </w:r>
          </w:p>
          <w:p w:rsidR="004177D3" w:rsidRPr="00262DCC" w:rsidRDefault="005D4001" w:rsidP="00CF775D">
            <w:pPr>
              <w:pStyle w:val="af4"/>
              <w:widowControl w:val="0"/>
              <w:spacing w:before="120" w:after="120"/>
              <w:ind w:left="171"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004177D3">
              <w:rPr>
                <w:rFonts w:ascii="Garamond" w:hAnsi="Garamond"/>
                <w:color w:val="000000"/>
                <w:sz w:val="22"/>
                <w:szCs w:val="22"/>
              </w:rPr>
              <w:t xml:space="preserve"> </w:t>
            </w:r>
            <w:r w:rsidR="004177D3" w:rsidRPr="00262DCC">
              <w:rPr>
                <w:rFonts w:ascii="Garamond" w:hAnsi="Garamond"/>
                <w:color w:val="000000"/>
                <w:sz w:val="22"/>
                <w:szCs w:val="22"/>
              </w:rPr>
              <w:t xml:space="preserve">– объем фактического снижения потребления электрической энергии агрегированным объектом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004177D3" w:rsidRPr="00262DCC">
              <w:rPr>
                <w:rFonts w:ascii="Garamond" w:hAnsi="Garamond"/>
                <w:color w:val="000000"/>
                <w:sz w:val="22"/>
                <w:szCs w:val="22"/>
              </w:rPr>
              <w:t xml:space="preserve"> в отношении ГТП </w:t>
            </w:r>
            <w:r w:rsidR="004177D3" w:rsidRPr="00F628F2">
              <w:rPr>
                <w:rFonts w:ascii="Garamond" w:hAnsi="Garamond"/>
                <w:i/>
                <w:color w:val="000000"/>
                <w:sz w:val="22"/>
                <w:szCs w:val="22"/>
              </w:rPr>
              <w:t>q</w:t>
            </w:r>
            <w:r w:rsidR="004177D3" w:rsidRPr="00262DCC">
              <w:rPr>
                <w:rFonts w:ascii="Garamond" w:hAnsi="Garamond"/>
                <w:color w:val="000000"/>
                <w:sz w:val="22"/>
                <w:szCs w:val="22"/>
              </w:rPr>
              <w:t xml:space="preserve"> в часе </w:t>
            </w:r>
            <w:r w:rsidR="004177D3" w:rsidRPr="00F628F2">
              <w:rPr>
                <w:rFonts w:ascii="Garamond" w:hAnsi="Garamond"/>
                <w:i/>
                <w:color w:val="000000"/>
                <w:sz w:val="22"/>
                <w:szCs w:val="22"/>
              </w:rPr>
              <w:t>h</w:t>
            </w:r>
            <w:r w:rsidR="004177D3" w:rsidRPr="00262DCC">
              <w:rPr>
                <w:rFonts w:ascii="Garamond" w:hAnsi="Garamond"/>
                <w:color w:val="000000"/>
                <w:sz w:val="22"/>
                <w:szCs w:val="22"/>
              </w:rPr>
              <w:t xml:space="preserve">, определяемый в соответствии с пунктом </w:t>
            </w:r>
            <w:r w:rsidR="004177D3" w:rsidRPr="00C73449">
              <w:rPr>
                <w:rFonts w:ascii="Garamond" w:hAnsi="Garamond"/>
                <w:color w:val="000000"/>
                <w:sz w:val="22"/>
                <w:szCs w:val="22"/>
                <w:highlight w:val="yellow"/>
              </w:rPr>
              <w:t>5.4.6</w:t>
            </w:r>
            <w:r w:rsidR="004177D3" w:rsidRPr="00262DCC">
              <w:rPr>
                <w:rFonts w:ascii="Garamond" w:hAnsi="Garamond"/>
                <w:color w:val="000000"/>
                <w:sz w:val="22"/>
                <w:szCs w:val="22"/>
              </w:rPr>
              <w:t xml:space="preserve"> настоящего</w:t>
            </w:r>
            <w:r w:rsidR="004177D3">
              <w:rPr>
                <w:rFonts w:ascii="Garamond" w:hAnsi="Garamond"/>
                <w:color w:val="000000"/>
                <w:sz w:val="22"/>
                <w:szCs w:val="22"/>
              </w:rPr>
              <w:t xml:space="preserve"> Порядка;</w:t>
            </w:r>
          </w:p>
          <w:p w:rsidR="004177D3" w:rsidRPr="00B7425A" w:rsidRDefault="004177D3" w:rsidP="00CF775D">
            <w:pPr>
              <w:widowControl w:val="0"/>
              <w:numPr>
                <w:ilvl w:val="1"/>
                <w:numId w:val="0"/>
              </w:numPr>
              <w:tabs>
                <w:tab w:val="num" w:pos="2302"/>
              </w:tabs>
              <w:ind w:left="175" w:firstLine="567"/>
              <w:jc w:val="both"/>
              <w:outlineLvl w:val="2"/>
              <w:rPr>
                <w:rFonts w:ascii="Garamond" w:hAnsi="Garamond"/>
                <w:color w:val="000000"/>
              </w:rPr>
            </w:pPr>
            <w:r>
              <w:rPr>
                <w:rFonts w:ascii="Garamond" w:hAnsi="Garamond"/>
                <w:color w:val="000000"/>
              </w:rPr>
              <w:t>…</w:t>
            </w:r>
          </w:p>
        </w:tc>
        <w:tc>
          <w:tcPr>
            <w:tcW w:w="6237" w:type="dxa"/>
          </w:tcPr>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sidRPr="00262DCC">
              <w:rPr>
                <w:rFonts w:ascii="Garamond" w:hAnsi="Garamond"/>
                <w:color w:val="000000"/>
                <w:sz w:val="22"/>
                <w:szCs w:val="22"/>
              </w:rPr>
              <w:t xml:space="preserve">5.4.9. СО рассчитывает величину отклонения объема фактического снижения потребления электрической энергии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Pr="00262DCC">
              <w:rPr>
                <w:rFonts w:ascii="Garamond" w:hAnsi="Garamond"/>
                <w:color w:val="000000"/>
                <w:sz w:val="22"/>
                <w:szCs w:val="22"/>
              </w:rPr>
              <w:t xml:space="preserve"> от величины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4</m:t>
                  </m:r>
                </m:sup>
              </m:sSubSup>
            </m:oMath>
            <w:r w:rsidRPr="00262DCC">
              <w:rPr>
                <w:rFonts w:ascii="Garamond" w:hAnsi="Garamond"/>
                <w:color w:val="000000"/>
                <w:sz w:val="22"/>
                <w:szCs w:val="22"/>
              </w:rPr>
              <w:t>, заявленной в уведомлении о готовности, поданном не поздн</w:t>
            </w:r>
            <w:r>
              <w:rPr>
                <w:rFonts w:ascii="Garamond" w:hAnsi="Garamond"/>
                <w:color w:val="000000"/>
                <w:sz w:val="22"/>
                <w:szCs w:val="22"/>
              </w:rPr>
              <w:t>ее</w:t>
            </w:r>
            <w:r w:rsidRPr="00262DCC">
              <w:rPr>
                <w:rFonts w:ascii="Garamond" w:hAnsi="Garamond"/>
                <w:color w:val="000000"/>
                <w:sz w:val="22"/>
                <w:szCs w:val="22"/>
              </w:rPr>
              <w:t xml:space="preserve"> чем за 4 часа до часа фактического снижения потребления электрической энергии, а в случае отсутствия данного уведомления – от величины </w:t>
            </w: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2.2</m:t>
                  </m:r>
                </m:sup>
              </m:sSubSup>
            </m:oMath>
            <w:r w:rsidRPr="00262DCC">
              <w:rPr>
                <w:rFonts w:ascii="Garamond" w:hAnsi="Garamond"/>
                <w:color w:val="000000"/>
                <w:sz w:val="22"/>
                <w:szCs w:val="22"/>
              </w:rPr>
              <w:t>, заявляемой субъектом оптового рынка в уведомлении о готовности, п</w:t>
            </w:r>
            <w:r>
              <w:rPr>
                <w:rFonts w:ascii="Garamond" w:hAnsi="Garamond"/>
                <w:color w:val="000000"/>
                <w:sz w:val="22"/>
                <w:szCs w:val="22"/>
              </w:rPr>
              <w:t xml:space="preserve">оданном не позднее </w:t>
            </w:r>
            <w:r w:rsidRPr="00262DCC">
              <w:rPr>
                <w:rFonts w:ascii="Garamond" w:hAnsi="Garamond"/>
                <w:color w:val="000000"/>
                <w:sz w:val="22"/>
                <w:szCs w:val="22"/>
              </w:rPr>
              <w:t xml:space="preserve">9 часов 30 минут московского времени суток </w:t>
            </w:r>
            <w:r w:rsidRPr="00F628F2">
              <w:rPr>
                <w:rFonts w:ascii="Garamond" w:hAnsi="Garamond"/>
                <w:i/>
                <w:color w:val="000000"/>
                <w:sz w:val="22"/>
                <w:szCs w:val="22"/>
              </w:rPr>
              <w:t>Х</w:t>
            </w:r>
            <w:r w:rsidRPr="00262DCC">
              <w:rPr>
                <w:rFonts w:ascii="Garamond" w:hAnsi="Garamond"/>
                <w:color w:val="000000"/>
                <w:sz w:val="22"/>
                <w:szCs w:val="22"/>
              </w:rPr>
              <w:t xml:space="preserve">-1 в соответствии с </w:t>
            </w:r>
            <w:r>
              <w:rPr>
                <w:rFonts w:ascii="Garamond" w:hAnsi="Garamond"/>
                <w:i/>
                <w:color w:val="000000"/>
                <w:sz w:val="22"/>
                <w:szCs w:val="22"/>
              </w:rPr>
              <w:t>Регламентом подачи уведомлений у</w:t>
            </w:r>
            <w:r w:rsidRPr="00F628F2">
              <w:rPr>
                <w:rFonts w:ascii="Garamond" w:hAnsi="Garamond"/>
                <w:i/>
                <w:color w:val="000000"/>
                <w:sz w:val="22"/>
                <w:szCs w:val="22"/>
              </w:rPr>
              <w:t xml:space="preserve">частниками оптового рынка </w:t>
            </w:r>
            <w:r w:rsidRPr="00262DCC">
              <w:rPr>
                <w:rFonts w:ascii="Garamond" w:hAnsi="Garamond"/>
                <w:color w:val="000000"/>
                <w:sz w:val="22"/>
                <w:szCs w:val="22"/>
              </w:rPr>
              <w:t xml:space="preserve">(Приложение № 4 к </w:t>
            </w:r>
            <w:r w:rsidRPr="00F628F2">
              <w:rPr>
                <w:rFonts w:ascii="Garamond" w:hAnsi="Garamond"/>
                <w:i/>
                <w:color w:val="000000"/>
                <w:sz w:val="22"/>
                <w:szCs w:val="22"/>
              </w:rPr>
              <w:t>Договору о присоединении к торговой системе оптового рынка</w:t>
            </w:r>
            <w:r w:rsidRPr="00262DCC">
              <w:rPr>
                <w:rFonts w:ascii="Garamond" w:hAnsi="Garamond"/>
                <w:color w:val="000000"/>
                <w:sz w:val="22"/>
                <w:szCs w:val="22"/>
              </w:rPr>
              <w:t xml:space="preserve">), в часе </w:t>
            </w:r>
            <w:r w:rsidRPr="00F628F2">
              <w:rPr>
                <w:rFonts w:ascii="Garamond" w:hAnsi="Garamond"/>
                <w:i/>
                <w:color w:val="000000"/>
                <w:sz w:val="22"/>
                <w:szCs w:val="22"/>
              </w:rPr>
              <w:t>h</w:t>
            </w:r>
            <w:r w:rsidRPr="00262DCC">
              <w:rPr>
                <w:rFonts w:ascii="Garamond" w:hAnsi="Garamond"/>
                <w:color w:val="000000"/>
                <w:sz w:val="22"/>
                <w:szCs w:val="22"/>
              </w:rPr>
              <w:t xml:space="preserve">, относящемуся к периоду рабочих суток продолжительностью с первого по последний плановые часы пиковой нагрузки, определенные СО, и относящемуся к </w:t>
            </w:r>
            <w:r w:rsidRPr="00F628F2">
              <w:rPr>
                <w:rFonts w:ascii="Garamond" w:hAnsi="Garamond"/>
                <w:i/>
                <w:color w:val="000000"/>
                <w:sz w:val="22"/>
                <w:szCs w:val="22"/>
                <w:lang w:val="en-US"/>
              </w:rPr>
              <w:t>N</w:t>
            </w:r>
            <w:r w:rsidRPr="00262DCC">
              <w:rPr>
                <w:rFonts w:ascii="Garamond" w:hAnsi="Garamond"/>
                <w:color w:val="000000"/>
                <w:sz w:val="22"/>
                <w:szCs w:val="22"/>
              </w:rPr>
              <w:t xml:space="preserve"> – событиям снижения потребления АОУ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Pr="00262DCC">
              <w:rPr>
                <w:rFonts w:ascii="Garamond" w:hAnsi="Garamond"/>
                <w:color w:val="000000"/>
                <w:sz w:val="22"/>
                <w:szCs w:val="22"/>
              </w:rPr>
              <w:t xml:space="preserve"> в расчетном периоде </w:t>
            </w:r>
            <w:r w:rsidRPr="00F628F2">
              <w:rPr>
                <w:rFonts w:ascii="Garamond" w:hAnsi="Garamond"/>
                <w:i/>
                <w:color w:val="000000"/>
                <w:sz w:val="22"/>
                <w:szCs w:val="22"/>
              </w:rPr>
              <w:t>m</w:t>
            </w:r>
            <w:r w:rsidRPr="00262DCC">
              <w:rPr>
                <w:rFonts w:ascii="Garamond" w:hAnsi="Garamond"/>
                <w:color w:val="000000"/>
                <w:sz w:val="22"/>
                <w:szCs w:val="22"/>
              </w:rPr>
              <w:t>:</w:t>
            </w:r>
          </w:p>
          <w:p w:rsidR="004177D3" w:rsidRPr="00262DCC" w:rsidRDefault="004177D3" w:rsidP="00CF775D">
            <w:pPr>
              <w:pStyle w:val="af4"/>
              <w:widowControl w:val="0"/>
              <w:spacing w:before="120" w:after="120"/>
              <w:ind w:left="171" w:firstLine="567"/>
              <w:jc w:val="both"/>
              <w:outlineLvl w:val="2"/>
              <w:rPr>
                <w:rFonts w:ascii="Garamond" w:hAnsi="Garamond"/>
                <w:color w:val="000000"/>
                <w:sz w:val="22"/>
                <w:szCs w:val="22"/>
              </w:rPr>
            </w:pPr>
            <w:r>
              <w:rPr>
                <w:rFonts w:ascii="Garamond" w:hAnsi="Garamond"/>
                <w:color w:val="000000"/>
                <w:sz w:val="22"/>
                <w:szCs w:val="22"/>
              </w:rPr>
              <w:t>…</w:t>
            </w:r>
          </w:p>
          <w:p w:rsidR="004177D3" w:rsidRPr="00262DCC" w:rsidRDefault="005D4001" w:rsidP="00CF775D">
            <w:pPr>
              <w:pStyle w:val="af4"/>
              <w:widowControl w:val="0"/>
              <w:spacing w:before="120" w:after="120"/>
              <w:ind w:left="171" w:firstLine="567"/>
              <w:jc w:val="both"/>
              <w:outlineLvl w:val="2"/>
              <w:rPr>
                <w:rFonts w:ascii="Garamond" w:hAnsi="Garamond"/>
                <w:color w:val="000000"/>
                <w:sz w:val="22"/>
                <w:szCs w:val="22"/>
              </w:rPr>
            </w:pPr>
            <m:oMath>
              <m:sSubSup>
                <m:sSubSupPr>
                  <m:ctrlPr>
                    <w:rPr>
                      <w:rFonts w:ascii="Cambria Math" w:hAnsi="Cambria Math"/>
                      <w:color w:val="000000"/>
                      <w:sz w:val="22"/>
                      <w:szCs w:val="22"/>
                    </w:rPr>
                  </m:ctrlPr>
                </m:sSubSupPr>
                <m:e>
                  <m:r>
                    <w:rPr>
                      <w:rFonts w:ascii="Cambria Math" w:hAnsi="Cambria Math"/>
                      <w:color w:val="000000"/>
                      <w:sz w:val="22"/>
                      <w:szCs w:val="22"/>
                    </w:rPr>
                    <m:t>V</m:t>
                  </m:r>
                </m:e>
                <m:sub>
                  <m:r>
                    <w:rPr>
                      <w:rFonts w:ascii="Cambria Math" w:hAnsi="Cambria Math"/>
                      <w:color w:val="000000"/>
                      <w:sz w:val="22"/>
                      <w:szCs w:val="22"/>
                    </w:rPr>
                    <m:t>q</m:t>
                  </m:r>
                  <m:r>
                    <m:rPr>
                      <m:sty m:val="p"/>
                    </m:rPr>
                    <w:rPr>
                      <w:rFonts w:ascii="Cambria Math" w:hAnsi="Cambria Math"/>
                      <w:color w:val="000000"/>
                      <w:sz w:val="22"/>
                      <w:szCs w:val="22"/>
                    </w:rPr>
                    <m:t xml:space="preserve">, </m:t>
                  </m:r>
                  <m:r>
                    <w:rPr>
                      <w:rFonts w:ascii="Cambria Math" w:hAnsi="Cambria Math"/>
                      <w:color w:val="000000"/>
                      <w:sz w:val="22"/>
                      <w:szCs w:val="22"/>
                    </w:rPr>
                    <m:t>h</m:t>
                  </m:r>
                </m:sub>
                <m:sup>
                  <m:r>
                    <m:rPr>
                      <m:sty m:val="p"/>
                    </m:rPr>
                    <w:rPr>
                      <w:rFonts w:ascii="Cambria Math" w:hAnsi="Cambria Math"/>
                      <w:color w:val="000000"/>
                      <w:sz w:val="22"/>
                      <w:szCs w:val="22"/>
                    </w:rPr>
                    <m:t>факт</m:t>
                  </m:r>
                </m:sup>
              </m:sSubSup>
            </m:oMath>
            <w:r w:rsidR="004177D3">
              <w:rPr>
                <w:rFonts w:ascii="Garamond" w:hAnsi="Garamond"/>
                <w:color w:val="000000"/>
                <w:sz w:val="22"/>
                <w:szCs w:val="22"/>
              </w:rPr>
              <w:t xml:space="preserve"> </w:t>
            </w:r>
            <w:r w:rsidR="004177D3" w:rsidRPr="00262DCC">
              <w:rPr>
                <w:rFonts w:ascii="Garamond" w:hAnsi="Garamond"/>
                <w:color w:val="000000"/>
                <w:sz w:val="22"/>
                <w:szCs w:val="22"/>
              </w:rPr>
              <w:t xml:space="preserve">– объем фактического снижения потребления электрической энергии агрегированным объектом управления </w:t>
            </w:r>
            <m:oMath>
              <m:sSubSup>
                <m:sSubSupPr>
                  <m:ctrlPr>
                    <w:rPr>
                      <w:rFonts w:ascii="Cambria Math" w:hAnsi="Cambria Math"/>
                      <w:color w:val="000000"/>
                      <w:sz w:val="22"/>
                      <w:szCs w:val="22"/>
                    </w:rPr>
                  </m:ctrlPr>
                </m:sSubSupPr>
                <m:e>
                  <m:r>
                    <w:rPr>
                      <w:rFonts w:ascii="Cambria Math" w:hAnsi="Cambria Math"/>
                      <w:color w:val="000000"/>
                      <w:sz w:val="22"/>
                      <w:szCs w:val="22"/>
                    </w:rPr>
                    <m:t>AR</m:t>
                  </m:r>
                </m:e>
                <m:sub>
                  <m:r>
                    <m:rPr>
                      <m:sty m:val="p"/>
                    </m:rPr>
                    <w:rPr>
                      <w:rFonts w:ascii="Cambria Math" w:hAnsi="Cambria Math"/>
                      <w:color w:val="000000"/>
                      <w:sz w:val="22"/>
                      <w:szCs w:val="22"/>
                    </w:rPr>
                    <m:t xml:space="preserve"> </m:t>
                  </m:r>
                </m:sub>
                <m:sup>
                  <m:r>
                    <m:rPr>
                      <m:sty m:val="p"/>
                    </m:rPr>
                    <w:rPr>
                      <w:rFonts w:ascii="Cambria Math" w:hAnsi="Cambria Math"/>
                      <w:color w:val="000000"/>
                      <w:sz w:val="22"/>
                      <w:szCs w:val="22"/>
                    </w:rPr>
                    <m:t xml:space="preserve"> </m:t>
                  </m:r>
                </m:sup>
              </m:sSubSup>
            </m:oMath>
            <w:r w:rsidR="004177D3" w:rsidRPr="00262DCC">
              <w:rPr>
                <w:rFonts w:ascii="Garamond" w:hAnsi="Garamond"/>
                <w:color w:val="000000"/>
                <w:sz w:val="22"/>
                <w:szCs w:val="22"/>
              </w:rPr>
              <w:t xml:space="preserve"> в отношении ГТП </w:t>
            </w:r>
            <w:r w:rsidR="004177D3" w:rsidRPr="00F628F2">
              <w:rPr>
                <w:rFonts w:ascii="Garamond" w:hAnsi="Garamond"/>
                <w:i/>
                <w:color w:val="000000"/>
                <w:sz w:val="22"/>
                <w:szCs w:val="22"/>
              </w:rPr>
              <w:t>q</w:t>
            </w:r>
            <w:r w:rsidR="004177D3" w:rsidRPr="00262DCC">
              <w:rPr>
                <w:rFonts w:ascii="Garamond" w:hAnsi="Garamond"/>
                <w:color w:val="000000"/>
                <w:sz w:val="22"/>
                <w:szCs w:val="22"/>
              </w:rPr>
              <w:t xml:space="preserve"> в часе </w:t>
            </w:r>
            <w:r w:rsidR="004177D3" w:rsidRPr="00F628F2">
              <w:rPr>
                <w:rFonts w:ascii="Garamond" w:hAnsi="Garamond"/>
                <w:i/>
                <w:color w:val="000000"/>
                <w:sz w:val="22"/>
                <w:szCs w:val="22"/>
              </w:rPr>
              <w:t>h</w:t>
            </w:r>
            <w:r w:rsidR="004177D3" w:rsidRPr="00262DCC">
              <w:rPr>
                <w:rFonts w:ascii="Garamond" w:hAnsi="Garamond"/>
                <w:color w:val="000000"/>
                <w:sz w:val="22"/>
                <w:szCs w:val="22"/>
              </w:rPr>
              <w:t>, определяемы</w:t>
            </w:r>
            <w:r w:rsidR="004177D3">
              <w:rPr>
                <w:rFonts w:ascii="Garamond" w:hAnsi="Garamond"/>
                <w:color w:val="000000"/>
                <w:sz w:val="22"/>
                <w:szCs w:val="22"/>
              </w:rPr>
              <w:t xml:space="preserve">й в соответствии с пунктом </w:t>
            </w:r>
            <w:r w:rsidR="004177D3" w:rsidRPr="00C73449">
              <w:rPr>
                <w:rFonts w:ascii="Garamond" w:hAnsi="Garamond"/>
                <w:color w:val="000000"/>
                <w:sz w:val="22"/>
                <w:szCs w:val="22"/>
                <w:highlight w:val="yellow"/>
              </w:rPr>
              <w:t>5.4.10</w:t>
            </w:r>
            <w:r w:rsidR="004177D3" w:rsidRPr="00262DCC">
              <w:rPr>
                <w:rFonts w:ascii="Garamond" w:hAnsi="Garamond"/>
                <w:color w:val="000000"/>
                <w:sz w:val="22"/>
                <w:szCs w:val="22"/>
              </w:rPr>
              <w:t xml:space="preserve"> настоящего</w:t>
            </w:r>
            <w:r w:rsidR="004177D3">
              <w:rPr>
                <w:rFonts w:ascii="Garamond" w:hAnsi="Garamond"/>
                <w:color w:val="000000"/>
                <w:sz w:val="22"/>
                <w:szCs w:val="22"/>
              </w:rPr>
              <w:t xml:space="preserve"> Порядка;</w:t>
            </w:r>
          </w:p>
          <w:p w:rsidR="004177D3" w:rsidRPr="00B7425A" w:rsidRDefault="004177D3" w:rsidP="00CF775D">
            <w:pPr>
              <w:widowControl w:val="0"/>
              <w:numPr>
                <w:ilvl w:val="1"/>
                <w:numId w:val="0"/>
              </w:numPr>
              <w:tabs>
                <w:tab w:val="num" w:pos="2302"/>
              </w:tabs>
              <w:ind w:left="175" w:firstLine="567"/>
              <w:jc w:val="both"/>
              <w:outlineLvl w:val="2"/>
              <w:rPr>
                <w:rFonts w:ascii="Garamond" w:hAnsi="Garamond"/>
                <w:color w:val="000000"/>
              </w:rPr>
            </w:pPr>
            <w:r>
              <w:rPr>
                <w:rFonts w:ascii="Garamond" w:hAnsi="Garamond"/>
                <w:color w:val="000000"/>
              </w:rPr>
              <w:t>…</w:t>
            </w:r>
          </w:p>
        </w:tc>
      </w:tr>
      <w:tr w:rsidR="004177D3" w:rsidRPr="00975878" w:rsidTr="00CF775D">
        <w:tc>
          <w:tcPr>
            <w:tcW w:w="1696" w:type="dxa"/>
            <w:vAlign w:val="center"/>
          </w:tcPr>
          <w:p w:rsidR="004177D3" w:rsidRPr="00CF775D" w:rsidRDefault="004177D3" w:rsidP="00CF775D">
            <w:pPr>
              <w:widowControl w:val="0"/>
              <w:jc w:val="center"/>
              <w:rPr>
                <w:rFonts w:ascii="Garamond" w:eastAsiaTheme="minorHAnsi" w:hAnsi="Garamond" w:cs="Calibri"/>
                <w:b/>
                <w:highlight w:val="yellow"/>
              </w:rPr>
            </w:pPr>
            <w:r w:rsidRPr="00CF775D">
              <w:rPr>
                <w:rFonts w:ascii="Garamond" w:hAnsi="Garamond"/>
                <w:b/>
                <w:lang w:eastAsia="ru-RU"/>
              </w:rPr>
              <w:t>Прил</w:t>
            </w:r>
            <w:r w:rsidR="00CF775D">
              <w:rPr>
                <w:rFonts w:ascii="Garamond" w:hAnsi="Garamond"/>
                <w:b/>
                <w:lang w:eastAsia="ru-RU"/>
              </w:rPr>
              <w:t xml:space="preserve">ожение </w:t>
            </w:r>
            <w:r w:rsidRPr="00CF775D">
              <w:rPr>
                <w:rFonts w:ascii="Garamond" w:hAnsi="Garamond"/>
                <w:b/>
                <w:lang w:eastAsia="ru-RU"/>
              </w:rPr>
              <w:t>4</w:t>
            </w:r>
          </w:p>
        </w:tc>
        <w:tc>
          <w:tcPr>
            <w:tcW w:w="6946" w:type="dxa"/>
            <w:gridSpan w:val="2"/>
          </w:tcPr>
          <w:p w:rsidR="004177D3" w:rsidRDefault="004177D3" w:rsidP="00CF775D">
            <w:pPr>
              <w:widowControl w:val="0"/>
              <w:jc w:val="both"/>
              <w:rPr>
                <w:rFonts w:ascii="Garamond" w:hAnsi="Garamond"/>
                <w:lang w:eastAsia="ar-SA"/>
              </w:rPr>
            </w:pPr>
            <w:r>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2.1.1. Сформировать окно построения графика базовой нагрузки:</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а) включить в окно построения графика базовой нагрузки последние 10 рабочих дней из не более чем 45 календарных дней, предшествующих дню, в отношении которого строится график базовой нагрузки (дню X). При выборе указанных 10 рабочих дней в окно построения графика базовой нагрузки не включаются дни в соответствии с подп. «б» настоящего пункта настоящего Порядка;</w:t>
            </w:r>
          </w:p>
          <w:p w:rsidR="004177D3" w:rsidRPr="00F95431" w:rsidRDefault="004177D3" w:rsidP="00CF775D">
            <w:pPr>
              <w:widowControl w:val="0"/>
              <w:jc w:val="both"/>
              <w:rPr>
                <w:rFonts w:ascii="Garamond" w:hAnsi="Garamond"/>
                <w:lang w:eastAsia="ar-SA"/>
              </w:rPr>
            </w:pPr>
            <w:bookmarkStart w:id="12" w:name="Приложение3_1_п3_1_2"/>
            <w:bookmarkStart w:id="13" w:name="_Hlk100588162"/>
            <w:r w:rsidRPr="00F95431">
              <w:rPr>
                <w:rFonts w:ascii="Garamond" w:hAnsi="Garamond"/>
                <w:lang w:eastAsia="ar-SA"/>
              </w:rPr>
              <w:lastRenderedPageBreak/>
              <w:t xml:space="preserve">б) в окно построения графика базовой нагрузки </w:t>
            </w:r>
            <w:bookmarkEnd w:id="12"/>
            <w:r w:rsidRPr="00F95431">
              <w:rPr>
                <w:rFonts w:ascii="Garamond" w:hAnsi="Garamond"/>
                <w:lang w:eastAsia="ar-SA"/>
              </w:rPr>
              <w:t>для ОР не включаются: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дни, в отношении которых отсутствуют </w:t>
            </w:r>
            <w:r w:rsidRPr="00610C9C">
              <w:rPr>
                <w:rFonts w:ascii="Garamond" w:hAnsi="Garamond"/>
                <w:highlight w:val="yellow"/>
                <w:lang w:eastAsia="ar-SA"/>
              </w:rPr>
              <w:t>данные коммерческого учета</w:t>
            </w:r>
            <w:r w:rsidRPr="00F95431">
              <w:rPr>
                <w:rFonts w:ascii="Garamond" w:hAnsi="Garamond"/>
                <w:lang w:eastAsia="ar-SA"/>
              </w:rPr>
              <w:t xml:space="preserve"> </w:t>
            </w:r>
            <w:r w:rsidRPr="00610C9C">
              <w:rPr>
                <w:rFonts w:ascii="Garamond" w:hAnsi="Garamond"/>
                <w:highlight w:val="yellow"/>
                <w:lang w:eastAsia="ar-SA"/>
              </w:rPr>
              <w:t>электроэнергии</w:t>
            </w:r>
            <w:r w:rsidRPr="00F95431">
              <w:rPr>
                <w:rFonts w:ascii="Garamond" w:hAnsi="Garamond"/>
                <w:lang w:eastAsia="ar-SA"/>
              </w:rPr>
              <w:t xml:space="preserve"> </w:t>
            </w:r>
            <w:bookmarkStart w:id="14" w:name="_Hlk17715885"/>
            <w:r w:rsidRPr="00F95431">
              <w:rPr>
                <w:rFonts w:ascii="Garamond" w:hAnsi="Garamond"/>
                <w:lang w:eastAsia="ar-SA"/>
              </w:rPr>
              <w:t>в установленные для разгрузки часы в соответствии с п. 2.1.4 настоящего Порядка</w:t>
            </w:r>
            <w:bookmarkEnd w:id="14"/>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дни, в отношении которых отсутствовала информация о готовности ОР к снижению потребления.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Если указанные ограничения не позволяют сформировать окно построения графика базовой нагрузки, включающее в себя 10 рабочих дней, снижение потребления ОР признается равным нулю.</w:t>
            </w:r>
          </w:p>
          <w:bookmarkEnd w:id="13"/>
          <w:p w:rsidR="004177D3" w:rsidRDefault="004177D3" w:rsidP="00CF775D">
            <w:pPr>
              <w:widowControl w:val="0"/>
              <w:jc w:val="both"/>
              <w:rPr>
                <w:rFonts w:ascii="Garamond" w:hAnsi="Garamond"/>
                <w:lang w:eastAsia="ko-KR"/>
              </w:rPr>
            </w:pPr>
            <w:r>
              <w:rPr>
                <w:rFonts w:ascii="Garamond" w:hAnsi="Garamond"/>
                <w:lang w:eastAsia="ko-KR"/>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2.2. Объем снижения потребления ОР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ОР:</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факт</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adj,h</m:t>
                  </m:r>
                </m:sub>
                <m:sup>
                  <m:r>
                    <m:rPr>
                      <m:sty m:val="p"/>
                    </m:rPr>
                    <w:rPr>
                      <w:rFonts w:ascii="Cambria Math" w:hAnsi="Cambria Math"/>
                      <w:lang w:eastAsia="ar-SA"/>
                    </w:rPr>
                    <m:t>баз</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m:rPr>
                      <m:sty m:val="p"/>
                    </m:rPr>
                    <w:rPr>
                      <w:rFonts w:ascii="Cambria Math" w:hAnsi="Cambria Math"/>
                      <w:lang w:eastAsia="ar-SA"/>
                    </w:rPr>
                    <m:t xml:space="preserve">, </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где</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факт</m:t>
                  </m:r>
                </m:sup>
              </m:sSubSup>
            </m:oMath>
            <w:r w:rsidR="004177D3" w:rsidRPr="00F95431">
              <w:rPr>
                <w:rFonts w:ascii="Garamond" w:hAnsi="Garamond"/>
                <w:lang w:eastAsia="ar-SA"/>
              </w:rPr>
              <w:t xml:space="preserve"> – объем снижения потребления объекта регулирования в час </w:t>
            </w:r>
            <w:r w:rsidR="004177D3" w:rsidRPr="00F95431">
              <w:rPr>
                <w:rFonts w:ascii="Garamond" w:hAnsi="Garamond"/>
                <w:lang w:val="en-US" w:eastAsia="ar-SA"/>
              </w:rPr>
              <w:t>h</w:t>
            </w:r>
            <w:r w:rsidR="004177D3" w:rsidRPr="00F95431">
              <w:rPr>
                <w:rFonts w:ascii="Garamond" w:hAnsi="Garamond"/>
                <w:lang w:eastAsia="ar-SA"/>
              </w:rPr>
              <w:t>;</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m:rPr>
                      <m:sty m:val="p"/>
                    </m:rPr>
                    <w:rPr>
                      <w:rFonts w:ascii="Cambria Math" w:hAnsi="Cambria Math"/>
                      <w:lang w:eastAsia="ar-SA"/>
                    </w:rPr>
                    <m:t xml:space="preserve">, </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xml:space="preserve"> – объем потребления объекта регулирования по данным коммерческого учета электроэнергии в час </w:t>
            </w:r>
            <w:r w:rsidR="004177D3" w:rsidRPr="00F95431">
              <w:rPr>
                <w:rFonts w:ascii="Garamond" w:hAnsi="Garamond"/>
                <w:lang w:val="en-US" w:eastAsia="ar-SA"/>
              </w:rPr>
              <w:t>h</w:t>
            </w:r>
            <w:r w:rsidR="004177D3"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ку</m:t>
                  </m:r>
                </m:sup>
              </m:sSubSup>
              <m:r>
                <m:rPr>
                  <m:sty m:val="p"/>
                </m:rPr>
                <w:rPr>
                  <w:rFonts w:ascii="Cambria Math" w:hAnsi="Cambria Math"/>
                  <w:lang w:eastAsia="ar-SA"/>
                </w:rPr>
                <m:t>&lt;0</m:t>
              </m:r>
            </m:oMath>
            <w:r w:rsidRPr="00F95431">
              <w:rPr>
                <w:rFonts w:ascii="Garamond" w:hAnsi="Garamond"/>
                <w:lang w:eastAsia="ar-SA"/>
              </w:rPr>
              <w:t>, то потребление электроэнергии объекта регулирования принимается равным нулю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ку</m:t>
                  </m:r>
                </m:sup>
              </m:sSubSup>
              <m:r>
                <m:rPr>
                  <m:sty m:val="p"/>
                </m:rPr>
                <w:rPr>
                  <w:rFonts w:ascii="Cambria Math" w:hAnsi="Cambria Math"/>
                  <w:lang w:eastAsia="ar-SA"/>
                </w:rPr>
                <m:t>=0</m:t>
              </m:r>
            </m:oMath>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В случае отсутствия </w:t>
            </w:r>
            <w:r w:rsidRPr="00EA69E9">
              <w:rPr>
                <w:rFonts w:ascii="Garamond" w:hAnsi="Garamond"/>
                <w:highlight w:val="yellow"/>
                <w:lang w:eastAsia="ar-SA"/>
              </w:rPr>
              <w:t>данных коммерческого учета электроэнергии</w:t>
            </w:r>
            <w:r w:rsidRPr="00F95431">
              <w:rPr>
                <w:rFonts w:ascii="Garamond" w:hAnsi="Garamond"/>
                <w:lang w:eastAsia="ar-SA"/>
              </w:rPr>
              <w:t xml:space="preserve"> по </w:t>
            </w:r>
            <w:r w:rsidRPr="00F95431">
              <w:rPr>
                <w:rFonts w:ascii="Garamond" w:hAnsi="Garamond"/>
                <w:lang w:eastAsia="ar-SA"/>
              </w:rPr>
              <w:lastRenderedPageBreak/>
              <w:t xml:space="preserve">объекту регулирования в час h объем снижения потребления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факт</m:t>
                  </m:r>
                </m:sup>
              </m:sSubSup>
            </m:oMath>
            <w:r w:rsidRPr="00F95431">
              <w:rPr>
                <w:rFonts w:ascii="Garamond" w:hAnsi="Garamond"/>
                <w:lang w:eastAsia="ar-SA"/>
              </w:rPr>
              <w:t xml:space="preserve"> принимается равным нулю.</w:t>
            </w:r>
          </w:p>
          <w:p w:rsidR="004177D3" w:rsidRDefault="004177D3" w:rsidP="00CF775D">
            <w:pPr>
              <w:widowControl w:val="0"/>
              <w:jc w:val="both"/>
              <w:rPr>
                <w:rFonts w:ascii="Garamond" w:hAnsi="Garamond"/>
                <w:lang w:eastAsia="ko-KR"/>
              </w:rPr>
            </w:pPr>
            <w:r>
              <w:rPr>
                <w:rFonts w:ascii="Garamond" w:hAnsi="Garamond"/>
                <w:lang w:eastAsia="ko-KR"/>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3.1.1. Сформировать окно построения графика базовой нагрузки для АОУ:</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а) включить в окно построения графика базовой нагрузки последние 10 рабочих дней из не более чем 45 календарных дней, предшествующих дню, в отношении которого строится график базовой нагрузки (дню X).  При выборе указанных 10 рабочих дней в окно построения графика базовой нагрузки не включаются дни в соответствии с подп. «б» настоящего пункта;</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б) в окно построения графика базовой нагрузки </w:t>
            </w:r>
            <w:bookmarkStart w:id="15" w:name="_Hlk42077662"/>
            <w:r w:rsidRPr="00F95431">
              <w:rPr>
                <w:rFonts w:ascii="Garamond" w:hAnsi="Garamond"/>
                <w:lang w:eastAsia="ar-SA"/>
              </w:rPr>
              <w:t xml:space="preserve">АОУ </w:t>
            </w:r>
            <w:bookmarkEnd w:id="15"/>
            <w:r w:rsidRPr="00F95431">
              <w:rPr>
                <w:rFonts w:ascii="Garamond" w:hAnsi="Garamond"/>
                <w:lang w:eastAsia="ar-SA"/>
              </w:rPr>
              <w:t>не включаются: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дни, в отношении которых отсутствуют </w:t>
            </w:r>
            <w:r w:rsidRPr="001335F4">
              <w:rPr>
                <w:rFonts w:ascii="Garamond" w:hAnsi="Garamond"/>
                <w:highlight w:val="yellow"/>
                <w:lang w:eastAsia="ar-SA"/>
              </w:rPr>
              <w:t>данные коммерческого учета электроэнергии</w:t>
            </w:r>
            <w:r w:rsidRPr="00F95431">
              <w:rPr>
                <w:rFonts w:ascii="Garamond" w:hAnsi="Garamond"/>
                <w:lang w:eastAsia="ar-SA"/>
              </w:rPr>
              <w:t xml:space="preserve"> в установленные для разгрузки часы в соответствии с п. 2.1.4 настоящего Порядка;</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дни, в отношении которых отсутствовала информация о готовности АОУ к снижению потребления.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Если указанные ограничения не позволяют сформировать окно построения графика базовой нагрузки, включающее в себя 10 рабочих дней, снижение потребления АОУ признается равным нулю.</w:t>
            </w:r>
          </w:p>
          <w:p w:rsidR="004177D3" w:rsidRDefault="004177D3" w:rsidP="00CF775D">
            <w:pPr>
              <w:widowControl w:val="0"/>
              <w:jc w:val="both"/>
              <w:rPr>
                <w:rFonts w:ascii="Garamond" w:hAnsi="Garamond"/>
                <w:lang w:eastAsia="ko-KR"/>
              </w:rPr>
            </w:pPr>
            <w:r>
              <w:rPr>
                <w:rFonts w:ascii="Garamond" w:hAnsi="Garamond"/>
                <w:lang w:eastAsia="ko-KR"/>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3.2. Объем снижения потребления АОУ определяется как разность между значением базовой нагрузки АОУ с учетом подстройки, определенной в соответствии с п. 3.1.4 настоящего Порядка, и потреблением электроэнергии АОУ по данным коммерческого учета электроэнергии за каждый час периода снижения потребления АОУ:</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adj,kh</m:t>
                  </m:r>
                </m:sub>
                <m:sup>
                  <m:r>
                    <m:rPr>
                      <m:sty m:val="p"/>
                    </m:rPr>
                    <w:rPr>
                      <w:rFonts w:ascii="Cambria Math" w:hAnsi="Cambria Math"/>
                      <w:lang w:eastAsia="ar-SA"/>
                    </w:rPr>
                    <m:t>баз</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где</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oMath>
            <w:r w:rsidR="004177D3" w:rsidRPr="00F95431">
              <w:rPr>
                <w:rFonts w:ascii="Garamond" w:hAnsi="Garamond"/>
                <w:lang w:eastAsia="ar-SA"/>
              </w:rPr>
              <w:t xml:space="preserve"> – объем снижения потребления АОУ в час </w:t>
            </w:r>
            <w:r w:rsidR="004177D3" w:rsidRPr="00F95431">
              <w:rPr>
                <w:rFonts w:ascii="Garamond" w:hAnsi="Garamond"/>
                <w:lang w:val="en-US" w:eastAsia="ar-SA"/>
              </w:rPr>
              <w:t>h</w:t>
            </w:r>
            <w:r w:rsidR="004177D3" w:rsidRPr="00F95431">
              <w:rPr>
                <w:rFonts w:ascii="Garamond" w:hAnsi="Garamond"/>
                <w:lang w:eastAsia="ar-SA"/>
              </w:rPr>
              <w:t xml:space="preserve">; </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xml:space="preserve"> – объем потребления АОУ по данным коммерческого учета электроэнергии в час </w:t>
            </w:r>
            <w:r w:rsidR="004177D3" w:rsidRPr="00F95431">
              <w:rPr>
                <w:rFonts w:ascii="Garamond" w:hAnsi="Garamond"/>
                <w:lang w:val="en-US" w:eastAsia="ar-SA"/>
              </w:rPr>
              <w:t>h</w:t>
            </w:r>
            <w:r w:rsidR="004177D3"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&lt;0</m:t>
              </m:r>
            </m:oMath>
            <w:r w:rsidRPr="00F95431">
              <w:rPr>
                <w:rFonts w:ascii="Garamond" w:hAnsi="Garamond"/>
                <w:lang w:eastAsia="ar-SA"/>
              </w:rPr>
              <w:t>, то потребление электроэнергии объекта регулирования принимается равным нулю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=0</m:t>
              </m:r>
            </m:oMath>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Если в любой из часов события управления спросом АОУ выдает электроэнергию в сеть, то есть</w:t>
            </w:r>
            <m:oMath>
              <m:r>
                <m:rPr>
                  <m:sty m:val="p"/>
                </m:rPr>
                <w:rPr>
                  <w:rFonts w:ascii="Cambria Math" w:hAnsi="Cambria Math"/>
                  <w:lang w:eastAsia="ar-SA"/>
                </w:rPr>
                <m:t xml:space="preserve"> </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&lt;0</m:t>
              </m:r>
            </m:oMath>
            <w:r w:rsidRPr="00F95431">
              <w:rPr>
                <w:rFonts w:ascii="Garamond" w:hAnsi="Garamond"/>
                <w:lang w:eastAsia="ar-SA"/>
              </w:rPr>
              <w:t>, то потребление электроэнергии АОУ принимается равным нулю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=0</m:t>
              </m:r>
            </m:oMath>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В случае отсутствия </w:t>
            </w:r>
            <w:r w:rsidRPr="00A305CD">
              <w:rPr>
                <w:rFonts w:ascii="Garamond" w:hAnsi="Garamond"/>
                <w:highlight w:val="yellow"/>
                <w:lang w:eastAsia="ar-SA"/>
              </w:rPr>
              <w:t>данных коммерческого учета электроэнергии</w:t>
            </w:r>
            <w:r w:rsidRPr="00F95431">
              <w:rPr>
                <w:rFonts w:ascii="Garamond" w:hAnsi="Garamond"/>
                <w:lang w:eastAsia="ar-SA"/>
              </w:rPr>
              <w:t xml:space="preserve"> по АОУ в час </w:t>
            </w:r>
            <w:r w:rsidRPr="00F95431">
              <w:rPr>
                <w:rFonts w:ascii="Garamond" w:hAnsi="Garamond"/>
                <w:lang w:val="en-US" w:eastAsia="ar-SA"/>
              </w:rPr>
              <w:t>h</w:t>
            </w:r>
            <w:r w:rsidRPr="00F95431">
              <w:rPr>
                <w:rFonts w:ascii="Garamond" w:hAnsi="Garamond"/>
                <w:lang w:eastAsia="ar-SA"/>
              </w:rPr>
              <w:t xml:space="preserve"> объем снижения потребления АОУ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oMath>
            <w:r w:rsidRPr="00F95431">
              <w:rPr>
                <w:rFonts w:ascii="Garamond" w:hAnsi="Garamond"/>
                <w:lang w:eastAsia="ar-SA"/>
              </w:rPr>
              <w:t xml:space="preserve"> принимается равным нулю.</w:t>
            </w:r>
          </w:p>
          <w:p w:rsidR="004177D3" w:rsidRDefault="004177D3" w:rsidP="00CF775D">
            <w:pPr>
              <w:widowControl w:val="0"/>
              <w:jc w:val="both"/>
              <w:rPr>
                <w:rFonts w:ascii="Garamond" w:hAnsi="Garamond"/>
                <w:lang w:eastAsia="ko-KR"/>
              </w:rPr>
            </w:pPr>
            <w:r>
              <w:rPr>
                <w:rFonts w:ascii="Garamond" w:hAnsi="Garamond"/>
                <w:lang w:eastAsia="ko-KR"/>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5.1.1. </w:t>
            </w:r>
            <w:bookmarkStart w:id="16" w:name="Приложение3_3_п3_1"/>
            <w:bookmarkEnd w:id="16"/>
            <w:r w:rsidRPr="00F95431">
              <w:rPr>
                <w:rFonts w:ascii="Garamond" w:hAnsi="Garamond"/>
                <w:lang w:eastAsia="ar-SA"/>
              </w:rPr>
              <w:t xml:space="preserve">Для расчета значений условной максимальной нагрузки выбираются 10 последних рабочих дней, предшествующих дню, в отношении которого рассчитывается условная максимальная нагрузка (дню </w:t>
            </w:r>
            <w:r w:rsidRPr="00F95431">
              <w:rPr>
                <w:rFonts w:ascii="Garamond" w:hAnsi="Garamond"/>
                <w:lang w:val="en-US" w:eastAsia="ar-SA"/>
              </w:rPr>
              <w:t>X</w:t>
            </w:r>
            <w:r w:rsidRPr="00F95431">
              <w:rPr>
                <w:rFonts w:ascii="Garamond" w:hAnsi="Garamond"/>
                <w:lang w:eastAsia="ar-SA"/>
              </w:rPr>
              <w:t>), из не более чем 45 календарных дней, предшествующих дню построения графика нагрузки.</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Для расчета не используются: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дни, в отношении которых </w:t>
            </w:r>
            <w:r w:rsidRPr="00F21FEC">
              <w:rPr>
                <w:rFonts w:ascii="Garamond" w:hAnsi="Garamond"/>
                <w:highlight w:val="yellow"/>
                <w:lang w:eastAsia="ar-SA"/>
              </w:rPr>
              <w:t>отсутствуют данные коммерческого учета электроэнергии</w:t>
            </w:r>
            <w:r w:rsidRPr="00F95431">
              <w:rPr>
                <w:rFonts w:ascii="Garamond" w:hAnsi="Garamond"/>
                <w:lang w:eastAsia="ar-SA"/>
              </w:rPr>
              <w:t xml:space="preserve"> в установленные для разгрузки часы в соответствии с п. 2.1.4 настоящего Порядка;</w:t>
            </w:r>
          </w:p>
          <w:p w:rsidR="004177D3" w:rsidRPr="00F95431" w:rsidRDefault="004177D3" w:rsidP="00CF775D">
            <w:pPr>
              <w:widowControl w:val="0"/>
              <w:jc w:val="both"/>
              <w:rPr>
                <w:rFonts w:ascii="Garamond" w:hAnsi="Garamond"/>
                <w:lang w:eastAsia="ru-RU"/>
              </w:rPr>
            </w:pPr>
            <w:r w:rsidRPr="00F95431">
              <w:rPr>
                <w:rFonts w:ascii="Garamond" w:hAnsi="Garamond"/>
                <w:lang w:eastAsia="ru-RU"/>
              </w:rPr>
              <w:lastRenderedPageBreak/>
              <w:t xml:space="preserve">дни, в отношении которых отсутствовала информация о готовности </w:t>
            </w:r>
            <w:proofErr w:type="spellStart"/>
            <w:r w:rsidRPr="00F95431">
              <w:rPr>
                <w:rFonts w:ascii="Garamond" w:hAnsi="Garamond"/>
                <w:lang w:eastAsia="ru-RU"/>
              </w:rPr>
              <w:t>энергопринимающего</w:t>
            </w:r>
            <w:proofErr w:type="spellEnd"/>
            <w:r w:rsidRPr="00F95431">
              <w:rPr>
                <w:rFonts w:ascii="Garamond" w:hAnsi="Garamond"/>
                <w:lang w:eastAsia="ru-RU"/>
              </w:rPr>
              <w:t xml:space="preserve"> устройства к снижению потребления.</w:t>
            </w:r>
          </w:p>
          <w:p w:rsidR="004177D3" w:rsidRDefault="004177D3" w:rsidP="00CF775D">
            <w:pPr>
              <w:widowControl w:val="0"/>
              <w:jc w:val="both"/>
              <w:rPr>
                <w:rFonts w:ascii="Garamond" w:hAnsi="Garamond"/>
                <w:lang w:eastAsia="ar-SA"/>
              </w:rPr>
            </w:pPr>
            <w:r w:rsidRPr="00F95431">
              <w:rPr>
                <w:rFonts w:ascii="Garamond" w:hAnsi="Garamond"/>
                <w:lang w:eastAsia="ar-SA"/>
              </w:rPr>
              <w:t>Если указанные ограничения не позволяют выбрать 10 дней для расчета значения условной максимальной нагрузки, объем снижения потребления объекта регулирования принимается равным нулю.</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5.2. Для каждого часа </w:t>
            </w:r>
            <w:r w:rsidRPr="00F95431">
              <w:rPr>
                <w:rFonts w:ascii="Garamond" w:hAnsi="Garamond"/>
                <w:lang w:val="en-US" w:eastAsia="ar-SA"/>
              </w:rPr>
              <w:t>h</w:t>
            </w:r>
            <w:r w:rsidRPr="00F95431">
              <w:rPr>
                <w:rFonts w:ascii="Garamond" w:hAnsi="Garamond"/>
                <w:lang w:eastAsia="ar-SA"/>
              </w:rPr>
              <w:t xml:space="preserve"> периода снижения потребления АОУ:</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если потребление электроэнергии ОР по данным коммерческого учета электроэнергии не превышает значение максимальной базовой нагрузки, то объем снижения потребления ОР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факт</m:t>
                  </m:r>
                </m:sup>
              </m:sSubSup>
              <m:r>
                <w:rPr>
                  <w:rFonts w:ascii="Cambria Math" w:hAnsi="Cambria Math"/>
                  <w:lang w:eastAsia="ar-SA"/>
                </w:rPr>
                <m:t xml:space="preserve"> </m:t>
              </m:r>
            </m:oMath>
            <w:r w:rsidRPr="00F95431">
              <w:rPr>
                <w:rFonts w:ascii="Garamond" w:hAnsi="Garamond"/>
                <w:lang w:eastAsia="ar-SA"/>
              </w:rPr>
              <w:t>определяется как разность между значением условной максимальной нагрузки и значением максимальной базовой нагрузки;</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если потребление электроэнергии ОР по данным коммерческого учета электроэнергии превышает значение максимальной базовой нагрузки, то объем снижения потребления ОР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факт</m:t>
                  </m:r>
                </m:sup>
              </m:sSubSup>
              <m:r>
                <w:rPr>
                  <w:rFonts w:ascii="Cambria Math" w:hAnsi="Cambria Math"/>
                  <w:lang w:eastAsia="ar-SA"/>
                </w:rPr>
                <m:t xml:space="preserve"> </m:t>
              </m:r>
            </m:oMath>
            <w:r w:rsidRPr="00F95431">
              <w:rPr>
                <w:rFonts w:ascii="Garamond" w:hAnsi="Garamond"/>
                <w:lang w:eastAsia="ar-SA"/>
              </w:rPr>
              <w:t>принимается равным нулю.</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В случае отсутствия </w:t>
            </w:r>
            <w:r w:rsidRPr="00F21FEC">
              <w:rPr>
                <w:rFonts w:ascii="Garamond" w:hAnsi="Garamond"/>
                <w:highlight w:val="yellow"/>
                <w:lang w:eastAsia="ar-SA"/>
              </w:rPr>
              <w:t>данных коммерческого учета электроэнергии</w:t>
            </w:r>
            <w:r w:rsidRPr="00F95431">
              <w:rPr>
                <w:rFonts w:ascii="Garamond" w:hAnsi="Garamond"/>
                <w:lang w:eastAsia="ar-SA"/>
              </w:rPr>
              <w:t xml:space="preserve"> по ОР в час </w:t>
            </w:r>
            <w:r w:rsidRPr="00F95431">
              <w:rPr>
                <w:rFonts w:ascii="Garamond" w:hAnsi="Garamond"/>
                <w:lang w:val="en-US" w:eastAsia="ar-SA"/>
              </w:rPr>
              <w:t>h</w:t>
            </w:r>
            <w:r w:rsidRPr="00F95431">
              <w:rPr>
                <w:rFonts w:ascii="Garamond" w:hAnsi="Garamond"/>
                <w:lang w:eastAsia="ar-SA"/>
              </w:rPr>
              <w:t xml:space="preserve"> объем снижения потребления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факт</m:t>
                  </m:r>
                </m:sup>
              </m:sSubSup>
            </m:oMath>
            <w:r w:rsidRPr="00F95431">
              <w:rPr>
                <w:rFonts w:ascii="Garamond" w:hAnsi="Garamond"/>
                <w:lang w:eastAsia="ar-SA"/>
              </w:rPr>
              <w:t xml:space="preserve"> принимается равным нулю.</w:t>
            </w:r>
          </w:p>
          <w:p w:rsidR="004177D3" w:rsidRPr="00F95431" w:rsidRDefault="004177D3" w:rsidP="00CF775D">
            <w:pPr>
              <w:widowControl w:val="0"/>
              <w:jc w:val="both"/>
              <w:rPr>
                <w:rFonts w:ascii="Garamond" w:hAnsi="Garamond"/>
                <w:lang w:eastAsia="ar-SA"/>
              </w:rPr>
            </w:pPr>
            <w:bookmarkStart w:id="17" w:name="Приложение3_4"/>
            <w:bookmarkEnd w:id="17"/>
            <w:r w:rsidRPr="00F95431">
              <w:rPr>
                <w:rFonts w:ascii="Garamond" w:hAnsi="Garamond"/>
                <w:lang w:eastAsia="ar-SA"/>
              </w:rPr>
              <w:t>Порядок применения метода «заявленный график нагрузки»</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6. Объем снижения потребления объекта тестирования определяется как разность между значением заявленной нагрузки и потреблением электроэнергии по данным коммерческого учета электроэнергии за каждый час периода снижения потребления объекта тестирования:</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згн</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где</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lastRenderedPageBreak/>
              <w:t xml:space="preserve">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oMath>
            <w:r w:rsidRPr="00F95431">
              <w:rPr>
                <w:rFonts w:ascii="Garamond" w:hAnsi="Garamond"/>
                <w:lang w:eastAsia="ar-SA"/>
              </w:rPr>
              <w:t xml:space="preserve"> – объем снижения потребления объекта тестирования</w:t>
            </w:r>
            <w:r w:rsidRPr="00F95431" w:rsidDel="00123D7F">
              <w:rPr>
                <w:rFonts w:ascii="Garamond" w:hAnsi="Garamond"/>
                <w:lang w:eastAsia="ar-SA"/>
              </w:rPr>
              <w:t xml:space="preserve"> </w:t>
            </w:r>
            <w:r w:rsidRPr="00F95431">
              <w:rPr>
                <w:rFonts w:ascii="Garamond" w:hAnsi="Garamond"/>
                <w:lang w:eastAsia="ar-SA"/>
              </w:rPr>
              <w:t xml:space="preserve">в час </w:t>
            </w:r>
            <w:r w:rsidRPr="00F95431">
              <w:rPr>
                <w:rFonts w:ascii="Garamond" w:hAnsi="Garamond"/>
                <w:lang w:val="en-US" w:eastAsia="ar-SA"/>
              </w:rPr>
              <w:t>h</w:t>
            </w:r>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згн</m:t>
                  </m:r>
                </m:sup>
              </m:sSubSup>
            </m:oMath>
            <w:r w:rsidRPr="00F95431">
              <w:rPr>
                <w:rFonts w:ascii="Garamond" w:hAnsi="Garamond"/>
                <w:lang w:eastAsia="ar-SA"/>
              </w:rPr>
              <w:t xml:space="preserve"> – значение заявленной нагрузки объекта тестирования в час </w:t>
            </w:r>
            <w:r w:rsidRPr="00F95431">
              <w:rPr>
                <w:rFonts w:ascii="Garamond" w:hAnsi="Garamond"/>
                <w:lang w:val="en-US" w:eastAsia="ar-SA"/>
              </w:rPr>
              <w:t>h</w:t>
            </w:r>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oMath>
            <w:r w:rsidRPr="00F95431">
              <w:rPr>
                <w:rFonts w:ascii="Garamond" w:hAnsi="Garamond"/>
                <w:lang w:eastAsia="ar-SA"/>
              </w:rPr>
              <w:t xml:space="preserve"> – объем потребления электроэнергии объекта тестирования</w:t>
            </w:r>
            <w:r w:rsidRPr="00F95431" w:rsidDel="00123D7F">
              <w:rPr>
                <w:rFonts w:ascii="Garamond" w:hAnsi="Garamond"/>
                <w:lang w:eastAsia="ar-SA"/>
              </w:rPr>
              <w:t xml:space="preserve"> </w:t>
            </w:r>
            <w:r w:rsidRPr="00F95431">
              <w:rPr>
                <w:rFonts w:ascii="Garamond" w:hAnsi="Garamond"/>
                <w:lang w:eastAsia="ar-SA"/>
              </w:rPr>
              <w:t xml:space="preserve">по данным коммерческого учета электроэнергии в час </w:t>
            </w:r>
            <w:r w:rsidRPr="00F95431">
              <w:rPr>
                <w:rFonts w:ascii="Garamond" w:hAnsi="Garamond"/>
                <w:lang w:val="en-US" w:eastAsia="ar-SA"/>
              </w:rPr>
              <w:t>h</w:t>
            </w:r>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Если в любой из часов тестового события ОР выдает электроэнергию в сеть, то есть</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&lt;0</m:t>
              </m:r>
            </m:oMath>
            <w:r w:rsidRPr="00F95431">
              <w:rPr>
                <w:rFonts w:ascii="Garamond" w:hAnsi="Garamond"/>
                <w:lang w:eastAsia="ar-SA"/>
              </w:rPr>
              <w:t>, то потребление электроэнергии ОР принимается равным нулю (</w:t>
            </w:r>
            <m:oMath>
              <m:r>
                <w:rPr>
                  <w:rFonts w:ascii="Cambria Math" w:hAnsi="Cambria Math"/>
                  <w:lang w:eastAsia="ar-SA"/>
                </w:rPr>
                <m:t xml:space="preserve"> </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=0</m:t>
              </m:r>
            </m:oMath>
            <w:r w:rsidRPr="00F95431">
              <w:rPr>
                <w:rFonts w:ascii="Garamond" w:hAnsi="Garamond"/>
                <w:lang w:eastAsia="ar-SA"/>
              </w:rPr>
              <w:t>).</w:t>
            </w:r>
          </w:p>
          <w:p w:rsidR="004177D3" w:rsidRDefault="004177D3" w:rsidP="00CF775D">
            <w:pPr>
              <w:widowControl w:val="0"/>
              <w:jc w:val="both"/>
              <w:rPr>
                <w:rFonts w:ascii="Garamond" w:hAnsi="Garamond"/>
                <w:lang w:eastAsia="ar-SA"/>
              </w:rPr>
            </w:pPr>
            <w:r w:rsidRPr="00F95431">
              <w:rPr>
                <w:rFonts w:ascii="Garamond" w:hAnsi="Garamond"/>
                <w:lang w:eastAsia="ar-SA"/>
              </w:rPr>
              <w:t xml:space="preserve">В случае отсутствия </w:t>
            </w:r>
            <w:r w:rsidRPr="00F21FEC">
              <w:rPr>
                <w:rFonts w:ascii="Garamond" w:hAnsi="Garamond"/>
                <w:highlight w:val="yellow"/>
                <w:lang w:eastAsia="ar-SA"/>
              </w:rPr>
              <w:t>данных коммерческого учета электроэнергии</w:t>
            </w:r>
            <w:r w:rsidRPr="00F95431">
              <w:rPr>
                <w:rFonts w:ascii="Garamond" w:hAnsi="Garamond"/>
                <w:lang w:eastAsia="ar-SA"/>
              </w:rPr>
              <w:t xml:space="preserve"> по объекту тестирования</w:t>
            </w:r>
            <w:r w:rsidRPr="00F95431" w:rsidDel="00123D7F">
              <w:rPr>
                <w:rFonts w:ascii="Garamond" w:hAnsi="Garamond"/>
                <w:lang w:eastAsia="ar-SA"/>
              </w:rPr>
              <w:t xml:space="preserve"> </w:t>
            </w:r>
            <w:r w:rsidRPr="00F95431">
              <w:rPr>
                <w:rFonts w:ascii="Garamond" w:hAnsi="Garamond"/>
                <w:lang w:eastAsia="ar-SA"/>
              </w:rPr>
              <w:t xml:space="preserve">в час </w:t>
            </w:r>
            <w:r w:rsidRPr="00F95431">
              <w:rPr>
                <w:rFonts w:ascii="Garamond" w:hAnsi="Garamond"/>
                <w:lang w:val="en-US" w:eastAsia="ar-SA"/>
              </w:rPr>
              <w:t>h</w:t>
            </w:r>
            <w:r w:rsidRPr="00F95431">
              <w:rPr>
                <w:rFonts w:ascii="Garamond" w:hAnsi="Garamond"/>
                <w:lang w:eastAsia="ar-SA"/>
              </w:rPr>
              <w:t xml:space="preserve"> объем снижения потребления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oMath>
            <w:r w:rsidRPr="00F95431">
              <w:rPr>
                <w:rFonts w:ascii="Garamond" w:hAnsi="Garamond"/>
                <w:lang w:eastAsia="ar-SA"/>
              </w:rPr>
              <w:t xml:space="preserve"> принимается равным нулю.</w:t>
            </w:r>
          </w:p>
          <w:p w:rsidR="004177D3" w:rsidRPr="00FA37C4" w:rsidRDefault="004177D3" w:rsidP="00CF775D">
            <w:pPr>
              <w:widowControl w:val="0"/>
              <w:jc w:val="both"/>
              <w:rPr>
                <w:rFonts w:ascii="Garamond" w:hAnsi="Garamond"/>
                <w:color w:val="000000"/>
              </w:rPr>
            </w:pPr>
            <w:r>
              <w:rPr>
                <w:rFonts w:ascii="Garamond" w:hAnsi="Garamond"/>
                <w:lang w:eastAsia="ar-SA"/>
              </w:rPr>
              <w:t>…</w:t>
            </w:r>
          </w:p>
        </w:tc>
        <w:tc>
          <w:tcPr>
            <w:tcW w:w="6237" w:type="dxa"/>
          </w:tcPr>
          <w:p w:rsidR="004177D3" w:rsidRDefault="004177D3" w:rsidP="00CF775D">
            <w:pPr>
              <w:widowControl w:val="0"/>
              <w:jc w:val="both"/>
              <w:rPr>
                <w:rFonts w:ascii="Garamond" w:hAnsi="Garamond"/>
                <w:lang w:eastAsia="ar-SA"/>
              </w:rPr>
            </w:pPr>
            <w:r>
              <w:rPr>
                <w:rFonts w:ascii="Garamond" w:hAnsi="Garamond"/>
                <w:lang w:eastAsia="ar-SA"/>
              </w:rPr>
              <w:lastRenderedPageBreak/>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2.1.1. Сформировать окно построения графика базовой нагрузки:</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а) включить в окно построения графика базовой нагрузки последние 10 рабочих дней из не более чем 45 календарных дней, предшествующих дню, в отношении которого строится график базовой нагрузки (дню X). При выборе указанных 10 рабочих дней в окно построения графика базовой нагрузки не включаются дни в соответствии с подп. «б» настоящего пункта настоящего Порядка;</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б) в окно построения графика базовой нагрузки для ОР не </w:t>
            </w:r>
            <w:r w:rsidRPr="00F95431">
              <w:rPr>
                <w:rFonts w:ascii="Garamond" w:hAnsi="Garamond"/>
                <w:lang w:eastAsia="ar-SA"/>
              </w:rPr>
              <w:lastRenderedPageBreak/>
              <w:t>включаются: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дни, в отношении которых отсутствуют </w:t>
            </w:r>
            <w:r>
              <w:rPr>
                <w:rFonts w:ascii="Garamond" w:hAnsi="Garamond"/>
                <w:highlight w:val="yellow"/>
                <w:lang w:eastAsia="ko-KR"/>
              </w:rPr>
              <w:t>результаты</w:t>
            </w:r>
            <w:r w:rsidRPr="00610C9C">
              <w:rPr>
                <w:rFonts w:ascii="Garamond" w:hAnsi="Garamond"/>
                <w:highlight w:val="yellow"/>
                <w:lang w:eastAsia="ko-KR"/>
              </w:rPr>
              <w:t xml:space="preserve"> измерений электрической энергии со статусом «коммерческая информация»</w:t>
            </w:r>
            <w:r>
              <w:rPr>
                <w:rFonts w:ascii="Garamond" w:hAnsi="Garamond"/>
                <w:lang w:eastAsia="ko-KR"/>
              </w:rPr>
              <w:t xml:space="preserve"> </w:t>
            </w:r>
            <w:r w:rsidRPr="00F95431">
              <w:rPr>
                <w:rFonts w:ascii="Garamond" w:hAnsi="Garamond"/>
                <w:lang w:eastAsia="ar-SA"/>
              </w:rPr>
              <w:t>в установленные для разгрузки часы в соответствии с п. 2.1.4 настоящего Порядка;</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дни, в отношении которых отсутствовала информация о готовности ОР к снижению потребления.</w:t>
            </w:r>
          </w:p>
          <w:p w:rsidR="004177D3" w:rsidRDefault="004177D3" w:rsidP="00CF775D">
            <w:pPr>
              <w:widowControl w:val="0"/>
              <w:jc w:val="both"/>
              <w:rPr>
                <w:rFonts w:ascii="Garamond" w:hAnsi="Garamond"/>
                <w:lang w:eastAsia="ar-SA"/>
              </w:rPr>
            </w:pPr>
            <w:r w:rsidRPr="00F95431">
              <w:rPr>
                <w:rFonts w:ascii="Garamond" w:hAnsi="Garamond"/>
                <w:lang w:eastAsia="ar-SA"/>
              </w:rPr>
              <w:t>Если указанные ограничения не позволяют сформировать окно построения графика базовой нагрузки, включающее в себя 10 рабочих дней, снижение потребления ОР признается равным нулю.</w:t>
            </w:r>
          </w:p>
          <w:p w:rsidR="004177D3" w:rsidRPr="00F95431" w:rsidRDefault="004177D3" w:rsidP="00CF775D">
            <w:pPr>
              <w:widowControl w:val="0"/>
              <w:jc w:val="both"/>
              <w:rPr>
                <w:rFonts w:ascii="Garamond" w:hAnsi="Garamond"/>
                <w:lang w:eastAsia="ar-SA"/>
              </w:rPr>
            </w:pPr>
            <w:r>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2.2. Объем снижения потребления ОР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ОР:</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факт</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adj,h</m:t>
                  </m:r>
                </m:sub>
                <m:sup>
                  <m:r>
                    <m:rPr>
                      <m:sty m:val="p"/>
                    </m:rPr>
                    <w:rPr>
                      <w:rFonts w:ascii="Cambria Math" w:hAnsi="Cambria Math"/>
                      <w:lang w:eastAsia="ar-SA"/>
                    </w:rPr>
                    <m:t>баз</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m:rPr>
                      <m:sty m:val="p"/>
                    </m:rPr>
                    <w:rPr>
                      <w:rFonts w:ascii="Cambria Math" w:hAnsi="Cambria Math"/>
                      <w:lang w:eastAsia="ar-SA"/>
                    </w:rPr>
                    <m:t xml:space="preserve">, </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где</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факт</m:t>
                  </m:r>
                </m:sup>
              </m:sSubSup>
            </m:oMath>
            <w:r w:rsidR="004177D3" w:rsidRPr="00F95431">
              <w:rPr>
                <w:rFonts w:ascii="Garamond" w:hAnsi="Garamond"/>
                <w:lang w:eastAsia="ar-SA"/>
              </w:rPr>
              <w:t xml:space="preserve"> – объем снижения потребления объекта регулирования в час </w:t>
            </w:r>
            <w:r w:rsidR="004177D3" w:rsidRPr="00F95431">
              <w:rPr>
                <w:rFonts w:ascii="Garamond" w:hAnsi="Garamond"/>
                <w:lang w:val="en-US" w:eastAsia="ar-SA"/>
              </w:rPr>
              <w:t>h</w:t>
            </w:r>
            <w:r w:rsidR="004177D3" w:rsidRPr="00F95431">
              <w:rPr>
                <w:rFonts w:ascii="Garamond" w:hAnsi="Garamond"/>
                <w:lang w:eastAsia="ar-SA"/>
              </w:rPr>
              <w:t>;</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m:rPr>
                      <m:sty m:val="p"/>
                    </m:rPr>
                    <w:rPr>
                      <w:rFonts w:ascii="Cambria Math" w:hAnsi="Cambria Math"/>
                      <w:lang w:eastAsia="ar-SA"/>
                    </w:rPr>
                    <m:t xml:space="preserve">, </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xml:space="preserve"> – объем потребления объекта регулирования по данным коммерческого учета электроэнергии в час </w:t>
            </w:r>
            <w:r w:rsidR="004177D3" w:rsidRPr="00F95431">
              <w:rPr>
                <w:rFonts w:ascii="Garamond" w:hAnsi="Garamond"/>
                <w:lang w:val="en-US" w:eastAsia="ar-SA"/>
              </w:rPr>
              <w:t>h</w:t>
            </w:r>
            <w:r w:rsidR="004177D3"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ку</m:t>
                  </m:r>
                </m:sup>
              </m:sSubSup>
              <m:r>
                <m:rPr>
                  <m:sty m:val="p"/>
                </m:rPr>
                <w:rPr>
                  <w:rFonts w:ascii="Cambria Math" w:hAnsi="Cambria Math"/>
                  <w:lang w:eastAsia="ar-SA"/>
                </w:rPr>
                <m:t>&lt;0</m:t>
              </m:r>
            </m:oMath>
            <w:r w:rsidRPr="00F95431">
              <w:rPr>
                <w:rFonts w:ascii="Garamond" w:hAnsi="Garamond"/>
                <w:lang w:eastAsia="ar-SA"/>
              </w:rPr>
              <w:t xml:space="preserve">, то потребление электроэнергии объекта регулирования принимается </w:t>
            </w:r>
            <w:r w:rsidRPr="00F95431">
              <w:rPr>
                <w:rFonts w:ascii="Garamond" w:hAnsi="Garamond"/>
                <w:lang w:eastAsia="ar-SA"/>
              </w:rPr>
              <w:lastRenderedPageBreak/>
              <w:t>равным нулю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ку</m:t>
                  </m:r>
                </m:sup>
              </m:sSubSup>
              <m:r>
                <m:rPr>
                  <m:sty m:val="p"/>
                </m:rPr>
                <w:rPr>
                  <w:rFonts w:ascii="Cambria Math" w:hAnsi="Cambria Math"/>
                  <w:lang w:eastAsia="ar-SA"/>
                </w:rPr>
                <m:t>=0</m:t>
              </m:r>
            </m:oMath>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В случае отсутствия </w:t>
            </w:r>
            <w:r w:rsidRPr="003B1B68">
              <w:rPr>
                <w:rFonts w:ascii="Garamond" w:hAnsi="Garamond"/>
                <w:highlight w:val="yellow"/>
                <w:lang w:eastAsia="ko-KR"/>
              </w:rPr>
              <w:t>результат</w:t>
            </w:r>
            <w:r>
              <w:rPr>
                <w:rFonts w:ascii="Garamond" w:hAnsi="Garamond"/>
                <w:highlight w:val="yellow"/>
                <w:lang w:eastAsia="ko-KR"/>
              </w:rPr>
              <w:t>ов</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927FD">
              <w:rPr>
                <w:rFonts w:ascii="Garamond" w:hAnsi="Garamond"/>
                <w:highlight w:val="yellow"/>
                <w:lang w:eastAsia="ko-KR"/>
              </w:rPr>
              <w:t>»</w:t>
            </w:r>
            <w:r w:rsidRPr="00F95431">
              <w:rPr>
                <w:rFonts w:ascii="Garamond" w:hAnsi="Garamond"/>
                <w:lang w:eastAsia="ar-SA"/>
              </w:rPr>
              <w:t xml:space="preserve"> п</w:t>
            </w:r>
            <w:r>
              <w:rPr>
                <w:rFonts w:ascii="Garamond" w:hAnsi="Garamond"/>
                <w:lang w:eastAsia="ar-SA"/>
              </w:rPr>
              <w:t xml:space="preserve">о объекту регулирования в час h, </w:t>
            </w:r>
            <w:r w:rsidRPr="00F95431">
              <w:rPr>
                <w:rFonts w:ascii="Garamond" w:hAnsi="Garamond"/>
                <w:lang w:eastAsia="ar-SA"/>
              </w:rPr>
              <w:t xml:space="preserve">объем снижения потребления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or</m:t>
                  </m:r>
                  <m:r>
                    <m:rPr>
                      <m:sty m:val="p"/>
                    </m:rPr>
                    <w:rPr>
                      <w:rFonts w:ascii="Cambria Math" w:hAnsi="Cambria Math"/>
                      <w:lang w:eastAsia="ar-SA"/>
                    </w:rPr>
                    <m:t xml:space="preserve">, </m:t>
                  </m:r>
                  <m:r>
                    <w:rPr>
                      <w:rFonts w:ascii="Cambria Math" w:hAnsi="Cambria Math"/>
                      <w:lang w:eastAsia="ar-SA"/>
                    </w:rPr>
                    <m:t>h</m:t>
                  </m:r>
                </m:sub>
                <m:sup>
                  <m:r>
                    <m:rPr>
                      <m:sty m:val="p"/>
                    </m:rPr>
                    <w:rPr>
                      <w:rFonts w:ascii="Cambria Math" w:hAnsi="Cambria Math"/>
                      <w:lang w:eastAsia="ar-SA"/>
                    </w:rPr>
                    <m:t>факт</m:t>
                  </m:r>
                </m:sup>
              </m:sSubSup>
            </m:oMath>
            <w:r w:rsidRPr="00F95431">
              <w:rPr>
                <w:rFonts w:ascii="Garamond" w:hAnsi="Garamond"/>
                <w:lang w:eastAsia="ar-SA"/>
              </w:rPr>
              <w:t xml:space="preserve"> принимается равным нулю.</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3.1.1. Сформировать окно построения графика базовой нагрузки для АОУ:</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а) включить в окно построения графика базовой нагрузки последние 10 рабочих дней из не более чем 45 календарных дней, предшествующих дню, в отношении которого строится график базовой нагрузки (дню X).  При выборе указанных 10 рабочих дней в окно построения графика базовой нагрузки не включаются дни в соответствии с подп. «б» настоящего пункта;</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б) в окно построения графика базовой нагрузки АОУ не включаются: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дни, в отношении которых отсутствуют </w:t>
            </w:r>
            <w:r w:rsidRPr="003B1B68">
              <w:rPr>
                <w:rFonts w:ascii="Garamond" w:hAnsi="Garamond"/>
                <w:highlight w:val="yellow"/>
                <w:lang w:eastAsia="ko-KR"/>
              </w:rPr>
              <w:t>результат</w:t>
            </w:r>
            <w:r>
              <w:rPr>
                <w:rFonts w:ascii="Garamond" w:hAnsi="Garamond"/>
                <w:highlight w:val="yellow"/>
                <w:lang w:eastAsia="ko-KR"/>
              </w:rPr>
              <w:t>ы</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335F4">
              <w:rPr>
                <w:rFonts w:ascii="Garamond" w:hAnsi="Garamond"/>
                <w:highlight w:val="yellow"/>
                <w:lang w:eastAsia="ko-KR"/>
              </w:rPr>
              <w:t>»</w:t>
            </w:r>
            <w:r w:rsidRPr="00F95431">
              <w:rPr>
                <w:rFonts w:ascii="Garamond" w:hAnsi="Garamond"/>
                <w:lang w:eastAsia="ar-SA"/>
              </w:rPr>
              <w:t xml:space="preserve"> в установленные для разгрузки часы в соответствии с п. 2.1.4 настоящего Порядка;</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дни, в отношении которых отсутствовала информация о готовности АОУ к снижению потребления.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Если указанные ограничения не позволяют сформировать окно построения графика базовой нагрузки, включающее в себя 10 рабочих дней, снижение потребления АОУ признается равным нулю.</w:t>
            </w:r>
          </w:p>
          <w:p w:rsidR="004177D3" w:rsidRDefault="004177D3" w:rsidP="00CF775D">
            <w:pPr>
              <w:widowControl w:val="0"/>
              <w:jc w:val="both"/>
              <w:rPr>
                <w:rFonts w:ascii="Garamond" w:hAnsi="Garamond"/>
                <w:lang w:eastAsia="ar-SA"/>
              </w:rPr>
            </w:pPr>
            <w:r>
              <w:rPr>
                <w:rFonts w:ascii="Garamond" w:hAnsi="Garamond"/>
                <w:lang w:eastAsia="ar-SA"/>
              </w:rPr>
              <w:lastRenderedPageBreak/>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3.2. Объем снижения потребления АОУ определяется как разность между значением базовой нагрузки АОУ с учетом подстройки, определенной в соответствии с п. 3.1.4 настоящего Порядка, и потреблением электроэнергии АОУ по данным коммерческого учета электроэнергии за каждый час периода снижения потребления АОУ:</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eastAsia="ar-SA"/>
                    </w:rPr>
                    <m:t>adj,kh</m:t>
                  </m:r>
                </m:sub>
                <m:sup>
                  <m:r>
                    <m:rPr>
                      <m:sty m:val="p"/>
                    </m:rPr>
                    <w:rPr>
                      <w:rFonts w:ascii="Cambria Math" w:hAnsi="Cambria Math"/>
                      <w:lang w:eastAsia="ar-SA"/>
                    </w:rPr>
                    <m:t>баз</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где</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oMath>
            <w:r w:rsidR="004177D3" w:rsidRPr="00F95431">
              <w:rPr>
                <w:rFonts w:ascii="Garamond" w:hAnsi="Garamond"/>
                <w:lang w:eastAsia="ar-SA"/>
              </w:rPr>
              <w:t xml:space="preserve"> – объем снижения потребления АОУ в час </w:t>
            </w:r>
            <w:r w:rsidR="004177D3" w:rsidRPr="00F95431">
              <w:rPr>
                <w:rFonts w:ascii="Garamond" w:hAnsi="Garamond"/>
                <w:lang w:val="en-US" w:eastAsia="ar-SA"/>
              </w:rPr>
              <w:t>h</w:t>
            </w:r>
            <w:r w:rsidR="004177D3" w:rsidRPr="00F95431">
              <w:rPr>
                <w:rFonts w:ascii="Garamond" w:hAnsi="Garamond"/>
                <w:lang w:eastAsia="ar-SA"/>
              </w:rPr>
              <w:t xml:space="preserve">; </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xml:space="preserve"> – объем потребления АОУ по данным коммерческого учета электроэнергии в час </w:t>
            </w:r>
            <w:r w:rsidR="004177D3" w:rsidRPr="00F95431">
              <w:rPr>
                <w:rFonts w:ascii="Garamond" w:hAnsi="Garamond"/>
                <w:lang w:val="en-US" w:eastAsia="ar-SA"/>
              </w:rPr>
              <w:t>h</w:t>
            </w:r>
            <w:r w:rsidR="004177D3"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&lt;0</m:t>
              </m:r>
            </m:oMath>
            <w:r w:rsidRPr="00F95431">
              <w:rPr>
                <w:rFonts w:ascii="Garamond" w:hAnsi="Garamond"/>
                <w:lang w:eastAsia="ar-SA"/>
              </w:rPr>
              <w:t>, то потребление электроэнергии объекта регулирования принимается равным нулю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=0</m:t>
              </m:r>
            </m:oMath>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Если в любой из часов события управления спросом АОУ выдает электроэнергию в сеть, то есть</w:t>
            </w:r>
            <m:oMath>
              <m:r>
                <m:rPr>
                  <m:sty m:val="p"/>
                </m:rPr>
                <w:rPr>
                  <w:rFonts w:ascii="Cambria Math" w:hAnsi="Cambria Math"/>
                  <w:lang w:eastAsia="ar-SA"/>
                </w:rPr>
                <m:t xml:space="preserve"> </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&lt;0</m:t>
              </m:r>
            </m:oMath>
            <w:r w:rsidRPr="00F95431">
              <w:rPr>
                <w:rFonts w:ascii="Garamond" w:hAnsi="Garamond"/>
                <w:lang w:eastAsia="ar-SA"/>
              </w:rPr>
              <w:t>, то потребление электроэнергии АОУ принимается равным нулю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=0</m:t>
              </m:r>
            </m:oMath>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В случае отсутствия </w:t>
            </w:r>
            <w:r w:rsidRPr="003B1B68">
              <w:rPr>
                <w:rFonts w:ascii="Garamond" w:hAnsi="Garamond"/>
                <w:highlight w:val="yellow"/>
                <w:lang w:eastAsia="ko-KR"/>
              </w:rPr>
              <w:t>результат</w:t>
            </w:r>
            <w:r>
              <w:rPr>
                <w:rFonts w:ascii="Garamond" w:hAnsi="Garamond"/>
                <w:highlight w:val="yellow"/>
                <w:lang w:eastAsia="ko-KR"/>
              </w:rPr>
              <w:t>ов</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335F4">
              <w:rPr>
                <w:rFonts w:ascii="Garamond" w:hAnsi="Garamond"/>
                <w:highlight w:val="yellow"/>
                <w:lang w:eastAsia="ko-KR"/>
              </w:rPr>
              <w:t>»</w:t>
            </w:r>
            <w:r w:rsidRPr="00F95431">
              <w:rPr>
                <w:rFonts w:ascii="Garamond" w:hAnsi="Garamond"/>
                <w:lang w:eastAsia="ar-SA"/>
              </w:rPr>
              <w:t xml:space="preserve"> по АОУ в час </w:t>
            </w:r>
            <w:r w:rsidRPr="00F95431">
              <w:rPr>
                <w:rFonts w:ascii="Garamond" w:hAnsi="Garamond"/>
                <w:lang w:val="en-US" w:eastAsia="ar-SA"/>
              </w:rPr>
              <w:t>h</w:t>
            </w:r>
            <w:r>
              <w:rPr>
                <w:rFonts w:ascii="Garamond" w:hAnsi="Garamond"/>
                <w:lang w:eastAsia="ar-SA"/>
              </w:rPr>
              <w:t>,</w:t>
            </w:r>
            <w:r w:rsidRPr="00F95431">
              <w:rPr>
                <w:rFonts w:ascii="Garamond" w:hAnsi="Garamond"/>
                <w:lang w:eastAsia="ar-SA"/>
              </w:rPr>
              <w:t xml:space="preserve"> объем снижения потребления АОУ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oMath>
            <w:r w:rsidRPr="00F95431">
              <w:rPr>
                <w:rFonts w:ascii="Garamond" w:hAnsi="Garamond"/>
                <w:lang w:eastAsia="ar-SA"/>
              </w:rPr>
              <w:t xml:space="preserve"> принимается равным нулю.</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5.1.1. Для расчета значений условной максимальной нагрузки </w:t>
            </w:r>
            <w:r w:rsidRPr="00F95431">
              <w:rPr>
                <w:rFonts w:ascii="Garamond" w:hAnsi="Garamond"/>
                <w:lang w:eastAsia="ar-SA"/>
              </w:rPr>
              <w:lastRenderedPageBreak/>
              <w:t xml:space="preserve">выбираются 10 последних рабочих дней, предшествующих дню, в отношении которого рассчитывается условная максимальная нагрузка (дню </w:t>
            </w:r>
            <w:r w:rsidRPr="00F95431">
              <w:rPr>
                <w:rFonts w:ascii="Garamond" w:hAnsi="Garamond"/>
                <w:lang w:val="en-US" w:eastAsia="ar-SA"/>
              </w:rPr>
              <w:t>X</w:t>
            </w:r>
            <w:r w:rsidRPr="00F95431">
              <w:rPr>
                <w:rFonts w:ascii="Garamond" w:hAnsi="Garamond"/>
                <w:lang w:eastAsia="ar-SA"/>
              </w:rPr>
              <w:t>), из не более чем 45 календарных дней, предшествующих дню построения графика нагрузки.</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Для расчета не используются: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дни, в отношении которых отсутствуют </w:t>
            </w:r>
            <w:r w:rsidRPr="003B1B68">
              <w:rPr>
                <w:rFonts w:ascii="Garamond" w:hAnsi="Garamond"/>
                <w:highlight w:val="yellow"/>
                <w:lang w:eastAsia="ko-KR"/>
              </w:rPr>
              <w:t>результат</w:t>
            </w:r>
            <w:r>
              <w:rPr>
                <w:rFonts w:ascii="Garamond" w:hAnsi="Garamond"/>
                <w:highlight w:val="yellow"/>
                <w:lang w:eastAsia="ko-KR"/>
              </w:rPr>
              <w:t>ы</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335F4">
              <w:rPr>
                <w:rFonts w:ascii="Garamond" w:hAnsi="Garamond"/>
                <w:highlight w:val="yellow"/>
                <w:lang w:eastAsia="ko-KR"/>
              </w:rPr>
              <w:t>»</w:t>
            </w:r>
            <w:r w:rsidRPr="00F95431">
              <w:rPr>
                <w:rFonts w:ascii="Garamond" w:hAnsi="Garamond"/>
                <w:lang w:eastAsia="ar-SA"/>
              </w:rPr>
              <w:t xml:space="preserve"> в установленные для разгрузки часы в соответствии с п. 2.1.4 настоящего Порядка;</w:t>
            </w:r>
          </w:p>
          <w:p w:rsidR="004177D3" w:rsidRPr="00F95431" w:rsidRDefault="004177D3" w:rsidP="00CF775D">
            <w:pPr>
              <w:widowControl w:val="0"/>
              <w:jc w:val="both"/>
              <w:rPr>
                <w:rFonts w:ascii="Garamond" w:hAnsi="Garamond"/>
                <w:lang w:eastAsia="ru-RU"/>
              </w:rPr>
            </w:pPr>
            <w:r w:rsidRPr="00F95431">
              <w:rPr>
                <w:rFonts w:ascii="Garamond" w:hAnsi="Garamond"/>
                <w:lang w:eastAsia="ru-RU"/>
              </w:rPr>
              <w:t xml:space="preserve">дни, в отношении которых отсутствовала информация о готовности </w:t>
            </w:r>
            <w:proofErr w:type="spellStart"/>
            <w:r w:rsidRPr="00F95431">
              <w:rPr>
                <w:rFonts w:ascii="Garamond" w:hAnsi="Garamond"/>
                <w:lang w:eastAsia="ru-RU"/>
              </w:rPr>
              <w:t>энергопринимающего</w:t>
            </w:r>
            <w:proofErr w:type="spellEnd"/>
            <w:r w:rsidRPr="00F95431">
              <w:rPr>
                <w:rFonts w:ascii="Garamond" w:hAnsi="Garamond"/>
                <w:lang w:eastAsia="ru-RU"/>
              </w:rPr>
              <w:t xml:space="preserve"> устройства к снижению потребления.</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Если указанные ограничения не позволяют выбрать 10 дней для расчета значения условной максимальной нагрузки, объем снижения потребления объекта регулирования принимается равным нулю.</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5.2. Для каждого часа </w:t>
            </w:r>
            <w:r w:rsidRPr="00F95431">
              <w:rPr>
                <w:rFonts w:ascii="Garamond" w:hAnsi="Garamond"/>
                <w:lang w:val="en-US" w:eastAsia="ar-SA"/>
              </w:rPr>
              <w:t>h</w:t>
            </w:r>
            <w:r w:rsidRPr="00F95431">
              <w:rPr>
                <w:rFonts w:ascii="Garamond" w:hAnsi="Garamond"/>
                <w:lang w:eastAsia="ar-SA"/>
              </w:rPr>
              <w:t xml:space="preserve"> периода снижения потребления АОУ:</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если потребление электроэнергии ОР по данным коммерческого учета электроэнергии не превышает значение максимальной базовой нагрузки, то объем снижения потребления ОР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факт</m:t>
                  </m:r>
                </m:sup>
              </m:sSubSup>
              <m:r>
                <w:rPr>
                  <w:rFonts w:ascii="Cambria Math" w:hAnsi="Cambria Math"/>
                  <w:lang w:eastAsia="ar-SA"/>
                </w:rPr>
                <m:t xml:space="preserve"> </m:t>
              </m:r>
            </m:oMath>
            <w:r w:rsidRPr="00F95431">
              <w:rPr>
                <w:rFonts w:ascii="Garamond" w:hAnsi="Garamond"/>
                <w:lang w:eastAsia="ar-SA"/>
              </w:rPr>
              <w:t>определяется как разность между значением условной максимальной нагрузки и значением максимальной базовой нагрузки;</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если потребление электроэнергии ОР по данным коммерческого учета электроэнергии превышает значение максимальной базовой нагрузки, то объем снижения потребления ОР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факт</m:t>
                  </m:r>
                </m:sup>
              </m:sSubSup>
              <m:r>
                <w:rPr>
                  <w:rFonts w:ascii="Cambria Math" w:hAnsi="Cambria Math"/>
                  <w:lang w:eastAsia="ar-SA"/>
                </w:rPr>
                <m:t xml:space="preserve"> </m:t>
              </m:r>
            </m:oMath>
            <w:r w:rsidRPr="00F95431">
              <w:rPr>
                <w:rFonts w:ascii="Garamond" w:hAnsi="Garamond"/>
                <w:lang w:eastAsia="ar-SA"/>
              </w:rPr>
              <w:t xml:space="preserve">принимается </w:t>
            </w:r>
            <w:r w:rsidRPr="00F95431">
              <w:rPr>
                <w:rFonts w:ascii="Garamond" w:hAnsi="Garamond"/>
                <w:lang w:eastAsia="ar-SA"/>
              </w:rPr>
              <w:lastRenderedPageBreak/>
              <w:t>равным нулю.</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В случае отсутствия </w:t>
            </w:r>
            <w:r w:rsidRPr="003B1B68">
              <w:rPr>
                <w:rFonts w:ascii="Garamond" w:hAnsi="Garamond"/>
                <w:highlight w:val="yellow"/>
                <w:lang w:eastAsia="ko-KR"/>
              </w:rPr>
              <w:t>результат</w:t>
            </w:r>
            <w:r>
              <w:rPr>
                <w:rFonts w:ascii="Garamond" w:hAnsi="Garamond"/>
                <w:highlight w:val="yellow"/>
                <w:lang w:eastAsia="ko-KR"/>
              </w:rPr>
              <w:t>ов</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335F4">
              <w:rPr>
                <w:rFonts w:ascii="Garamond" w:hAnsi="Garamond"/>
                <w:highlight w:val="yellow"/>
                <w:lang w:eastAsia="ko-KR"/>
              </w:rPr>
              <w:t>»</w:t>
            </w:r>
            <w:r>
              <w:rPr>
                <w:rFonts w:ascii="Garamond" w:hAnsi="Garamond"/>
                <w:lang w:eastAsia="ko-KR"/>
              </w:rPr>
              <w:t xml:space="preserve"> </w:t>
            </w:r>
            <w:r w:rsidRPr="00F95431">
              <w:rPr>
                <w:rFonts w:ascii="Garamond" w:hAnsi="Garamond"/>
                <w:lang w:eastAsia="ar-SA"/>
              </w:rPr>
              <w:t xml:space="preserve">по ОР в час </w:t>
            </w:r>
            <w:r w:rsidRPr="00F95431">
              <w:rPr>
                <w:rFonts w:ascii="Garamond" w:hAnsi="Garamond"/>
                <w:lang w:val="en-US" w:eastAsia="ar-SA"/>
              </w:rPr>
              <w:t>h</w:t>
            </w:r>
            <w:r w:rsidRPr="00F95431">
              <w:rPr>
                <w:rFonts w:ascii="Garamond" w:hAnsi="Garamond"/>
                <w:lang w:eastAsia="ar-SA"/>
              </w:rPr>
              <w:t xml:space="preserve"> объем снижения потребления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,h</m:t>
                  </m:r>
                </m:sub>
                <m:sup>
                  <m:r>
                    <w:rPr>
                      <w:rFonts w:ascii="Cambria Math" w:hAnsi="Cambria Math"/>
                      <w:lang w:eastAsia="ar-SA"/>
                    </w:rPr>
                    <m:t>факт</m:t>
                  </m:r>
                </m:sup>
              </m:sSubSup>
            </m:oMath>
            <w:r w:rsidRPr="00F95431">
              <w:rPr>
                <w:rFonts w:ascii="Garamond" w:hAnsi="Garamond"/>
                <w:lang w:eastAsia="ar-SA"/>
              </w:rPr>
              <w:t xml:space="preserve"> принимается равным нулю.</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Порядок применения метода «заявленный график нагрузки»</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6. Объем снижения потребления объекта тестирования определяется как разность между значением заявленной нагрузки и потреблением электроэнергии по данным коммерческого учета электроэнергии за каждый час периода снижения потребления объекта тестирования:</w:t>
            </w:r>
          </w:p>
          <w:p w:rsidR="004177D3" w:rsidRPr="00F95431" w:rsidRDefault="005D4001" w:rsidP="00CF775D">
            <w:pPr>
              <w:widowControl w:val="0"/>
              <w:jc w:val="both"/>
              <w:rPr>
                <w:rFonts w:ascii="Garamond" w:hAnsi="Garamond"/>
                <w:lang w:eastAsia="ar-SA"/>
              </w:rPr>
            </w:pP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згн</m:t>
                  </m:r>
                </m:sup>
              </m:sSubSup>
              <m:r>
                <w:rPr>
                  <w:rFonts w:ascii="Cambria Math" w:hAnsi="Cambria Math"/>
                  <w:lang w:eastAsia="ar-SA"/>
                </w:rPr>
                <m:t>-</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oMath>
            <w:r w:rsidR="004177D3" w:rsidRPr="00F95431">
              <w:rPr>
                <w:rFonts w:ascii="Garamond" w:hAnsi="Garamond"/>
                <w:lang w:eastAsia="ar-SA"/>
              </w:rPr>
              <w:t>, где</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oMath>
            <w:r w:rsidRPr="00F95431">
              <w:rPr>
                <w:rFonts w:ascii="Garamond" w:hAnsi="Garamond"/>
                <w:lang w:eastAsia="ar-SA"/>
              </w:rPr>
              <w:t xml:space="preserve"> – объем снижения потребления объекта тестирования</w:t>
            </w:r>
            <w:r w:rsidRPr="00F95431" w:rsidDel="00123D7F">
              <w:rPr>
                <w:rFonts w:ascii="Garamond" w:hAnsi="Garamond"/>
                <w:lang w:eastAsia="ar-SA"/>
              </w:rPr>
              <w:t xml:space="preserve"> </w:t>
            </w:r>
            <w:r w:rsidRPr="00F95431">
              <w:rPr>
                <w:rFonts w:ascii="Garamond" w:hAnsi="Garamond"/>
                <w:lang w:eastAsia="ar-SA"/>
              </w:rPr>
              <w:t xml:space="preserve">в час </w:t>
            </w:r>
            <w:r w:rsidRPr="00F95431">
              <w:rPr>
                <w:rFonts w:ascii="Garamond" w:hAnsi="Garamond"/>
                <w:lang w:val="en-US" w:eastAsia="ar-SA"/>
              </w:rPr>
              <w:t>h</w:t>
            </w:r>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згн</m:t>
                  </m:r>
                </m:sup>
              </m:sSubSup>
            </m:oMath>
            <w:r w:rsidRPr="00F95431">
              <w:rPr>
                <w:rFonts w:ascii="Garamond" w:hAnsi="Garamond"/>
                <w:lang w:eastAsia="ar-SA"/>
              </w:rPr>
              <w:t xml:space="preserve"> – значение заявленной нагрузки объекта тестирования в час </w:t>
            </w:r>
            <w:r w:rsidRPr="00F95431">
              <w:rPr>
                <w:rFonts w:ascii="Garamond" w:hAnsi="Garamond"/>
                <w:lang w:val="en-US" w:eastAsia="ar-SA"/>
              </w:rPr>
              <w:t>h</w:t>
            </w:r>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 xml:space="preserve">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oMath>
            <w:r w:rsidRPr="00F95431">
              <w:rPr>
                <w:rFonts w:ascii="Garamond" w:hAnsi="Garamond"/>
                <w:lang w:eastAsia="ar-SA"/>
              </w:rPr>
              <w:t xml:space="preserve"> – объем потребления электроэнергии объекта тестирования</w:t>
            </w:r>
            <w:r w:rsidRPr="00F95431" w:rsidDel="00123D7F">
              <w:rPr>
                <w:rFonts w:ascii="Garamond" w:hAnsi="Garamond"/>
                <w:lang w:eastAsia="ar-SA"/>
              </w:rPr>
              <w:t xml:space="preserve"> </w:t>
            </w:r>
            <w:r w:rsidRPr="00F95431">
              <w:rPr>
                <w:rFonts w:ascii="Garamond" w:hAnsi="Garamond"/>
                <w:lang w:eastAsia="ar-SA"/>
              </w:rPr>
              <w:t xml:space="preserve">по данным коммерческого учета электроэнергии в час </w:t>
            </w:r>
            <w:r w:rsidRPr="00F95431">
              <w:rPr>
                <w:rFonts w:ascii="Garamond" w:hAnsi="Garamond"/>
                <w:lang w:val="en-US" w:eastAsia="ar-SA"/>
              </w:rPr>
              <w:t>h</w:t>
            </w:r>
            <w:r w:rsidRPr="00F95431">
              <w:rPr>
                <w:rFonts w:ascii="Garamond" w:hAnsi="Garamond"/>
                <w:lang w:eastAsia="ar-SA"/>
              </w:rPr>
              <w:t>.</w:t>
            </w:r>
          </w:p>
          <w:p w:rsidR="004177D3" w:rsidRPr="00F95431" w:rsidRDefault="004177D3" w:rsidP="00CF775D">
            <w:pPr>
              <w:widowControl w:val="0"/>
              <w:jc w:val="both"/>
              <w:rPr>
                <w:rFonts w:ascii="Garamond" w:hAnsi="Garamond"/>
                <w:lang w:eastAsia="ar-SA"/>
              </w:rPr>
            </w:pPr>
            <w:r w:rsidRPr="00F95431">
              <w:rPr>
                <w:rFonts w:ascii="Garamond" w:hAnsi="Garamond"/>
                <w:lang w:eastAsia="ar-SA"/>
              </w:rPr>
              <w:t>Если в любой из часов тестового события ОР выдает электроэнергию в сеть, то есть</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&lt;0</m:t>
              </m:r>
            </m:oMath>
            <w:r w:rsidRPr="00F95431">
              <w:rPr>
                <w:rFonts w:ascii="Garamond" w:hAnsi="Garamond"/>
                <w:lang w:eastAsia="ar-SA"/>
              </w:rPr>
              <w:t>, то потребление электроэнергии ОР принимается равным нулю (</w:t>
            </w:r>
            <m:oMath>
              <m:r>
                <w:rPr>
                  <w:rFonts w:ascii="Cambria Math" w:hAnsi="Cambria Math"/>
                  <w:lang w:eastAsia="ar-SA"/>
                </w:rPr>
                <m:t xml:space="preserve"> </m:t>
              </m:r>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ку</m:t>
                  </m:r>
                </m:sup>
              </m:sSubSup>
              <m:r>
                <w:rPr>
                  <w:rFonts w:ascii="Cambria Math" w:hAnsi="Cambria Math"/>
                  <w:lang w:eastAsia="ar-SA"/>
                </w:rPr>
                <m:t>=0</m:t>
              </m:r>
            </m:oMath>
            <w:r w:rsidRPr="00F95431">
              <w:rPr>
                <w:rFonts w:ascii="Garamond" w:hAnsi="Garamond"/>
                <w:lang w:eastAsia="ar-SA"/>
              </w:rPr>
              <w:t>).</w:t>
            </w:r>
          </w:p>
          <w:p w:rsidR="004177D3" w:rsidRDefault="004177D3" w:rsidP="00CF775D">
            <w:pPr>
              <w:widowControl w:val="0"/>
              <w:jc w:val="both"/>
              <w:rPr>
                <w:rFonts w:ascii="Garamond" w:hAnsi="Garamond"/>
                <w:lang w:eastAsia="ar-SA"/>
              </w:rPr>
            </w:pPr>
            <w:r w:rsidRPr="00F95431">
              <w:rPr>
                <w:rFonts w:ascii="Garamond" w:hAnsi="Garamond"/>
                <w:lang w:eastAsia="ar-SA"/>
              </w:rPr>
              <w:t xml:space="preserve">В случае отсутствия </w:t>
            </w:r>
            <w:r w:rsidRPr="003B1B68">
              <w:rPr>
                <w:rFonts w:ascii="Garamond" w:hAnsi="Garamond"/>
                <w:highlight w:val="yellow"/>
                <w:lang w:eastAsia="ko-KR"/>
              </w:rPr>
              <w:t>результат</w:t>
            </w:r>
            <w:r>
              <w:rPr>
                <w:rFonts w:ascii="Garamond" w:hAnsi="Garamond"/>
                <w:highlight w:val="yellow"/>
                <w:lang w:eastAsia="ko-KR"/>
              </w:rPr>
              <w:t>ов</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335F4">
              <w:rPr>
                <w:rFonts w:ascii="Garamond" w:hAnsi="Garamond"/>
                <w:highlight w:val="yellow"/>
                <w:lang w:eastAsia="ko-KR"/>
              </w:rPr>
              <w:t>»</w:t>
            </w:r>
            <w:r>
              <w:rPr>
                <w:rFonts w:ascii="Garamond" w:hAnsi="Garamond"/>
                <w:lang w:eastAsia="ko-KR"/>
              </w:rPr>
              <w:t xml:space="preserve"> </w:t>
            </w:r>
            <w:r w:rsidRPr="00F95431">
              <w:rPr>
                <w:rFonts w:ascii="Garamond" w:hAnsi="Garamond"/>
                <w:lang w:eastAsia="ar-SA"/>
              </w:rPr>
              <w:t>по объекту тестирования</w:t>
            </w:r>
            <w:r w:rsidRPr="00F95431" w:rsidDel="00123D7F">
              <w:rPr>
                <w:rFonts w:ascii="Garamond" w:hAnsi="Garamond"/>
                <w:lang w:eastAsia="ar-SA"/>
              </w:rPr>
              <w:t xml:space="preserve"> </w:t>
            </w:r>
            <w:r w:rsidRPr="00F95431">
              <w:rPr>
                <w:rFonts w:ascii="Garamond" w:hAnsi="Garamond"/>
                <w:lang w:eastAsia="ar-SA"/>
              </w:rPr>
              <w:t xml:space="preserve">в час </w:t>
            </w:r>
            <w:r w:rsidRPr="00F95431">
              <w:rPr>
                <w:rFonts w:ascii="Garamond" w:hAnsi="Garamond"/>
                <w:lang w:val="en-US" w:eastAsia="ar-SA"/>
              </w:rPr>
              <w:t>h</w:t>
            </w:r>
            <w:r w:rsidRPr="00F95431">
              <w:rPr>
                <w:rFonts w:ascii="Garamond" w:hAnsi="Garamond"/>
                <w:lang w:eastAsia="ar-SA"/>
              </w:rPr>
              <w:t xml:space="preserve"> объем снижения потребления  </w:t>
            </w:r>
            <m:oMath>
              <m:sSubSup>
                <m:sSubSupPr>
                  <m:ctrlPr>
                    <w:rPr>
                      <w:rFonts w:ascii="Cambria Math" w:hAnsi="Cambria Math"/>
                      <w:lang w:eastAsia="ar-SA"/>
                    </w:rPr>
                  </m:ctrlPr>
                </m:sSubSupPr>
                <m:e>
                  <m:r>
                    <w:rPr>
                      <w:rFonts w:ascii="Cambria Math" w:hAnsi="Cambria Math"/>
                      <w:lang w:eastAsia="ar-SA"/>
                    </w:rPr>
                    <m:t>V</m:t>
                  </m:r>
                </m:e>
                <m:sub>
                  <m:r>
                    <w:rPr>
                      <w:rFonts w:ascii="Cambria Math" w:hAnsi="Cambria Math"/>
                      <w:lang w:val="en-US" w:eastAsia="ar-SA"/>
                    </w:rPr>
                    <m:t>or</m:t>
                  </m:r>
                  <m:r>
                    <w:rPr>
                      <w:rFonts w:ascii="Cambria Math" w:hAnsi="Cambria Math"/>
                      <w:lang w:eastAsia="ar-SA"/>
                    </w:rPr>
                    <m:t>(</m:t>
                  </m:r>
                  <m:r>
                    <w:rPr>
                      <w:rFonts w:ascii="Cambria Math" w:hAnsi="Cambria Math"/>
                      <w:lang w:val="en-US" w:eastAsia="ar-SA"/>
                    </w:rPr>
                    <m:t>AR</m:t>
                  </m:r>
                  <m:r>
                    <w:rPr>
                      <w:rFonts w:ascii="Cambria Math" w:hAnsi="Cambria Math"/>
                      <w:lang w:eastAsia="ar-SA"/>
                    </w:rPr>
                    <m:t>),h</m:t>
                  </m:r>
                </m:sub>
                <m:sup>
                  <m:r>
                    <w:rPr>
                      <w:rFonts w:ascii="Cambria Math" w:hAnsi="Cambria Math"/>
                      <w:lang w:eastAsia="ar-SA"/>
                    </w:rPr>
                    <m:t>факт</m:t>
                  </m:r>
                </m:sup>
              </m:sSubSup>
            </m:oMath>
            <w:r w:rsidRPr="00F95431">
              <w:rPr>
                <w:rFonts w:ascii="Garamond" w:hAnsi="Garamond"/>
                <w:lang w:eastAsia="ar-SA"/>
              </w:rPr>
              <w:t xml:space="preserve"> </w:t>
            </w:r>
            <w:r w:rsidRPr="00F95431">
              <w:rPr>
                <w:rFonts w:ascii="Garamond" w:hAnsi="Garamond"/>
                <w:lang w:eastAsia="ar-SA"/>
              </w:rPr>
              <w:lastRenderedPageBreak/>
              <w:t>принимается равным нулю.</w:t>
            </w:r>
          </w:p>
          <w:p w:rsidR="004177D3" w:rsidRPr="00FA37C4" w:rsidRDefault="004177D3" w:rsidP="00CF775D">
            <w:pPr>
              <w:widowControl w:val="0"/>
              <w:jc w:val="both"/>
              <w:rPr>
                <w:rFonts w:ascii="Garamond" w:hAnsi="Garamond"/>
                <w:color w:val="000000"/>
              </w:rPr>
            </w:pPr>
            <w:r>
              <w:rPr>
                <w:rFonts w:ascii="Garamond" w:hAnsi="Garamond"/>
                <w:lang w:eastAsia="ar-SA"/>
              </w:rPr>
              <w:t>…</w:t>
            </w:r>
          </w:p>
        </w:tc>
      </w:tr>
      <w:tr w:rsidR="004177D3" w:rsidRPr="00F95431" w:rsidTr="00CF775D">
        <w:tc>
          <w:tcPr>
            <w:tcW w:w="1696" w:type="dxa"/>
            <w:vAlign w:val="center"/>
          </w:tcPr>
          <w:p w:rsidR="004177D3" w:rsidRPr="00CF775D" w:rsidRDefault="004177D3" w:rsidP="00CF775D">
            <w:pPr>
              <w:widowControl w:val="0"/>
              <w:spacing w:after="0"/>
              <w:jc w:val="center"/>
              <w:rPr>
                <w:rFonts w:ascii="Garamond" w:eastAsiaTheme="minorHAnsi" w:hAnsi="Garamond" w:cs="Calibri"/>
                <w:b/>
              </w:rPr>
            </w:pPr>
            <w:r w:rsidRPr="00CF775D">
              <w:rPr>
                <w:rFonts w:ascii="Garamond" w:hAnsi="Garamond"/>
                <w:b/>
              </w:rPr>
              <w:lastRenderedPageBreak/>
              <w:t>Прил</w:t>
            </w:r>
            <w:r w:rsidR="00CF775D">
              <w:rPr>
                <w:rFonts w:ascii="Garamond" w:hAnsi="Garamond"/>
                <w:b/>
              </w:rPr>
              <w:t>ожение</w:t>
            </w:r>
            <w:r w:rsidRPr="00CF775D">
              <w:rPr>
                <w:rFonts w:ascii="Garamond" w:hAnsi="Garamond"/>
                <w:b/>
              </w:rPr>
              <w:t xml:space="preserve"> 8</w:t>
            </w:r>
          </w:p>
        </w:tc>
        <w:tc>
          <w:tcPr>
            <w:tcW w:w="6946" w:type="dxa"/>
            <w:gridSpan w:val="2"/>
          </w:tcPr>
          <w:p w:rsidR="004177D3" w:rsidRDefault="004177D3" w:rsidP="00CF775D">
            <w:pPr>
              <w:widowControl w:val="0"/>
              <w:jc w:val="both"/>
              <w:rPr>
                <w:rFonts w:ascii="Garamond" w:hAnsi="Garamond"/>
              </w:rPr>
            </w:pPr>
            <w:r>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2.1.1. Сформировать окно построения графика базовой нагрузки:</w:t>
            </w:r>
          </w:p>
          <w:p w:rsidR="004177D3" w:rsidRPr="000C5F40" w:rsidRDefault="004177D3" w:rsidP="00CF775D">
            <w:pPr>
              <w:widowControl w:val="0"/>
              <w:jc w:val="both"/>
              <w:rPr>
                <w:rFonts w:ascii="Garamond" w:hAnsi="Garamond"/>
              </w:rPr>
            </w:pPr>
            <w:r w:rsidRPr="000C5F40">
              <w:rPr>
                <w:rFonts w:ascii="Garamond" w:hAnsi="Garamond"/>
              </w:rPr>
              <w:t>а) включить в окно построения графика базовой нагрузки последние 10 рабочих дней из не более чем 45 календарных дней, предшествующих дню, в отношении которого строится график базовой нагрузки (дню X). При выборе указанных 10 рабочих дней в окно построения графика базовой нагрузки не включаются дни в соответствии с подп. «б» настоящего пункта настоящего Порядка;</w:t>
            </w:r>
          </w:p>
          <w:p w:rsidR="004177D3" w:rsidRPr="000C5F40" w:rsidRDefault="004177D3" w:rsidP="00CF775D">
            <w:pPr>
              <w:widowControl w:val="0"/>
              <w:jc w:val="both"/>
              <w:rPr>
                <w:rFonts w:ascii="Garamond" w:hAnsi="Garamond"/>
              </w:rPr>
            </w:pPr>
            <w:r w:rsidRPr="000C5F40">
              <w:rPr>
                <w:rFonts w:ascii="Garamond" w:hAnsi="Garamond"/>
              </w:rPr>
              <w:t>б) в окно построения графика базовой нагрузки для объекта регулирования не включаются:</w:t>
            </w:r>
          </w:p>
          <w:p w:rsidR="004177D3" w:rsidRPr="000C5F40" w:rsidRDefault="004177D3" w:rsidP="00CF775D">
            <w:pPr>
              <w:widowControl w:val="0"/>
              <w:jc w:val="both"/>
              <w:rPr>
                <w:rFonts w:ascii="Garamond" w:hAnsi="Garamond"/>
              </w:rPr>
            </w:pPr>
            <w:r w:rsidRPr="000C5F40">
              <w:rPr>
                <w:rFonts w:ascii="Garamond" w:hAnsi="Garamond"/>
              </w:rPr>
              <w:t xml:space="preserve">- дни, в отношении которых отсутствуют </w:t>
            </w:r>
            <w:r w:rsidRPr="00155AD6">
              <w:rPr>
                <w:rFonts w:ascii="Garamond" w:hAnsi="Garamond"/>
                <w:highlight w:val="yellow"/>
              </w:rPr>
              <w:t>данные коммерческого учета электроэнергии</w:t>
            </w:r>
            <w:r w:rsidRPr="000C5F40">
              <w:rPr>
                <w:rFonts w:ascii="Garamond" w:hAnsi="Garamond"/>
              </w:rPr>
              <w:t xml:space="preserve"> за часы из диапазона часов продолжительностью с первого по последний плановые часы пиковой нагрузки, определенные СО;</w:t>
            </w:r>
          </w:p>
          <w:p w:rsidR="004177D3" w:rsidRPr="000C5F40" w:rsidRDefault="004177D3" w:rsidP="00CF775D">
            <w:pPr>
              <w:widowControl w:val="0"/>
              <w:jc w:val="both"/>
              <w:rPr>
                <w:rFonts w:ascii="Garamond" w:hAnsi="Garamond"/>
              </w:rPr>
            </w:pPr>
            <w:r>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2.2. Объем снижения потребления объекта регулирования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агрегированного объекта:</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m:rPr>
                      <m:sty m:val="p"/>
                    </m:rPr>
                    <w:rPr>
                      <w:rFonts w:ascii="Cambria Math" w:hAnsi="Cambria Math"/>
                    </w:rPr>
                    <m:t>факт</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adj,h</m:t>
                  </m:r>
                </m:sub>
                <m:sup>
                  <m:r>
                    <m:rPr>
                      <m:sty m:val="p"/>
                    </m:rPr>
                    <w:rPr>
                      <w:rFonts w:ascii="Cambria Math" w:hAnsi="Cambria Math"/>
                    </w:rPr>
                    <m:t>баз</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w:rPr>
                      <w:rFonts w:ascii="Cambria Math" w:hAnsi="Cambria Math"/>
                    </w:rPr>
                    <m:t>ку</m:t>
                  </m:r>
                </m:sup>
              </m:sSubSup>
            </m:oMath>
            <w:r w:rsidR="004177D3" w:rsidRPr="000C5F40">
              <w:rPr>
                <w:rFonts w:ascii="Garamond" w:hAnsi="Garamond"/>
              </w:rPr>
              <w:t>, где</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m:rPr>
                      <m:sty m:val="p"/>
                    </m:rPr>
                    <w:rPr>
                      <w:rFonts w:ascii="Cambria Math" w:hAnsi="Cambria Math"/>
                    </w:rPr>
                    <m:t>факт</m:t>
                  </m:r>
                </m:sup>
              </m:sSubSup>
            </m:oMath>
            <w:r w:rsidR="004177D3" w:rsidRPr="000C5F40">
              <w:rPr>
                <w:rFonts w:ascii="Garamond" w:hAnsi="Garamond"/>
              </w:rPr>
              <w:t xml:space="preserve"> – объем снижения потребления объекта регулирования в час h;</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w:rPr>
                      <w:rFonts w:ascii="Cambria Math" w:hAnsi="Cambria Math"/>
                    </w:rPr>
                    <m:t>ку</m:t>
                  </m:r>
                </m:sup>
              </m:sSubSup>
            </m:oMath>
            <w:r w:rsidR="004177D3" w:rsidRPr="000C5F40">
              <w:rPr>
                <w:rFonts w:ascii="Garamond" w:hAnsi="Garamond"/>
              </w:rPr>
              <w:t xml:space="preserve"> – объем потребления объекта регулирования по данным коммерческого учета электроэнергии в час h.</w:t>
            </w:r>
          </w:p>
          <w:p w:rsidR="004177D3" w:rsidRPr="000C5F40" w:rsidRDefault="004177D3" w:rsidP="00CF775D">
            <w:pPr>
              <w:widowControl w:val="0"/>
              <w:jc w:val="both"/>
              <w:rPr>
                <w:rFonts w:ascii="Garamond" w:hAnsi="Garamond"/>
              </w:rPr>
            </w:pPr>
            <w:r w:rsidRPr="000C5F40">
              <w:rPr>
                <w:rFonts w:ascii="Garamond" w:hAnsi="Garamond"/>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w:rPr>
                      <w:rFonts w:ascii="Cambria Math" w:hAnsi="Cambria Math"/>
                    </w:rPr>
                    <m:t>ку</m:t>
                  </m:r>
                </m:sup>
              </m:sSubSup>
              <m:r>
                <w:rPr>
                  <w:rFonts w:ascii="Cambria Math" w:hAnsi="Cambria Math"/>
                </w:rPr>
                <m:t>&lt;0</m:t>
              </m:r>
            </m:oMath>
            <w:r w:rsidRPr="000C5F40">
              <w:rPr>
                <w:rFonts w:ascii="Garamond" w:hAnsi="Garamond"/>
              </w:rPr>
              <w:t>, то потребление электроэнергии объекта регулирования принимается равным нулю (</w:t>
            </w: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w:rPr>
                      <w:rFonts w:ascii="Cambria Math" w:hAnsi="Cambria Math"/>
                    </w:rPr>
                    <m:t>ку</m:t>
                  </m:r>
                </m:sup>
              </m:sSubSup>
              <m:r>
                <w:rPr>
                  <w:rFonts w:ascii="Cambria Math" w:hAnsi="Cambria Math"/>
                </w:rPr>
                <m:t>=0</m:t>
              </m:r>
            </m:oMath>
            <w:r w:rsidRPr="000C5F40">
              <w:rPr>
                <w:rFonts w:ascii="Garamond" w:hAnsi="Garamond"/>
              </w:rPr>
              <w:t>).</w:t>
            </w:r>
          </w:p>
          <w:p w:rsidR="004177D3" w:rsidRDefault="004177D3" w:rsidP="00CF775D">
            <w:pPr>
              <w:widowControl w:val="0"/>
              <w:jc w:val="both"/>
              <w:rPr>
                <w:rFonts w:ascii="Garamond" w:hAnsi="Garamond"/>
              </w:rPr>
            </w:pPr>
            <w:r w:rsidRPr="000C5F40">
              <w:rPr>
                <w:rFonts w:ascii="Garamond" w:hAnsi="Garamond"/>
              </w:rPr>
              <w:t xml:space="preserve">В случае отсутствия </w:t>
            </w:r>
            <w:r w:rsidRPr="00155AD6">
              <w:rPr>
                <w:rFonts w:ascii="Garamond" w:hAnsi="Garamond"/>
                <w:highlight w:val="yellow"/>
              </w:rPr>
              <w:t>данных коммерческого учета электроэнергии</w:t>
            </w:r>
            <w:r w:rsidRPr="000C5F40">
              <w:rPr>
                <w:rFonts w:ascii="Garamond" w:hAnsi="Garamond"/>
              </w:rPr>
              <w:t xml:space="preserve"> по объекту регулирования в час h объем снижения потребления </w:t>
            </w: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m:rPr>
                      <m:sty m:val="p"/>
                    </m:rPr>
                    <w:rPr>
                      <w:rFonts w:ascii="Cambria Math" w:hAnsi="Cambria Math"/>
                    </w:rPr>
                    <m:t>факт</m:t>
                  </m:r>
                </m:sup>
              </m:sSubSup>
            </m:oMath>
            <w:r w:rsidRPr="000C5F40">
              <w:rPr>
                <w:rFonts w:ascii="Garamond" w:hAnsi="Garamond"/>
              </w:rPr>
              <w:t xml:space="preserve"> принимается равным нулю.</w:t>
            </w:r>
          </w:p>
          <w:p w:rsidR="004177D3" w:rsidRPr="000C5F40" w:rsidRDefault="004177D3" w:rsidP="00CF775D">
            <w:pPr>
              <w:widowControl w:val="0"/>
              <w:jc w:val="both"/>
              <w:rPr>
                <w:rFonts w:ascii="Garamond" w:hAnsi="Garamond"/>
              </w:rPr>
            </w:pPr>
            <w:r>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3.1.1. Сформировать окно построения графика базовой нагрузки для агрегированного объекта:</w:t>
            </w:r>
          </w:p>
          <w:p w:rsidR="004177D3" w:rsidRPr="000C5F40" w:rsidRDefault="004177D3" w:rsidP="00CF775D">
            <w:pPr>
              <w:widowControl w:val="0"/>
              <w:jc w:val="both"/>
              <w:rPr>
                <w:rFonts w:ascii="Garamond" w:hAnsi="Garamond"/>
              </w:rPr>
            </w:pPr>
            <w:r w:rsidRPr="000C5F40">
              <w:rPr>
                <w:rFonts w:ascii="Garamond" w:hAnsi="Garamond"/>
              </w:rPr>
              <w:t>а) включить в окно построения графика базовой нагрузки последние 10 рабочих дней из не более чем 45 календарных дней, предшествующих дню, в отношении которого строится график базовой нагрузки (дню X).  При выборе указанных 10 рабочих дней в окно построения графика базовой нагрузки не включаются дни в соответствии с подп. «б» настоящего пункта;</w:t>
            </w:r>
          </w:p>
          <w:p w:rsidR="004177D3" w:rsidRPr="000C5F40" w:rsidRDefault="004177D3" w:rsidP="00CF775D">
            <w:pPr>
              <w:widowControl w:val="0"/>
              <w:jc w:val="both"/>
              <w:rPr>
                <w:rFonts w:ascii="Garamond" w:hAnsi="Garamond"/>
              </w:rPr>
            </w:pPr>
            <w:r w:rsidRPr="000C5F40">
              <w:rPr>
                <w:rFonts w:ascii="Garamond" w:hAnsi="Garamond"/>
              </w:rPr>
              <w:t>б) в окно построения графика базовой нагрузки АОУ не включаются:</w:t>
            </w:r>
          </w:p>
          <w:p w:rsidR="004177D3" w:rsidRPr="000C5F40" w:rsidRDefault="004177D3" w:rsidP="00CF775D">
            <w:pPr>
              <w:widowControl w:val="0"/>
              <w:jc w:val="both"/>
              <w:rPr>
                <w:rFonts w:ascii="Garamond" w:hAnsi="Garamond"/>
              </w:rPr>
            </w:pPr>
            <w:r w:rsidRPr="000C5F40">
              <w:rPr>
                <w:rFonts w:ascii="Garamond" w:hAnsi="Garamond"/>
              </w:rPr>
              <w:t xml:space="preserve">- дни, в отношении которых отсутствуют </w:t>
            </w:r>
            <w:r w:rsidRPr="00155AD6">
              <w:rPr>
                <w:rFonts w:ascii="Garamond" w:hAnsi="Garamond"/>
                <w:highlight w:val="yellow"/>
              </w:rPr>
              <w:t>данные коммерческого учета электроэнергии</w:t>
            </w:r>
            <w:r w:rsidRPr="000C5F40">
              <w:rPr>
                <w:rFonts w:ascii="Garamond" w:hAnsi="Garamond"/>
              </w:rPr>
              <w:t>;</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Pr="000C5F40" w:rsidRDefault="004177D3" w:rsidP="00CF775D">
            <w:pPr>
              <w:widowControl w:val="0"/>
              <w:jc w:val="both"/>
              <w:rPr>
                <w:rFonts w:ascii="Garamond" w:hAnsi="Garamond"/>
              </w:rPr>
            </w:pPr>
            <w:r w:rsidRPr="000C5F40">
              <w:rPr>
                <w:rFonts w:ascii="Garamond" w:hAnsi="Garamond"/>
              </w:rPr>
              <w:t xml:space="preserve">3.2. Объем снижения потребления АОУ определяется как разность между значением базовой нагрузки АОУ с учетом подстройки, определенной в соответствии с п. 3.1.6 настоящего Порядка, и потреблением электроэнергии АОУ по данным коммерческого учета электроэнергии за </w:t>
            </w:r>
            <w:r w:rsidRPr="000C5F40">
              <w:rPr>
                <w:rFonts w:ascii="Garamond" w:hAnsi="Garamond"/>
              </w:rPr>
              <w:lastRenderedPageBreak/>
              <w:t>каждый час периода снижения потребления АОУ:</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факт</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adj,kh</m:t>
                  </m:r>
                </m:sub>
                <m:sup>
                  <m:r>
                    <m:rPr>
                      <m:sty m:val="p"/>
                    </m:rPr>
                    <w:rPr>
                      <w:rFonts w:ascii="Cambria Math" w:hAnsi="Cambria Math"/>
                    </w:rPr>
                    <m:t>баз</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ку</m:t>
                  </m:r>
                </m:sup>
              </m:sSubSup>
            </m:oMath>
            <w:r w:rsidR="004177D3" w:rsidRPr="000C5F40">
              <w:rPr>
                <w:rFonts w:ascii="Garamond" w:hAnsi="Garamond"/>
              </w:rPr>
              <w:t>, где</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факт</m:t>
                  </m:r>
                </m:sup>
              </m:sSubSup>
            </m:oMath>
            <w:r w:rsidR="004177D3" w:rsidRPr="000C5F40">
              <w:rPr>
                <w:rFonts w:ascii="Garamond" w:hAnsi="Garamond"/>
              </w:rPr>
              <w:t xml:space="preserve"> – объем снижения потребления АОУ в час h; </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ку</m:t>
                  </m:r>
                </m:sup>
              </m:sSubSup>
            </m:oMath>
            <w:r w:rsidR="004177D3" w:rsidRPr="000C5F40">
              <w:rPr>
                <w:rFonts w:ascii="Garamond" w:hAnsi="Garamond"/>
              </w:rPr>
              <w:t xml:space="preserve"> – объем потребления АОУ по данным коммерческого учета электроэнергии в час h.</w:t>
            </w:r>
          </w:p>
          <w:p w:rsidR="004177D3" w:rsidRPr="000C5F40" w:rsidRDefault="004177D3" w:rsidP="00CF775D">
            <w:pPr>
              <w:widowControl w:val="0"/>
              <w:jc w:val="both"/>
              <w:rPr>
                <w:rFonts w:ascii="Garamond" w:hAnsi="Garamond"/>
              </w:rPr>
            </w:pPr>
            <w:r w:rsidRPr="000C5F40">
              <w:rPr>
                <w:rFonts w:ascii="Garamond" w:hAnsi="Garamond"/>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ку</m:t>
                  </m:r>
                </m:sup>
              </m:sSubSup>
              <m:r>
                <w:rPr>
                  <w:rFonts w:ascii="Cambria Math" w:hAnsi="Cambria Math"/>
                </w:rPr>
                <m:t>&lt;0</m:t>
              </m:r>
            </m:oMath>
            <w:r w:rsidRPr="000C5F40">
              <w:rPr>
                <w:rFonts w:ascii="Garamond" w:hAnsi="Garamond"/>
              </w:rPr>
              <w:t>, то потребление электроэнергии объекта регулирования принимается равным нулю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ку</m:t>
                  </m:r>
                </m:sup>
              </m:sSubSup>
              <m:r>
                <w:rPr>
                  <w:rFonts w:ascii="Cambria Math" w:hAnsi="Cambria Math"/>
                </w:rPr>
                <m:t>=0</m:t>
              </m:r>
            </m:oMath>
            <w:r w:rsidRPr="000C5F40">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Если в любой из часов события управления спросом АОУ выдает электроэнергию в сеть, то есть</w:t>
            </w:r>
            <m:oMath>
              <m:r>
                <m:rPr>
                  <m:sty m:val="p"/>
                </m:rPr>
                <w:rPr>
                  <w:rFonts w:ascii="Cambria Math" w:hAnsi="Cambria Math"/>
                </w:rPr>
                <m:t xml:space="preserve"> </m:t>
              </m:r>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ку</m:t>
                  </m:r>
                </m:sup>
              </m:sSubSup>
              <m:r>
                <w:rPr>
                  <w:rFonts w:ascii="Cambria Math" w:hAnsi="Cambria Math"/>
                </w:rPr>
                <m:t>&lt;0</m:t>
              </m:r>
            </m:oMath>
            <w:r w:rsidRPr="000C5F40">
              <w:rPr>
                <w:rFonts w:ascii="Garamond" w:hAnsi="Garamond"/>
              </w:rPr>
              <w:t>, то потребление электроэнергии АОУ принимается равным нулю (</w:t>
            </w: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ку</m:t>
                  </m:r>
                </m:sup>
              </m:sSubSup>
              <m:r>
                <w:rPr>
                  <w:rFonts w:ascii="Cambria Math" w:hAnsi="Cambria Math"/>
                </w:rPr>
                <m:t>=0</m:t>
              </m:r>
            </m:oMath>
            <w:r w:rsidRPr="000C5F40">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 xml:space="preserve">В случае отсутствия </w:t>
            </w:r>
            <w:r w:rsidRPr="00260B01">
              <w:rPr>
                <w:rFonts w:ascii="Garamond" w:hAnsi="Garamond"/>
                <w:highlight w:val="yellow"/>
              </w:rPr>
              <w:t>данных коммерческого учета электроэнергии</w:t>
            </w:r>
            <w:r w:rsidRPr="000C5F40">
              <w:rPr>
                <w:rFonts w:ascii="Garamond" w:hAnsi="Garamond"/>
              </w:rPr>
              <w:t xml:space="preserve"> по АОУ в час h объем снижения потребления АОУ </w:t>
            </w: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факт</m:t>
                  </m:r>
                </m:sup>
              </m:sSubSup>
            </m:oMath>
            <w:r w:rsidRPr="000C5F40">
              <w:rPr>
                <w:rFonts w:ascii="Garamond" w:hAnsi="Garamond"/>
              </w:rPr>
              <w:t xml:space="preserve"> принимается равным нулю.</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Pr="000C5F40" w:rsidRDefault="004177D3" w:rsidP="00CF775D">
            <w:pPr>
              <w:widowControl w:val="0"/>
              <w:jc w:val="both"/>
              <w:rPr>
                <w:rFonts w:ascii="Garamond" w:hAnsi="Garamond"/>
              </w:rPr>
            </w:pPr>
            <w:r w:rsidRPr="000C5F40">
              <w:rPr>
                <w:rFonts w:ascii="Garamond" w:hAnsi="Garamond"/>
              </w:rPr>
              <w:t>4.1.1. Для расчета значений условной максимальной нагрузки выбираются 10 последних рабочих дней, предшествующих дню, в отношении которого рассчитывается условная максимальная нагрузка (дню X), из не более чем 45 календарных дней, предшествующих дню построения графика нагрузки.</w:t>
            </w:r>
          </w:p>
          <w:p w:rsidR="004177D3" w:rsidRPr="000C5F40" w:rsidRDefault="004177D3" w:rsidP="00CF775D">
            <w:pPr>
              <w:widowControl w:val="0"/>
              <w:jc w:val="both"/>
              <w:rPr>
                <w:rFonts w:ascii="Garamond" w:hAnsi="Garamond"/>
              </w:rPr>
            </w:pPr>
            <w:r w:rsidRPr="000C5F40">
              <w:rPr>
                <w:rFonts w:ascii="Garamond" w:hAnsi="Garamond"/>
              </w:rPr>
              <w:t>Для расчета не используются:</w:t>
            </w:r>
          </w:p>
          <w:p w:rsidR="004177D3" w:rsidRDefault="004177D3" w:rsidP="00CF775D">
            <w:pPr>
              <w:widowControl w:val="0"/>
              <w:jc w:val="both"/>
              <w:rPr>
                <w:rFonts w:ascii="Garamond" w:hAnsi="Garamond"/>
              </w:rPr>
            </w:pPr>
            <w:r w:rsidRPr="000C5F40">
              <w:rPr>
                <w:rFonts w:ascii="Garamond" w:hAnsi="Garamond"/>
              </w:rPr>
              <w:t xml:space="preserve">- дни, в отношении которых отсутствуют </w:t>
            </w:r>
            <w:r w:rsidRPr="00260B01">
              <w:rPr>
                <w:rFonts w:ascii="Garamond" w:hAnsi="Garamond"/>
                <w:highlight w:val="yellow"/>
              </w:rPr>
              <w:t>данные коммерческого учета электроэнергии</w:t>
            </w:r>
            <w:r w:rsidRPr="000C5F40">
              <w:rPr>
                <w:rFonts w:ascii="Garamond" w:hAnsi="Garamond"/>
              </w:rPr>
              <w:t xml:space="preserve"> за часы из диапазона часов продолжительностью с </w:t>
            </w:r>
            <w:r w:rsidRPr="000C5F40">
              <w:rPr>
                <w:rFonts w:ascii="Garamond" w:hAnsi="Garamond"/>
              </w:rPr>
              <w:lastRenderedPageBreak/>
              <w:t>первого по последний плановые часы пиковой нагрузки, определенные СО;</w:t>
            </w:r>
          </w:p>
          <w:p w:rsidR="004177D3" w:rsidRDefault="004177D3" w:rsidP="00CF775D">
            <w:pPr>
              <w:widowControl w:val="0"/>
              <w:jc w:val="both"/>
              <w:rPr>
                <w:rFonts w:ascii="Garamond" w:hAnsi="Garamond"/>
              </w:rPr>
            </w:pPr>
            <w:r>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4.2. Для каждого часа t периода снижения потребления АОУ:</w:t>
            </w:r>
          </w:p>
          <w:p w:rsidR="004177D3" w:rsidRPr="000C5F40" w:rsidRDefault="004177D3" w:rsidP="00CF775D">
            <w:pPr>
              <w:widowControl w:val="0"/>
              <w:jc w:val="both"/>
              <w:rPr>
                <w:rFonts w:ascii="Garamond" w:hAnsi="Garamond"/>
              </w:rPr>
            </w:pPr>
            <w:r w:rsidRPr="000C5F40">
              <w:rPr>
                <w:rFonts w:ascii="Garamond" w:hAnsi="Garamond"/>
              </w:rPr>
              <w:t xml:space="preserve">- если потребление электроэнергии объекта регулирования по данным коммерческого учета электроэнергии не превышает значение максимальной базовой нагрузки, то объем снижения потребления объекта регулирования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факт</m:t>
                  </m:r>
                </m:sup>
              </m:sSubSup>
            </m:oMath>
            <w:r w:rsidRPr="000C5F40">
              <w:rPr>
                <w:rFonts w:ascii="Garamond" w:hAnsi="Garamond"/>
              </w:rPr>
              <w:t xml:space="preserve"> определяется как разность между значением условной максимальной нагрузки и значением максимальной базовой нагрузки;</w:t>
            </w:r>
          </w:p>
          <w:p w:rsidR="004177D3" w:rsidRPr="000C5F40" w:rsidRDefault="004177D3" w:rsidP="00CF775D">
            <w:pPr>
              <w:widowControl w:val="0"/>
              <w:jc w:val="both"/>
              <w:rPr>
                <w:rFonts w:ascii="Garamond" w:hAnsi="Garamond"/>
              </w:rPr>
            </w:pPr>
            <w:r w:rsidRPr="000C5F40">
              <w:rPr>
                <w:rFonts w:ascii="Garamond" w:hAnsi="Garamond"/>
              </w:rPr>
              <w:t xml:space="preserve">- если потребление электроэнергии объекта регулирования по данным коммерческого учета электроэнергии превышает значение максимальной базовой нагрузки, то объем снижения потребления объекта регулирования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факт</m:t>
                  </m:r>
                </m:sup>
              </m:sSubSup>
            </m:oMath>
            <w:r w:rsidRPr="000C5F40">
              <w:rPr>
                <w:rFonts w:ascii="Garamond" w:hAnsi="Garamond"/>
              </w:rPr>
              <w:t xml:space="preserve"> принимается равным нулю.</w:t>
            </w:r>
          </w:p>
          <w:p w:rsidR="004177D3" w:rsidRDefault="004177D3" w:rsidP="00CF775D">
            <w:pPr>
              <w:widowControl w:val="0"/>
              <w:jc w:val="both"/>
              <w:rPr>
                <w:rFonts w:ascii="Garamond" w:hAnsi="Garamond"/>
              </w:rPr>
            </w:pPr>
            <w:r w:rsidRPr="000C5F40">
              <w:rPr>
                <w:rFonts w:ascii="Garamond" w:hAnsi="Garamond"/>
              </w:rPr>
              <w:t xml:space="preserve">В случае отсутствия </w:t>
            </w:r>
            <w:r w:rsidRPr="00260B01">
              <w:rPr>
                <w:rFonts w:ascii="Garamond" w:hAnsi="Garamond"/>
                <w:highlight w:val="yellow"/>
              </w:rPr>
              <w:t>данных коммерческого учета электроэнергии</w:t>
            </w:r>
            <w:r w:rsidRPr="000C5F40">
              <w:rPr>
                <w:rFonts w:ascii="Garamond" w:hAnsi="Garamond"/>
              </w:rPr>
              <w:t xml:space="preserve"> по объекту регулирования в час h объем снижения потребления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факт</m:t>
                  </m:r>
                </m:sup>
              </m:sSubSup>
            </m:oMath>
            <w:r w:rsidRPr="000C5F40">
              <w:rPr>
                <w:rFonts w:ascii="Garamond" w:hAnsi="Garamond"/>
              </w:rPr>
              <w:t xml:space="preserve"> принимается равным нулю.</w:t>
            </w:r>
          </w:p>
          <w:p w:rsidR="004177D3" w:rsidRPr="000C5F40" w:rsidRDefault="004177D3" w:rsidP="00CF775D">
            <w:pPr>
              <w:widowControl w:val="0"/>
              <w:jc w:val="both"/>
              <w:rPr>
                <w:rFonts w:ascii="Garamond" w:hAnsi="Garamond"/>
              </w:rPr>
            </w:pPr>
            <w:r w:rsidRPr="000C5F40">
              <w:rPr>
                <w:rFonts w:ascii="Garamond" w:hAnsi="Garamond"/>
              </w:rPr>
              <w:t>5. Порядок определения объема снижения потребления объекта регулирования (АОУ) с использованием заявленного графика нагрузки.</w:t>
            </w:r>
          </w:p>
          <w:p w:rsidR="004177D3" w:rsidRPr="000C5F40" w:rsidRDefault="004177D3" w:rsidP="00CF775D">
            <w:pPr>
              <w:widowControl w:val="0"/>
              <w:jc w:val="both"/>
              <w:rPr>
                <w:rFonts w:ascii="Garamond" w:hAnsi="Garamond"/>
              </w:rPr>
            </w:pPr>
            <w:r w:rsidRPr="000C5F40">
              <w:rPr>
                <w:rFonts w:ascii="Garamond" w:hAnsi="Garamond"/>
              </w:rPr>
              <w:t>5.1. Объем снижения потребления объекта регулирования (АОУ) определяется как разность между значением заявленной нагрузки и потреблением электроэнергии по данным коммерческого учета электроэнергии за каждый час периода снижения потребления объекта регулирования (АОУ):</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факт</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згн</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ку</m:t>
                  </m:r>
                </m:sup>
              </m:sSubSup>
            </m:oMath>
            <w:r w:rsidR="004177D3" w:rsidRPr="000C5F40">
              <w:rPr>
                <w:rFonts w:ascii="Garamond" w:hAnsi="Garamond"/>
              </w:rPr>
              <w:t>, где</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факт</m:t>
                  </m:r>
                </m:sup>
              </m:sSubSup>
            </m:oMath>
            <w:r w:rsidR="004177D3" w:rsidRPr="000C5F40">
              <w:rPr>
                <w:rFonts w:ascii="Garamond" w:hAnsi="Garamond"/>
              </w:rPr>
              <w:t xml:space="preserve"> – объем снижения потребления объекта регулирования (АОУ) в час h;</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згн</m:t>
                  </m:r>
                </m:sup>
              </m:sSubSup>
            </m:oMath>
            <w:r w:rsidR="004177D3" w:rsidRPr="000C5F40">
              <w:rPr>
                <w:rFonts w:ascii="Garamond" w:hAnsi="Garamond"/>
              </w:rPr>
              <w:t xml:space="preserve"> – значение заявленной нагрузки объекта регулирования (АОУ) в час h;</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ку</m:t>
                  </m:r>
                </m:sup>
              </m:sSubSup>
            </m:oMath>
            <w:r w:rsidR="004177D3" w:rsidRPr="000C5F40">
              <w:rPr>
                <w:rFonts w:ascii="Garamond" w:hAnsi="Garamond"/>
              </w:rPr>
              <w:t xml:space="preserve"> – объем потребления электроэнергии объекта регулирования (АОУ) по данным коммерческого учета электроэнергии в час h.</w:t>
            </w:r>
          </w:p>
          <w:p w:rsidR="004177D3" w:rsidRPr="000C5F40" w:rsidRDefault="004177D3" w:rsidP="00CF775D">
            <w:pPr>
              <w:widowControl w:val="0"/>
              <w:jc w:val="both"/>
              <w:rPr>
                <w:rFonts w:ascii="Garamond" w:hAnsi="Garamond"/>
              </w:rPr>
            </w:pPr>
            <w:r w:rsidRPr="000C5F40">
              <w:rPr>
                <w:rFonts w:ascii="Garamond" w:hAnsi="Garamond"/>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ку</m:t>
                  </m:r>
                </m:sup>
              </m:sSubSup>
              <m:r>
                <w:rPr>
                  <w:rFonts w:ascii="Cambria Math" w:hAnsi="Cambria Math"/>
                </w:rPr>
                <m:t>&lt;0</m:t>
              </m:r>
            </m:oMath>
            <w:r w:rsidRPr="000C5F40">
              <w:rPr>
                <w:rFonts w:ascii="Garamond" w:hAnsi="Garamond"/>
              </w:rPr>
              <w:t>, то потребление электроэнергии объекта регулирования принимается равным нулю (</w:t>
            </w: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ку</m:t>
                  </m:r>
                </m:sup>
              </m:sSubSup>
              <m:r>
                <w:rPr>
                  <w:rFonts w:ascii="Cambria Math" w:hAnsi="Cambria Math"/>
                </w:rPr>
                <m:t>=0</m:t>
              </m:r>
            </m:oMath>
            <w:r w:rsidRPr="000C5F40">
              <w:rPr>
                <w:rFonts w:ascii="Garamond" w:hAnsi="Garamond"/>
              </w:rPr>
              <w:t>).</w:t>
            </w:r>
          </w:p>
          <w:p w:rsidR="004177D3" w:rsidRDefault="004177D3" w:rsidP="00CF775D">
            <w:pPr>
              <w:widowControl w:val="0"/>
              <w:jc w:val="both"/>
              <w:rPr>
                <w:rFonts w:ascii="Garamond" w:hAnsi="Garamond"/>
              </w:rPr>
            </w:pPr>
            <w:r w:rsidRPr="000C5F40">
              <w:rPr>
                <w:rFonts w:ascii="Garamond" w:hAnsi="Garamond"/>
              </w:rPr>
              <w:t xml:space="preserve">В случае отсутствия </w:t>
            </w:r>
            <w:r w:rsidRPr="00260B01">
              <w:rPr>
                <w:rFonts w:ascii="Garamond" w:hAnsi="Garamond"/>
                <w:highlight w:val="yellow"/>
              </w:rPr>
              <w:t>данных коммерческого учета электроэнергии</w:t>
            </w:r>
            <w:r w:rsidRPr="000C5F40">
              <w:rPr>
                <w:rFonts w:ascii="Garamond" w:hAnsi="Garamond"/>
              </w:rPr>
              <w:t xml:space="preserve"> по объекту регулирования (АОУ) в час h объем снижения потребления </w:t>
            </w: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факт</m:t>
                  </m:r>
                </m:sup>
              </m:sSubSup>
            </m:oMath>
            <w:r w:rsidRPr="000C5F40">
              <w:rPr>
                <w:rFonts w:ascii="Garamond" w:hAnsi="Garamond"/>
              </w:rPr>
              <w:t xml:space="preserve"> принимается равным нулю.</w:t>
            </w:r>
          </w:p>
          <w:p w:rsidR="004177D3" w:rsidRDefault="004177D3" w:rsidP="00CF775D">
            <w:pPr>
              <w:widowControl w:val="0"/>
              <w:jc w:val="both"/>
              <w:rPr>
                <w:rFonts w:ascii="Garamond" w:hAnsi="Garamond"/>
              </w:rPr>
            </w:pPr>
            <w:r>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9. Порядок формирования начального окна для построения графика базовой нагрузки и расчета значений условной максимальной нагрузки.</w:t>
            </w:r>
          </w:p>
          <w:p w:rsidR="004177D3" w:rsidRPr="000C5F40" w:rsidRDefault="004177D3" w:rsidP="00CF775D">
            <w:pPr>
              <w:widowControl w:val="0"/>
              <w:jc w:val="both"/>
              <w:rPr>
                <w:rFonts w:ascii="Garamond" w:hAnsi="Garamond"/>
              </w:rPr>
            </w:pPr>
            <w:r w:rsidRPr="000C5F40">
              <w:rPr>
                <w:rFonts w:ascii="Garamond" w:hAnsi="Garamond"/>
              </w:rPr>
              <w:t xml:space="preserve">Выбор дней для построения начального графика базовой нагрузки </w:t>
            </w:r>
            <w:bookmarkStart w:id="18" w:name="_Hlk152599955"/>
            <w:r w:rsidRPr="000C5F40">
              <w:rPr>
                <w:rFonts w:ascii="Garamond" w:hAnsi="Garamond"/>
              </w:rPr>
              <w:t xml:space="preserve">объекта регулирования </w:t>
            </w:r>
            <w:bookmarkEnd w:id="18"/>
            <w:r w:rsidRPr="000C5F40">
              <w:rPr>
                <w:rFonts w:ascii="Garamond" w:hAnsi="Garamond"/>
              </w:rPr>
              <w:t>(АОУ) или расчета значений условной максимальной нагрузки для объекта регулирования осуществляется в следующем порядке:</w:t>
            </w:r>
          </w:p>
          <w:p w:rsidR="004177D3" w:rsidRPr="000C5F40" w:rsidRDefault="004177D3" w:rsidP="00CF775D">
            <w:pPr>
              <w:widowControl w:val="0"/>
              <w:jc w:val="both"/>
              <w:rPr>
                <w:rFonts w:ascii="Garamond" w:hAnsi="Garamond"/>
              </w:rPr>
            </w:pPr>
            <w:r w:rsidRPr="000C5F40">
              <w:rPr>
                <w:rFonts w:ascii="Garamond" w:hAnsi="Garamond"/>
              </w:rPr>
              <w:t>а)</w:t>
            </w:r>
            <w:r w:rsidRPr="000C5F40">
              <w:rPr>
                <w:rFonts w:ascii="Garamond" w:hAnsi="Garamond"/>
              </w:rPr>
              <w:tab/>
              <w:t>выбираются последние 10 рабочих дней из не более чем 45 календарных дней, предшествующих первому дню, в отношении которого строится график базовой нагрузки (дню X);</w:t>
            </w:r>
          </w:p>
          <w:p w:rsidR="004177D3" w:rsidRPr="000C5F40" w:rsidRDefault="004177D3" w:rsidP="00CF775D">
            <w:pPr>
              <w:widowControl w:val="0"/>
              <w:jc w:val="both"/>
              <w:rPr>
                <w:rFonts w:ascii="Garamond" w:hAnsi="Garamond"/>
              </w:rPr>
            </w:pPr>
            <w:r w:rsidRPr="000C5F40">
              <w:rPr>
                <w:rFonts w:ascii="Garamond" w:hAnsi="Garamond"/>
              </w:rPr>
              <w:t xml:space="preserve">б) в начальное окно построения графика базовой нагрузки объекта регулирования (АОУ) и расчета значений максимальной базовой нагрузки </w:t>
            </w:r>
            <w:r w:rsidRPr="000C5F40">
              <w:rPr>
                <w:rFonts w:ascii="Garamond" w:hAnsi="Garamond"/>
              </w:rPr>
              <w:lastRenderedPageBreak/>
              <w:t>для объекта регулирования не включаются:</w:t>
            </w:r>
          </w:p>
          <w:p w:rsidR="004177D3" w:rsidRPr="000C5F40" w:rsidRDefault="004177D3" w:rsidP="00CF775D">
            <w:pPr>
              <w:widowControl w:val="0"/>
              <w:jc w:val="both"/>
              <w:rPr>
                <w:rFonts w:ascii="Garamond" w:hAnsi="Garamond"/>
              </w:rPr>
            </w:pPr>
            <w:r w:rsidRPr="000C5F40">
              <w:rPr>
                <w:rFonts w:ascii="Garamond" w:hAnsi="Garamond"/>
              </w:rPr>
              <w:t>- дни, в которые происходили события управления спросом, за исключением дней, в отношении которых была заявлена неготовность АОУ к снижению потребления или готовность АОУ или ОР была не подтверждена;</w:t>
            </w:r>
          </w:p>
          <w:p w:rsidR="004177D3" w:rsidRDefault="004177D3" w:rsidP="00CF775D">
            <w:pPr>
              <w:widowControl w:val="0"/>
              <w:jc w:val="both"/>
              <w:rPr>
                <w:rFonts w:ascii="Garamond" w:hAnsi="Garamond"/>
              </w:rPr>
            </w:pPr>
            <w:r w:rsidRPr="000C5F40">
              <w:rPr>
                <w:rFonts w:ascii="Garamond" w:hAnsi="Garamond"/>
              </w:rPr>
              <w:t xml:space="preserve">- дни, в отношении которых отсутствуют </w:t>
            </w:r>
            <w:r w:rsidRPr="00260B01">
              <w:rPr>
                <w:rFonts w:ascii="Garamond" w:hAnsi="Garamond"/>
                <w:highlight w:val="yellow"/>
              </w:rPr>
              <w:t>данные коммерческого учета электроэнергии</w:t>
            </w:r>
            <w:r w:rsidRPr="000C5F40">
              <w:rPr>
                <w:rFonts w:ascii="Garamond" w:hAnsi="Garamond"/>
              </w:rPr>
              <w:t xml:space="preserve"> по объекту регулирования для дня построения графика базовой нагрузки;</w:t>
            </w:r>
          </w:p>
          <w:p w:rsidR="004177D3" w:rsidRPr="00F95431" w:rsidRDefault="004177D3" w:rsidP="00CF775D">
            <w:pPr>
              <w:widowControl w:val="0"/>
              <w:jc w:val="both"/>
              <w:rPr>
                <w:rFonts w:ascii="Garamond" w:hAnsi="Garamond"/>
                <w:lang w:eastAsia="ko-KR"/>
              </w:rPr>
            </w:pPr>
            <w:r>
              <w:rPr>
                <w:rFonts w:ascii="Garamond" w:hAnsi="Garamond"/>
              </w:rPr>
              <w:t>…</w:t>
            </w:r>
          </w:p>
        </w:tc>
        <w:tc>
          <w:tcPr>
            <w:tcW w:w="6237" w:type="dxa"/>
          </w:tcPr>
          <w:p w:rsidR="004177D3" w:rsidRDefault="004177D3" w:rsidP="00CF775D">
            <w:pPr>
              <w:widowControl w:val="0"/>
              <w:jc w:val="both"/>
              <w:rPr>
                <w:rFonts w:ascii="Garamond" w:hAnsi="Garamond"/>
              </w:rPr>
            </w:pPr>
            <w:r>
              <w:rPr>
                <w:rFonts w:ascii="Garamond" w:hAnsi="Garamond"/>
              </w:rPr>
              <w:lastRenderedPageBreak/>
              <w:t>…</w:t>
            </w:r>
          </w:p>
          <w:p w:rsidR="004177D3" w:rsidRPr="000C5F40" w:rsidRDefault="004177D3" w:rsidP="00CF775D">
            <w:pPr>
              <w:widowControl w:val="0"/>
              <w:jc w:val="both"/>
              <w:rPr>
                <w:rFonts w:ascii="Garamond" w:hAnsi="Garamond"/>
              </w:rPr>
            </w:pPr>
            <w:r w:rsidRPr="000C5F40">
              <w:rPr>
                <w:rFonts w:ascii="Garamond" w:hAnsi="Garamond"/>
              </w:rPr>
              <w:t>2.1.1. Сформировать окно построения графика базовой нагрузки:</w:t>
            </w:r>
          </w:p>
          <w:p w:rsidR="004177D3" w:rsidRPr="000C5F40" w:rsidRDefault="004177D3" w:rsidP="00CF775D">
            <w:pPr>
              <w:widowControl w:val="0"/>
              <w:jc w:val="both"/>
              <w:rPr>
                <w:rFonts w:ascii="Garamond" w:hAnsi="Garamond"/>
              </w:rPr>
            </w:pPr>
            <w:r w:rsidRPr="000C5F40">
              <w:rPr>
                <w:rFonts w:ascii="Garamond" w:hAnsi="Garamond"/>
              </w:rPr>
              <w:t>а) включить в окно построения графика базовой нагрузки последние 10 рабочих дней из не более чем 45 календарных дней, предшествующих дню, в отношении которого строится график базовой нагрузки (дню X). При выборе указанных 10 рабочих дней в окно построения графика базовой нагрузки не включаются дни в соответствии с подп. «б» настоящего пункта настоящего Порядка;</w:t>
            </w:r>
          </w:p>
          <w:p w:rsidR="004177D3" w:rsidRPr="000C5F40" w:rsidRDefault="004177D3" w:rsidP="00CF775D">
            <w:pPr>
              <w:widowControl w:val="0"/>
              <w:jc w:val="both"/>
              <w:rPr>
                <w:rFonts w:ascii="Garamond" w:hAnsi="Garamond"/>
              </w:rPr>
            </w:pPr>
            <w:r w:rsidRPr="000C5F40">
              <w:rPr>
                <w:rFonts w:ascii="Garamond" w:hAnsi="Garamond"/>
              </w:rPr>
              <w:t>б) в окно построения графика базовой нагрузки для объекта регулирования не включаются:</w:t>
            </w:r>
          </w:p>
          <w:p w:rsidR="004177D3" w:rsidRPr="000C5F40" w:rsidRDefault="004177D3" w:rsidP="00CF775D">
            <w:pPr>
              <w:widowControl w:val="0"/>
              <w:jc w:val="both"/>
              <w:rPr>
                <w:rFonts w:ascii="Garamond" w:hAnsi="Garamond"/>
              </w:rPr>
            </w:pPr>
            <w:r w:rsidRPr="000C5F40">
              <w:rPr>
                <w:rFonts w:ascii="Garamond" w:hAnsi="Garamond"/>
              </w:rPr>
              <w:t xml:space="preserve">- дни, в отношении которых отсутствуют </w:t>
            </w:r>
            <w:r w:rsidRPr="003B1B68">
              <w:rPr>
                <w:rFonts w:ascii="Garamond" w:hAnsi="Garamond"/>
                <w:highlight w:val="yellow"/>
                <w:lang w:eastAsia="ko-KR"/>
              </w:rPr>
              <w:t>результат</w:t>
            </w:r>
            <w:r>
              <w:rPr>
                <w:rFonts w:ascii="Garamond" w:hAnsi="Garamond"/>
                <w:highlight w:val="yellow"/>
                <w:lang w:eastAsia="ko-KR"/>
              </w:rPr>
              <w:t>ы</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335F4">
              <w:rPr>
                <w:rFonts w:ascii="Garamond" w:hAnsi="Garamond"/>
                <w:highlight w:val="yellow"/>
                <w:lang w:eastAsia="ko-KR"/>
              </w:rPr>
              <w:t>»</w:t>
            </w:r>
            <w:r>
              <w:rPr>
                <w:rFonts w:ascii="Garamond" w:hAnsi="Garamond"/>
                <w:lang w:eastAsia="ko-KR"/>
              </w:rPr>
              <w:t xml:space="preserve"> </w:t>
            </w:r>
            <w:r w:rsidRPr="000C5F40">
              <w:rPr>
                <w:rFonts w:ascii="Garamond" w:hAnsi="Garamond"/>
              </w:rPr>
              <w:t>за часы из диапазона часов продолжительностью с первого по последний плановые часы пиковой нагрузки, определенные СО;</w:t>
            </w:r>
          </w:p>
          <w:p w:rsidR="004177D3" w:rsidRDefault="004177D3" w:rsidP="00CF775D">
            <w:pPr>
              <w:widowControl w:val="0"/>
              <w:jc w:val="both"/>
              <w:rPr>
                <w:rFonts w:ascii="Garamond" w:hAnsi="Garamond"/>
              </w:rPr>
            </w:pPr>
            <w:r>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2.2. Объем снижения потребления объекта регулирования определяется как разность между значением базовой нагрузки с учетом подстройки, определенной в соответствии с п. 2.1.4 настоящего Порядка, и потреблением электроэнергии по данным коммерческого учета электроэнергии за каждый час периода снижения потребления агрегированного объекта:</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m:rPr>
                      <m:sty m:val="p"/>
                    </m:rPr>
                    <w:rPr>
                      <w:rFonts w:ascii="Cambria Math" w:hAnsi="Cambria Math"/>
                    </w:rPr>
                    <m:t>факт</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adj,h</m:t>
                  </m:r>
                </m:sub>
                <m:sup>
                  <m:r>
                    <m:rPr>
                      <m:sty m:val="p"/>
                    </m:rPr>
                    <w:rPr>
                      <w:rFonts w:ascii="Cambria Math" w:hAnsi="Cambria Math"/>
                    </w:rPr>
                    <m:t>баз</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w:rPr>
                      <w:rFonts w:ascii="Cambria Math" w:hAnsi="Cambria Math"/>
                    </w:rPr>
                    <m:t>ку</m:t>
                  </m:r>
                </m:sup>
              </m:sSubSup>
            </m:oMath>
            <w:r w:rsidR="004177D3" w:rsidRPr="000C5F40">
              <w:rPr>
                <w:rFonts w:ascii="Garamond" w:hAnsi="Garamond"/>
              </w:rPr>
              <w:t>, где</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m:rPr>
                      <m:sty m:val="p"/>
                    </m:rPr>
                    <w:rPr>
                      <w:rFonts w:ascii="Cambria Math" w:hAnsi="Cambria Math"/>
                    </w:rPr>
                    <m:t>факт</m:t>
                  </m:r>
                </m:sup>
              </m:sSubSup>
            </m:oMath>
            <w:r w:rsidR="004177D3" w:rsidRPr="000C5F40">
              <w:rPr>
                <w:rFonts w:ascii="Garamond" w:hAnsi="Garamond"/>
              </w:rPr>
              <w:t xml:space="preserve"> – объем снижения потребления объекта регулирования в час </w:t>
            </w:r>
            <w:r w:rsidR="004177D3" w:rsidRPr="000C5F40">
              <w:rPr>
                <w:rFonts w:ascii="Garamond" w:hAnsi="Garamond"/>
              </w:rPr>
              <w:lastRenderedPageBreak/>
              <w:t>h;</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w:rPr>
                      <w:rFonts w:ascii="Cambria Math" w:hAnsi="Cambria Math"/>
                    </w:rPr>
                    <m:t>ку</m:t>
                  </m:r>
                </m:sup>
              </m:sSubSup>
            </m:oMath>
            <w:r w:rsidR="004177D3" w:rsidRPr="000C5F40">
              <w:rPr>
                <w:rFonts w:ascii="Garamond" w:hAnsi="Garamond"/>
              </w:rPr>
              <w:t xml:space="preserve"> – объем потребления объекта регулирования по данным коммерческого учета электроэнергии в час h.</w:t>
            </w:r>
          </w:p>
          <w:p w:rsidR="004177D3" w:rsidRPr="000C5F40" w:rsidRDefault="004177D3" w:rsidP="00CF775D">
            <w:pPr>
              <w:widowControl w:val="0"/>
              <w:jc w:val="both"/>
              <w:rPr>
                <w:rFonts w:ascii="Garamond" w:hAnsi="Garamond"/>
              </w:rPr>
            </w:pPr>
            <w:r w:rsidRPr="000C5F40">
              <w:rPr>
                <w:rFonts w:ascii="Garamond" w:hAnsi="Garamond"/>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w:rPr>
                      <w:rFonts w:ascii="Cambria Math" w:hAnsi="Cambria Math"/>
                    </w:rPr>
                    <m:t>ку</m:t>
                  </m:r>
                </m:sup>
              </m:sSubSup>
              <m:r>
                <w:rPr>
                  <w:rFonts w:ascii="Cambria Math" w:hAnsi="Cambria Math"/>
                </w:rPr>
                <m:t>&lt;0</m:t>
              </m:r>
            </m:oMath>
            <w:r w:rsidRPr="000C5F40">
              <w:rPr>
                <w:rFonts w:ascii="Garamond" w:hAnsi="Garamond"/>
              </w:rPr>
              <w:t>, то потребление электроэнергии объекта регулирования принимается равным нулю (</w:t>
            </w: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w:rPr>
                      <w:rFonts w:ascii="Cambria Math" w:hAnsi="Cambria Math"/>
                    </w:rPr>
                    <m:t>ку</m:t>
                  </m:r>
                </m:sup>
              </m:sSubSup>
              <m:r>
                <w:rPr>
                  <w:rFonts w:ascii="Cambria Math" w:hAnsi="Cambria Math"/>
                </w:rPr>
                <m:t>=0</m:t>
              </m:r>
            </m:oMath>
            <w:r w:rsidRPr="000C5F40">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 xml:space="preserve">В случае отсутствия </w:t>
            </w:r>
            <w:r w:rsidRPr="003B1B68">
              <w:rPr>
                <w:rFonts w:ascii="Garamond" w:hAnsi="Garamond"/>
                <w:highlight w:val="yellow"/>
                <w:lang w:eastAsia="ko-KR"/>
              </w:rPr>
              <w:t>результат</w:t>
            </w:r>
            <w:r>
              <w:rPr>
                <w:rFonts w:ascii="Garamond" w:hAnsi="Garamond"/>
                <w:highlight w:val="yellow"/>
                <w:lang w:eastAsia="ko-KR"/>
              </w:rPr>
              <w:t>ов</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335F4">
              <w:rPr>
                <w:rFonts w:ascii="Garamond" w:hAnsi="Garamond"/>
                <w:highlight w:val="yellow"/>
                <w:lang w:eastAsia="ko-KR"/>
              </w:rPr>
              <w:t>»</w:t>
            </w:r>
            <w:r>
              <w:rPr>
                <w:rFonts w:ascii="Garamond" w:hAnsi="Garamond"/>
                <w:lang w:eastAsia="ko-KR"/>
              </w:rPr>
              <w:t xml:space="preserve"> </w:t>
            </w:r>
            <w:r w:rsidRPr="000C5F40">
              <w:rPr>
                <w:rFonts w:ascii="Garamond" w:hAnsi="Garamond"/>
              </w:rPr>
              <w:t xml:space="preserve"> по объекту регулирования в час h объем снижения потребления </w:t>
            </w:r>
            <m:oMath>
              <m:sSubSup>
                <m:sSubSupPr>
                  <m:ctrlPr>
                    <w:rPr>
                      <w:rFonts w:ascii="Cambria Math" w:hAnsi="Cambria Math"/>
                    </w:rPr>
                  </m:ctrlPr>
                </m:sSubSupPr>
                <m:e>
                  <m:r>
                    <w:rPr>
                      <w:rFonts w:ascii="Cambria Math" w:hAnsi="Cambria Math"/>
                    </w:rPr>
                    <m:t>V</m:t>
                  </m:r>
                </m:e>
                <m:sub>
                  <m:r>
                    <w:rPr>
                      <w:rFonts w:ascii="Cambria Math" w:hAnsi="Cambria Math"/>
                    </w:rPr>
                    <m:t>or</m:t>
                  </m:r>
                  <m:r>
                    <m:rPr>
                      <m:sty m:val="p"/>
                    </m:rPr>
                    <w:rPr>
                      <w:rFonts w:ascii="Cambria Math" w:hAnsi="Cambria Math"/>
                    </w:rPr>
                    <m:t xml:space="preserve">, </m:t>
                  </m:r>
                  <m:r>
                    <w:rPr>
                      <w:rFonts w:ascii="Cambria Math" w:hAnsi="Cambria Math"/>
                    </w:rPr>
                    <m:t>h</m:t>
                  </m:r>
                </m:sub>
                <m:sup>
                  <m:r>
                    <m:rPr>
                      <m:sty m:val="p"/>
                    </m:rPr>
                    <w:rPr>
                      <w:rFonts w:ascii="Cambria Math" w:hAnsi="Cambria Math"/>
                    </w:rPr>
                    <m:t>факт</m:t>
                  </m:r>
                </m:sup>
              </m:sSubSup>
            </m:oMath>
            <w:r w:rsidRPr="000C5F40">
              <w:rPr>
                <w:rFonts w:ascii="Garamond" w:hAnsi="Garamond"/>
              </w:rPr>
              <w:t xml:space="preserve"> принимается равным нулю.</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Pr="000C5F40" w:rsidRDefault="004177D3" w:rsidP="00CF775D">
            <w:pPr>
              <w:widowControl w:val="0"/>
              <w:jc w:val="both"/>
              <w:rPr>
                <w:rFonts w:ascii="Garamond" w:hAnsi="Garamond"/>
              </w:rPr>
            </w:pPr>
            <w:r w:rsidRPr="000C5F40">
              <w:rPr>
                <w:rFonts w:ascii="Garamond" w:hAnsi="Garamond"/>
              </w:rPr>
              <w:t>3.1.1. Сформировать окно построения графика базовой нагрузки для агрегированного объекта:</w:t>
            </w:r>
          </w:p>
          <w:p w:rsidR="004177D3" w:rsidRPr="000C5F40" w:rsidRDefault="004177D3" w:rsidP="00CF775D">
            <w:pPr>
              <w:widowControl w:val="0"/>
              <w:jc w:val="both"/>
              <w:rPr>
                <w:rFonts w:ascii="Garamond" w:hAnsi="Garamond"/>
              </w:rPr>
            </w:pPr>
            <w:r w:rsidRPr="000C5F40">
              <w:rPr>
                <w:rFonts w:ascii="Garamond" w:hAnsi="Garamond"/>
              </w:rPr>
              <w:t>а) включить в окно построения графика базовой нагрузки последние 10 рабочих дней из не более чем 45 календарных дней, предшествующих дню, в отношении которого строится график базовой нагрузки (дню X).  При выборе указанных 10 рабочих дней в окно построения графика базовой нагрузки не включаются дни в соответствии с подп. «б» настоящего пункта;</w:t>
            </w:r>
          </w:p>
          <w:p w:rsidR="004177D3" w:rsidRPr="000C5F40" w:rsidRDefault="004177D3" w:rsidP="00CF775D">
            <w:pPr>
              <w:widowControl w:val="0"/>
              <w:jc w:val="both"/>
              <w:rPr>
                <w:rFonts w:ascii="Garamond" w:hAnsi="Garamond"/>
              </w:rPr>
            </w:pPr>
            <w:r w:rsidRPr="000C5F40">
              <w:rPr>
                <w:rFonts w:ascii="Garamond" w:hAnsi="Garamond"/>
              </w:rPr>
              <w:t>б) в окно построения графика базовой нагрузки АОУ не включаются:</w:t>
            </w:r>
          </w:p>
          <w:p w:rsidR="004177D3" w:rsidRPr="000C5F40" w:rsidRDefault="004177D3" w:rsidP="00CF775D">
            <w:pPr>
              <w:widowControl w:val="0"/>
              <w:jc w:val="both"/>
              <w:rPr>
                <w:rFonts w:ascii="Garamond" w:hAnsi="Garamond"/>
              </w:rPr>
            </w:pPr>
            <w:r w:rsidRPr="000C5F40">
              <w:rPr>
                <w:rFonts w:ascii="Garamond" w:hAnsi="Garamond"/>
              </w:rPr>
              <w:t xml:space="preserve">- дни, в отношении которых отсутствуют </w:t>
            </w:r>
            <w:r w:rsidRPr="003B1B68">
              <w:rPr>
                <w:rFonts w:ascii="Garamond" w:hAnsi="Garamond"/>
                <w:highlight w:val="yellow"/>
                <w:lang w:eastAsia="ko-KR"/>
              </w:rPr>
              <w:t>результат</w:t>
            </w:r>
            <w:r>
              <w:rPr>
                <w:rFonts w:ascii="Garamond" w:hAnsi="Garamond"/>
                <w:highlight w:val="yellow"/>
                <w:lang w:eastAsia="ko-KR"/>
              </w:rPr>
              <w:t>ы</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55AD6">
              <w:rPr>
                <w:rFonts w:ascii="Garamond" w:hAnsi="Garamond"/>
                <w:highlight w:val="yellow"/>
                <w:lang w:eastAsia="ko-KR"/>
              </w:rPr>
              <w:t>»</w:t>
            </w:r>
            <w:r w:rsidRPr="00155AD6">
              <w:rPr>
                <w:rFonts w:ascii="Garamond" w:hAnsi="Garamond"/>
                <w:highlight w:val="yellow"/>
              </w:rPr>
              <w:t>;</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Default="004177D3" w:rsidP="00CF775D">
            <w:pPr>
              <w:widowControl w:val="0"/>
              <w:jc w:val="both"/>
              <w:rPr>
                <w:rFonts w:ascii="Garamond" w:hAnsi="Garamond"/>
                <w:lang w:eastAsia="ar-SA"/>
              </w:rPr>
            </w:pPr>
          </w:p>
          <w:p w:rsidR="004177D3" w:rsidRPr="000C5F40" w:rsidRDefault="004177D3" w:rsidP="00CF775D">
            <w:pPr>
              <w:widowControl w:val="0"/>
              <w:jc w:val="both"/>
              <w:rPr>
                <w:rFonts w:ascii="Garamond" w:hAnsi="Garamond"/>
              </w:rPr>
            </w:pPr>
            <w:r w:rsidRPr="000C5F40">
              <w:rPr>
                <w:rFonts w:ascii="Garamond" w:hAnsi="Garamond"/>
              </w:rPr>
              <w:t>3.2. Объем снижения потребления АОУ определяется как разность между значением базовой нагрузки АОУ с учетом подстройки, определенной в соответствии с п. 3.1.6 настоящего Порядка, и потреблением электроэнергии АОУ по данным коммерческого учета электроэнергии за каждый час периода снижения потребления АОУ:</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факт</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adj,kh</m:t>
                  </m:r>
                </m:sub>
                <m:sup>
                  <m:r>
                    <m:rPr>
                      <m:sty m:val="p"/>
                    </m:rPr>
                    <w:rPr>
                      <w:rFonts w:ascii="Cambria Math" w:hAnsi="Cambria Math"/>
                    </w:rPr>
                    <m:t>баз</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ку</m:t>
                  </m:r>
                </m:sup>
              </m:sSubSup>
            </m:oMath>
            <w:r w:rsidR="004177D3" w:rsidRPr="000C5F40">
              <w:rPr>
                <w:rFonts w:ascii="Garamond" w:hAnsi="Garamond"/>
              </w:rPr>
              <w:t>, где</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факт</m:t>
                  </m:r>
                </m:sup>
              </m:sSubSup>
            </m:oMath>
            <w:r w:rsidR="004177D3" w:rsidRPr="000C5F40">
              <w:rPr>
                <w:rFonts w:ascii="Garamond" w:hAnsi="Garamond"/>
              </w:rPr>
              <w:t xml:space="preserve"> – объем снижения потребления АОУ в час h; </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ку</m:t>
                  </m:r>
                </m:sup>
              </m:sSubSup>
            </m:oMath>
            <w:r w:rsidR="004177D3" w:rsidRPr="000C5F40">
              <w:rPr>
                <w:rFonts w:ascii="Garamond" w:hAnsi="Garamond"/>
              </w:rPr>
              <w:t xml:space="preserve"> – объем потребления АОУ по данным коммерческого учета электроэнергии в час h.</w:t>
            </w:r>
          </w:p>
          <w:p w:rsidR="004177D3" w:rsidRPr="000C5F40" w:rsidRDefault="004177D3" w:rsidP="00CF775D">
            <w:pPr>
              <w:widowControl w:val="0"/>
              <w:jc w:val="both"/>
              <w:rPr>
                <w:rFonts w:ascii="Garamond" w:hAnsi="Garamond"/>
              </w:rPr>
            </w:pPr>
            <w:r w:rsidRPr="000C5F40">
              <w:rPr>
                <w:rFonts w:ascii="Garamond" w:hAnsi="Garamond"/>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ку</m:t>
                  </m:r>
                </m:sup>
              </m:sSubSup>
              <m:r>
                <w:rPr>
                  <w:rFonts w:ascii="Cambria Math" w:hAnsi="Cambria Math"/>
                </w:rPr>
                <m:t>&lt;0</m:t>
              </m:r>
            </m:oMath>
            <w:r w:rsidRPr="000C5F40">
              <w:rPr>
                <w:rFonts w:ascii="Garamond" w:hAnsi="Garamond"/>
              </w:rPr>
              <w:t>, то потребление электроэнергии объекта регулирования принимается равным нулю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ку</m:t>
                  </m:r>
                </m:sup>
              </m:sSubSup>
              <m:r>
                <w:rPr>
                  <w:rFonts w:ascii="Cambria Math" w:hAnsi="Cambria Math"/>
                </w:rPr>
                <m:t>=0</m:t>
              </m:r>
            </m:oMath>
            <w:r w:rsidRPr="000C5F40">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Если в любой из часов события управления спросом АОУ выдает электроэнергию в сеть, то есть</w:t>
            </w:r>
            <m:oMath>
              <m:r>
                <m:rPr>
                  <m:sty m:val="p"/>
                </m:rPr>
                <w:rPr>
                  <w:rFonts w:ascii="Cambria Math" w:hAnsi="Cambria Math"/>
                </w:rPr>
                <m:t xml:space="preserve"> </m:t>
              </m:r>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ку</m:t>
                  </m:r>
                </m:sup>
              </m:sSubSup>
              <m:r>
                <w:rPr>
                  <w:rFonts w:ascii="Cambria Math" w:hAnsi="Cambria Math"/>
                </w:rPr>
                <m:t>&lt;0</m:t>
              </m:r>
            </m:oMath>
            <w:r w:rsidRPr="000C5F40">
              <w:rPr>
                <w:rFonts w:ascii="Garamond" w:hAnsi="Garamond"/>
              </w:rPr>
              <w:t>, то потребление электроэнергии АОУ принимается равным нулю (</w:t>
            </w: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ку</m:t>
                  </m:r>
                </m:sup>
              </m:sSubSup>
              <m:r>
                <w:rPr>
                  <w:rFonts w:ascii="Cambria Math" w:hAnsi="Cambria Math"/>
                </w:rPr>
                <m:t>=0</m:t>
              </m:r>
            </m:oMath>
            <w:r w:rsidRPr="000C5F40">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 xml:space="preserve">В случае отсутствия </w:t>
            </w:r>
            <w:r w:rsidRPr="003B1B68">
              <w:rPr>
                <w:rFonts w:ascii="Garamond" w:hAnsi="Garamond"/>
                <w:highlight w:val="yellow"/>
                <w:lang w:eastAsia="ko-KR"/>
              </w:rPr>
              <w:t>результат</w:t>
            </w:r>
            <w:r>
              <w:rPr>
                <w:rFonts w:ascii="Garamond" w:hAnsi="Garamond"/>
                <w:highlight w:val="yellow"/>
                <w:lang w:eastAsia="ko-KR"/>
              </w:rPr>
              <w:t>ов</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55AD6">
              <w:rPr>
                <w:rFonts w:ascii="Garamond" w:hAnsi="Garamond"/>
                <w:highlight w:val="yellow"/>
                <w:lang w:eastAsia="ko-KR"/>
              </w:rPr>
              <w:t>»</w:t>
            </w:r>
            <w:r>
              <w:rPr>
                <w:rFonts w:ascii="Garamond" w:hAnsi="Garamond"/>
                <w:highlight w:val="yellow"/>
              </w:rPr>
              <w:t xml:space="preserve"> </w:t>
            </w:r>
            <w:r w:rsidRPr="000C5F40">
              <w:rPr>
                <w:rFonts w:ascii="Garamond" w:hAnsi="Garamond"/>
              </w:rPr>
              <w:t xml:space="preserve">по АОУ в час h объем снижения потребления АОУ </w:t>
            </w:r>
            <m:oMath>
              <m:sSubSup>
                <m:sSubSupPr>
                  <m:ctrlPr>
                    <w:rPr>
                      <w:rFonts w:ascii="Cambria Math" w:hAnsi="Cambria Math"/>
                    </w:rPr>
                  </m:ctrlPr>
                </m:sSubSupPr>
                <m:e>
                  <m:r>
                    <w:rPr>
                      <w:rFonts w:ascii="Cambria Math" w:hAnsi="Cambria Math"/>
                    </w:rPr>
                    <m:t>V</m:t>
                  </m:r>
                </m:e>
                <m:sub>
                  <m:r>
                    <w:rPr>
                      <w:rFonts w:ascii="Cambria Math" w:hAnsi="Cambria Math"/>
                    </w:rPr>
                    <m:t>AR,h</m:t>
                  </m:r>
                </m:sub>
                <m:sup>
                  <m:r>
                    <w:rPr>
                      <w:rFonts w:ascii="Cambria Math" w:hAnsi="Cambria Math"/>
                    </w:rPr>
                    <m:t>факт</m:t>
                  </m:r>
                </m:sup>
              </m:sSubSup>
            </m:oMath>
            <w:r w:rsidRPr="000C5F40">
              <w:rPr>
                <w:rFonts w:ascii="Garamond" w:hAnsi="Garamond"/>
              </w:rPr>
              <w:t xml:space="preserve"> принимается равным нулю.</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Pr="000C5F40" w:rsidRDefault="004177D3" w:rsidP="00CF775D">
            <w:pPr>
              <w:widowControl w:val="0"/>
              <w:jc w:val="both"/>
              <w:rPr>
                <w:rFonts w:ascii="Garamond" w:hAnsi="Garamond"/>
              </w:rPr>
            </w:pPr>
            <w:r w:rsidRPr="000C5F40">
              <w:rPr>
                <w:rFonts w:ascii="Garamond" w:hAnsi="Garamond"/>
              </w:rPr>
              <w:t xml:space="preserve">4.1.1. Для расчета значений условной максимальной нагрузки </w:t>
            </w:r>
            <w:r w:rsidRPr="000C5F40">
              <w:rPr>
                <w:rFonts w:ascii="Garamond" w:hAnsi="Garamond"/>
              </w:rPr>
              <w:lastRenderedPageBreak/>
              <w:t>выбираются 10 последних рабочих дней, предшествующих дню, в отношении которого рассчитывается условная максимальная нагрузка (дню X), из не более чем 45 календарных дней, предшествующих дню построения графика нагрузки.</w:t>
            </w:r>
          </w:p>
          <w:p w:rsidR="004177D3" w:rsidRPr="000C5F40" w:rsidRDefault="004177D3" w:rsidP="00CF775D">
            <w:pPr>
              <w:widowControl w:val="0"/>
              <w:jc w:val="both"/>
              <w:rPr>
                <w:rFonts w:ascii="Garamond" w:hAnsi="Garamond"/>
              </w:rPr>
            </w:pPr>
            <w:r w:rsidRPr="000C5F40">
              <w:rPr>
                <w:rFonts w:ascii="Garamond" w:hAnsi="Garamond"/>
              </w:rPr>
              <w:t>Для расчета не используются:</w:t>
            </w:r>
          </w:p>
          <w:p w:rsidR="004177D3" w:rsidRPr="000C5F40" w:rsidRDefault="004177D3" w:rsidP="00CF775D">
            <w:pPr>
              <w:widowControl w:val="0"/>
              <w:jc w:val="both"/>
              <w:rPr>
                <w:rFonts w:ascii="Garamond" w:hAnsi="Garamond"/>
              </w:rPr>
            </w:pPr>
            <w:r w:rsidRPr="000C5F40">
              <w:rPr>
                <w:rFonts w:ascii="Garamond" w:hAnsi="Garamond"/>
              </w:rPr>
              <w:t xml:space="preserve">- дни, в отношении которых отсутствуют </w:t>
            </w:r>
            <w:r w:rsidRPr="003B1B68">
              <w:rPr>
                <w:rFonts w:ascii="Garamond" w:hAnsi="Garamond"/>
                <w:highlight w:val="yellow"/>
                <w:lang w:eastAsia="ko-KR"/>
              </w:rPr>
              <w:t>результат</w:t>
            </w:r>
            <w:r>
              <w:rPr>
                <w:rFonts w:ascii="Garamond" w:hAnsi="Garamond"/>
                <w:highlight w:val="yellow"/>
                <w:lang w:eastAsia="ko-KR"/>
              </w:rPr>
              <w:t>ы</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55AD6">
              <w:rPr>
                <w:rFonts w:ascii="Garamond" w:hAnsi="Garamond"/>
                <w:highlight w:val="yellow"/>
                <w:lang w:eastAsia="ko-KR"/>
              </w:rPr>
              <w:t>»</w:t>
            </w:r>
            <w:r>
              <w:rPr>
                <w:rFonts w:ascii="Garamond" w:hAnsi="Garamond"/>
                <w:highlight w:val="yellow"/>
              </w:rPr>
              <w:t xml:space="preserve"> </w:t>
            </w:r>
            <w:r w:rsidRPr="000C5F40">
              <w:rPr>
                <w:rFonts w:ascii="Garamond" w:hAnsi="Garamond"/>
              </w:rPr>
              <w:t>за часы из диапазона часов продолжительностью с первого по последний плановые часы пиковой нагрузки, определенные СО;</w:t>
            </w:r>
          </w:p>
          <w:p w:rsidR="004177D3" w:rsidRDefault="004177D3" w:rsidP="00CF775D">
            <w:pPr>
              <w:widowControl w:val="0"/>
              <w:jc w:val="both"/>
              <w:rPr>
                <w:rFonts w:ascii="Garamond" w:hAnsi="Garamond"/>
                <w:lang w:eastAsia="ar-SA"/>
              </w:rPr>
            </w:pPr>
            <w:r>
              <w:rPr>
                <w:rFonts w:ascii="Garamond" w:hAnsi="Garamond"/>
                <w:lang w:eastAsia="ar-SA"/>
              </w:rPr>
              <w:t>…</w:t>
            </w:r>
          </w:p>
          <w:p w:rsidR="004177D3" w:rsidRPr="000C5F40" w:rsidRDefault="004177D3" w:rsidP="00CF775D">
            <w:pPr>
              <w:widowControl w:val="0"/>
              <w:jc w:val="both"/>
              <w:rPr>
                <w:rFonts w:ascii="Garamond" w:hAnsi="Garamond"/>
              </w:rPr>
            </w:pPr>
            <w:r w:rsidRPr="000C5F40">
              <w:rPr>
                <w:rFonts w:ascii="Garamond" w:hAnsi="Garamond"/>
              </w:rPr>
              <w:t>4.2. Для каждого часа t периода снижения потребления АОУ:</w:t>
            </w:r>
          </w:p>
          <w:p w:rsidR="004177D3" w:rsidRPr="000C5F40" w:rsidRDefault="004177D3" w:rsidP="00CF775D">
            <w:pPr>
              <w:widowControl w:val="0"/>
              <w:jc w:val="both"/>
              <w:rPr>
                <w:rFonts w:ascii="Garamond" w:hAnsi="Garamond"/>
              </w:rPr>
            </w:pPr>
            <w:r w:rsidRPr="000C5F40">
              <w:rPr>
                <w:rFonts w:ascii="Garamond" w:hAnsi="Garamond"/>
              </w:rPr>
              <w:t xml:space="preserve">- если потребление электроэнергии объекта регулирования по данным коммерческого учета электроэнергии не превышает значение максимальной базовой нагрузки, то объем снижения потребления объекта регулирования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факт</m:t>
                  </m:r>
                </m:sup>
              </m:sSubSup>
            </m:oMath>
            <w:r w:rsidRPr="000C5F40">
              <w:rPr>
                <w:rFonts w:ascii="Garamond" w:hAnsi="Garamond"/>
              </w:rPr>
              <w:t xml:space="preserve"> определяется как разность между значением условной максимальной нагрузки и значением максимальной базовой нагрузки;</w:t>
            </w:r>
          </w:p>
          <w:p w:rsidR="004177D3" w:rsidRPr="000C5F40" w:rsidRDefault="004177D3" w:rsidP="00CF775D">
            <w:pPr>
              <w:widowControl w:val="0"/>
              <w:jc w:val="both"/>
              <w:rPr>
                <w:rFonts w:ascii="Garamond" w:hAnsi="Garamond"/>
              </w:rPr>
            </w:pPr>
            <w:r w:rsidRPr="000C5F40">
              <w:rPr>
                <w:rFonts w:ascii="Garamond" w:hAnsi="Garamond"/>
              </w:rPr>
              <w:t xml:space="preserve">- если потребление электроэнергии объекта регулирования по данным коммерческого учета электроэнергии превышает значение максимальной базовой нагрузки, то объем снижения потребления объекта регулирования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факт</m:t>
                  </m:r>
                </m:sup>
              </m:sSubSup>
            </m:oMath>
            <w:r w:rsidRPr="000C5F40">
              <w:rPr>
                <w:rFonts w:ascii="Garamond" w:hAnsi="Garamond"/>
              </w:rPr>
              <w:t xml:space="preserve"> принимается равным нулю.</w:t>
            </w:r>
          </w:p>
          <w:p w:rsidR="004177D3" w:rsidRDefault="004177D3" w:rsidP="00CF775D">
            <w:pPr>
              <w:widowControl w:val="0"/>
              <w:jc w:val="both"/>
              <w:rPr>
                <w:rFonts w:ascii="Garamond" w:hAnsi="Garamond"/>
              </w:rPr>
            </w:pPr>
            <w:r w:rsidRPr="000C5F40">
              <w:rPr>
                <w:rFonts w:ascii="Garamond" w:hAnsi="Garamond"/>
              </w:rPr>
              <w:t xml:space="preserve">В случае отсутствия данных </w:t>
            </w:r>
            <w:r w:rsidRPr="003B1B68">
              <w:rPr>
                <w:rFonts w:ascii="Garamond" w:hAnsi="Garamond"/>
                <w:highlight w:val="yellow"/>
                <w:lang w:eastAsia="ko-KR"/>
              </w:rPr>
              <w:t>результат</w:t>
            </w:r>
            <w:r>
              <w:rPr>
                <w:rFonts w:ascii="Garamond" w:hAnsi="Garamond"/>
                <w:highlight w:val="yellow"/>
                <w:lang w:eastAsia="ko-KR"/>
              </w:rPr>
              <w:t>ов</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55AD6">
              <w:rPr>
                <w:rFonts w:ascii="Garamond" w:hAnsi="Garamond"/>
                <w:highlight w:val="yellow"/>
                <w:lang w:eastAsia="ko-KR"/>
              </w:rPr>
              <w:t>»</w:t>
            </w:r>
            <w:r>
              <w:rPr>
                <w:rFonts w:ascii="Garamond" w:hAnsi="Garamond"/>
                <w:highlight w:val="yellow"/>
              </w:rPr>
              <w:t xml:space="preserve"> </w:t>
            </w:r>
            <w:r w:rsidRPr="000C5F40">
              <w:rPr>
                <w:rFonts w:ascii="Garamond" w:hAnsi="Garamond"/>
              </w:rPr>
              <w:t xml:space="preserve">по объекту регулирования в час h объем снижения потребления </w:t>
            </w:r>
            <m:oMath>
              <m:sSubSup>
                <m:sSubSupPr>
                  <m:ctrlPr>
                    <w:rPr>
                      <w:rFonts w:ascii="Cambria Math" w:hAnsi="Cambria Math"/>
                    </w:rPr>
                  </m:ctrlPr>
                </m:sSubSupPr>
                <m:e>
                  <m:r>
                    <w:rPr>
                      <w:rFonts w:ascii="Cambria Math" w:hAnsi="Cambria Math"/>
                    </w:rPr>
                    <m:t>V</m:t>
                  </m:r>
                </m:e>
                <m:sub>
                  <m:r>
                    <w:rPr>
                      <w:rFonts w:ascii="Cambria Math" w:hAnsi="Cambria Math"/>
                    </w:rPr>
                    <m:t>or,h</m:t>
                  </m:r>
                </m:sub>
                <m:sup>
                  <m:r>
                    <w:rPr>
                      <w:rFonts w:ascii="Cambria Math" w:hAnsi="Cambria Math"/>
                    </w:rPr>
                    <m:t>факт</m:t>
                  </m:r>
                </m:sup>
              </m:sSubSup>
            </m:oMath>
            <w:r w:rsidRPr="000C5F40">
              <w:rPr>
                <w:rFonts w:ascii="Garamond" w:hAnsi="Garamond"/>
              </w:rPr>
              <w:t xml:space="preserve"> принимается равным нулю.</w:t>
            </w:r>
          </w:p>
          <w:p w:rsidR="004177D3" w:rsidRPr="000C5F40" w:rsidRDefault="004177D3" w:rsidP="00CF775D">
            <w:pPr>
              <w:widowControl w:val="0"/>
              <w:jc w:val="both"/>
              <w:rPr>
                <w:rFonts w:ascii="Garamond" w:hAnsi="Garamond"/>
              </w:rPr>
            </w:pPr>
          </w:p>
          <w:p w:rsidR="004177D3" w:rsidRPr="000C5F40" w:rsidRDefault="004177D3" w:rsidP="00CF775D">
            <w:pPr>
              <w:widowControl w:val="0"/>
              <w:jc w:val="both"/>
              <w:rPr>
                <w:rFonts w:ascii="Garamond" w:hAnsi="Garamond"/>
              </w:rPr>
            </w:pPr>
            <w:r w:rsidRPr="000C5F40">
              <w:rPr>
                <w:rFonts w:ascii="Garamond" w:hAnsi="Garamond"/>
              </w:rPr>
              <w:lastRenderedPageBreak/>
              <w:t>5. Порядок определения объема снижения потребления объекта регулирования (АОУ) с использованием заявленного графика нагрузки.</w:t>
            </w:r>
          </w:p>
          <w:p w:rsidR="004177D3" w:rsidRPr="000C5F40" w:rsidRDefault="004177D3" w:rsidP="00CF775D">
            <w:pPr>
              <w:widowControl w:val="0"/>
              <w:jc w:val="both"/>
              <w:rPr>
                <w:rFonts w:ascii="Garamond" w:hAnsi="Garamond"/>
              </w:rPr>
            </w:pPr>
            <w:r w:rsidRPr="000C5F40">
              <w:rPr>
                <w:rFonts w:ascii="Garamond" w:hAnsi="Garamond"/>
              </w:rPr>
              <w:t>5.1. Объем снижения потребления объекта регулирования (АОУ) определяется как разность между значением заявленной нагрузки и потреблением электроэнергии по данным коммерческого учета электроэнергии за каждый час периода снижения потребления объекта регулирования (АОУ):</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факт</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згн</m:t>
                  </m:r>
                </m:sup>
              </m:sSubSup>
              <m:r>
                <w:rPr>
                  <w:rFonts w:ascii="Cambria Math" w:hAnsi="Cambria Math"/>
                </w:rPr>
                <m:t>-</m:t>
              </m:r>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ку</m:t>
                  </m:r>
                </m:sup>
              </m:sSubSup>
            </m:oMath>
            <w:r w:rsidR="004177D3" w:rsidRPr="000C5F40">
              <w:rPr>
                <w:rFonts w:ascii="Garamond" w:hAnsi="Garamond"/>
              </w:rPr>
              <w:t>, где</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факт</m:t>
                  </m:r>
                </m:sup>
              </m:sSubSup>
            </m:oMath>
            <w:r w:rsidR="004177D3" w:rsidRPr="000C5F40">
              <w:rPr>
                <w:rFonts w:ascii="Garamond" w:hAnsi="Garamond"/>
              </w:rPr>
              <w:t xml:space="preserve"> – объем снижения потребления объекта регулирования (АОУ) в час h;</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згн</m:t>
                  </m:r>
                </m:sup>
              </m:sSubSup>
            </m:oMath>
            <w:r w:rsidR="004177D3" w:rsidRPr="000C5F40">
              <w:rPr>
                <w:rFonts w:ascii="Garamond" w:hAnsi="Garamond"/>
              </w:rPr>
              <w:t xml:space="preserve"> – значение заявленной нагрузки объекта регулирования (АОУ) в час h;</w:t>
            </w:r>
          </w:p>
          <w:p w:rsidR="004177D3" w:rsidRPr="000C5F40" w:rsidRDefault="005D4001" w:rsidP="00CF775D">
            <w:pPr>
              <w:widowControl w:val="0"/>
              <w:jc w:val="both"/>
              <w:rPr>
                <w:rFonts w:ascii="Garamond" w:hAnsi="Garamond"/>
              </w:rPr>
            </w:pP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ку</m:t>
                  </m:r>
                </m:sup>
              </m:sSubSup>
            </m:oMath>
            <w:r w:rsidR="004177D3" w:rsidRPr="000C5F40">
              <w:rPr>
                <w:rFonts w:ascii="Garamond" w:hAnsi="Garamond"/>
              </w:rPr>
              <w:t xml:space="preserve"> – объем потребления электроэнергии объекта регулирования (АОУ) по данным коммерческого учета электроэнергии в час h.</w:t>
            </w:r>
          </w:p>
          <w:p w:rsidR="004177D3" w:rsidRPr="000C5F40" w:rsidRDefault="004177D3" w:rsidP="00CF775D">
            <w:pPr>
              <w:widowControl w:val="0"/>
              <w:jc w:val="both"/>
              <w:rPr>
                <w:rFonts w:ascii="Garamond" w:hAnsi="Garamond"/>
              </w:rPr>
            </w:pPr>
            <w:r w:rsidRPr="000C5F40">
              <w:rPr>
                <w:rFonts w:ascii="Garamond" w:hAnsi="Garamond"/>
              </w:rPr>
              <w:t xml:space="preserve">Если в любой из часов события управления спросом объект регулирования выдает электроэнергию в сеть, то есть </w:t>
            </w: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ку</m:t>
                  </m:r>
                </m:sup>
              </m:sSubSup>
              <m:r>
                <w:rPr>
                  <w:rFonts w:ascii="Cambria Math" w:hAnsi="Cambria Math"/>
                </w:rPr>
                <m:t>&lt;0</m:t>
              </m:r>
            </m:oMath>
            <w:r w:rsidRPr="000C5F40">
              <w:rPr>
                <w:rFonts w:ascii="Garamond" w:hAnsi="Garamond"/>
              </w:rPr>
              <w:t>, то потребление электроэнергии объекта регулирования принимается равным нулю (</w:t>
            </w: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ку</m:t>
                  </m:r>
                </m:sup>
              </m:sSubSup>
              <m:r>
                <w:rPr>
                  <w:rFonts w:ascii="Cambria Math" w:hAnsi="Cambria Math"/>
                </w:rPr>
                <m:t>=0</m:t>
              </m:r>
            </m:oMath>
            <w:r w:rsidRPr="000C5F40">
              <w:rPr>
                <w:rFonts w:ascii="Garamond" w:hAnsi="Garamond"/>
              </w:rPr>
              <w:t>).</w:t>
            </w:r>
          </w:p>
          <w:p w:rsidR="004177D3" w:rsidRPr="000C5F40" w:rsidRDefault="004177D3" w:rsidP="00CF775D">
            <w:pPr>
              <w:widowControl w:val="0"/>
              <w:jc w:val="both"/>
              <w:rPr>
                <w:rFonts w:ascii="Garamond" w:hAnsi="Garamond"/>
              </w:rPr>
            </w:pPr>
            <w:r w:rsidRPr="000C5F40">
              <w:rPr>
                <w:rFonts w:ascii="Garamond" w:hAnsi="Garamond"/>
              </w:rPr>
              <w:t xml:space="preserve">В случае отсутствия </w:t>
            </w:r>
            <w:r w:rsidRPr="003B1B68">
              <w:rPr>
                <w:rFonts w:ascii="Garamond" w:hAnsi="Garamond"/>
                <w:highlight w:val="yellow"/>
                <w:lang w:eastAsia="ko-KR"/>
              </w:rPr>
              <w:t>результат</w:t>
            </w:r>
            <w:r>
              <w:rPr>
                <w:rFonts w:ascii="Garamond" w:hAnsi="Garamond"/>
                <w:highlight w:val="yellow"/>
                <w:lang w:eastAsia="ko-KR"/>
              </w:rPr>
              <w:t>ов</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55AD6">
              <w:rPr>
                <w:rFonts w:ascii="Garamond" w:hAnsi="Garamond"/>
                <w:highlight w:val="yellow"/>
                <w:lang w:eastAsia="ko-KR"/>
              </w:rPr>
              <w:t>»</w:t>
            </w:r>
            <w:r>
              <w:rPr>
                <w:rFonts w:ascii="Garamond" w:hAnsi="Garamond"/>
                <w:highlight w:val="yellow"/>
              </w:rPr>
              <w:t xml:space="preserve"> </w:t>
            </w:r>
            <w:r w:rsidRPr="000C5F40">
              <w:rPr>
                <w:rFonts w:ascii="Garamond" w:hAnsi="Garamond"/>
              </w:rPr>
              <w:t xml:space="preserve">по объекту регулирования (АОУ) в час h объем снижения потребления </w:t>
            </w:r>
            <m:oMath>
              <m:sSubSup>
                <m:sSubSupPr>
                  <m:ctrlPr>
                    <w:rPr>
                      <w:rFonts w:ascii="Cambria Math" w:hAnsi="Cambria Math"/>
                    </w:rPr>
                  </m:ctrlPr>
                </m:sSubSupPr>
                <m:e>
                  <m:r>
                    <w:rPr>
                      <w:rFonts w:ascii="Cambria Math" w:hAnsi="Cambria Math"/>
                    </w:rPr>
                    <m:t>V</m:t>
                  </m:r>
                </m:e>
                <m:sub>
                  <m:r>
                    <w:rPr>
                      <w:rFonts w:ascii="Cambria Math" w:hAnsi="Cambria Math"/>
                    </w:rPr>
                    <m:t>or(AR),h</m:t>
                  </m:r>
                </m:sub>
                <m:sup>
                  <m:r>
                    <w:rPr>
                      <w:rFonts w:ascii="Cambria Math" w:hAnsi="Cambria Math"/>
                    </w:rPr>
                    <m:t>факт</m:t>
                  </m:r>
                </m:sup>
              </m:sSubSup>
            </m:oMath>
            <w:r w:rsidRPr="000C5F40">
              <w:rPr>
                <w:rFonts w:ascii="Garamond" w:hAnsi="Garamond"/>
              </w:rPr>
              <w:t xml:space="preserve"> принимается равным нулю.</w:t>
            </w:r>
          </w:p>
          <w:p w:rsidR="004177D3" w:rsidRDefault="004177D3" w:rsidP="00CF775D">
            <w:pPr>
              <w:widowControl w:val="0"/>
              <w:jc w:val="both"/>
              <w:rPr>
                <w:rFonts w:ascii="Garamond" w:hAnsi="Garamond"/>
                <w:lang w:eastAsia="ar-SA"/>
              </w:rPr>
            </w:pPr>
            <w:r>
              <w:rPr>
                <w:rFonts w:ascii="Garamond" w:hAnsi="Garamond"/>
                <w:lang w:eastAsia="ar-SA"/>
              </w:rPr>
              <w:lastRenderedPageBreak/>
              <w:t>…</w:t>
            </w:r>
          </w:p>
          <w:p w:rsidR="004177D3" w:rsidRPr="000C5F40" w:rsidRDefault="004177D3" w:rsidP="00CF775D">
            <w:pPr>
              <w:widowControl w:val="0"/>
              <w:jc w:val="both"/>
              <w:rPr>
                <w:rFonts w:ascii="Garamond" w:hAnsi="Garamond"/>
              </w:rPr>
            </w:pPr>
            <w:r w:rsidRPr="000C5F40">
              <w:rPr>
                <w:rFonts w:ascii="Garamond" w:hAnsi="Garamond"/>
              </w:rPr>
              <w:t>9. Порядок формирования начального окна для построения графика базовой нагрузки и расчета значений условной максимальной нагрузки.</w:t>
            </w:r>
          </w:p>
          <w:p w:rsidR="004177D3" w:rsidRPr="000C5F40" w:rsidRDefault="004177D3" w:rsidP="00CF775D">
            <w:pPr>
              <w:widowControl w:val="0"/>
              <w:jc w:val="both"/>
              <w:rPr>
                <w:rFonts w:ascii="Garamond" w:hAnsi="Garamond"/>
              </w:rPr>
            </w:pPr>
            <w:r w:rsidRPr="000C5F40">
              <w:rPr>
                <w:rFonts w:ascii="Garamond" w:hAnsi="Garamond"/>
              </w:rPr>
              <w:t>Выбор дней для построения начального графика базовой нагрузки объекта регулирования (АОУ) или расчета значений условной максимальной нагрузки для объекта регулирования осуществляется в следующем порядке:</w:t>
            </w:r>
          </w:p>
          <w:p w:rsidR="004177D3" w:rsidRPr="000C5F40" w:rsidRDefault="004177D3" w:rsidP="00CF775D">
            <w:pPr>
              <w:widowControl w:val="0"/>
              <w:jc w:val="both"/>
              <w:rPr>
                <w:rFonts w:ascii="Garamond" w:hAnsi="Garamond"/>
              </w:rPr>
            </w:pPr>
            <w:r w:rsidRPr="000C5F40">
              <w:rPr>
                <w:rFonts w:ascii="Garamond" w:hAnsi="Garamond"/>
              </w:rPr>
              <w:t>а)</w:t>
            </w:r>
            <w:r w:rsidRPr="000C5F40">
              <w:rPr>
                <w:rFonts w:ascii="Garamond" w:hAnsi="Garamond"/>
              </w:rPr>
              <w:tab/>
              <w:t>выбираются последние 10 рабочих дней из не более чем 45 календарных дней, предшествующих первому дню, в отношении которого строится график базовой нагрузки (дню X);</w:t>
            </w:r>
          </w:p>
          <w:p w:rsidR="004177D3" w:rsidRPr="000C5F40" w:rsidRDefault="004177D3" w:rsidP="00CF775D">
            <w:pPr>
              <w:widowControl w:val="0"/>
              <w:jc w:val="both"/>
              <w:rPr>
                <w:rFonts w:ascii="Garamond" w:hAnsi="Garamond"/>
              </w:rPr>
            </w:pPr>
            <w:r w:rsidRPr="000C5F40">
              <w:rPr>
                <w:rFonts w:ascii="Garamond" w:hAnsi="Garamond"/>
              </w:rPr>
              <w:t>б) в начальное окно построения графика базовой нагрузки объекта регулирования (АОУ) и расчета значений максимальной базовой нагрузки для объекта регулирования не включаются:</w:t>
            </w:r>
          </w:p>
          <w:p w:rsidR="004177D3" w:rsidRPr="000C5F40" w:rsidRDefault="004177D3" w:rsidP="00CF775D">
            <w:pPr>
              <w:widowControl w:val="0"/>
              <w:jc w:val="both"/>
              <w:rPr>
                <w:rFonts w:ascii="Garamond" w:hAnsi="Garamond"/>
              </w:rPr>
            </w:pPr>
            <w:r w:rsidRPr="000C5F40">
              <w:rPr>
                <w:rFonts w:ascii="Garamond" w:hAnsi="Garamond"/>
              </w:rPr>
              <w:t>- дни, в которые происходили события управления спросом, за исключением дней, в отношении которых была заявлена неготовность АОУ к снижению потребления или готовность АОУ или ОР была не подтверждена;</w:t>
            </w:r>
          </w:p>
          <w:p w:rsidR="004177D3" w:rsidRDefault="004177D3" w:rsidP="00CF775D">
            <w:pPr>
              <w:widowControl w:val="0"/>
              <w:jc w:val="both"/>
              <w:rPr>
                <w:rFonts w:ascii="Garamond" w:hAnsi="Garamond"/>
              </w:rPr>
            </w:pPr>
            <w:r w:rsidRPr="000C5F40">
              <w:rPr>
                <w:rFonts w:ascii="Garamond" w:hAnsi="Garamond"/>
              </w:rPr>
              <w:t xml:space="preserve">- дни, в отношении которых отсутствуют </w:t>
            </w:r>
            <w:r w:rsidRPr="003B1B68">
              <w:rPr>
                <w:rFonts w:ascii="Garamond" w:hAnsi="Garamond"/>
                <w:highlight w:val="yellow"/>
                <w:lang w:eastAsia="ko-KR"/>
              </w:rPr>
              <w:t>результат</w:t>
            </w:r>
            <w:r>
              <w:rPr>
                <w:rFonts w:ascii="Garamond" w:hAnsi="Garamond"/>
                <w:highlight w:val="yellow"/>
                <w:lang w:eastAsia="ko-KR"/>
              </w:rPr>
              <w:t>ы</w:t>
            </w:r>
            <w:r w:rsidRPr="003B1B68">
              <w:rPr>
                <w:rFonts w:ascii="Garamond" w:hAnsi="Garamond"/>
                <w:highlight w:val="yellow"/>
                <w:lang w:eastAsia="ko-KR"/>
              </w:rPr>
              <w:t xml:space="preserve"> </w:t>
            </w:r>
            <w:r w:rsidRPr="00610C9C">
              <w:rPr>
                <w:rFonts w:ascii="Garamond" w:hAnsi="Garamond"/>
                <w:highlight w:val="yellow"/>
                <w:lang w:eastAsia="ko-KR"/>
              </w:rPr>
              <w:t>измерений электрической энергии со статусом «коммерческая информация</w:t>
            </w:r>
            <w:r w:rsidRPr="00155AD6">
              <w:rPr>
                <w:rFonts w:ascii="Garamond" w:hAnsi="Garamond"/>
                <w:highlight w:val="yellow"/>
                <w:lang w:eastAsia="ko-KR"/>
              </w:rPr>
              <w:t>»</w:t>
            </w:r>
            <w:r w:rsidRPr="000C5F40">
              <w:rPr>
                <w:rFonts w:ascii="Garamond" w:hAnsi="Garamond"/>
              </w:rPr>
              <w:t xml:space="preserve"> по объекту регулирования для дня построения графика базовой нагрузки;</w:t>
            </w:r>
          </w:p>
          <w:p w:rsidR="004177D3" w:rsidRPr="00F95431" w:rsidRDefault="004177D3" w:rsidP="00CF775D">
            <w:pPr>
              <w:widowControl w:val="0"/>
              <w:jc w:val="both"/>
              <w:rPr>
                <w:rFonts w:ascii="Garamond" w:hAnsi="Garamond"/>
                <w:lang w:eastAsia="ar-SA"/>
              </w:rPr>
            </w:pPr>
            <w:r>
              <w:rPr>
                <w:rFonts w:ascii="Garamond" w:hAnsi="Garamond"/>
              </w:rPr>
              <w:t>…</w:t>
            </w:r>
          </w:p>
        </w:tc>
      </w:tr>
    </w:tbl>
    <w:p w:rsidR="00D155F3" w:rsidRDefault="00D155F3" w:rsidP="00CF775D">
      <w:pPr>
        <w:widowControl w:val="0"/>
        <w:spacing w:after="0" w:line="240" w:lineRule="auto"/>
        <w:jc w:val="both"/>
        <w:rPr>
          <w:rFonts w:ascii="Garamond" w:eastAsia="Batang" w:hAnsi="Garamond" w:cs="Arial"/>
        </w:rPr>
      </w:pPr>
    </w:p>
    <w:p w:rsidR="0004188E" w:rsidRPr="00F63EFB" w:rsidRDefault="0004188E" w:rsidP="00CF775D">
      <w:pPr>
        <w:widowControl w:val="0"/>
        <w:spacing w:after="0" w:line="240" w:lineRule="auto"/>
        <w:jc w:val="both"/>
        <w:rPr>
          <w:rFonts w:ascii="Garamond" w:hAnsi="Garamond"/>
        </w:rPr>
      </w:pPr>
    </w:p>
    <w:sectPr w:rsidR="0004188E" w:rsidRPr="00F63EFB" w:rsidSect="008E755E">
      <w:footerReference w:type="even" r:id="rId9"/>
      <w:footerReference w:type="default" r:id="rId10"/>
      <w:pgSz w:w="16838" w:h="11906" w:orient="landscape"/>
      <w:pgMar w:top="1134" w:right="1276"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001" w:rsidRDefault="005D4001">
      <w:pPr>
        <w:spacing w:after="0" w:line="240" w:lineRule="auto"/>
      </w:pPr>
      <w:r>
        <w:separator/>
      </w:r>
    </w:p>
  </w:endnote>
  <w:endnote w:type="continuationSeparator" w:id="0">
    <w:p w:rsidR="005D4001" w:rsidRDefault="005D4001">
      <w:pPr>
        <w:spacing w:after="0" w:line="240" w:lineRule="auto"/>
      </w:pPr>
      <w:r>
        <w:continuationSeparator/>
      </w:r>
    </w:p>
  </w:endnote>
  <w:endnote w:type="continuationNotice" w:id="1">
    <w:p w:rsidR="005D4001" w:rsidRDefault="005D40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StarSymbol">
    <w:altName w:val="MS Gothi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MT Black">
    <w:altName w:val="Arial"/>
    <w:panose1 w:val="00000000000000000000"/>
    <w:charset w:val="00"/>
    <w:family w:val="auto"/>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Lt BT">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001" w:rsidRDefault="005D4001" w:rsidP="00823864">
    <w:pPr>
      <w:pStyle w:val="aff"/>
      <w:framePr w:wrap="around" w:vAnchor="text" w:hAnchor="margin" w:xAlign="right" w:y="1"/>
      <w:rPr>
        <w:rStyle w:val="afff4"/>
      </w:rPr>
    </w:pPr>
    <w:r>
      <w:rPr>
        <w:rStyle w:val="afff4"/>
      </w:rPr>
      <w:fldChar w:fldCharType="begin"/>
    </w:r>
    <w:r>
      <w:rPr>
        <w:rStyle w:val="afff4"/>
      </w:rPr>
      <w:instrText xml:space="preserve">PAGE  </w:instrText>
    </w:r>
    <w:r>
      <w:rPr>
        <w:rStyle w:val="afff4"/>
      </w:rPr>
      <w:fldChar w:fldCharType="end"/>
    </w:r>
  </w:p>
  <w:p w:rsidR="005D4001" w:rsidRDefault="005D4001" w:rsidP="00823864">
    <w:pPr>
      <w:pStyle w:val="af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4001" w:rsidRPr="005D72CF" w:rsidRDefault="005D4001" w:rsidP="00823864">
    <w:pPr>
      <w:pStyle w:val="aff"/>
      <w:framePr w:wrap="around" w:vAnchor="text" w:hAnchor="margin" w:xAlign="right" w:y="1"/>
      <w:rPr>
        <w:rStyle w:val="afff4"/>
        <w:rFonts w:ascii="Garamond" w:hAnsi="Garamond"/>
      </w:rPr>
    </w:pPr>
    <w:r w:rsidRPr="005D72CF">
      <w:rPr>
        <w:rStyle w:val="afff4"/>
        <w:rFonts w:ascii="Garamond" w:hAnsi="Garamond"/>
      </w:rPr>
      <w:fldChar w:fldCharType="begin"/>
    </w:r>
    <w:r w:rsidRPr="005D72CF">
      <w:rPr>
        <w:rStyle w:val="afff4"/>
        <w:rFonts w:ascii="Garamond" w:hAnsi="Garamond"/>
      </w:rPr>
      <w:instrText xml:space="preserve">PAGE  </w:instrText>
    </w:r>
    <w:r w:rsidRPr="005D72CF">
      <w:rPr>
        <w:rStyle w:val="afff4"/>
        <w:rFonts w:ascii="Garamond" w:hAnsi="Garamond"/>
      </w:rPr>
      <w:fldChar w:fldCharType="separate"/>
    </w:r>
    <w:r w:rsidR="00175C5C">
      <w:rPr>
        <w:rStyle w:val="afff4"/>
        <w:rFonts w:ascii="Garamond" w:hAnsi="Garamond"/>
        <w:noProof/>
      </w:rPr>
      <w:t>24</w:t>
    </w:r>
    <w:r w:rsidRPr="005D72CF">
      <w:rPr>
        <w:rStyle w:val="afff4"/>
        <w:rFonts w:ascii="Garamond" w:hAnsi="Garamond"/>
      </w:rPr>
      <w:fldChar w:fldCharType="end"/>
    </w:r>
  </w:p>
  <w:p w:rsidR="005D4001" w:rsidRDefault="005D4001" w:rsidP="00CA505B">
    <w:pPr>
      <w:pStyle w:val="af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001" w:rsidRDefault="005D4001">
      <w:pPr>
        <w:spacing w:after="0" w:line="240" w:lineRule="auto"/>
      </w:pPr>
      <w:r>
        <w:separator/>
      </w:r>
    </w:p>
  </w:footnote>
  <w:footnote w:type="continuationSeparator" w:id="0">
    <w:p w:rsidR="005D4001" w:rsidRDefault="005D4001">
      <w:pPr>
        <w:spacing w:after="0" w:line="240" w:lineRule="auto"/>
      </w:pPr>
      <w:r>
        <w:continuationSeparator/>
      </w:r>
    </w:p>
  </w:footnote>
  <w:footnote w:type="continuationNotice" w:id="1">
    <w:p w:rsidR="005D4001" w:rsidRDefault="005D40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5DCAA1D6"/>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01A41BFB"/>
    <w:multiLevelType w:val="hybridMultilevel"/>
    <w:tmpl w:val="28C684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16F09"/>
    <w:multiLevelType w:val="hybridMultilevel"/>
    <w:tmpl w:val="04A21A3E"/>
    <w:styleLink w:val="1ai1"/>
    <w:lvl w:ilvl="0" w:tplc="9FE20BA8">
      <w:start w:val="1"/>
      <w:numFmt w:val="bullet"/>
      <w:lvlText w:val=""/>
      <w:lvlJc w:val="left"/>
      <w:pPr>
        <w:tabs>
          <w:tab w:val="num" w:pos="1134"/>
        </w:tabs>
        <w:ind w:left="1134" w:hanging="567"/>
      </w:pPr>
      <w:rPr>
        <w:rFonts w:ascii="Symbol" w:hAnsi="Symbol" w:hint="default"/>
      </w:rPr>
    </w:lvl>
    <w:lvl w:ilvl="1" w:tplc="AF8883D0">
      <w:start w:val="1"/>
      <w:numFmt w:val="bullet"/>
      <w:lvlText w:val="o"/>
      <w:lvlJc w:val="left"/>
      <w:pPr>
        <w:tabs>
          <w:tab w:val="num" w:pos="1440"/>
        </w:tabs>
        <w:ind w:left="1440" w:hanging="360"/>
      </w:pPr>
      <w:rPr>
        <w:rFonts w:ascii="Courier New" w:hAnsi="Courier New" w:hint="default"/>
      </w:rPr>
    </w:lvl>
    <w:lvl w:ilvl="2" w:tplc="3F1C7584" w:tentative="1">
      <w:start w:val="1"/>
      <w:numFmt w:val="bullet"/>
      <w:lvlText w:val=""/>
      <w:lvlJc w:val="left"/>
      <w:pPr>
        <w:tabs>
          <w:tab w:val="num" w:pos="2160"/>
        </w:tabs>
        <w:ind w:left="2160" w:hanging="360"/>
      </w:pPr>
      <w:rPr>
        <w:rFonts w:ascii="Wingdings" w:hAnsi="Wingdings" w:hint="default"/>
      </w:rPr>
    </w:lvl>
    <w:lvl w:ilvl="3" w:tplc="C13EDA66" w:tentative="1">
      <w:start w:val="1"/>
      <w:numFmt w:val="bullet"/>
      <w:lvlText w:val=""/>
      <w:lvlJc w:val="left"/>
      <w:pPr>
        <w:tabs>
          <w:tab w:val="num" w:pos="2880"/>
        </w:tabs>
        <w:ind w:left="2880" w:hanging="360"/>
      </w:pPr>
      <w:rPr>
        <w:rFonts w:ascii="Symbol" w:hAnsi="Symbol" w:hint="default"/>
      </w:rPr>
    </w:lvl>
    <w:lvl w:ilvl="4" w:tplc="F3629E46" w:tentative="1">
      <w:start w:val="1"/>
      <w:numFmt w:val="bullet"/>
      <w:lvlText w:val="o"/>
      <w:lvlJc w:val="left"/>
      <w:pPr>
        <w:tabs>
          <w:tab w:val="num" w:pos="3600"/>
        </w:tabs>
        <w:ind w:left="3600" w:hanging="360"/>
      </w:pPr>
      <w:rPr>
        <w:rFonts w:ascii="Courier New" w:hAnsi="Courier New" w:hint="default"/>
      </w:rPr>
    </w:lvl>
    <w:lvl w:ilvl="5" w:tplc="569883DC" w:tentative="1">
      <w:start w:val="1"/>
      <w:numFmt w:val="bullet"/>
      <w:lvlText w:val=""/>
      <w:lvlJc w:val="left"/>
      <w:pPr>
        <w:tabs>
          <w:tab w:val="num" w:pos="4320"/>
        </w:tabs>
        <w:ind w:left="4320" w:hanging="360"/>
      </w:pPr>
      <w:rPr>
        <w:rFonts w:ascii="Wingdings" w:hAnsi="Wingdings" w:hint="default"/>
      </w:rPr>
    </w:lvl>
    <w:lvl w:ilvl="6" w:tplc="F32C7B5C" w:tentative="1">
      <w:start w:val="1"/>
      <w:numFmt w:val="bullet"/>
      <w:lvlText w:val=""/>
      <w:lvlJc w:val="left"/>
      <w:pPr>
        <w:tabs>
          <w:tab w:val="num" w:pos="5040"/>
        </w:tabs>
        <w:ind w:left="5040" w:hanging="360"/>
      </w:pPr>
      <w:rPr>
        <w:rFonts w:ascii="Symbol" w:hAnsi="Symbol" w:hint="default"/>
      </w:rPr>
    </w:lvl>
    <w:lvl w:ilvl="7" w:tplc="DD267894" w:tentative="1">
      <w:start w:val="1"/>
      <w:numFmt w:val="bullet"/>
      <w:lvlText w:val="o"/>
      <w:lvlJc w:val="left"/>
      <w:pPr>
        <w:tabs>
          <w:tab w:val="num" w:pos="5760"/>
        </w:tabs>
        <w:ind w:left="5760" w:hanging="360"/>
      </w:pPr>
      <w:rPr>
        <w:rFonts w:ascii="Courier New" w:hAnsi="Courier New" w:hint="default"/>
      </w:rPr>
    </w:lvl>
    <w:lvl w:ilvl="8" w:tplc="3634F6D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E169AC"/>
    <w:multiLevelType w:val="hybridMultilevel"/>
    <w:tmpl w:val="9050DB2C"/>
    <w:lvl w:ilvl="0" w:tplc="CDB4FC74">
      <w:start w:val="1"/>
      <w:numFmt w:val="decimal"/>
      <w:lvlText w:val="%1)"/>
      <w:lvlJc w:val="left"/>
      <w:pPr>
        <w:tabs>
          <w:tab w:val="num" w:pos="0"/>
        </w:tabs>
        <w:ind w:left="720" w:hanging="360"/>
      </w:pPr>
      <w:rPr>
        <w:rFonts w:hint="default"/>
      </w:rPr>
    </w:lvl>
    <w:lvl w:ilvl="1" w:tplc="910E4A50" w:tentative="1">
      <w:start w:val="1"/>
      <w:numFmt w:val="lowerLetter"/>
      <w:lvlText w:val="%2."/>
      <w:lvlJc w:val="left"/>
      <w:pPr>
        <w:tabs>
          <w:tab w:val="num" w:pos="1440"/>
        </w:tabs>
        <w:ind w:left="1440" w:hanging="360"/>
      </w:pPr>
    </w:lvl>
    <w:lvl w:ilvl="2" w:tplc="3724C7AE" w:tentative="1">
      <w:start w:val="1"/>
      <w:numFmt w:val="lowerRoman"/>
      <w:lvlText w:val="%3."/>
      <w:lvlJc w:val="right"/>
      <w:pPr>
        <w:tabs>
          <w:tab w:val="num" w:pos="2160"/>
        </w:tabs>
        <w:ind w:left="2160" w:hanging="180"/>
      </w:pPr>
    </w:lvl>
    <w:lvl w:ilvl="3" w:tplc="08F874DC" w:tentative="1">
      <w:start w:val="1"/>
      <w:numFmt w:val="decimal"/>
      <w:lvlText w:val="%4."/>
      <w:lvlJc w:val="left"/>
      <w:pPr>
        <w:tabs>
          <w:tab w:val="num" w:pos="2880"/>
        </w:tabs>
        <w:ind w:left="2880" w:hanging="360"/>
      </w:pPr>
    </w:lvl>
    <w:lvl w:ilvl="4" w:tplc="ABDA6616" w:tentative="1">
      <w:start w:val="1"/>
      <w:numFmt w:val="lowerLetter"/>
      <w:lvlText w:val="%5."/>
      <w:lvlJc w:val="left"/>
      <w:pPr>
        <w:tabs>
          <w:tab w:val="num" w:pos="3600"/>
        </w:tabs>
        <w:ind w:left="3600" w:hanging="360"/>
      </w:pPr>
    </w:lvl>
    <w:lvl w:ilvl="5" w:tplc="C616DBE4" w:tentative="1">
      <w:start w:val="1"/>
      <w:numFmt w:val="lowerRoman"/>
      <w:lvlText w:val="%6."/>
      <w:lvlJc w:val="right"/>
      <w:pPr>
        <w:tabs>
          <w:tab w:val="num" w:pos="4320"/>
        </w:tabs>
        <w:ind w:left="4320" w:hanging="180"/>
      </w:pPr>
    </w:lvl>
    <w:lvl w:ilvl="6" w:tplc="5FE07586" w:tentative="1">
      <w:start w:val="1"/>
      <w:numFmt w:val="decimal"/>
      <w:lvlText w:val="%7."/>
      <w:lvlJc w:val="left"/>
      <w:pPr>
        <w:tabs>
          <w:tab w:val="num" w:pos="5040"/>
        </w:tabs>
        <w:ind w:left="5040" w:hanging="360"/>
      </w:pPr>
    </w:lvl>
    <w:lvl w:ilvl="7" w:tplc="2A569500" w:tentative="1">
      <w:start w:val="1"/>
      <w:numFmt w:val="lowerLetter"/>
      <w:lvlText w:val="%8."/>
      <w:lvlJc w:val="left"/>
      <w:pPr>
        <w:tabs>
          <w:tab w:val="num" w:pos="5760"/>
        </w:tabs>
        <w:ind w:left="5760" w:hanging="360"/>
      </w:pPr>
    </w:lvl>
    <w:lvl w:ilvl="8" w:tplc="8E4C6B38" w:tentative="1">
      <w:start w:val="1"/>
      <w:numFmt w:val="lowerRoman"/>
      <w:lvlText w:val="%9."/>
      <w:lvlJc w:val="right"/>
      <w:pPr>
        <w:tabs>
          <w:tab w:val="num" w:pos="6480"/>
        </w:tabs>
        <w:ind w:left="6480" w:hanging="180"/>
      </w:pPr>
    </w:lvl>
  </w:abstractNum>
  <w:abstractNum w:abstractNumId="5"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80133AA"/>
    <w:multiLevelType w:val="hybridMultilevel"/>
    <w:tmpl w:val="086A35AE"/>
    <w:lvl w:ilvl="0" w:tplc="7ABE6AC0">
      <w:start w:val="1"/>
      <w:numFmt w:val="bullet"/>
      <w:lvlText w:val=""/>
      <w:lvlJc w:val="left"/>
      <w:pPr>
        <w:ind w:left="1287" w:hanging="360"/>
      </w:pPr>
      <w:rPr>
        <w:rFonts w:ascii="Symbol" w:hAnsi="Symbol" w:hint="default"/>
        <w:b/>
        <w:i w:val="0"/>
        <w:color w:val="auto"/>
        <w:sz w:val="28"/>
        <w:szCs w:val="28"/>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A870867"/>
    <w:multiLevelType w:val="hybridMultilevel"/>
    <w:tmpl w:val="2522025A"/>
    <w:lvl w:ilvl="0" w:tplc="DCB6EB22">
      <w:start w:val="1"/>
      <w:numFmt w:val="bullet"/>
      <w:lvlText w:val=""/>
      <w:lvlJc w:val="left"/>
      <w:pPr>
        <w:ind w:left="1111" w:hanging="360"/>
      </w:pPr>
      <w:rPr>
        <w:rFonts w:ascii="Symbol" w:hAnsi="Symbol" w:cs="Times New Roman CYR" w:hint="default"/>
      </w:rPr>
    </w:lvl>
    <w:lvl w:ilvl="1" w:tplc="04190003" w:tentative="1">
      <w:start w:val="1"/>
      <w:numFmt w:val="bullet"/>
      <w:lvlText w:val="o"/>
      <w:lvlJc w:val="left"/>
      <w:pPr>
        <w:ind w:left="1831" w:hanging="360"/>
      </w:pPr>
      <w:rPr>
        <w:rFonts w:ascii="Courier New" w:hAnsi="Courier New" w:cs="Courier New" w:hint="default"/>
      </w:rPr>
    </w:lvl>
    <w:lvl w:ilvl="2" w:tplc="04190005" w:tentative="1">
      <w:start w:val="1"/>
      <w:numFmt w:val="bullet"/>
      <w:lvlText w:val=""/>
      <w:lvlJc w:val="left"/>
      <w:pPr>
        <w:ind w:left="2551" w:hanging="360"/>
      </w:pPr>
      <w:rPr>
        <w:rFonts w:ascii="Wingdings" w:hAnsi="Wingdings" w:hint="default"/>
      </w:rPr>
    </w:lvl>
    <w:lvl w:ilvl="3" w:tplc="04190001" w:tentative="1">
      <w:start w:val="1"/>
      <w:numFmt w:val="bullet"/>
      <w:lvlText w:val=""/>
      <w:lvlJc w:val="left"/>
      <w:pPr>
        <w:ind w:left="3271" w:hanging="360"/>
      </w:pPr>
      <w:rPr>
        <w:rFonts w:ascii="Symbol" w:hAnsi="Symbol" w:hint="default"/>
      </w:rPr>
    </w:lvl>
    <w:lvl w:ilvl="4" w:tplc="04190003" w:tentative="1">
      <w:start w:val="1"/>
      <w:numFmt w:val="bullet"/>
      <w:lvlText w:val="o"/>
      <w:lvlJc w:val="left"/>
      <w:pPr>
        <w:ind w:left="3991" w:hanging="360"/>
      </w:pPr>
      <w:rPr>
        <w:rFonts w:ascii="Courier New" w:hAnsi="Courier New" w:cs="Courier New" w:hint="default"/>
      </w:rPr>
    </w:lvl>
    <w:lvl w:ilvl="5" w:tplc="04190005" w:tentative="1">
      <w:start w:val="1"/>
      <w:numFmt w:val="bullet"/>
      <w:lvlText w:val=""/>
      <w:lvlJc w:val="left"/>
      <w:pPr>
        <w:ind w:left="4711" w:hanging="360"/>
      </w:pPr>
      <w:rPr>
        <w:rFonts w:ascii="Wingdings" w:hAnsi="Wingdings" w:hint="default"/>
      </w:rPr>
    </w:lvl>
    <w:lvl w:ilvl="6" w:tplc="04190001" w:tentative="1">
      <w:start w:val="1"/>
      <w:numFmt w:val="bullet"/>
      <w:lvlText w:val=""/>
      <w:lvlJc w:val="left"/>
      <w:pPr>
        <w:ind w:left="5431" w:hanging="360"/>
      </w:pPr>
      <w:rPr>
        <w:rFonts w:ascii="Symbol" w:hAnsi="Symbol" w:hint="default"/>
      </w:rPr>
    </w:lvl>
    <w:lvl w:ilvl="7" w:tplc="04190003" w:tentative="1">
      <w:start w:val="1"/>
      <w:numFmt w:val="bullet"/>
      <w:lvlText w:val="o"/>
      <w:lvlJc w:val="left"/>
      <w:pPr>
        <w:ind w:left="6151" w:hanging="360"/>
      </w:pPr>
      <w:rPr>
        <w:rFonts w:ascii="Courier New" w:hAnsi="Courier New" w:cs="Courier New" w:hint="default"/>
      </w:rPr>
    </w:lvl>
    <w:lvl w:ilvl="8" w:tplc="04190005" w:tentative="1">
      <w:start w:val="1"/>
      <w:numFmt w:val="bullet"/>
      <w:lvlText w:val=""/>
      <w:lvlJc w:val="left"/>
      <w:pPr>
        <w:ind w:left="6871" w:hanging="360"/>
      </w:pPr>
      <w:rPr>
        <w:rFonts w:ascii="Wingdings" w:hAnsi="Wingdings" w:hint="default"/>
      </w:rPr>
    </w:lvl>
  </w:abstractNum>
  <w:abstractNum w:abstractNumId="8" w15:restartNumberingAfterBreak="0">
    <w:nsid w:val="0DF06F82"/>
    <w:multiLevelType w:val="multilevel"/>
    <w:tmpl w:val="0419001F"/>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0"/>
      <w:lvlText w:val="%1.%2.%3."/>
      <w:lvlJc w:val="left"/>
      <w:pPr>
        <w:ind w:left="1224" w:hanging="504"/>
      </w:pPr>
    </w:lvl>
    <w:lvl w:ilvl="3">
      <w:start w:val="1"/>
      <w:numFmt w:val="decimal"/>
      <w:pStyle w:val="40"/>
      <w:lvlText w:val="%1.%2.%3.%4."/>
      <w:lvlJc w:val="left"/>
      <w:pPr>
        <w:ind w:left="1728" w:hanging="648"/>
      </w:pPr>
    </w:lvl>
    <w:lvl w:ilvl="4">
      <w:start w:val="1"/>
      <w:numFmt w:val="decimal"/>
      <w:pStyle w:val="50"/>
      <w:lvlText w:val="%1.%2.%3.%4.%5."/>
      <w:lvlJc w:val="left"/>
      <w:pPr>
        <w:ind w:left="2232" w:hanging="792"/>
      </w:pPr>
    </w:lvl>
    <w:lvl w:ilvl="5">
      <w:start w:val="1"/>
      <w:numFmt w:val="decimal"/>
      <w:pStyle w:val="6"/>
      <w:lvlText w:val="%1.%2.%3.%4.%5.%6."/>
      <w:lvlJc w:val="left"/>
      <w:pPr>
        <w:ind w:left="2736" w:hanging="936"/>
      </w:pPr>
    </w:lvl>
    <w:lvl w:ilvl="6">
      <w:start w:val="1"/>
      <w:numFmt w:val="decimal"/>
      <w:pStyle w:val="7"/>
      <w:lvlText w:val="%1.%2.%3.%4.%5.%6.%7."/>
      <w:lvlJc w:val="left"/>
      <w:pPr>
        <w:ind w:left="3240" w:hanging="1080"/>
      </w:pPr>
    </w:lvl>
    <w:lvl w:ilvl="7">
      <w:start w:val="1"/>
      <w:numFmt w:val="decimal"/>
      <w:pStyle w:val="8"/>
      <w:lvlText w:val="%1.%2.%3.%4.%5.%6.%7.%8."/>
      <w:lvlJc w:val="left"/>
      <w:pPr>
        <w:ind w:left="3744" w:hanging="1224"/>
      </w:pPr>
    </w:lvl>
    <w:lvl w:ilvl="8">
      <w:start w:val="1"/>
      <w:numFmt w:val="decimal"/>
      <w:pStyle w:val="9"/>
      <w:lvlText w:val="%1.%2.%3.%4.%5.%6.%7.%8.%9."/>
      <w:lvlJc w:val="left"/>
      <w:pPr>
        <w:ind w:left="4320" w:hanging="1440"/>
      </w:pPr>
    </w:lvl>
  </w:abstractNum>
  <w:abstractNum w:abstractNumId="9" w15:restartNumberingAfterBreak="0">
    <w:nsid w:val="102330F0"/>
    <w:multiLevelType w:val="hybridMultilevel"/>
    <w:tmpl w:val="C67637AC"/>
    <w:lvl w:ilvl="0" w:tplc="FFFFFFFF">
      <w:numFmt w:val="bullet"/>
      <w:lvlText w:val="–"/>
      <w:lvlJc w:val="left"/>
      <w:pPr>
        <w:ind w:left="720" w:hanging="360"/>
      </w:pPr>
      <w:rPr>
        <w:rFonts w:ascii="Garamond" w:eastAsia="Times New Roman" w:hAnsi="Garamond"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E9780A"/>
    <w:multiLevelType w:val="hybridMultilevel"/>
    <w:tmpl w:val="EC6A39DC"/>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003981"/>
    <w:multiLevelType w:val="multilevel"/>
    <w:tmpl w:val="04190023"/>
    <w:styleLink w:val="a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D8D6AFE"/>
    <w:multiLevelType w:val="hybridMultilevel"/>
    <w:tmpl w:val="783CF906"/>
    <w:lvl w:ilvl="0" w:tplc="8ECE214C">
      <w:start w:val="1"/>
      <w:numFmt w:val="bullet"/>
      <w:pStyle w:val="a1"/>
      <w:lvlText w:val="-"/>
      <w:lvlJc w:val="left"/>
      <w:pPr>
        <w:ind w:left="720" w:hanging="360"/>
      </w:pPr>
      <w:rPr>
        <w:rFonts w:ascii="Courier New" w:hAnsi="Courier New" w:hint="default"/>
      </w:rPr>
    </w:lvl>
    <w:lvl w:ilvl="1" w:tplc="8ECE214C">
      <w:start w:val="1"/>
      <w:numFmt w:val="bullet"/>
      <w:lvlText w:val="-"/>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D976946"/>
    <w:multiLevelType w:val="hybridMultilevel"/>
    <w:tmpl w:val="FB7EDDA6"/>
    <w:lvl w:ilvl="0" w:tplc="4D704CE4">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1E6E255D"/>
    <w:multiLevelType w:val="hybridMultilevel"/>
    <w:tmpl w:val="F6D62B7A"/>
    <w:lvl w:ilvl="0" w:tplc="DAF47CDA">
      <w:start w:val="1"/>
      <w:numFmt w:val="decimal"/>
      <w:pStyle w:val="a2"/>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5" w15:restartNumberingAfterBreak="0">
    <w:nsid w:val="21CA6821"/>
    <w:multiLevelType w:val="hybridMultilevel"/>
    <w:tmpl w:val="9A60D37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6" w15:restartNumberingAfterBreak="0">
    <w:nsid w:val="26096DF5"/>
    <w:multiLevelType w:val="multilevel"/>
    <w:tmpl w:val="041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0F61D53"/>
    <w:multiLevelType w:val="multilevel"/>
    <w:tmpl w:val="798C7EB6"/>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376718A2"/>
    <w:multiLevelType w:val="hybridMultilevel"/>
    <w:tmpl w:val="768C5BF0"/>
    <w:lvl w:ilvl="0" w:tplc="64DEF3E8">
      <w:start w:val="1"/>
      <w:numFmt w:val="decimal"/>
      <w:lvlText w:val="%1."/>
      <w:lvlJc w:val="left"/>
      <w:pPr>
        <w:tabs>
          <w:tab w:val="num" w:pos="360"/>
        </w:tabs>
        <w:ind w:left="360" w:hanging="360"/>
      </w:pPr>
      <w:rPr>
        <w:rFonts w:cs="Times New Roman"/>
      </w:rPr>
    </w:lvl>
    <w:lvl w:ilvl="1" w:tplc="D6527FDA" w:tentative="1">
      <w:start w:val="1"/>
      <w:numFmt w:val="lowerLetter"/>
      <w:pStyle w:val="-1"/>
      <w:lvlText w:val="%2."/>
      <w:lvlJc w:val="left"/>
      <w:pPr>
        <w:tabs>
          <w:tab w:val="num" w:pos="1080"/>
        </w:tabs>
        <w:ind w:left="1080" w:hanging="360"/>
      </w:pPr>
      <w:rPr>
        <w:rFonts w:cs="Times New Roman"/>
      </w:rPr>
    </w:lvl>
    <w:lvl w:ilvl="2" w:tplc="648A7AF2" w:tentative="1">
      <w:start w:val="1"/>
      <w:numFmt w:val="lowerRoman"/>
      <w:lvlText w:val="%3."/>
      <w:lvlJc w:val="right"/>
      <w:pPr>
        <w:tabs>
          <w:tab w:val="num" w:pos="1800"/>
        </w:tabs>
        <w:ind w:left="1800" w:hanging="180"/>
      </w:pPr>
      <w:rPr>
        <w:rFonts w:cs="Times New Roman"/>
      </w:rPr>
    </w:lvl>
    <w:lvl w:ilvl="3" w:tplc="1E8C458C" w:tentative="1">
      <w:start w:val="1"/>
      <w:numFmt w:val="decimal"/>
      <w:lvlText w:val="%4."/>
      <w:lvlJc w:val="left"/>
      <w:pPr>
        <w:tabs>
          <w:tab w:val="num" w:pos="2520"/>
        </w:tabs>
        <w:ind w:left="2520" w:hanging="360"/>
      </w:pPr>
      <w:rPr>
        <w:rFonts w:cs="Times New Roman"/>
      </w:rPr>
    </w:lvl>
    <w:lvl w:ilvl="4" w:tplc="60AC1148" w:tentative="1">
      <w:start w:val="1"/>
      <w:numFmt w:val="lowerLetter"/>
      <w:lvlText w:val="%5."/>
      <w:lvlJc w:val="left"/>
      <w:pPr>
        <w:tabs>
          <w:tab w:val="num" w:pos="3240"/>
        </w:tabs>
        <w:ind w:left="3240" w:hanging="360"/>
      </w:pPr>
      <w:rPr>
        <w:rFonts w:cs="Times New Roman"/>
      </w:rPr>
    </w:lvl>
    <w:lvl w:ilvl="5" w:tplc="56AC5E78" w:tentative="1">
      <w:start w:val="1"/>
      <w:numFmt w:val="lowerRoman"/>
      <w:lvlText w:val="%6."/>
      <w:lvlJc w:val="right"/>
      <w:pPr>
        <w:tabs>
          <w:tab w:val="num" w:pos="3960"/>
        </w:tabs>
        <w:ind w:left="3960" w:hanging="180"/>
      </w:pPr>
      <w:rPr>
        <w:rFonts w:cs="Times New Roman"/>
      </w:rPr>
    </w:lvl>
    <w:lvl w:ilvl="6" w:tplc="A896EC1E" w:tentative="1">
      <w:start w:val="1"/>
      <w:numFmt w:val="decimal"/>
      <w:lvlText w:val="%7."/>
      <w:lvlJc w:val="left"/>
      <w:pPr>
        <w:tabs>
          <w:tab w:val="num" w:pos="4680"/>
        </w:tabs>
        <w:ind w:left="4680" w:hanging="360"/>
      </w:pPr>
      <w:rPr>
        <w:rFonts w:cs="Times New Roman"/>
      </w:rPr>
    </w:lvl>
    <w:lvl w:ilvl="7" w:tplc="BD945F6A" w:tentative="1">
      <w:start w:val="1"/>
      <w:numFmt w:val="lowerLetter"/>
      <w:lvlText w:val="%8."/>
      <w:lvlJc w:val="left"/>
      <w:pPr>
        <w:tabs>
          <w:tab w:val="num" w:pos="5400"/>
        </w:tabs>
        <w:ind w:left="5400" w:hanging="360"/>
      </w:pPr>
      <w:rPr>
        <w:rFonts w:cs="Times New Roman"/>
      </w:rPr>
    </w:lvl>
    <w:lvl w:ilvl="8" w:tplc="D8FCC73A" w:tentative="1">
      <w:start w:val="1"/>
      <w:numFmt w:val="lowerRoman"/>
      <w:lvlText w:val="%9."/>
      <w:lvlJc w:val="right"/>
      <w:pPr>
        <w:tabs>
          <w:tab w:val="num" w:pos="6120"/>
        </w:tabs>
        <w:ind w:left="6120" w:hanging="180"/>
      </w:pPr>
      <w:rPr>
        <w:rFonts w:cs="Times New Roman"/>
      </w:rPr>
    </w:lvl>
  </w:abstractNum>
  <w:abstractNum w:abstractNumId="19" w15:restartNumberingAfterBreak="0">
    <w:nsid w:val="38530B25"/>
    <w:multiLevelType w:val="hybridMultilevel"/>
    <w:tmpl w:val="7A6E59DC"/>
    <w:lvl w:ilvl="0" w:tplc="F760DE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04B51C7"/>
    <w:multiLevelType w:val="hybridMultilevel"/>
    <w:tmpl w:val="D77C5DC4"/>
    <w:styleLink w:val="1111111"/>
    <w:lvl w:ilvl="0" w:tplc="AFC4707E">
      <w:start w:val="1"/>
      <w:numFmt w:val="bullet"/>
      <w:lvlText w:val=""/>
      <w:lvlJc w:val="left"/>
      <w:pPr>
        <w:ind w:left="1098" w:hanging="360"/>
      </w:pPr>
      <w:rPr>
        <w:rFonts w:ascii="Symbol" w:hAnsi="Symbol" w:hint="default"/>
        <w:sz w:val="22"/>
        <w:szCs w:val="22"/>
      </w:rPr>
    </w:lvl>
    <w:lvl w:ilvl="1" w:tplc="04190003" w:tentative="1">
      <w:start w:val="1"/>
      <w:numFmt w:val="bullet"/>
      <w:lvlText w:val="o"/>
      <w:lvlJc w:val="left"/>
      <w:pPr>
        <w:ind w:left="1818" w:hanging="360"/>
      </w:pPr>
      <w:rPr>
        <w:rFonts w:ascii="Courier New" w:hAnsi="Courier New" w:cs="Courier New" w:hint="default"/>
      </w:rPr>
    </w:lvl>
    <w:lvl w:ilvl="2" w:tplc="04190005" w:tentative="1">
      <w:start w:val="1"/>
      <w:numFmt w:val="bullet"/>
      <w:lvlText w:val=""/>
      <w:lvlJc w:val="left"/>
      <w:pPr>
        <w:ind w:left="2538" w:hanging="360"/>
      </w:pPr>
      <w:rPr>
        <w:rFonts w:ascii="Wingdings" w:hAnsi="Wingdings" w:hint="default"/>
      </w:rPr>
    </w:lvl>
    <w:lvl w:ilvl="3" w:tplc="04190001" w:tentative="1">
      <w:start w:val="1"/>
      <w:numFmt w:val="bullet"/>
      <w:lvlText w:val=""/>
      <w:lvlJc w:val="left"/>
      <w:pPr>
        <w:ind w:left="3258" w:hanging="360"/>
      </w:pPr>
      <w:rPr>
        <w:rFonts w:ascii="Symbol" w:hAnsi="Symbol" w:hint="default"/>
      </w:rPr>
    </w:lvl>
    <w:lvl w:ilvl="4" w:tplc="04190003" w:tentative="1">
      <w:start w:val="1"/>
      <w:numFmt w:val="bullet"/>
      <w:lvlText w:val="o"/>
      <w:lvlJc w:val="left"/>
      <w:pPr>
        <w:ind w:left="3978" w:hanging="360"/>
      </w:pPr>
      <w:rPr>
        <w:rFonts w:ascii="Courier New" w:hAnsi="Courier New" w:cs="Courier New" w:hint="default"/>
      </w:rPr>
    </w:lvl>
    <w:lvl w:ilvl="5" w:tplc="04190005" w:tentative="1">
      <w:start w:val="1"/>
      <w:numFmt w:val="bullet"/>
      <w:lvlText w:val=""/>
      <w:lvlJc w:val="left"/>
      <w:pPr>
        <w:ind w:left="4698" w:hanging="360"/>
      </w:pPr>
      <w:rPr>
        <w:rFonts w:ascii="Wingdings" w:hAnsi="Wingdings" w:hint="default"/>
      </w:rPr>
    </w:lvl>
    <w:lvl w:ilvl="6" w:tplc="04190001" w:tentative="1">
      <w:start w:val="1"/>
      <w:numFmt w:val="bullet"/>
      <w:lvlText w:val=""/>
      <w:lvlJc w:val="left"/>
      <w:pPr>
        <w:ind w:left="5418" w:hanging="360"/>
      </w:pPr>
      <w:rPr>
        <w:rFonts w:ascii="Symbol" w:hAnsi="Symbol" w:hint="default"/>
      </w:rPr>
    </w:lvl>
    <w:lvl w:ilvl="7" w:tplc="04190003" w:tentative="1">
      <w:start w:val="1"/>
      <w:numFmt w:val="bullet"/>
      <w:lvlText w:val="o"/>
      <w:lvlJc w:val="left"/>
      <w:pPr>
        <w:ind w:left="6138" w:hanging="360"/>
      </w:pPr>
      <w:rPr>
        <w:rFonts w:ascii="Courier New" w:hAnsi="Courier New" w:cs="Courier New" w:hint="default"/>
      </w:rPr>
    </w:lvl>
    <w:lvl w:ilvl="8" w:tplc="04190005" w:tentative="1">
      <w:start w:val="1"/>
      <w:numFmt w:val="bullet"/>
      <w:lvlText w:val=""/>
      <w:lvlJc w:val="left"/>
      <w:pPr>
        <w:ind w:left="6858" w:hanging="360"/>
      </w:pPr>
      <w:rPr>
        <w:rFonts w:ascii="Wingdings" w:hAnsi="Wingdings" w:hint="default"/>
      </w:rPr>
    </w:lvl>
  </w:abstractNum>
  <w:abstractNum w:abstractNumId="21" w15:restartNumberingAfterBreak="0">
    <w:nsid w:val="461E36F7"/>
    <w:multiLevelType w:val="hybridMultilevel"/>
    <w:tmpl w:val="B0B48C40"/>
    <w:lvl w:ilvl="0" w:tplc="04190001">
      <w:start w:val="1"/>
      <w:numFmt w:val="bullet"/>
      <w:lvlText w:val=""/>
      <w:lvlJc w:val="left"/>
      <w:pPr>
        <w:ind w:left="2210" w:hanging="360"/>
      </w:pPr>
      <w:rPr>
        <w:rFonts w:ascii="Symbol" w:hAnsi="Symbol" w:hint="default"/>
      </w:rPr>
    </w:lvl>
    <w:lvl w:ilvl="1" w:tplc="04190003" w:tentative="1">
      <w:start w:val="1"/>
      <w:numFmt w:val="bullet"/>
      <w:lvlText w:val="o"/>
      <w:lvlJc w:val="left"/>
      <w:pPr>
        <w:ind w:left="2930" w:hanging="360"/>
      </w:pPr>
      <w:rPr>
        <w:rFonts w:ascii="Courier New" w:hAnsi="Courier New" w:cs="Courier New" w:hint="default"/>
      </w:rPr>
    </w:lvl>
    <w:lvl w:ilvl="2" w:tplc="04190005" w:tentative="1">
      <w:start w:val="1"/>
      <w:numFmt w:val="bullet"/>
      <w:lvlText w:val=""/>
      <w:lvlJc w:val="left"/>
      <w:pPr>
        <w:ind w:left="3650" w:hanging="360"/>
      </w:pPr>
      <w:rPr>
        <w:rFonts w:ascii="Wingdings" w:hAnsi="Wingdings" w:hint="default"/>
      </w:rPr>
    </w:lvl>
    <w:lvl w:ilvl="3" w:tplc="04190001" w:tentative="1">
      <w:start w:val="1"/>
      <w:numFmt w:val="bullet"/>
      <w:lvlText w:val=""/>
      <w:lvlJc w:val="left"/>
      <w:pPr>
        <w:ind w:left="4370" w:hanging="360"/>
      </w:pPr>
      <w:rPr>
        <w:rFonts w:ascii="Symbol" w:hAnsi="Symbol" w:hint="default"/>
      </w:rPr>
    </w:lvl>
    <w:lvl w:ilvl="4" w:tplc="04190003" w:tentative="1">
      <w:start w:val="1"/>
      <w:numFmt w:val="bullet"/>
      <w:lvlText w:val="o"/>
      <w:lvlJc w:val="left"/>
      <w:pPr>
        <w:ind w:left="5090" w:hanging="360"/>
      </w:pPr>
      <w:rPr>
        <w:rFonts w:ascii="Courier New" w:hAnsi="Courier New" w:cs="Courier New" w:hint="default"/>
      </w:rPr>
    </w:lvl>
    <w:lvl w:ilvl="5" w:tplc="04190005" w:tentative="1">
      <w:start w:val="1"/>
      <w:numFmt w:val="bullet"/>
      <w:lvlText w:val=""/>
      <w:lvlJc w:val="left"/>
      <w:pPr>
        <w:ind w:left="5810" w:hanging="360"/>
      </w:pPr>
      <w:rPr>
        <w:rFonts w:ascii="Wingdings" w:hAnsi="Wingdings" w:hint="default"/>
      </w:rPr>
    </w:lvl>
    <w:lvl w:ilvl="6" w:tplc="04190001" w:tentative="1">
      <w:start w:val="1"/>
      <w:numFmt w:val="bullet"/>
      <w:lvlText w:val=""/>
      <w:lvlJc w:val="left"/>
      <w:pPr>
        <w:ind w:left="6530" w:hanging="360"/>
      </w:pPr>
      <w:rPr>
        <w:rFonts w:ascii="Symbol" w:hAnsi="Symbol" w:hint="default"/>
      </w:rPr>
    </w:lvl>
    <w:lvl w:ilvl="7" w:tplc="04190003" w:tentative="1">
      <w:start w:val="1"/>
      <w:numFmt w:val="bullet"/>
      <w:lvlText w:val="o"/>
      <w:lvlJc w:val="left"/>
      <w:pPr>
        <w:ind w:left="7250" w:hanging="360"/>
      </w:pPr>
      <w:rPr>
        <w:rFonts w:ascii="Courier New" w:hAnsi="Courier New" w:cs="Courier New" w:hint="default"/>
      </w:rPr>
    </w:lvl>
    <w:lvl w:ilvl="8" w:tplc="04190005" w:tentative="1">
      <w:start w:val="1"/>
      <w:numFmt w:val="bullet"/>
      <w:lvlText w:val=""/>
      <w:lvlJc w:val="left"/>
      <w:pPr>
        <w:ind w:left="7970" w:hanging="360"/>
      </w:pPr>
      <w:rPr>
        <w:rFonts w:ascii="Wingdings" w:hAnsi="Wingdings" w:hint="default"/>
      </w:rPr>
    </w:lvl>
  </w:abstractNum>
  <w:abstractNum w:abstractNumId="22" w15:restartNumberingAfterBreak="0">
    <w:nsid w:val="472A6730"/>
    <w:multiLevelType w:val="multilevel"/>
    <w:tmpl w:val="E00A78C6"/>
    <w:lvl w:ilvl="0">
      <w:start w:val="2"/>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81E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74"/>
        </w:tabs>
        <w:ind w:left="574" w:hanging="432"/>
      </w:pPr>
      <w:rPr>
        <w:rFonts w:cs="Times New Roman"/>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597D564A"/>
    <w:multiLevelType w:val="hybridMultilevel"/>
    <w:tmpl w:val="16D4079A"/>
    <w:lvl w:ilvl="0" w:tplc="45D452B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0766762"/>
    <w:multiLevelType w:val="hybridMultilevel"/>
    <w:tmpl w:val="C53E58D8"/>
    <w:lvl w:ilvl="0" w:tplc="F760DEC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27"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6498603C"/>
    <w:multiLevelType w:val="multilevel"/>
    <w:tmpl w:val="FD7E9892"/>
    <w:lvl w:ilvl="0">
      <w:start w:val="1"/>
      <w:numFmt w:val="bullet"/>
      <w:lvlText w:val="−"/>
      <w:lvlJc w:val="left"/>
      <w:pPr>
        <w:ind w:left="1891" w:firstLine="1531"/>
      </w:pPr>
      <w:rPr>
        <w:rFonts w:ascii="Garamond" w:hAnsi="Garamond" w:hint="default"/>
        <w:b w:val="0"/>
        <w:i w:val="0"/>
        <w:sz w:val="28"/>
        <w:u w:val="none"/>
        <w:vertAlign w:val="baseline"/>
      </w:rPr>
    </w:lvl>
    <w:lvl w:ilvl="1">
      <w:start w:val="1"/>
      <w:numFmt w:val="bullet"/>
      <w:lvlText w:val="o"/>
      <w:lvlJc w:val="left"/>
      <w:pPr>
        <w:ind w:left="2007" w:firstLine="1647"/>
      </w:pPr>
      <w:rPr>
        <w:rFonts w:ascii="Arial" w:eastAsia="Arial" w:hAnsi="Arial" w:cs="Arial"/>
        <w:vertAlign w:val="baseline"/>
      </w:rPr>
    </w:lvl>
    <w:lvl w:ilvl="2">
      <w:start w:val="1"/>
      <w:numFmt w:val="bullet"/>
      <w:lvlText w:val="▪"/>
      <w:lvlJc w:val="left"/>
      <w:pPr>
        <w:ind w:left="2727" w:firstLine="2367"/>
      </w:pPr>
      <w:rPr>
        <w:rFonts w:ascii="Arial" w:eastAsia="Arial" w:hAnsi="Arial" w:cs="Arial"/>
        <w:vertAlign w:val="baseline"/>
      </w:rPr>
    </w:lvl>
    <w:lvl w:ilvl="3">
      <w:start w:val="1"/>
      <w:numFmt w:val="bullet"/>
      <w:lvlText w:val="●"/>
      <w:lvlJc w:val="left"/>
      <w:pPr>
        <w:ind w:left="3447" w:firstLine="3087"/>
      </w:pPr>
      <w:rPr>
        <w:rFonts w:ascii="Arial" w:eastAsia="Arial" w:hAnsi="Arial" w:cs="Arial"/>
        <w:vertAlign w:val="baseline"/>
      </w:rPr>
    </w:lvl>
    <w:lvl w:ilvl="4">
      <w:start w:val="1"/>
      <w:numFmt w:val="bullet"/>
      <w:lvlText w:val="o"/>
      <w:lvlJc w:val="left"/>
      <w:pPr>
        <w:ind w:left="4167" w:firstLine="3807"/>
      </w:pPr>
      <w:rPr>
        <w:rFonts w:ascii="Arial" w:eastAsia="Arial" w:hAnsi="Arial" w:cs="Arial"/>
        <w:vertAlign w:val="baseline"/>
      </w:rPr>
    </w:lvl>
    <w:lvl w:ilvl="5">
      <w:start w:val="1"/>
      <w:numFmt w:val="bullet"/>
      <w:lvlText w:val="▪"/>
      <w:lvlJc w:val="left"/>
      <w:pPr>
        <w:ind w:left="4887" w:firstLine="4527"/>
      </w:pPr>
      <w:rPr>
        <w:rFonts w:ascii="Arial" w:eastAsia="Arial" w:hAnsi="Arial" w:cs="Arial"/>
        <w:vertAlign w:val="baseline"/>
      </w:rPr>
    </w:lvl>
    <w:lvl w:ilvl="6">
      <w:start w:val="1"/>
      <w:numFmt w:val="bullet"/>
      <w:lvlText w:val="●"/>
      <w:lvlJc w:val="left"/>
      <w:pPr>
        <w:ind w:left="5607" w:firstLine="5247"/>
      </w:pPr>
      <w:rPr>
        <w:rFonts w:ascii="Arial" w:eastAsia="Arial" w:hAnsi="Arial" w:cs="Arial"/>
        <w:vertAlign w:val="baseline"/>
      </w:rPr>
    </w:lvl>
    <w:lvl w:ilvl="7">
      <w:start w:val="1"/>
      <w:numFmt w:val="bullet"/>
      <w:lvlText w:val="o"/>
      <w:lvlJc w:val="left"/>
      <w:pPr>
        <w:ind w:left="6327" w:firstLine="5967"/>
      </w:pPr>
      <w:rPr>
        <w:rFonts w:ascii="Arial" w:eastAsia="Arial" w:hAnsi="Arial" w:cs="Arial"/>
        <w:vertAlign w:val="baseline"/>
      </w:rPr>
    </w:lvl>
    <w:lvl w:ilvl="8">
      <w:start w:val="1"/>
      <w:numFmt w:val="bullet"/>
      <w:lvlText w:val="▪"/>
      <w:lvlJc w:val="left"/>
      <w:pPr>
        <w:ind w:left="7047" w:firstLine="6687"/>
      </w:pPr>
      <w:rPr>
        <w:rFonts w:ascii="Arial" w:eastAsia="Arial" w:hAnsi="Arial" w:cs="Arial"/>
        <w:vertAlign w:val="baseline"/>
      </w:rPr>
    </w:lvl>
  </w:abstractNum>
  <w:abstractNum w:abstractNumId="29" w15:restartNumberingAfterBreak="0">
    <w:nsid w:val="653D1381"/>
    <w:multiLevelType w:val="multilevel"/>
    <w:tmpl w:val="D06EB0EC"/>
    <w:lvl w:ilvl="0">
      <w:start w:val="29"/>
      <w:numFmt w:val="decimal"/>
      <w:lvlText w:val="%1."/>
      <w:lvlJc w:val="left"/>
      <w:pPr>
        <w:ind w:left="570" w:hanging="570"/>
      </w:pPr>
      <w:rPr>
        <w:rFonts w:hint="default"/>
      </w:rPr>
    </w:lvl>
    <w:lvl w:ilvl="1">
      <w:start w:val="1"/>
      <w:numFmt w:val="decimal"/>
      <w:pStyle w:val="H1n"/>
      <w:lvlText w:val="%1.%2."/>
      <w:lvlJc w:val="left"/>
      <w:pPr>
        <w:ind w:left="1440" w:hanging="720"/>
      </w:pPr>
      <w:rPr>
        <w:rFonts w:hint="default"/>
      </w:rPr>
    </w:lvl>
    <w:lvl w:ilvl="2">
      <w:start w:val="1"/>
      <w:numFmt w:val="decimal"/>
      <w:pStyle w:val="H2n"/>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5F47DB3"/>
    <w:multiLevelType w:val="hybridMultilevel"/>
    <w:tmpl w:val="20B04B72"/>
    <w:lvl w:ilvl="0" w:tplc="634260C6">
      <w:start w:val="1"/>
      <w:numFmt w:val="decimal"/>
      <w:lvlText w:val="%1)"/>
      <w:lvlJc w:val="left"/>
      <w:pPr>
        <w:tabs>
          <w:tab w:val="num" w:pos="1353"/>
        </w:tabs>
        <w:ind w:left="1353" w:hanging="360"/>
      </w:pPr>
      <w:rPr>
        <w:rFonts w:cs="Times New Roman" w:hint="default"/>
      </w:rPr>
    </w:lvl>
    <w:lvl w:ilvl="1" w:tplc="09EC11CA">
      <w:start w:val="2"/>
      <w:numFmt w:val="decimal"/>
      <w:lvlText w:val="%2)"/>
      <w:lvlJc w:val="left"/>
      <w:pPr>
        <w:tabs>
          <w:tab w:val="num" w:pos="1440"/>
        </w:tabs>
        <w:ind w:left="1440" w:hanging="360"/>
      </w:pPr>
      <w:rPr>
        <w:rFonts w:cs="Times New Roman" w:hint="default"/>
      </w:rPr>
    </w:lvl>
    <w:lvl w:ilvl="2" w:tplc="CCBE4AF4" w:tentative="1">
      <w:start w:val="1"/>
      <w:numFmt w:val="lowerRoman"/>
      <w:lvlText w:val="%3."/>
      <w:lvlJc w:val="right"/>
      <w:pPr>
        <w:tabs>
          <w:tab w:val="num" w:pos="2160"/>
        </w:tabs>
        <w:ind w:left="2160" w:hanging="180"/>
      </w:pPr>
      <w:rPr>
        <w:rFonts w:cs="Times New Roman"/>
      </w:rPr>
    </w:lvl>
    <w:lvl w:ilvl="3" w:tplc="ED3E09BE" w:tentative="1">
      <w:start w:val="1"/>
      <w:numFmt w:val="decimal"/>
      <w:lvlText w:val="%4."/>
      <w:lvlJc w:val="left"/>
      <w:pPr>
        <w:tabs>
          <w:tab w:val="num" w:pos="2880"/>
        </w:tabs>
        <w:ind w:left="2880" w:hanging="360"/>
      </w:pPr>
      <w:rPr>
        <w:rFonts w:cs="Times New Roman"/>
      </w:rPr>
    </w:lvl>
    <w:lvl w:ilvl="4" w:tplc="328EC096" w:tentative="1">
      <w:start w:val="1"/>
      <w:numFmt w:val="lowerLetter"/>
      <w:lvlText w:val="%5."/>
      <w:lvlJc w:val="left"/>
      <w:pPr>
        <w:tabs>
          <w:tab w:val="num" w:pos="3600"/>
        </w:tabs>
        <w:ind w:left="3600" w:hanging="360"/>
      </w:pPr>
      <w:rPr>
        <w:rFonts w:cs="Times New Roman"/>
      </w:rPr>
    </w:lvl>
    <w:lvl w:ilvl="5" w:tplc="ED2EB550" w:tentative="1">
      <w:start w:val="1"/>
      <w:numFmt w:val="lowerRoman"/>
      <w:lvlText w:val="%6."/>
      <w:lvlJc w:val="right"/>
      <w:pPr>
        <w:tabs>
          <w:tab w:val="num" w:pos="4320"/>
        </w:tabs>
        <w:ind w:left="4320" w:hanging="180"/>
      </w:pPr>
      <w:rPr>
        <w:rFonts w:cs="Times New Roman"/>
      </w:rPr>
    </w:lvl>
    <w:lvl w:ilvl="6" w:tplc="410E4528" w:tentative="1">
      <w:start w:val="1"/>
      <w:numFmt w:val="decimal"/>
      <w:lvlText w:val="%7."/>
      <w:lvlJc w:val="left"/>
      <w:pPr>
        <w:tabs>
          <w:tab w:val="num" w:pos="5040"/>
        </w:tabs>
        <w:ind w:left="5040" w:hanging="360"/>
      </w:pPr>
      <w:rPr>
        <w:rFonts w:cs="Times New Roman"/>
      </w:rPr>
    </w:lvl>
    <w:lvl w:ilvl="7" w:tplc="8808FFC2" w:tentative="1">
      <w:start w:val="1"/>
      <w:numFmt w:val="lowerLetter"/>
      <w:lvlText w:val="%8."/>
      <w:lvlJc w:val="left"/>
      <w:pPr>
        <w:tabs>
          <w:tab w:val="num" w:pos="5760"/>
        </w:tabs>
        <w:ind w:left="5760" w:hanging="360"/>
      </w:pPr>
      <w:rPr>
        <w:rFonts w:cs="Times New Roman"/>
      </w:rPr>
    </w:lvl>
    <w:lvl w:ilvl="8" w:tplc="648EF12A" w:tentative="1">
      <w:start w:val="1"/>
      <w:numFmt w:val="lowerRoman"/>
      <w:lvlText w:val="%9."/>
      <w:lvlJc w:val="right"/>
      <w:pPr>
        <w:tabs>
          <w:tab w:val="num" w:pos="6480"/>
        </w:tabs>
        <w:ind w:left="6480" w:hanging="180"/>
      </w:pPr>
      <w:rPr>
        <w:rFonts w:cs="Times New Roman"/>
      </w:rPr>
    </w:lvl>
  </w:abstractNum>
  <w:abstractNum w:abstractNumId="31" w15:restartNumberingAfterBreak="0">
    <w:nsid w:val="78856B23"/>
    <w:multiLevelType w:val="hybridMultilevel"/>
    <w:tmpl w:val="CF1E3360"/>
    <w:lvl w:ilvl="0" w:tplc="F70E758C">
      <w:start w:val="1"/>
      <w:numFmt w:val="bullet"/>
      <w:lvlText w:val="-"/>
      <w:lvlJc w:val="left"/>
      <w:pPr>
        <w:ind w:left="1888" w:hanging="360"/>
      </w:pPr>
      <w:rPr>
        <w:rFonts w:ascii="Courier New" w:hAnsi="Courier New" w:hint="default"/>
      </w:rPr>
    </w:lvl>
    <w:lvl w:ilvl="1" w:tplc="04190003" w:tentative="1">
      <w:start w:val="1"/>
      <w:numFmt w:val="bullet"/>
      <w:lvlText w:val="o"/>
      <w:lvlJc w:val="left"/>
      <w:pPr>
        <w:ind w:left="2608" w:hanging="360"/>
      </w:pPr>
      <w:rPr>
        <w:rFonts w:ascii="Courier New" w:hAnsi="Courier New" w:cs="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cs="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cs="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32" w15:restartNumberingAfterBreak="0">
    <w:nsid w:val="7AB700B0"/>
    <w:multiLevelType w:val="multilevel"/>
    <w:tmpl w:val="6D54AEF8"/>
    <w:lvl w:ilvl="0">
      <w:start w:val="1"/>
      <w:numFmt w:val="decimal"/>
      <w:pStyle w:val="1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AC1171D"/>
    <w:multiLevelType w:val="hybridMultilevel"/>
    <w:tmpl w:val="CABE865C"/>
    <w:styleLink w:val="11"/>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7CEA6D7B"/>
    <w:multiLevelType w:val="hybridMultilevel"/>
    <w:tmpl w:val="CEE80E7A"/>
    <w:lvl w:ilvl="0" w:tplc="F760DEC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5" w15:restartNumberingAfterBreak="0">
    <w:nsid w:val="7D4D414E"/>
    <w:multiLevelType w:val="multilevel"/>
    <w:tmpl w:val="0170A0F8"/>
    <w:lvl w:ilvl="0">
      <w:start w:val="5"/>
      <w:numFmt w:val="decimal"/>
      <w:lvlText w:val="%1."/>
      <w:lvlJc w:val="left"/>
      <w:pPr>
        <w:ind w:left="360" w:hanging="360"/>
      </w:pPr>
      <w:rPr>
        <w:rFonts w:hint="default"/>
      </w:rPr>
    </w:lvl>
    <w:lvl w:ilvl="1">
      <w:start w:val="1"/>
      <w:numFmt w:val="decimal"/>
      <w:lvlText w:val="%1.%2."/>
      <w:lvlJc w:val="left"/>
      <w:pPr>
        <w:ind w:left="1582" w:hanging="7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8696" w:hanging="1800"/>
      </w:pPr>
      <w:rPr>
        <w:rFonts w:hint="default"/>
      </w:rPr>
    </w:lvl>
  </w:abstractNum>
  <w:num w:numId="1">
    <w:abstractNumId w:val="14"/>
  </w:num>
  <w:num w:numId="2">
    <w:abstractNumId w:val="5"/>
  </w:num>
  <w:num w:numId="3">
    <w:abstractNumId w:val="26"/>
  </w:num>
  <w:num w:numId="4">
    <w:abstractNumId w:val="32"/>
  </w:num>
  <w:num w:numId="5">
    <w:abstractNumId w:val="10"/>
  </w:num>
  <w:num w:numId="6">
    <w:abstractNumId w:val="1"/>
  </w:num>
  <w:num w:numId="7">
    <w:abstractNumId w:val="0"/>
    <w:lvlOverride w:ilvl="0">
      <w:startOverride w:val="1"/>
    </w:lvlOverride>
  </w:num>
  <w:num w:numId="8">
    <w:abstractNumId w:val="8"/>
  </w:num>
  <w:num w:numId="9">
    <w:abstractNumId w:val="16"/>
  </w:num>
  <w:num w:numId="10">
    <w:abstractNumId w:val="11"/>
  </w:num>
  <w:num w:numId="11">
    <w:abstractNumId w:val="29"/>
  </w:num>
  <w:num w:numId="12">
    <w:abstractNumId w:val="13"/>
  </w:num>
  <w:num w:numId="13">
    <w:abstractNumId w:val="20"/>
  </w:num>
  <w:num w:numId="14">
    <w:abstractNumId w:val="3"/>
  </w:num>
  <w:num w:numId="15">
    <w:abstractNumId w:val="33"/>
  </w:num>
  <w:num w:numId="16">
    <w:abstractNumId w:val="4"/>
  </w:num>
  <w:num w:numId="17">
    <w:abstractNumId w:val="28"/>
  </w:num>
  <w:num w:numId="18">
    <w:abstractNumId w:val="7"/>
  </w:num>
  <w:num w:numId="19">
    <w:abstractNumId w:val="25"/>
  </w:num>
  <w:num w:numId="20">
    <w:abstractNumId w:val="31"/>
  </w:num>
  <w:num w:numId="21">
    <w:abstractNumId w:val="6"/>
  </w:num>
  <w:num w:numId="22">
    <w:abstractNumId w:val="15"/>
  </w:num>
  <w:num w:numId="23">
    <w:abstractNumId w:val="2"/>
  </w:num>
  <w:num w:numId="24">
    <w:abstractNumId w:val="30"/>
  </w:num>
  <w:num w:numId="25">
    <w:abstractNumId w:val="9"/>
  </w:num>
  <w:num w:numId="26">
    <w:abstractNumId w:val="18"/>
  </w:num>
  <w:num w:numId="27">
    <w:abstractNumId w:val="12"/>
  </w:num>
  <w:num w:numId="28">
    <w:abstractNumId w:val="17"/>
  </w:num>
  <w:num w:numId="29">
    <w:abstractNumId w:val="35"/>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num>
  <w:num w:numId="32">
    <w:abstractNumId w:val="19"/>
  </w:num>
  <w:num w:numId="33">
    <w:abstractNumId w:val="22"/>
  </w:num>
  <w:num w:numId="34">
    <w:abstractNumId w:val="21"/>
  </w:num>
  <w:num w:numId="35">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BF8"/>
    <w:rsid w:val="00001866"/>
    <w:rsid w:val="00007D8B"/>
    <w:rsid w:val="00010420"/>
    <w:rsid w:val="00012F63"/>
    <w:rsid w:val="00013EC5"/>
    <w:rsid w:val="000142F2"/>
    <w:rsid w:val="000152B5"/>
    <w:rsid w:val="0001708C"/>
    <w:rsid w:val="00020DD1"/>
    <w:rsid w:val="00020DF4"/>
    <w:rsid w:val="00022475"/>
    <w:rsid w:val="00023872"/>
    <w:rsid w:val="00023C83"/>
    <w:rsid w:val="00031D76"/>
    <w:rsid w:val="000355B9"/>
    <w:rsid w:val="0003573A"/>
    <w:rsid w:val="00035FB7"/>
    <w:rsid w:val="0004158D"/>
    <w:rsid w:val="0004188E"/>
    <w:rsid w:val="00043F0B"/>
    <w:rsid w:val="00047244"/>
    <w:rsid w:val="00054558"/>
    <w:rsid w:val="000551F1"/>
    <w:rsid w:val="00061012"/>
    <w:rsid w:val="0006169D"/>
    <w:rsid w:val="000636CA"/>
    <w:rsid w:val="00063ED7"/>
    <w:rsid w:val="00063FCB"/>
    <w:rsid w:val="000716C4"/>
    <w:rsid w:val="0007434D"/>
    <w:rsid w:val="00080207"/>
    <w:rsid w:val="000842F0"/>
    <w:rsid w:val="0008662E"/>
    <w:rsid w:val="00091440"/>
    <w:rsid w:val="00093C0B"/>
    <w:rsid w:val="00097AD5"/>
    <w:rsid w:val="000A0921"/>
    <w:rsid w:val="000A31C8"/>
    <w:rsid w:val="000A6AFD"/>
    <w:rsid w:val="000B13E9"/>
    <w:rsid w:val="000B44A4"/>
    <w:rsid w:val="000B4AE5"/>
    <w:rsid w:val="000B60E4"/>
    <w:rsid w:val="000B68B5"/>
    <w:rsid w:val="000D1D29"/>
    <w:rsid w:val="000D273D"/>
    <w:rsid w:val="000D2E4A"/>
    <w:rsid w:val="000D627D"/>
    <w:rsid w:val="000D7266"/>
    <w:rsid w:val="000E17BC"/>
    <w:rsid w:val="000E1895"/>
    <w:rsid w:val="000E1AFC"/>
    <w:rsid w:val="000E44B6"/>
    <w:rsid w:val="000E61C9"/>
    <w:rsid w:val="000F3A69"/>
    <w:rsid w:val="000F798F"/>
    <w:rsid w:val="000F7BB8"/>
    <w:rsid w:val="0010246B"/>
    <w:rsid w:val="00105502"/>
    <w:rsid w:val="001117F9"/>
    <w:rsid w:val="00112CA2"/>
    <w:rsid w:val="001132F3"/>
    <w:rsid w:val="00113319"/>
    <w:rsid w:val="00116DEA"/>
    <w:rsid w:val="001210E8"/>
    <w:rsid w:val="00126954"/>
    <w:rsid w:val="001272CB"/>
    <w:rsid w:val="00130D9E"/>
    <w:rsid w:val="001338DB"/>
    <w:rsid w:val="00140C94"/>
    <w:rsid w:val="0014189B"/>
    <w:rsid w:val="00145D98"/>
    <w:rsid w:val="00147224"/>
    <w:rsid w:val="001523DB"/>
    <w:rsid w:val="00152C5C"/>
    <w:rsid w:val="00153705"/>
    <w:rsid w:val="00153F28"/>
    <w:rsid w:val="00154130"/>
    <w:rsid w:val="00154C08"/>
    <w:rsid w:val="001562E8"/>
    <w:rsid w:val="00161764"/>
    <w:rsid w:val="00165382"/>
    <w:rsid w:val="001655FD"/>
    <w:rsid w:val="00165743"/>
    <w:rsid w:val="00170671"/>
    <w:rsid w:val="0017398D"/>
    <w:rsid w:val="0017545B"/>
    <w:rsid w:val="00175C5C"/>
    <w:rsid w:val="00176111"/>
    <w:rsid w:val="00176851"/>
    <w:rsid w:val="00177E99"/>
    <w:rsid w:val="00180AAB"/>
    <w:rsid w:val="00181B4D"/>
    <w:rsid w:val="00185693"/>
    <w:rsid w:val="001856F7"/>
    <w:rsid w:val="00190E0A"/>
    <w:rsid w:val="00190F96"/>
    <w:rsid w:val="0019103B"/>
    <w:rsid w:val="00193AF7"/>
    <w:rsid w:val="001A119A"/>
    <w:rsid w:val="001A2CCF"/>
    <w:rsid w:val="001A5223"/>
    <w:rsid w:val="001A6240"/>
    <w:rsid w:val="001B1AD4"/>
    <w:rsid w:val="001B3EB7"/>
    <w:rsid w:val="001C41F0"/>
    <w:rsid w:val="001C6E9E"/>
    <w:rsid w:val="001D5ACC"/>
    <w:rsid w:val="001D7192"/>
    <w:rsid w:val="001E02C7"/>
    <w:rsid w:val="001E09E0"/>
    <w:rsid w:val="001E16AD"/>
    <w:rsid w:val="001E1AF9"/>
    <w:rsid w:val="001E36B5"/>
    <w:rsid w:val="001E6B74"/>
    <w:rsid w:val="001F1B1E"/>
    <w:rsid w:val="001F1B45"/>
    <w:rsid w:val="001F205F"/>
    <w:rsid w:val="001F3EC2"/>
    <w:rsid w:val="001F5383"/>
    <w:rsid w:val="001F5654"/>
    <w:rsid w:val="001F7EF7"/>
    <w:rsid w:val="002037B0"/>
    <w:rsid w:val="002066FF"/>
    <w:rsid w:val="00206E34"/>
    <w:rsid w:val="002129A8"/>
    <w:rsid w:val="00213E56"/>
    <w:rsid w:val="00213F1D"/>
    <w:rsid w:val="00222C28"/>
    <w:rsid w:val="002250D9"/>
    <w:rsid w:val="0022537C"/>
    <w:rsid w:val="00230EA7"/>
    <w:rsid w:val="00231697"/>
    <w:rsid w:val="00241B31"/>
    <w:rsid w:val="002434D3"/>
    <w:rsid w:val="00244D65"/>
    <w:rsid w:val="00256095"/>
    <w:rsid w:val="00257E48"/>
    <w:rsid w:val="002618D4"/>
    <w:rsid w:val="00264645"/>
    <w:rsid w:val="002662C9"/>
    <w:rsid w:val="00267AFA"/>
    <w:rsid w:val="00270A54"/>
    <w:rsid w:val="002717CD"/>
    <w:rsid w:val="00272765"/>
    <w:rsid w:val="0027777C"/>
    <w:rsid w:val="00280A06"/>
    <w:rsid w:val="00280F05"/>
    <w:rsid w:val="002819DD"/>
    <w:rsid w:val="00285BCB"/>
    <w:rsid w:val="00292B4A"/>
    <w:rsid w:val="00297A68"/>
    <w:rsid w:val="00297CBC"/>
    <w:rsid w:val="002A1CE6"/>
    <w:rsid w:val="002A45D5"/>
    <w:rsid w:val="002C3541"/>
    <w:rsid w:val="002C7541"/>
    <w:rsid w:val="002D4FF3"/>
    <w:rsid w:val="002D65D0"/>
    <w:rsid w:val="002D6C6C"/>
    <w:rsid w:val="002D796D"/>
    <w:rsid w:val="002E3773"/>
    <w:rsid w:val="002F0EFB"/>
    <w:rsid w:val="002F485E"/>
    <w:rsid w:val="002F660E"/>
    <w:rsid w:val="002F6CB7"/>
    <w:rsid w:val="003023E1"/>
    <w:rsid w:val="0030527D"/>
    <w:rsid w:val="00310FBE"/>
    <w:rsid w:val="00315AD0"/>
    <w:rsid w:val="00316249"/>
    <w:rsid w:val="00317062"/>
    <w:rsid w:val="00322625"/>
    <w:rsid w:val="003342C9"/>
    <w:rsid w:val="00336B2C"/>
    <w:rsid w:val="003403AF"/>
    <w:rsid w:val="00342C82"/>
    <w:rsid w:val="00346049"/>
    <w:rsid w:val="00352256"/>
    <w:rsid w:val="00353DA1"/>
    <w:rsid w:val="003553AE"/>
    <w:rsid w:val="00355829"/>
    <w:rsid w:val="00355DA3"/>
    <w:rsid w:val="00356A4F"/>
    <w:rsid w:val="003602C2"/>
    <w:rsid w:val="0036242D"/>
    <w:rsid w:val="00364354"/>
    <w:rsid w:val="0036662B"/>
    <w:rsid w:val="0036716D"/>
    <w:rsid w:val="00372591"/>
    <w:rsid w:val="0037317C"/>
    <w:rsid w:val="00373879"/>
    <w:rsid w:val="00373949"/>
    <w:rsid w:val="003809D3"/>
    <w:rsid w:val="00381A36"/>
    <w:rsid w:val="00381BF7"/>
    <w:rsid w:val="003841C7"/>
    <w:rsid w:val="003850BF"/>
    <w:rsid w:val="00387FA7"/>
    <w:rsid w:val="00390933"/>
    <w:rsid w:val="003912E7"/>
    <w:rsid w:val="0039415A"/>
    <w:rsid w:val="0039500D"/>
    <w:rsid w:val="00395E0B"/>
    <w:rsid w:val="003963AB"/>
    <w:rsid w:val="003A2B90"/>
    <w:rsid w:val="003B21B9"/>
    <w:rsid w:val="003B22B0"/>
    <w:rsid w:val="003B2DBA"/>
    <w:rsid w:val="003B5579"/>
    <w:rsid w:val="003B74CD"/>
    <w:rsid w:val="003C1E82"/>
    <w:rsid w:val="003C25BD"/>
    <w:rsid w:val="003C36C4"/>
    <w:rsid w:val="003C5936"/>
    <w:rsid w:val="003C5B8A"/>
    <w:rsid w:val="003D24D0"/>
    <w:rsid w:val="003D3EC6"/>
    <w:rsid w:val="003D7756"/>
    <w:rsid w:val="003D7DE4"/>
    <w:rsid w:val="003E06AA"/>
    <w:rsid w:val="003E0A24"/>
    <w:rsid w:val="003E11A2"/>
    <w:rsid w:val="003E12F2"/>
    <w:rsid w:val="003E137E"/>
    <w:rsid w:val="003E3978"/>
    <w:rsid w:val="003E4360"/>
    <w:rsid w:val="003E4DC9"/>
    <w:rsid w:val="003F02C5"/>
    <w:rsid w:val="003F06CC"/>
    <w:rsid w:val="003F0EB9"/>
    <w:rsid w:val="003F16BF"/>
    <w:rsid w:val="003F5C88"/>
    <w:rsid w:val="003F712D"/>
    <w:rsid w:val="003F7A7F"/>
    <w:rsid w:val="00400D7E"/>
    <w:rsid w:val="00403A3A"/>
    <w:rsid w:val="00404D14"/>
    <w:rsid w:val="004108ED"/>
    <w:rsid w:val="00411B65"/>
    <w:rsid w:val="0041292D"/>
    <w:rsid w:val="00415B93"/>
    <w:rsid w:val="004167BD"/>
    <w:rsid w:val="004177D3"/>
    <w:rsid w:val="00422BB0"/>
    <w:rsid w:val="0042323C"/>
    <w:rsid w:val="00431029"/>
    <w:rsid w:val="004311D5"/>
    <w:rsid w:val="00432CD5"/>
    <w:rsid w:val="004334EC"/>
    <w:rsid w:val="004339EA"/>
    <w:rsid w:val="00433B85"/>
    <w:rsid w:val="004348D0"/>
    <w:rsid w:val="00435207"/>
    <w:rsid w:val="004352EC"/>
    <w:rsid w:val="00435C4A"/>
    <w:rsid w:val="00437F2D"/>
    <w:rsid w:val="004411B8"/>
    <w:rsid w:val="00444367"/>
    <w:rsid w:val="00444BD7"/>
    <w:rsid w:val="004463BD"/>
    <w:rsid w:val="004523C5"/>
    <w:rsid w:val="00453BA8"/>
    <w:rsid w:val="00453CC8"/>
    <w:rsid w:val="004551B0"/>
    <w:rsid w:val="004579CC"/>
    <w:rsid w:val="00461589"/>
    <w:rsid w:val="00466A56"/>
    <w:rsid w:val="00474422"/>
    <w:rsid w:val="00474F62"/>
    <w:rsid w:val="0047617C"/>
    <w:rsid w:val="00477271"/>
    <w:rsid w:val="0048294C"/>
    <w:rsid w:val="00484F01"/>
    <w:rsid w:val="00485219"/>
    <w:rsid w:val="00485923"/>
    <w:rsid w:val="00492FAF"/>
    <w:rsid w:val="00493105"/>
    <w:rsid w:val="00496BD7"/>
    <w:rsid w:val="004A34AB"/>
    <w:rsid w:val="004A4FC7"/>
    <w:rsid w:val="004A5E75"/>
    <w:rsid w:val="004B0D1F"/>
    <w:rsid w:val="004B2C82"/>
    <w:rsid w:val="004B3024"/>
    <w:rsid w:val="004B53B4"/>
    <w:rsid w:val="004C0FC5"/>
    <w:rsid w:val="004C150E"/>
    <w:rsid w:val="004C5758"/>
    <w:rsid w:val="004C5935"/>
    <w:rsid w:val="004C5A1B"/>
    <w:rsid w:val="004C5E7D"/>
    <w:rsid w:val="004D2840"/>
    <w:rsid w:val="004D77FC"/>
    <w:rsid w:val="004E33E6"/>
    <w:rsid w:val="004E633A"/>
    <w:rsid w:val="004E6433"/>
    <w:rsid w:val="004F0C9F"/>
    <w:rsid w:val="004F1080"/>
    <w:rsid w:val="004F11D4"/>
    <w:rsid w:val="004F1C46"/>
    <w:rsid w:val="004F2536"/>
    <w:rsid w:val="004F3586"/>
    <w:rsid w:val="00505ABC"/>
    <w:rsid w:val="00506A0B"/>
    <w:rsid w:val="00510979"/>
    <w:rsid w:val="005115C8"/>
    <w:rsid w:val="00512839"/>
    <w:rsid w:val="00514285"/>
    <w:rsid w:val="00514E93"/>
    <w:rsid w:val="005161FC"/>
    <w:rsid w:val="0051661F"/>
    <w:rsid w:val="0052012E"/>
    <w:rsid w:val="005206ED"/>
    <w:rsid w:val="0052242C"/>
    <w:rsid w:val="00522C17"/>
    <w:rsid w:val="00523C67"/>
    <w:rsid w:val="005310FB"/>
    <w:rsid w:val="00535A3C"/>
    <w:rsid w:val="005368C3"/>
    <w:rsid w:val="0053734C"/>
    <w:rsid w:val="005407D5"/>
    <w:rsid w:val="00543BC4"/>
    <w:rsid w:val="00545346"/>
    <w:rsid w:val="00550C47"/>
    <w:rsid w:val="005513B8"/>
    <w:rsid w:val="00551FC2"/>
    <w:rsid w:val="0055369C"/>
    <w:rsid w:val="00553725"/>
    <w:rsid w:val="00553C67"/>
    <w:rsid w:val="0055545D"/>
    <w:rsid w:val="00556F79"/>
    <w:rsid w:val="005665B0"/>
    <w:rsid w:val="00567369"/>
    <w:rsid w:val="00567A82"/>
    <w:rsid w:val="00567F8B"/>
    <w:rsid w:val="00570BD9"/>
    <w:rsid w:val="00571105"/>
    <w:rsid w:val="005711AA"/>
    <w:rsid w:val="005726D7"/>
    <w:rsid w:val="005805E7"/>
    <w:rsid w:val="00583C51"/>
    <w:rsid w:val="00585AE6"/>
    <w:rsid w:val="005919DB"/>
    <w:rsid w:val="0059463B"/>
    <w:rsid w:val="0059474D"/>
    <w:rsid w:val="00595B30"/>
    <w:rsid w:val="00595C5C"/>
    <w:rsid w:val="00596972"/>
    <w:rsid w:val="005973B2"/>
    <w:rsid w:val="00597643"/>
    <w:rsid w:val="00597C36"/>
    <w:rsid w:val="005A51A4"/>
    <w:rsid w:val="005A6CC2"/>
    <w:rsid w:val="005B03C4"/>
    <w:rsid w:val="005B12B3"/>
    <w:rsid w:val="005B20D2"/>
    <w:rsid w:val="005C0CB1"/>
    <w:rsid w:val="005C4982"/>
    <w:rsid w:val="005C67A7"/>
    <w:rsid w:val="005C7858"/>
    <w:rsid w:val="005D1E33"/>
    <w:rsid w:val="005D1EF1"/>
    <w:rsid w:val="005D3A04"/>
    <w:rsid w:val="005D4001"/>
    <w:rsid w:val="005D5200"/>
    <w:rsid w:val="005E037D"/>
    <w:rsid w:val="005E1980"/>
    <w:rsid w:val="005E44BF"/>
    <w:rsid w:val="005E6771"/>
    <w:rsid w:val="005F4DF8"/>
    <w:rsid w:val="005F6B5E"/>
    <w:rsid w:val="005F6DDF"/>
    <w:rsid w:val="005F6E41"/>
    <w:rsid w:val="006004EE"/>
    <w:rsid w:val="00600CC8"/>
    <w:rsid w:val="00602714"/>
    <w:rsid w:val="00603A48"/>
    <w:rsid w:val="006049A3"/>
    <w:rsid w:val="0060644F"/>
    <w:rsid w:val="0061018A"/>
    <w:rsid w:val="00610388"/>
    <w:rsid w:val="006153FF"/>
    <w:rsid w:val="00615F24"/>
    <w:rsid w:val="00622BCF"/>
    <w:rsid w:val="00623770"/>
    <w:rsid w:val="0062405D"/>
    <w:rsid w:val="00626C0B"/>
    <w:rsid w:val="00627A94"/>
    <w:rsid w:val="00635D0E"/>
    <w:rsid w:val="00636D4D"/>
    <w:rsid w:val="006477A0"/>
    <w:rsid w:val="00650A45"/>
    <w:rsid w:val="00654ED7"/>
    <w:rsid w:val="00654F44"/>
    <w:rsid w:val="0065574D"/>
    <w:rsid w:val="006604F4"/>
    <w:rsid w:val="006768B9"/>
    <w:rsid w:val="006812EB"/>
    <w:rsid w:val="006840AA"/>
    <w:rsid w:val="006860BB"/>
    <w:rsid w:val="0068654F"/>
    <w:rsid w:val="006910DB"/>
    <w:rsid w:val="0069555F"/>
    <w:rsid w:val="006A00D2"/>
    <w:rsid w:val="006A2815"/>
    <w:rsid w:val="006A3E24"/>
    <w:rsid w:val="006A53DE"/>
    <w:rsid w:val="006A5A19"/>
    <w:rsid w:val="006B4E80"/>
    <w:rsid w:val="006B555D"/>
    <w:rsid w:val="006B7F19"/>
    <w:rsid w:val="006C0286"/>
    <w:rsid w:val="006C147A"/>
    <w:rsid w:val="006C1A69"/>
    <w:rsid w:val="006C1F46"/>
    <w:rsid w:val="006C3C37"/>
    <w:rsid w:val="006C7BFA"/>
    <w:rsid w:val="006D082E"/>
    <w:rsid w:val="006D4E5C"/>
    <w:rsid w:val="006D6487"/>
    <w:rsid w:val="006D6739"/>
    <w:rsid w:val="006D7094"/>
    <w:rsid w:val="006E3B2E"/>
    <w:rsid w:val="006F1871"/>
    <w:rsid w:val="006F304D"/>
    <w:rsid w:val="006F429F"/>
    <w:rsid w:val="006F58D6"/>
    <w:rsid w:val="006F6A38"/>
    <w:rsid w:val="007008CE"/>
    <w:rsid w:val="00700BE6"/>
    <w:rsid w:val="00702A20"/>
    <w:rsid w:val="00706B84"/>
    <w:rsid w:val="0070751E"/>
    <w:rsid w:val="00710A14"/>
    <w:rsid w:val="00712FA8"/>
    <w:rsid w:val="007134D8"/>
    <w:rsid w:val="007141A7"/>
    <w:rsid w:val="00716DA0"/>
    <w:rsid w:val="00722AB0"/>
    <w:rsid w:val="00724E9A"/>
    <w:rsid w:val="00725D04"/>
    <w:rsid w:val="007274DC"/>
    <w:rsid w:val="00727EF4"/>
    <w:rsid w:val="00730649"/>
    <w:rsid w:val="007321A5"/>
    <w:rsid w:val="00734C39"/>
    <w:rsid w:val="00734F82"/>
    <w:rsid w:val="00735533"/>
    <w:rsid w:val="00735730"/>
    <w:rsid w:val="00742CF2"/>
    <w:rsid w:val="007476B6"/>
    <w:rsid w:val="00750365"/>
    <w:rsid w:val="007529E6"/>
    <w:rsid w:val="007531A1"/>
    <w:rsid w:val="00754BC1"/>
    <w:rsid w:val="00761676"/>
    <w:rsid w:val="007647D7"/>
    <w:rsid w:val="00770F8C"/>
    <w:rsid w:val="0077276E"/>
    <w:rsid w:val="00774C25"/>
    <w:rsid w:val="00774EB7"/>
    <w:rsid w:val="0077553C"/>
    <w:rsid w:val="00775A2F"/>
    <w:rsid w:val="0077661B"/>
    <w:rsid w:val="007804DF"/>
    <w:rsid w:val="00780D35"/>
    <w:rsid w:val="00781C13"/>
    <w:rsid w:val="00782CFC"/>
    <w:rsid w:val="00791219"/>
    <w:rsid w:val="00792240"/>
    <w:rsid w:val="00794270"/>
    <w:rsid w:val="007A11A9"/>
    <w:rsid w:val="007A740D"/>
    <w:rsid w:val="007A7FC9"/>
    <w:rsid w:val="007B29DE"/>
    <w:rsid w:val="007B47E4"/>
    <w:rsid w:val="007B586A"/>
    <w:rsid w:val="007B6318"/>
    <w:rsid w:val="007C25D5"/>
    <w:rsid w:val="007C2928"/>
    <w:rsid w:val="007C44BE"/>
    <w:rsid w:val="007C6BD5"/>
    <w:rsid w:val="007D0DC0"/>
    <w:rsid w:val="007D38F9"/>
    <w:rsid w:val="007D5516"/>
    <w:rsid w:val="007D7E9F"/>
    <w:rsid w:val="007E082C"/>
    <w:rsid w:val="007E5CF3"/>
    <w:rsid w:val="007E704F"/>
    <w:rsid w:val="007E795C"/>
    <w:rsid w:val="007F72B1"/>
    <w:rsid w:val="00801DAA"/>
    <w:rsid w:val="00804777"/>
    <w:rsid w:val="00806253"/>
    <w:rsid w:val="00811B7A"/>
    <w:rsid w:val="00811D20"/>
    <w:rsid w:val="00812277"/>
    <w:rsid w:val="008125AE"/>
    <w:rsid w:val="0081404E"/>
    <w:rsid w:val="008152F0"/>
    <w:rsid w:val="00815F64"/>
    <w:rsid w:val="00817B52"/>
    <w:rsid w:val="008222C7"/>
    <w:rsid w:val="00822B22"/>
    <w:rsid w:val="00823864"/>
    <w:rsid w:val="008254E3"/>
    <w:rsid w:val="00827935"/>
    <w:rsid w:val="0083087F"/>
    <w:rsid w:val="008310F4"/>
    <w:rsid w:val="00832BF8"/>
    <w:rsid w:val="0083431F"/>
    <w:rsid w:val="00834D78"/>
    <w:rsid w:val="0083667D"/>
    <w:rsid w:val="00842BCC"/>
    <w:rsid w:val="00842E6E"/>
    <w:rsid w:val="00843FAC"/>
    <w:rsid w:val="0084465B"/>
    <w:rsid w:val="0084520F"/>
    <w:rsid w:val="008452D1"/>
    <w:rsid w:val="00847A16"/>
    <w:rsid w:val="00852663"/>
    <w:rsid w:val="008659B6"/>
    <w:rsid w:val="008660EE"/>
    <w:rsid w:val="0086724E"/>
    <w:rsid w:val="00872F95"/>
    <w:rsid w:val="00877567"/>
    <w:rsid w:val="008800DA"/>
    <w:rsid w:val="0088128B"/>
    <w:rsid w:val="008839B4"/>
    <w:rsid w:val="0088612B"/>
    <w:rsid w:val="00892CC0"/>
    <w:rsid w:val="00893351"/>
    <w:rsid w:val="008A20DE"/>
    <w:rsid w:val="008A3175"/>
    <w:rsid w:val="008A4DF5"/>
    <w:rsid w:val="008A4E6E"/>
    <w:rsid w:val="008A500D"/>
    <w:rsid w:val="008A6002"/>
    <w:rsid w:val="008A6463"/>
    <w:rsid w:val="008B1414"/>
    <w:rsid w:val="008B5971"/>
    <w:rsid w:val="008D2678"/>
    <w:rsid w:val="008D2E9C"/>
    <w:rsid w:val="008D670A"/>
    <w:rsid w:val="008E2567"/>
    <w:rsid w:val="008E363D"/>
    <w:rsid w:val="008E6AD0"/>
    <w:rsid w:val="008E755E"/>
    <w:rsid w:val="008F3C9E"/>
    <w:rsid w:val="008F4EC7"/>
    <w:rsid w:val="009002DB"/>
    <w:rsid w:val="0090069E"/>
    <w:rsid w:val="00900801"/>
    <w:rsid w:val="00902094"/>
    <w:rsid w:val="00903B93"/>
    <w:rsid w:val="00903E35"/>
    <w:rsid w:val="0090454B"/>
    <w:rsid w:val="00906497"/>
    <w:rsid w:val="00915869"/>
    <w:rsid w:val="009174A5"/>
    <w:rsid w:val="00921110"/>
    <w:rsid w:val="00921E39"/>
    <w:rsid w:val="0092547E"/>
    <w:rsid w:val="0092548B"/>
    <w:rsid w:val="009259D2"/>
    <w:rsid w:val="009272E5"/>
    <w:rsid w:val="00932069"/>
    <w:rsid w:val="00933CAA"/>
    <w:rsid w:val="00933D85"/>
    <w:rsid w:val="00935B00"/>
    <w:rsid w:val="0094013F"/>
    <w:rsid w:val="0094549B"/>
    <w:rsid w:val="0094604C"/>
    <w:rsid w:val="00947E60"/>
    <w:rsid w:val="0095190E"/>
    <w:rsid w:val="00953035"/>
    <w:rsid w:val="00953C55"/>
    <w:rsid w:val="00956D20"/>
    <w:rsid w:val="00957E52"/>
    <w:rsid w:val="00962FC1"/>
    <w:rsid w:val="00966EDE"/>
    <w:rsid w:val="009704C6"/>
    <w:rsid w:val="009716E8"/>
    <w:rsid w:val="0097588C"/>
    <w:rsid w:val="00976A35"/>
    <w:rsid w:val="0097709E"/>
    <w:rsid w:val="0098099C"/>
    <w:rsid w:val="0098140A"/>
    <w:rsid w:val="00982765"/>
    <w:rsid w:val="009830BE"/>
    <w:rsid w:val="00987A46"/>
    <w:rsid w:val="00987D7D"/>
    <w:rsid w:val="009923F1"/>
    <w:rsid w:val="009937B6"/>
    <w:rsid w:val="00996248"/>
    <w:rsid w:val="00997ED1"/>
    <w:rsid w:val="009A4F2B"/>
    <w:rsid w:val="009A77E5"/>
    <w:rsid w:val="009B16BF"/>
    <w:rsid w:val="009B3064"/>
    <w:rsid w:val="009B31CB"/>
    <w:rsid w:val="009B3D45"/>
    <w:rsid w:val="009B3EF2"/>
    <w:rsid w:val="009B5242"/>
    <w:rsid w:val="009B5DE5"/>
    <w:rsid w:val="009B708E"/>
    <w:rsid w:val="009C5988"/>
    <w:rsid w:val="009C7A45"/>
    <w:rsid w:val="009D50D4"/>
    <w:rsid w:val="009D62F5"/>
    <w:rsid w:val="009E05BE"/>
    <w:rsid w:val="009E330B"/>
    <w:rsid w:val="009E4905"/>
    <w:rsid w:val="009E4DB4"/>
    <w:rsid w:val="009E523D"/>
    <w:rsid w:val="009F0261"/>
    <w:rsid w:val="009F057F"/>
    <w:rsid w:val="009F083E"/>
    <w:rsid w:val="009F0E60"/>
    <w:rsid w:val="009F1907"/>
    <w:rsid w:val="009F4D9E"/>
    <w:rsid w:val="009F4DFB"/>
    <w:rsid w:val="00A014D2"/>
    <w:rsid w:val="00A01627"/>
    <w:rsid w:val="00A018C8"/>
    <w:rsid w:val="00A02824"/>
    <w:rsid w:val="00A02E21"/>
    <w:rsid w:val="00A03401"/>
    <w:rsid w:val="00A0663B"/>
    <w:rsid w:val="00A117FE"/>
    <w:rsid w:val="00A12B32"/>
    <w:rsid w:val="00A12C19"/>
    <w:rsid w:val="00A14883"/>
    <w:rsid w:val="00A1521B"/>
    <w:rsid w:val="00A158A0"/>
    <w:rsid w:val="00A21F6E"/>
    <w:rsid w:val="00A268FB"/>
    <w:rsid w:val="00A31A02"/>
    <w:rsid w:val="00A3243B"/>
    <w:rsid w:val="00A36995"/>
    <w:rsid w:val="00A37C63"/>
    <w:rsid w:val="00A46B60"/>
    <w:rsid w:val="00A52C34"/>
    <w:rsid w:val="00A541E0"/>
    <w:rsid w:val="00A60FC2"/>
    <w:rsid w:val="00A6333D"/>
    <w:rsid w:val="00A63FA6"/>
    <w:rsid w:val="00A67F02"/>
    <w:rsid w:val="00A73208"/>
    <w:rsid w:val="00A754C3"/>
    <w:rsid w:val="00A76F9C"/>
    <w:rsid w:val="00A77B0D"/>
    <w:rsid w:val="00A810F4"/>
    <w:rsid w:val="00A8225C"/>
    <w:rsid w:val="00A92CB5"/>
    <w:rsid w:val="00A9493C"/>
    <w:rsid w:val="00A97580"/>
    <w:rsid w:val="00A977F1"/>
    <w:rsid w:val="00AB08D6"/>
    <w:rsid w:val="00AB2CE2"/>
    <w:rsid w:val="00AB436C"/>
    <w:rsid w:val="00AB5F04"/>
    <w:rsid w:val="00AB7531"/>
    <w:rsid w:val="00AB7ECC"/>
    <w:rsid w:val="00AC0784"/>
    <w:rsid w:val="00AD27D5"/>
    <w:rsid w:val="00AD2FE7"/>
    <w:rsid w:val="00AD5EC9"/>
    <w:rsid w:val="00AD77A7"/>
    <w:rsid w:val="00AE1ADD"/>
    <w:rsid w:val="00AE6C27"/>
    <w:rsid w:val="00AE7373"/>
    <w:rsid w:val="00AF28C1"/>
    <w:rsid w:val="00AF3426"/>
    <w:rsid w:val="00AF55A1"/>
    <w:rsid w:val="00AF5A87"/>
    <w:rsid w:val="00AF5C5D"/>
    <w:rsid w:val="00B03DE1"/>
    <w:rsid w:val="00B1268A"/>
    <w:rsid w:val="00B13FA5"/>
    <w:rsid w:val="00B15746"/>
    <w:rsid w:val="00B1624F"/>
    <w:rsid w:val="00B229BF"/>
    <w:rsid w:val="00B23779"/>
    <w:rsid w:val="00B30C09"/>
    <w:rsid w:val="00B31349"/>
    <w:rsid w:val="00B33922"/>
    <w:rsid w:val="00B40EEA"/>
    <w:rsid w:val="00B444EB"/>
    <w:rsid w:val="00B451FF"/>
    <w:rsid w:val="00B47198"/>
    <w:rsid w:val="00B542D2"/>
    <w:rsid w:val="00B54835"/>
    <w:rsid w:val="00B56318"/>
    <w:rsid w:val="00B61112"/>
    <w:rsid w:val="00B651BE"/>
    <w:rsid w:val="00B67342"/>
    <w:rsid w:val="00B70630"/>
    <w:rsid w:val="00B706DD"/>
    <w:rsid w:val="00B7463F"/>
    <w:rsid w:val="00B746DA"/>
    <w:rsid w:val="00B75BD2"/>
    <w:rsid w:val="00B8007B"/>
    <w:rsid w:val="00B80C9D"/>
    <w:rsid w:val="00B81707"/>
    <w:rsid w:val="00B824C5"/>
    <w:rsid w:val="00B843CE"/>
    <w:rsid w:val="00B84541"/>
    <w:rsid w:val="00B84B5D"/>
    <w:rsid w:val="00B86D63"/>
    <w:rsid w:val="00B90CC2"/>
    <w:rsid w:val="00B91267"/>
    <w:rsid w:val="00B936BD"/>
    <w:rsid w:val="00B9395F"/>
    <w:rsid w:val="00B961B9"/>
    <w:rsid w:val="00B969E1"/>
    <w:rsid w:val="00BA2F5D"/>
    <w:rsid w:val="00BA369B"/>
    <w:rsid w:val="00BA3783"/>
    <w:rsid w:val="00BA71EF"/>
    <w:rsid w:val="00BB2D87"/>
    <w:rsid w:val="00BB77C9"/>
    <w:rsid w:val="00BC693E"/>
    <w:rsid w:val="00BC7CCF"/>
    <w:rsid w:val="00BC7D07"/>
    <w:rsid w:val="00BC7F62"/>
    <w:rsid w:val="00BD08B5"/>
    <w:rsid w:val="00BD17D9"/>
    <w:rsid w:val="00BE1175"/>
    <w:rsid w:val="00BE2D3A"/>
    <w:rsid w:val="00BE4402"/>
    <w:rsid w:val="00BE5D3C"/>
    <w:rsid w:val="00BE5E61"/>
    <w:rsid w:val="00BF3F17"/>
    <w:rsid w:val="00C02C48"/>
    <w:rsid w:val="00C030D3"/>
    <w:rsid w:val="00C045D7"/>
    <w:rsid w:val="00C05CFC"/>
    <w:rsid w:val="00C078D3"/>
    <w:rsid w:val="00C10543"/>
    <w:rsid w:val="00C126C5"/>
    <w:rsid w:val="00C12E82"/>
    <w:rsid w:val="00C134D9"/>
    <w:rsid w:val="00C15616"/>
    <w:rsid w:val="00C164F7"/>
    <w:rsid w:val="00C175F0"/>
    <w:rsid w:val="00C176AF"/>
    <w:rsid w:val="00C21BF4"/>
    <w:rsid w:val="00C21E48"/>
    <w:rsid w:val="00C22001"/>
    <w:rsid w:val="00C2283A"/>
    <w:rsid w:val="00C260F9"/>
    <w:rsid w:val="00C26ED2"/>
    <w:rsid w:val="00C36482"/>
    <w:rsid w:val="00C369AF"/>
    <w:rsid w:val="00C43996"/>
    <w:rsid w:val="00C443F6"/>
    <w:rsid w:val="00C454F2"/>
    <w:rsid w:val="00C45C25"/>
    <w:rsid w:val="00C462AB"/>
    <w:rsid w:val="00C4698A"/>
    <w:rsid w:val="00C5183F"/>
    <w:rsid w:val="00C53BF2"/>
    <w:rsid w:val="00C556E4"/>
    <w:rsid w:val="00C63065"/>
    <w:rsid w:val="00C65B0E"/>
    <w:rsid w:val="00C65CE5"/>
    <w:rsid w:val="00C67808"/>
    <w:rsid w:val="00C705F6"/>
    <w:rsid w:val="00C75D14"/>
    <w:rsid w:val="00C8439C"/>
    <w:rsid w:val="00C8528B"/>
    <w:rsid w:val="00C8624F"/>
    <w:rsid w:val="00C87B96"/>
    <w:rsid w:val="00C94D04"/>
    <w:rsid w:val="00C95948"/>
    <w:rsid w:val="00C97875"/>
    <w:rsid w:val="00CA081C"/>
    <w:rsid w:val="00CA2DCB"/>
    <w:rsid w:val="00CA4768"/>
    <w:rsid w:val="00CA49D9"/>
    <w:rsid w:val="00CA505B"/>
    <w:rsid w:val="00CA60CC"/>
    <w:rsid w:val="00CA7709"/>
    <w:rsid w:val="00CA79CF"/>
    <w:rsid w:val="00CB0990"/>
    <w:rsid w:val="00CB1089"/>
    <w:rsid w:val="00CB1602"/>
    <w:rsid w:val="00CB2A2C"/>
    <w:rsid w:val="00CB43E5"/>
    <w:rsid w:val="00CB74DA"/>
    <w:rsid w:val="00CC00EB"/>
    <w:rsid w:val="00CC318B"/>
    <w:rsid w:val="00CC4F90"/>
    <w:rsid w:val="00CC7AF5"/>
    <w:rsid w:val="00CD18AF"/>
    <w:rsid w:val="00CD1FBE"/>
    <w:rsid w:val="00CD3D2B"/>
    <w:rsid w:val="00CD44D8"/>
    <w:rsid w:val="00CD6214"/>
    <w:rsid w:val="00CE2B11"/>
    <w:rsid w:val="00CE4AB7"/>
    <w:rsid w:val="00CE6713"/>
    <w:rsid w:val="00CE7B05"/>
    <w:rsid w:val="00CF1637"/>
    <w:rsid w:val="00CF775D"/>
    <w:rsid w:val="00D00DCD"/>
    <w:rsid w:val="00D0350C"/>
    <w:rsid w:val="00D0676F"/>
    <w:rsid w:val="00D072F0"/>
    <w:rsid w:val="00D07FF9"/>
    <w:rsid w:val="00D155F3"/>
    <w:rsid w:val="00D158F0"/>
    <w:rsid w:val="00D16D83"/>
    <w:rsid w:val="00D17DE7"/>
    <w:rsid w:val="00D17EA1"/>
    <w:rsid w:val="00D20555"/>
    <w:rsid w:val="00D22958"/>
    <w:rsid w:val="00D246BE"/>
    <w:rsid w:val="00D317EC"/>
    <w:rsid w:val="00D33A37"/>
    <w:rsid w:val="00D33B84"/>
    <w:rsid w:val="00D35402"/>
    <w:rsid w:val="00D36070"/>
    <w:rsid w:val="00D364C7"/>
    <w:rsid w:val="00D36AB0"/>
    <w:rsid w:val="00D37D9F"/>
    <w:rsid w:val="00D42669"/>
    <w:rsid w:val="00D42D93"/>
    <w:rsid w:val="00D43FBF"/>
    <w:rsid w:val="00D445F5"/>
    <w:rsid w:val="00D44DF3"/>
    <w:rsid w:val="00D46D2B"/>
    <w:rsid w:val="00D475C8"/>
    <w:rsid w:val="00D52CB4"/>
    <w:rsid w:val="00D5641C"/>
    <w:rsid w:val="00D579E8"/>
    <w:rsid w:val="00D60FAA"/>
    <w:rsid w:val="00D62634"/>
    <w:rsid w:val="00D62C49"/>
    <w:rsid w:val="00D63519"/>
    <w:rsid w:val="00D64480"/>
    <w:rsid w:val="00D706B0"/>
    <w:rsid w:val="00D71E99"/>
    <w:rsid w:val="00D722E6"/>
    <w:rsid w:val="00D728A1"/>
    <w:rsid w:val="00D72AB5"/>
    <w:rsid w:val="00D7400A"/>
    <w:rsid w:val="00D84279"/>
    <w:rsid w:val="00D90293"/>
    <w:rsid w:val="00D9109A"/>
    <w:rsid w:val="00D92743"/>
    <w:rsid w:val="00D934AE"/>
    <w:rsid w:val="00D94027"/>
    <w:rsid w:val="00D94602"/>
    <w:rsid w:val="00D948EB"/>
    <w:rsid w:val="00DA1121"/>
    <w:rsid w:val="00DA170E"/>
    <w:rsid w:val="00DA2B08"/>
    <w:rsid w:val="00DA30D5"/>
    <w:rsid w:val="00DA3757"/>
    <w:rsid w:val="00DA6C0F"/>
    <w:rsid w:val="00DB076B"/>
    <w:rsid w:val="00DC3E34"/>
    <w:rsid w:val="00DD0B4B"/>
    <w:rsid w:val="00DD0F38"/>
    <w:rsid w:val="00DD14B3"/>
    <w:rsid w:val="00DD19E2"/>
    <w:rsid w:val="00DD32A3"/>
    <w:rsid w:val="00DD4D39"/>
    <w:rsid w:val="00DE02E8"/>
    <w:rsid w:val="00DE50FA"/>
    <w:rsid w:val="00DF0D82"/>
    <w:rsid w:val="00DF134F"/>
    <w:rsid w:val="00DF285A"/>
    <w:rsid w:val="00DF35EA"/>
    <w:rsid w:val="00DF4768"/>
    <w:rsid w:val="00DF51A3"/>
    <w:rsid w:val="00E0020E"/>
    <w:rsid w:val="00E0274A"/>
    <w:rsid w:val="00E05865"/>
    <w:rsid w:val="00E06BD9"/>
    <w:rsid w:val="00E15F04"/>
    <w:rsid w:val="00E23758"/>
    <w:rsid w:val="00E32CFE"/>
    <w:rsid w:val="00E36601"/>
    <w:rsid w:val="00E423F6"/>
    <w:rsid w:val="00E46EA1"/>
    <w:rsid w:val="00E52C7F"/>
    <w:rsid w:val="00E563C2"/>
    <w:rsid w:val="00E60432"/>
    <w:rsid w:val="00E6160B"/>
    <w:rsid w:val="00E61B5C"/>
    <w:rsid w:val="00E66E91"/>
    <w:rsid w:val="00E67E32"/>
    <w:rsid w:val="00E70A81"/>
    <w:rsid w:val="00E80544"/>
    <w:rsid w:val="00E80E70"/>
    <w:rsid w:val="00E811DE"/>
    <w:rsid w:val="00E848EF"/>
    <w:rsid w:val="00E8736E"/>
    <w:rsid w:val="00E90017"/>
    <w:rsid w:val="00E935D6"/>
    <w:rsid w:val="00E966CA"/>
    <w:rsid w:val="00E967C8"/>
    <w:rsid w:val="00E9720E"/>
    <w:rsid w:val="00EA2052"/>
    <w:rsid w:val="00EA42E5"/>
    <w:rsid w:val="00EA4414"/>
    <w:rsid w:val="00EB139C"/>
    <w:rsid w:val="00EB30E6"/>
    <w:rsid w:val="00EB7416"/>
    <w:rsid w:val="00EC4ABA"/>
    <w:rsid w:val="00EC5654"/>
    <w:rsid w:val="00EC59F2"/>
    <w:rsid w:val="00ED4A68"/>
    <w:rsid w:val="00ED573B"/>
    <w:rsid w:val="00ED652A"/>
    <w:rsid w:val="00EE00BF"/>
    <w:rsid w:val="00EE3DCB"/>
    <w:rsid w:val="00EE3F6A"/>
    <w:rsid w:val="00EE61CC"/>
    <w:rsid w:val="00EE741F"/>
    <w:rsid w:val="00EF1E7E"/>
    <w:rsid w:val="00F00F97"/>
    <w:rsid w:val="00F03588"/>
    <w:rsid w:val="00F05886"/>
    <w:rsid w:val="00F05BA9"/>
    <w:rsid w:val="00F063CA"/>
    <w:rsid w:val="00F07F13"/>
    <w:rsid w:val="00F11617"/>
    <w:rsid w:val="00F1180D"/>
    <w:rsid w:val="00F11E66"/>
    <w:rsid w:val="00F13634"/>
    <w:rsid w:val="00F14090"/>
    <w:rsid w:val="00F1562A"/>
    <w:rsid w:val="00F162B8"/>
    <w:rsid w:val="00F1743B"/>
    <w:rsid w:val="00F20498"/>
    <w:rsid w:val="00F20C00"/>
    <w:rsid w:val="00F21176"/>
    <w:rsid w:val="00F21515"/>
    <w:rsid w:val="00F21713"/>
    <w:rsid w:val="00F23CB3"/>
    <w:rsid w:val="00F270DE"/>
    <w:rsid w:val="00F27E88"/>
    <w:rsid w:val="00F306CB"/>
    <w:rsid w:val="00F31341"/>
    <w:rsid w:val="00F31E52"/>
    <w:rsid w:val="00F32BFD"/>
    <w:rsid w:val="00F34620"/>
    <w:rsid w:val="00F35A6E"/>
    <w:rsid w:val="00F40FA1"/>
    <w:rsid w:val="00F45886"/>
    <w:rsid w:val="00F458A7"/>
    <w:rsid w:val="00F521E2"/>
    <w:rsid w:val="00F52B71"/>
    <w:rsid w:val="00F54952"/>
    <w:rsid w:val="00F60A32"/>
    <w:rsid w:val="00F63EFB"/>
    <w:rsid w:val="00F64A4E"/>
    <w:rsid w:val="00F65960"/>
    <w:rsid w:val="00F703B7"/>
    <w:rsid w:val="00F72B93"/>
    <w:rsid w:val="00F76B7D"/>
    <w:rsid w:val="00F83315"/>
    <w:rsid w:val="00F87443"/>
    <w:rsid w:val="00F9012D"/>
    <w:rsid w:val="00F90242"/>
    <w:rsid w:val="00F905EE"/>
    <w:rsid w:val="00F92352"/>
    <w:rsid w:val="00F92933"/>
    <w:rsid w:val="00F95DBC"/>
    <w:rsid w:val="00F977C4"/>
    <w:rsid w:val="00FA2797"/>
    <w:rsid w:val="00FA3B14"/>
    <w:rsid w:val="00FA3B9D"/>
    <w:rsid w:val="00FA53C1"/>
    <w:rsid w:val="00FA7B99"/>
    <w:rsid w:val="00FB0431"/>
    <w:rsid w:val="00FB52F9"/>
    <w:rsid w:val="00FB74E8"/>
    <w:rsid w:val="00FC018B"/>
    <w:rsid w:val="00FC4D3A"/>
    <w:rsid w:val="00FD3B7D"/>
    <w:rsid w:val="00FD65C5"/>
    <w:rsid w:val="00FD701F"/>
    <w:rsid w:val="00FE059E"/>
    <w:rsid w:val="00FE325C"/>
    <w:rsid w:val="00FF3691"/>
    <w:rsid w:val="00FF5B56"/>
    <w:rsid w:val="00FF5B64"/>
    <w:rsid w:val="00FF6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C042F81"/>
  <w15:chartTrackingRefBased/>
  <w15:docId w15:val="{7E4AA114-35F6-4786-8ED8-F98BD7ACE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nhideWhenUsed="1"/>
    <w:lsdException w:name="List Bullet 3" w:semiHidden="1"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FF9"/>
    <w:pPr>
      <w:spacing w:after="200" w:line="276" w:lineRule="auto"/>
    </w:pPr>
    <w:rPr>
      <w:rFonts w:ascii="Calibri" w:eastAsia="Calibri" w:hAnsi="Calibri" w:cs="Times New Roman"/>
    </w:rPr>
  </w:style>
  <w:style w:type="paragraph" w:styleId="1">
    <w:name w:val="heading 1"/>
    <w:aliases w:val="Заголовок параграфа (1.),Section,level2 hdg,111,Section Heading,Заголовок параграфа (1.) Знак Знак,Document Header1"/>
    <w:basedOn w:val="a3"/>
    <w:link w:val="12"/>
    <w:autoRedefine/>
    <w:qFormat/>
    <w:pPr>
      <w:keepNext/>
      <w:numPr>
        <w:numId w:val="8"/>
      </w:numPr>
      <w:tabs>
        <w:tab w:val="num" w:pos="1080"/>
      </w:tabs>
      <w:spacing w:before="240" w:after="240" w:line="240" w:lineRule="auto"/>
      <w:jc w:val="center"/>
      <w:outlineLvl w:val="0"/>
    </w:pPr>
    <w:rPr>
      <w:rFonts w:ascii="Garamond" w:eastAsia="Times New Roman" w:hAnsi="Garamond"/>
      <w:b/>
      <w:bCs/>
      <w:caps/>
      <w:color w:val="000000"/>
      <w:kern w:val="28"/>
      <w:lang w:val="x-none"/>
    </w:rPr>
  </w:style>
  <w:style w:type="paragraph" w:styleId="2">
    <w:name w:val="heading 2"/>
    <w:aliases w:val="h2,h21,Заголовок пункта (1.1),5,Reset numbering,222"/>
    <w:basedOn w:val="a3"/>
    <w:next w:val="a3"/>
    <w:link w:val="20"/>
    <w:uiPriority w:val="99"/>
    <w:qFormat/>
    <w:pPr>
      <w:keepNext/>
      <w:numPr>
        <w:ilvl w:val="1"/>
        <w:numId w:val="8"/>
      </w:numPr>
      <w:spacing w:after="0" w:line="240" w:lineRule="auto"/>
      <w:outlineLvl w:val="1"/>
    </w:pPr>
    <w:rPr>
      <w:rFonts w:ascii="Times New Roman" w:eastAsia="Times New Roman" w:hAnsi="Times New Roman"/>
      <w:b/>
      <w:bCs/>
      <w:sz w:val="20"/>
      <w:szCs w:val="20"/>
      <w:lang w:val="x-none" w:eastAsia="x-none"/>
    </w:rPr>
  </w:style>
  <w:style w:type="paragraph" w:styleId="30">
    <w:name w:val="heading 3"/>
    <w:aliases w:val="H3,Заголовок подпукта (1.1.1),Level 1 - 1,o"/>
    <w:basedOn w:val="a3"/>
    <w:next w:val="a3"/>
    <w:link w:val="31"/>
    <w:uiPriority w:val="9"/>
    <w:qFormat/>
    <w:pPr>
      <w:keepNext/>
      <w:numPr>
        <w:ilvl w:val="2"/>
        <w:numId w:val="8"/>
      </w:numPr>
      <w:spacing w:before="240" w:after="60"/>
      <w:outlineLvl w:val="2"/>
    </w:pPr>
    <w:rPr>
      <w:rFonts w:ascii="Cambria" w:eastAsia="Times New Roman" w:hAnsi="Cambria"/>
      <w:b/>
      <w:bCs/>
      <w:sz w:val="26"/>
      <w:szCs w:val="26"/>
      <w:lang w:val="x-none"/>
    </w:rPr>
  </w:style>
  <w:style w:type="paragraph" w:styleId="40">
    <w:name w:val="heading 4"/>
    <w:aliases w:val="H4,H41,Sub-Minor,Level 2 - a"/>
    <w:basedOn w:val="a3"/>
    <w:next w:val="a3"/>
    <w:link w:val="41"/>
    <w:qFormat/>
    <w:pPr>
      <w:keepNext/>
      <w:numPr>
        <w:ilvl w:val="3"/>
        <w:numId w:val="8"/>
      </w:numPr>
      <w:spacing w:before="240" w:after="60"/>
      <w:outlineLvl w:val="3"/>
    </w:pPr>
    <w:rPr>
      <w:rFonts w:eastAsia="Times New Roman"/>
      <w:b/>
      <w:bCs/>
      <w:sz w:val="28"/>
      <w:szCs w:val="28"/>
      <w:lang w:val="x-none"/>
    </w:rPr>
  </w:style>
  <w:style w:type="paragraph" w:styleId="50">
    <w:name w:val="heading 5"/>
    <w:aliases w:val="h5,h51,H5,H51,h52,test,Block Label,Level 3 - i"/>
    <w:basedOn w:val="a3"/>
    <w:next w:val="a4"/>
    <w:link w:val="51"/>
    <w:qFormat/>
    <w:pPr>
      <w:numPr>
        <w:ilvl w:val="4"/>
        <w:numId w:val="8"/>
      </w:numPr>
      <w:tabs>
        <w:tab w:val="num" w:pos="360"/>
      </w:tabs>
      <w:suppressAutoHyphens/>
      <w:spacing w:before="120" w:after="120" w:line="240" w:lineRule="auto"/>
      <w:jc w:val="both"/>
      <w:outlineLvl w:val="4"/>
    </w:pPr>
    <w:rPr>
      <w:rFonts w:ascii="Times New Roman" w:eastAsia="Times New Roman" w:hAnsi="Times New Roman"/>
      <w:szCs w:val="20"/>
      <w:lang w:eastAsia="ar-SA"/>
    </w:rPr>
  </w:style>
  <w:style w:type="paragraph" w:styleId="6">
    <w:name w:val="heading 6"/>
    <w:aliases w:val="Legal Level 1."/>
    <w:basedOn w:val="a3"/>
    <w:next w:val="50"/>
    <w:link w:val="60"/>
    <w:qFormat/>
    <w:pPr>
      <w:numPr>
        <w:ilvl w:val="5"/>
        <w:numId w:val="8"/>
      </w:numPr>
      <w:tabs>
        <w:tab w:val="num" w:pos="0"/>
      </w:tabs>
      <w:suppressAutoHyphens/>
      <w:spacing w:before="120" w:after="120" w:line="240" w:lineRule="auto"/>
      <w:jc w:val="both"/>
      <w:outlineLvl w:val="5"/>
    </w:pPr>
    <w:rPr>
      <w:rFonts w:ascii="Times New Roman" w:eastAsia="Times New Roman" w:hAnsi="Times New Roman"/>
      <w:szCs w:val="20"/>
      <w:lang w:eastAsia="ar-SA"/>
    </w:rPr>
  </w:style>
  <w:style w:type="paragraph" w:styleId="7">
    <w:name w:val="heading 7"/>
    <w:aliases w:val="Appendix Header,Legal Level 1.1."/>
    <w:basedOn w:val="a3"/>
    <w:next w:val="a3"/>
    <w:link w:val="70"/>
    <w:qFormat/>
    <w:pPr>
      <w:numPr>
        <w:ilvl w:val="6"/>
        <w:numId w:val="8"/>
      </w:numPr>
      <w:tabs>
        <w:tab w:val="num" w:pos="0"/>
      </w:tabs>
      <w:suppressAutoHyphens/>
      <w:spacing w:before="120" w:after="240" w:line="240" w:lineRule="auto"/>
      <w:outlineLvl w:val="6"/>
    </w:pPr>
    <w:rPr>
      <w:rFonts w:ascii="Garamond" w:eastAsia="Batang" w:hAnsi="Garamond"/>
      <w:szCs w:val="20"/>
      <w:lang w:eastAsia="ar-SA"/>
    </w:rPr>
  </w:style>
  <w:style w:type="paragraph" w:styleId="8">
    <w:name w:val="heading 8"/>
    <w:aliases w:val="Legal Level 1.1.1."/>
    <w:basedOn w:val="a3"/>
    <w:next w:val="a3"/>
    <w:link w:val="80"/>
    <w:qFormat/>
    <w:pPr>
      <w:numPr>
        <w:ilvl w:val="7"/>
        <w:numId w:val="8"/>
      </w:numPr>
      <w:tabs>
        <w:tab w:val="num" w:pos="0"/>
      </w:tabs>
      <w:suppressAutoHyphens/>
      <w:spacing w:before="240" w:after="0" w:line="240" w:lineRule="auto"/>
      <w:outlineLvl w:val="7"/>
    </w:pPr>
    <w:rPr>
      <w:rFonts w:ascii="Arial" w:eastAsia="Batang" w:hAnsi="Arial"/>
      <w:i/>
      <w:sz w:val="20"/>
      <w:szCs w:val="20"/>
      <w:lang w:eastAsia="ar-SA"/>
    </w:rPr>
  </w:style>
  <w:style w:type="paragraph" w:styleId="9">
    <w:name w:val="heading 9"/>
    <w:aliases w:val="Legal Level 1.1.1.1."/>
    <w:basedOn w:val="a3"/>
    <w:next w:val="a3"/>
    <w:link w:val="90"/>
    <w:qFormat/>
    <w:pPr>
      <w:numPr>
        <w:ilvl w:val="8"/>
        <w:numId w:val="8"/>
      </w:numPr>
      <w:tabs>
        <w:tab w:val="num" w:pos="0"/>
      </w:tabs>
      <w:suppressAutoHyphens/>
      <w:spacing w:before="240" w:after="0" w:line="240" w:lineRule="auto"/>
      <w:outlineLvl w:val="8"/>
    </w:pPr>
    <w:rPr>
      <w:rFonts w:ascii="Arial" w:eastAsia="Batang" w:hAnsi="Arial"/>
      <w:i/>
      <w:sz w:val="18"/>
      <w:szCs w:val="20"/>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параграфа (1.) Знак,Section Знак,level2 hdg Знак,111 Знак,Section Heading Знак,Заголовок параграфа (1.) Знак Знак Знак,Document Header1 Знак"/>
    <w:basedOn w:val="a5"/>
    <w:link w:val="1"/>
    <w:rPr>
      <w:rFonts w:ascii="Garamond" w:eastAsia="Times New Roman" w:hAnsi="Garamond" w:cs="Times New Roman"/>
      <w:b/>
      <w:bCs/>
      <w:caps/>
      <w:color w:val="000000"/>
      <w:kern w:val="28"/>
      <w:lang w:val="x-none"/>
    </w:rPr>
  </w:style>
  <w:style w:type="character" w:customStyle="1" w:styleId="20">
    <w:name w:val="Заголовок 2 Знак"/>
    <w:aliases w:val="h2 Знак,h21 Знак,Заголовок пункта (1.1) Знак,5 Знак,Reset numbering Знак,222 Знак"/>
    <w:basedOn w:val="a5"/>
    <w:link w:val="2"/>
    <w:uiPriority w:val="99"/>
    <w:rPr>
      <w:rFonts w:ascii="Times New Roman" w:eastAsia="Times New Roman" w:hAnsi="Times New Roman" w:cs="Times New Roman"/>
      <w:b/>
      <w:bCs/>
      <w:sz w:val="20"/>
      <w:szCs w:val="20"/>
      <w:lang w:val="x-none" w:eastAsia="x-none"/>
    </w:rPr>
  </w:style>
  <w:style w:type="character" w:customStyle="1" w:styleId="31">
    <w:name w:val="Заголовок 3 Знак"/>
    <w:aliases w:val="H3 Знак,Заголовок подпукта (1.1.1) Знак,Level 1 - 1 Знак,o Знак"/>
    <w:basedOn w:val="a5"/>
    <w:link w:val="30"/>
    <w:uiPriority w:val="9"/>
    <w:rPr>
      <w:rFonts w:ascii="Cambria" w:eastAsia="Times New Roman" w:hAnsi="Cambria" w:cs="Times New Roman"/>
      <w:b/>
      <w:bCs/>
      <w:sz w:val="26"/>
      <w:szCs w:val="26"/>
      <w:lang w:val="x-none"/>
    </w:rPr>
  </w:style>
  <w:style w:type="character" w:customStyle="1" w:styleId="41">
    <w:name w:val="Заголовок 4 Знак"/>
    <w:aliases w:val="H4 Знак,H41 Знак,Sub-Minor Знак,Level 2 - a Знак"/>
    <w:basedOn w:val="a5"/>
    <w:link w:val="40"/>
    <w:rPr>
      <w:rFonts w:ascii="Calibri" w:eastAsia="Times New Roman" w:hAnsi="Calibri" w:cs="Times New Roman"/>
      <w:b/>
      <w:bCs/>
      <w:sz w:val="28"/>
      <w:szCs w:val="28"/>
      <w:lang w:val="x-none"/>
    </w:rPr>
  </w:style>
  <w:style w:type="paragraph" w:customStyle="1" w:styleId="a8">
    <w:name w:val="Знак"/>
    <w:basedOn w:val="a3"/>
    <w:pPr>
      <w:spacing w:after="160" w:line="240" w:lineRule="exact"/>
    </w:pPr>
    <w:rPr>
      <w:rFonts w:ascii="Verdana" w:eastAsia="Times New Roman" w:hAnsi="Verdana" w:cs="Verdana"/>
      <w:sz w:val="20"/>
      <w:szCs w:val="20"/>
      <w:lang w:val="en-US"/>
    </w:rPr>
  </w:style>
  <w:style w:type="paragraph" w:customStyle="1" w:styleId="subclauseindent">
    <w:name w:val="subclauseindent"/>
    <w:basedOn w:val="a3"/>
    <w:uiPriority w:val="99"/>
    <w:pPr>
      <w:spacing w:before="120" w:after="120" w:line="240" w:lineRule="auto"/>
      <w:ind w:left="1701"/>
      <w:jc w:val="both"/>
    </w:pPr>
    <w:rPr>
      <w:rFonts w:ascii="Times New Roman" w:eastAsia="Times New Roman" w:hAnsi="Times New Roman"/>
      <w:szCs w:val="20"/>
    </w:rPr>
  </w:style>
  <w:style w:type="character" w:styleId="a9">
    <w:name w:val="Hyperlink"/>
    <w:uiPriority w:val="99"/>
    <w:unhideWhenUsed/>
    <w:rPr>
      <w:color w:val="0000FF"/>
      <w:u w:val="single"/>
    </w:rPr>
  </w:style>
  <w:style w:type="paragraph" w:styleId="a4">
    <w:name w:val="Body Text"/>
    <w:aliases w:val="body text"/>
    <w:basedOn w:val="a3"/>
    <w:link w:val="aa"/>
    <w:pPr>
      <w:overflowPunct w:val="0"/>
      <w:autoSpaceDE w:val="0"/>
      <w:autoSpaceDN w:val="0"/>
      <w:adjustRightInd w:val="0"/>
      <w:spacing w:before="180" w:after="240" w:line="240" w:lineRule="auto"/>
      <w:textAlignment w:val="baseline"/>
    </w:pPr>
    <w:rPr>
      <w:rFonts w:ascii="Garamond" w:eastAsia="Times New Roman" w:hAnsi="Garamond"/>
      <w:szCs w:val="20"/>
      <w:lang w:val="en-GB"/>
    </w:rPr>
  </w:style>
  <w:style w:type="character" w:customStyle="1" w:styleId="aa">
    <w:name w:val="Основной текст Знак"/>
    <w:aliases w:val="body text Знак"/>
    <w:basedOn w:val="a5"/>
    <w:link w:val="a4"/>
    <w:rPr>
      <w:rFonts w:ascii="Garamond" w:eastAsia="Times New Roman" w:hAnsi="Garamond" w:cs="Times New Roman"/>
      <w:szCs w:val="20"/>
      <w:lang w:val="en-GB"/>
    </w:rPr>
  </w:style>
  <w:style w:type="paragraph" w:customStyle="1" w:styleId="subsubclauseindent">
    <w:name w:val="subsubclauseindent"/>
    <w:basedOn w:val="a3"/>
    <w:pPr>
      <w:spacing w:before="120" w:after="120" w:line="240" w:lineRule="auto"/>
      <w:ind w:left="2552"/>
      <w:jc w:val="both"/>
    </w:pPr>
    <w:rPr>
      <w:rFonts w:ascii="Times New Roman" w:eastAsia="Times New Roman" w:hAnsi="Times New Roman"/>
      <w:szCs w:val="20"/>
      <w:lang w:val="en-GB"/>
    </w:rPr>
  </w:style>
  <w:style w:type="paragraph" w:styleId="ab">
    <w:name w:val="Body Text Indent"/>
    <w:basedOn w:val="a3"/>
    <w:link w:val="ac"/>
    <w:uiPriority w:val="99"/>
    <w:unhideWhenUsed/>
    <w:pPr>
      <w:spacing w:after="120"/>
      <w:ind w:left="283"/>
    </w:pPr>
    <w:rPr>
      <w:lang w:val="x-none"/>
    </w:rPr>
  </w:style>
  <w:style w:type="character" w:customStyle="1" w:styleId="ac">
    <w:name w:val="Основной текст с отступом Знак"/>
    <w:basedOn w:val="a5"/>
    <w:link w:val="ab"/>
    <w:rPr>
      <w:rFonts w:ascii="Calibri" w:eastAsia="Calibri" w:hAnsi="Calibri" w:cs="Times New Roman"/>
      <w:lang w:val="x-none"/>
    </w:rPr>
  </w:style>
  <w:style w:type="paragraph" w:customStyle="1" w:styleId="310">
    <w:name w:val="Основной текст с отступом 31"/>
    <w:basedOn w:val="a3"/>
    <w:pPr>
      <w:spacing w:after="0" w:line="240" w:lineRule="auto"/>
      <w:ind w:left="567" w:hanging="567"/>
      <w:jc w:val="both"/>
    </w:pPr>
    <w:rPr>
      <w:rFonts w:ascii="Times New Roman" w:eastAsia="Times New Roman" w:hAnsi="Times New Roman"/>
      <w:color w:val="000000"/>
      <w:sz w:val="24"/>
      <w:szCs w:val="20"/>
      <w:lang w:eastAsia="ru-RU"/>
    </w:rPr>
  </w:style>
  <w:style w:type="paragraph" w:customStyle="1" w:styleId="Handbuchtitel">
    <w:name w:val="Handbuchtitel"/>
    <w:basedOn w:val="a3"/>
    <w:pPr>
      <w:spacing w:before="120" w:line="270" w:lineRule="atLeast"/>
    </w:pPr>
    <w:rPr>
      <w:rFonts w:ascii="NewsGoth Dm BT" w:eastAsia="Times New Roman" w:hAnsi="NewsGoth Dm BT"/>
      <w:sz w:val="20"/>
      <w:szCs w:val="20"/>
      <w:lang w:val="de-DE" w:eastAsia="ru-RU"/>
    </w:rPr>
  </w:style>
  <w:style w:type="paragraph" w:styleId="21">
    <w:name w:val="Body Text 2"/>
    <w:basedOn w:val="a3"/>
    <w:link w:val="22"/>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5"/>
    <w:link w:val="21"/>
    <w:rPr>
      <w:rFonts w:ascii="Times New Roman" w:eastAsia="Times New Roman" w:hAnsi="Times New Roman" w:cs="Times New Roman"/>
      <w:sz w:val="24"/>
      <w:szCs w:val="24"/>
      <w:lang w:eastAsia="ru-RU"/>
    </w:rPr>
  </w:style>
  <w:style w:type="paragraph" w:styleId="ad">
    <w:name w:val="Balloon Text"/>
    <w:basedOn w:val="a3"/>
    <w:link w:val="ae"/>
    <w:uiPriority w:val="99"/>
    <w:rPr>
      <w:rFonts w:ascii="Tahoma" w:hAnsi="Tahoma" w:cs="Tahoma"/>
      <w:sz w:val="16"/>
      <w:szCs w:val="16"/>
    </w:rPr>
  </w:style>
  <w:style w:type="character" w:customStyle="1" w:styleId="ae">
    <w:name w:val="Текст выноски Знак"/>
    <w:basedOn w:val="a5"/>
    <w:link w:val="ad"/>
    <w:uiPriority w:val="99"/>
    <w:rPr>
      <w:rFonts w:ascii="Tahoma" w:eastAsia="Calibri" w:hAnsi="Tahoma" w:cs="Tahoma"/>
      <w:sz w:val="16"/>
      <w:szCs w:val="16"/>
    </w:rPr>
  </w:style>
  <w:style w:type="paragraph" w:styleId="af">
    <w:name w:val="caption"/>
    <w:basedOn w:val="a3"/>
    <w:link w:val="af0"/>
    <w:qFormat/>
    <w:pPr>
      <w:widowControl w:val="0"/>
      <w:spacing w:after="0" w:line="240" w:lineRule="auto"/>
      <w:jc w:val="center"/>
    </w:pPr>
    <w:rPr>
      <w:rFonts w:ascii="Times New Roman" w:eastAsia="Times New Roman" w:hAnsi="Times New Roman"/>
      <w:sz w:val="24"/>
      <w:szCs w:val="20"/>
      <w:lang w:eastAsia="ru-RU"/>
    </w:rPr>
  </w:style>
  <w:style w:type="paragraph" w:customStyle="1" w:styleId="af1">
    <w:name w:val="Знак Знак Знак Знак"/>
    <w:basedOn w:val="a3"/>
    <w:uiPriority w:val="99"/>
    <w:pPr>
      <w:spacing w:after="160" w:line="240" w:lineRule="exact"/>
    </w:pPr>
    <w:rPr>
      <w:rFonts w:ascii="Verdana" w:eastAsia="Times New Roman" w:hAnsi="Verdana" w:cs="Verdana"/>
      <w:sz w:val="20"/>
      <w:szCs w:val="20"/>
      <w:lang w:val="en-US"/>
    </w:rPr>
  </w:style>
  <w:style w:type="paragraph" w:styleId="af2">
    <w:name w:val="Title"/>
    <w:basedOn w:val="a3"/>
    <w:link w:val="af3"/>
    <w:qFormat/>
    <w:pPr>
      <w:spacing w:before="120" w:after="0" w:line="240" w:lineRule="auto"/>
      <w:jc w:val="center"/>
    </w:pPr>
    <w:rPr>
      <w:rFonts w:ascii="Garamond" w:eastAsia="Times New Roman" w:hAnsi="Garamond"/>
      <w:b/>
      <w:bCs/>
      <w:sz w:val="32"/>
      <w:szCs w:val="24"/>
      <w:lang w:val="x-none" w:eastAsia="x-none"/>
    </w:rPr>
  </w:style>
  <w:style w:type="character" w:customStyle="1" w:styleId="af3">
    <w:name w:val="Заголовок Знак"/>
    <w:basedOn w:val="a5"/>
    <w:link w:val="af2"/>
    <w:rPr>
      <w:rFonts w:ascii="Garamond" w:eastAsia="Times New Roman" w:hAnsi="Garamond" w:cs="Times New Roman"/>
      <w:b/>
      <w:bCs/>
      <w:sz w:val="32"/>
      <w:szCs w:val="24"/>
      <w:lang w:val="x-none" w:eastAsia="x-none"/>
    </w:rPr>
  </w:style>
  <w:style w:type="paragraph" w:styleId="32">
    <w:name w:val="Body Text 3"/>
    <w:basedOn w:val="a3"/>
    <w:link w:val="33"/>
    <w:pPr>
      <w:autoSpaceDE w:val="0"/>
      <w:autoSpaceDN w:val="0"/>
      <w:spacing w:after="120" w:line="240" w:lineRule="auto"/>
    </w:pPr>
    <w:rPr>
      <w:rFonts w:ascii="Times New Roman" w:eastAsia="Times New Roman" w:hAnsi="Times New Roman"/>
      <w:sz w:val="16"/>
      <w:szCs w:val="16"/>
      <w:lang w:val="x-none" w:eastAsia="x-none"/>
    </w:rPr>
  </w:style>
  <w:style w:type="character" w:customStyle="1" w:styleId="33">
    <w:name w:val="Основной текст 3 Знак"/>
    <w:basedOn w:val="a5"/>
    <w:link w:val="32"/>
    <w:rPr>
      <w:rFonts w:ascii="Times New Roman" w:eastAsia="Times New Roman" w:hAnsi="Times New Roman" w:cs="Times New Roman"/>
      <w:sz w:val="16"/>
      <w:szCs w:val="16"/>
      <w:lang w:val="x-none" w:eastAsia="x-none"/>
    </w:rPr>
  </w:style>
  <w:style w:type="paragraph" w:styleId="af4">
    <w:name w:val="List Paragraph"/>
    <w:aliases w:val="Paragraphe de liste1,lp1,List Paragraph,Num Bullet 1,Table Number Paragraph,Bullet Number,Bulletr List Paragraph,列出段落,列出段落1,List Paragraph2,List Paragraph21,Listeafsnit1,Parágrafo da Lista1,Bullet list,Ref"/>
    <w:basedOn w:val="a3"/>
    <w:link w:val="af5"/>
    <w:uiPriority w:val="34"/>
    <w:qFormat/>
    <w:pPr>
      <w:autoSpaceDE w:val="0"/>
      <w:autoSpaceDN w:val="0"/>
      <w:spacing w:after="0" w:line="240" w:lineRule="auto"/>
      <w:ind w:left="708"/>
    </w:pPr>
    <w:rPr>
      <w:rFonts w:ascii="Times New Roman" w:eastAsia="Times New Roman" w:hAnsi="Times New Roman"/>
      <w:sz w:val="24"/>
      <w:szCs w:val="24"/>
      <w:lang w:eastAsia="ru-RU"/>
    </w:rPr>
  </w:style>
  <w:style w:type="character" w:styleId="af6">
    <w:name w:val="annotation reference"/>
    <w:uiPriority w:val="99"/>
    <w:unhideWhenUsed/>
    <w:qFormat/>
    <w:rPr>
      <w:sz w:val="16"/>
      <w:szCs w:val="16"/>
    </w:rPr>
  </w:style>
  <w:style w:type="paragraph" w:styleId="af7">
    <w:name w:val="annotation text"/>
    <w:basedOn w:val="a3"/>
    <w:link w:val="af8"/>
    <w:uiPriority w:val="99"/>
    <w:unhideWhenUsed/>
    <w:rPr>
      <w:sz w:val="20"/>
      <w:szCs w:val="20"/>
      <w:lang w:val="x-none"/>
    </w:rPr>
  </w:style>
  <w:style w:type="character" w:customStyle="1" w:styleId="af8">
    <w:name w:val="Текст примечания Знак"/>
    <w:basedOn w:val="a5"/>
    <w:link w:val="af7"/>
    <w:uiPriority w:val="99"/>
    <w:rPr>
      <w:rFonts w:ascii="Calibri" w:eastAsia="Calibri" w:hAnsi="Calibri" w:cs="Times New Roman"/>
      <w:sz w:val="20"/>
      <w:szCs w:val="20"/>
      <w:lang w:val="x-none"/>
    </w:rPr>
  </w:style>
  <w:style w:type="paragraph" w:styleId="af9">
    <w:name w:val="annotation subject"/>
    <w:basedOn w:val="af7"/>
    <w:next w:val="af7"/>
    <w:link w:val="afa"/>
    <w:uiPriority w:val="99"/>
    <w:unhideWhenUsed/>
    <w:rPr>
      <w:b/>
      <w:bCs/>
    </w:rPr>
  </w:style>
  <w:style w:type="character" w:customStyle="1" w:styleId="afa">
    <w:name w:val="Тема примечания Знак"/>
    <w:basedOn w:val="af8"/>
    <w:link w:val="af9"/>
    <w:uiPriority w:val="99"/>
    <w:rPr>
      <w:rFonts w:ascii="Calibri" w:eastAsia="Calibri" w:hAnsi="Calibri" w:cs="Times New Roman"/>
      <w:b/>
      <w:bCs/>
      <w:sz w:val="20"/>
      <w:szCs w:val="20"/>
      <w:lang w:val="x-none"/>
    </w:rPr>
  </w:style>
  <w:style w:type="paragraph" w:styleId="23">
    <w:name w:val="List Number 2"/>
    <w:basedOn w:val="a3"/>
    <w:pPr>
      <w:keepNext/>
      <w:keepLines/>
      <w:tabs>
        <w:tab w:val="num" w:pos="643"/>
        <w:tab w:val="left" w:pos="1260"/>
      </w:tabs>
      <w:spacing w:before="120" w:after="0" w:line="240" w:lineRule="auto"/>
      <w:ind w:left="643" w:hanging="360"/>
      <w:jc w:val="both"/>
    </w:pPr>
    <w:rPr>
      <w:rFonts w:ascii="Garamond" w:eastAsia="Times New Roman" w:hAnsi="Garamond"/>
      <w:szCs w:val="20"/>
    </w:rPr>
  </w:style>
  <w:style w:type="character" w:styleId="afb">
    <w:name w:val="Strong"/>
    <w:qFormat/>
    <w:rPr>
      <w:b/>
      <w:bCs/>
    </w:rPr>
  </w:style>
  <w:style w:type="paragraph" w:styleId="afc">
    <w:name w:val="Normal (Web)"/>
    <w:basedOn w:val="a3"/>
    <w:uiPriority w:val="99"/>
    <w:pPr>
      <w:spacing w:before="100" w:beforeAutospacing="1" w:after="100" w:afterAutospacing="1" w:line="240" w:lineRule="auto"/>
      <w:jc w:val="both"/>
    </w:pPr>
    <w:rPr>
      <w:rFonts w:ascii="Times New Roman" w:eastAsia="Times New Roman" w:hAnsi="Times New Roman"/>
      <w:sz w:val="24"/>
      <w:szCs w:val="24"/>
      <w:lang w:eastAsia="ru-RU"/>
    </w:rPr>
  </w:style>
  <w:style w:type="paragraph" w:styleId="afd">
    <w:name w:val="header"/>
    <w:basedOn w:val="a3"/>
    <w:link w:val="afe"/>
    <w:uiPriority w:val="99"/>
    <w:unhideWhenUsed/>
    <w:pPr>
      <w:tabs>
        <w:tab w:val="center" w:pos="4677"/>
        <w:tab w:val="right" w:pos="9355"/>
      </w:tabs>
    </w:pPr>
    <w:rPr>
      <w:lang w:val="x-none"/>
    </w:rPr>
  </w:style>
  <w:style w:type="character" w:customStyle="1" w:styleId="afe">
    <w:name w:val="Верхний колонтитул Знак"/>
    <w:basedOn w:val="a5"/>
    <w:link w:val="afd"/>
    <w:uiPriority w:val="99"/>
    <w:rPr>
      <w:rFonts w:ascii="Calibri" w:eastAsia="Calibri" w:hAnsi="Calibri" w:cs="Times New Roman"/>
      <w:lang w:val="x-none"/>
    </w:rPr>
  </w:style>
  <w:style w:type="paragraph" w:styleId="aff">
    <w:name w:val="footer"/>
    <w:basedOn w:val="a3"/>
    <w:link w:val="aff0"/>
    <w:uiPriority w:val="99"/>
    <w:unhideWhenUsed/>
    <w:pPr>
      <w:tabs>
        <w:tab w:val="center" w:pos="4677"/>
        <w:tab w:val="right" w:pos="9355"/>
      </w:tabs>
    </w:pPr>
    <w:rPr>
      <w:lang w:val="x-none"/>
    </w:rPr>
  </w:style>
  <w:style w:type="character" w:customStyle="1" w:styleId="aff0">
    <w:name w:val="Нижний колонтитул Знак"/>
    <w:basedOn w:val="a5"/>
    <w:link w:val="aff"/>
    <w:uiPriority w:val="99"/>
    <w:rPr>
      <w:rFonts w:ascii="Calibri" w:eastAsia="Calibri" w:hAnsi="Calibri" w:cs="Times New Roman"/>
      <w:lang w:val="x-none"/>
    </w:rPr>
  </w:style>
  <w:style w:type="paragraph" w:customStyle="1" w:styleId="ConsPlusNormal">
    <w:name w:val="ConsPlusNormal"/>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f1">
    <w:name w:val="Revision"/>
    <w:hidden/>
    <w:uiPriority w:val="99"/>
    <w:semiHidden/>
    <w:pPr>
      <w:spacing w:after="0" w:line="240" w:lineRule="auto"/>
    </w:pPr>
    <w:rPr>
      <w:rFonts w:ascii="Calibri" w:eastAsia="Calibri" w:hAnsi="Calibri" w:cs="Times New Roman"/>
    </w:rPr>
  </w:style>
  <w:style w:type="paragraph" w:customStyle="1" w:styleId="aff2">
    <w:name w:val="ЭАА"/>
    <w:basedOn w:val="1"/>
    <w:link w:val="aff3"/>
    <w:uiPriority w:val="99"/>
    <w:qFormat/>
    <w:pPr>
      <w:keepLines/>
      <w:tabs>
        <w:tab w:val="clear" w:pos="1080"/>
      </w:tabs>
      <w:spacing w:before="0" w:after="0"/>
      <w:ind w:left="0" w:firstLine="0"/>
      <w:jc w:val="right"/>
    </w:pPr>
    <w:rPr>
      <w:bCs w:val="0"/>
      <w:caps w:val="0"/>
      <w:color w:val="auto"/>
      <w:kern w:val="0"/>
      <w:sz w:val="20"/>
      <w:szCs w:val="20"/>
      <w:lang w:val="ru-RU" w:eastAsia="ru-RU"/>
    </w:rPr>
  </w:style>
  <w:style w:type="character" w:customStyle="1" w:styleId="aff3">
    <w:name w:val="ЭАА Знак"/>
    <w:link w:val="aff2"/>
    <w:uiPriority w:val="99"/>
    <w:locked/>
    <w:rPr>
      <w:rFonts w:ascii="Garamond" w:eastAsia="Times New Roman" w:hAnsi="Garamond" w:cs="Times New Roman"/>
      <w:b/>
      <w:sz w:val="20"/>
      <w:szCs w:val="20"/>
      <w:lang w:eastAsia="ru-RU"/>
    </w:rPr>
  </w:style>
  <w:style w:type="paragraph" w:styleId="aff4">
    <w:name w:val="footnote text"/>
    <w:basedOn w:val="a3"/>
    <w:link w:val="aff5"/>
    <w:pPr>
      <w:suppressAutoHyphens/>
      <w:spacing w:before="120" w:after="0" w:line="240" w:lineRule="auto"/>
    </w:pPr>
    <w:rPr>
      <w:rFonts w:ascii="Garamond" w:eastAsia="Batang" w:hAnsi="Garamond" w:cs="Garamond"/>
      <w:sz w:val="20"/>
      <w:szCs w:val="20"/>
      <w:lang w:eastAsia="ar-SA"/>
    </w:rPr>
  </w:style>
  <w:style w:type="character" w:customStyle="1" w:styleId="aff5">
    <w:name w:val="Текст сноски Знак"/>
    <w:basedOn w:val="a5"/>
    <w:link w:val="aff4"/>
    <w:rPr>
      <w:rFonts w:ascii="Garamond" w:eastAsia="Batang" w:hAnsi="Garamond" w:cs="Garamond"/>
      <w:sz w:val="20"/>
      <w:szCs w:val="20"/>
      <w:lang w:eastAsia="ar-SA"/>
    </w:rPr>
  </w:style>
  <w:style w:type="paragraph" w:styleId="aff6">
    <w:name w:val="No Spacing"/>
    <w:uiPriority w:val="99"/>
    <w:qFormat/>
    <w:pPr>
      <w:spacing w:after="0" w:line="240" w:lineRule="auto"/>
    </w:pPr>
    <w:rPr>
      <w:rFonts w:ascii="Calibri" w:eastAsia="Calibri" w:hAnsi="Calibri" w:cs="Times New Roman"/>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aff7">
    <w:name w:val="Table Grid"/>
    <w:basedOn w:val="a6"/>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Placeholder Text"/>
    <w:basedOn w:val="a5"/>
    <w:uiPriority w:val="99"/>
    <w:semiHidden/>
    <w:rPr>
      <w:color w:val="808080"/>
    </w:rPr>
  </w:style>
  <w:style w:type="paragraph" w:customStyle="1" w:styleId="13">
    <w:name w:val="Абзац списка1"/>
    <w:basedOn w:val="a3"/>
    <w:pPr>
      <w:spacing w:after="0" w:line="240" w:lineRule="auto"/>
      <w:ind w:left="720"/>
      <w:contextualSpacing/>
    </w:pPr>
    <w:rPr>
      <w:rFonts w:ascii="Times New Roman" w:eastAsia="Times New Roman" w:hAnsi="Times New Roman"/>
      <w:sz w:val="24"/>
      <w:szCs w:val="24"/>
      <w:lang w:eastAsia="ru-RU"/>
    </w:rPr>
  </w:style>
  <w:style w:type="paragraph" w:customStyle="1" w:styleId="ConsPlusNonformat">
    <w:name w:val="ConsPlusNonformat"/>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51">
    <w:name w:val="Заголовок 5 Знак"/>
    <w:aliases w:val="h5 Знак,h51 Знак,H5 Знак,H51 Знак,h52 Знак,test Знак,Block Label Знак,Level 3 - i Знак"/>
    <w:basedOn w:val="a5"/>
    <w:link w:val="50"/>
    <w:rPr>
      <w:rFonts w:ascii="Times New Roman" w:eastAsia="Times New Roman" w:hAnsi="Times New Roman" w:cs="Times New Roman"/>
      <w:szCs w:val="20"/>
      <w:lang w:eastAsia="ar-SA"/>
    </w:rPr>
  </w:style>
  <w:style w:type="character" w:customStyle="1" w:styleId="60">
    <w:name w:val="Заголовок 6 Знак"/>
    <w:aliases w:val="Legal Level 1. Знак"/>
    <w:basedOn w:val="a5"/>
    <w:link w:val="6"/>
    <w:rPr>
      <w:rFonts w:ascii="Times New Roman" w:eastAsia="Times New Roman" w:hAnsi="Times New Roman" w:cs="Times New Roman"/>
      <w:szCs w:val="20"/>
      <w:lang w:eastAsia="ar-SA"/>
    </w:rPr>
  </w:style>
  <w:style w:type="character" w:customStyle="1" w:styleId="70">
    <w:name w:val="Заголовок 7 Знак"/>
    <w:aliases w:val="Appendix Header Знак,Legal Level 1.1. Знак"/>
    <w:basedOn w:val="a5"/>
    <w:link w:val="7"/>
    <w:rPr>
      <w:rFonts w:ascii="Garamond" w:eastAsia="Batang" w:hAnsi="Garamond" w:cs="Times New Roman"/>
      <w:szCs w:val="20"/>
      <w:lang w:eastAsia="ar-SA"/>
    </w:rPr>
  </w:style>
  <w:style w:type="character" w:customStyle="1" w:styleId="80">
    <w:name w:val="Заголовок 8 Знак"/>
    <w:aliases w:val="Legal Level 1.1.1. Знак"/>
    <w:basedOn w:val="a5"/>
    <w:link w:val="8"/>
    <w:rPr>
      <w:rFonts w:ascii="Arial" w:eastAsia="Batang" w:hAnsi="Arial" w:cs="Times New Roman"/>
      <w:i/>
      <w:sz w:val="20"/>
      <w:szCs w:val="20"/>
      <w:lang w:eastAsia="ar-SA"/>
    </w:rPr>
  </w:style>
  <w:style w:type="character" w:customStyle="1" w:styleId="90">
    <w:name w:val="Заголовок 9 Знак"/>
    <w:aliases w:val="Legal Level 1.1.1.1. Знак"/>
    <w:basedOn w:val="a5"/>
    <w:link w:val="9"/>
    <w:rPr>
      <w:rFonts w:ascii="Arial" w:eastAsia="Batang" w:hAnsi="Arial" w:cs="Times New Roman"/>
      <w:i/>
      <w:sz w:val="18"/>
      <w:szCs w:val="20"/>
      <w:lang w:eastAsia="ar-SA"/>
    </w:rPr>
  </w:style>
  <w:style w:type="numbering" w:customStyle="1" w:styleId="14">
    <w:name w:val="Нет списка1"/>
    <w:next w:val="a7"/>
    <w:uiPriority w:val="99"/>
    <w:semiHidden/>
    <w:unhideWhenUsed/>
  </w:style>
  <w:style w:type="character" w:styleId="aff9">
    <w:name w:val="FollowedHyperlink"/>
    <w:rPr>
      <w:rFonts w:ascii="Times New Roman" w:hAnsi="Times New Roman" w:cs="Times New Roman"/>
      <w:color w:val="800080"/>
      <w:u w:val="single"/>
    </w:rPr>
  </w:style>
  <w:style w:type="character" w:customStyle="1" w:styleId="HTMLPreformattedChar">
    <w:name w:val="HTML Preformatted Char"/>
    <w:uiPriority w:val="99"/>
    <w:locked/>
    <w:rPr>
      <w:rFonts w:ascii="Courier New" w:hAnsi="Courier New"/>
      <w:lang w:eastAsia="ar-SA" w:bidi="ar-SA"/>
    </w:rPr>
  </w:style>
  <w:style w:type="paragraph" w:styleId="HTML">
    <w:name w:val="HTML Preformatted"/>
    <w:basedOn w:val="a3"/>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Batang" w:hAnsi="Courier New" w:cs="Courier New"/>
      <w:sz w:val="20"/>
      <w:szCs w:val="20"/>
      <w:lang w:eastAsia="ar-SA"/>
    </w:rPr>
  </w:style>
  <w:style w:type="character" w:customStyle="1" w:styleId="HTML0">
    <w:name w:val="Стандартный HTML Знак"/>
    <w:basedOn w:val="a5"/>
    <w:link w:val="HTML"/>
    <w:rPr>
      <w:rFonts w:ascii="Courier New" w:eastAsia="Batang" w:hAnsi="Courier New" w:cs="Courier New"/>
      <w:sz w:val="20"/>
      <w:szCs w:val="20"/>
      <w:lang w:eastAsia="ar-SA"/>
    </w:rPr>
  </w:style>
  <w:style w:type="paragraph" w:styleId="15">
    <w:name w:val="toc 1"/>
    <w:basedOn w:val="a3"/>
    <w:next w:val="a3"/>
    <w:autoRedefine/>
    <w:uiPriority w:val="39"/>
    <w:pPr>
      <w:tabs>
        <w:tab w:val="left" w:pos="660"/>
        <w:tab w:val="right" w:leader="dot" w:pos="9344"/>
      </w:tabs>
      <w:suppressAutoHyphens/>
      <w:spacing w:before="120" w:after="120" w:line="240" w:lineRule="auto"/>
    </w:pPr>
    <w:rPr>
      <w:rFonts w:ascii="Times New Roman" w:eastAsia="Batang" w:hAnsi="Times New Roman"/>
      <w:b/>
      <w:bCs/>
      <w:caps/>
      <w:sz w:val="20"/>
      <w:szCs w:val="20"/>
      <w:lang w:eastAsia="ar-SA"/>
    </w:rPr>
  </w:style>
  <w:style w:type="paragraph" w:styleId="24">
    <w:name w:val="toc 2"/>
    <w:basedOn w:val="a3"/>
    <w:next w:val="a3"/>
    <w:autoRedefine/>
    <w:uiPriority w:val="39"/>
    <w:pPr>
      <w:tabs>
        <w:tab w:val="left" w:pos="660"/>
        <w:tab w:val="right" w:leader="dot" w:pos="9356"/>
      </w:tabs>
      <w:suppressAutoHyphens/>
      <w:spacing w:after="0" w:line="240" w:lineRule="auto"/>
      <w:jc w:val="both"/>
    </w:pPr>
    <w:rPr>
      <w:rFonts w:ascii="Garamond" w:eastAsia="Batang" w:hAnsi="Garamond"/>
      <w:b/>
      <w:bCs/>
      <w:smallCaps/>
      <w:noProof/>
      <w:lang w:eastAsia="ar-SA"/>
    </w:rPr>
  </w:style>
  <w:style w:type="paragraph" w:styleId="34">
    <w:name w:val="toc 3"/>
    <w:basedOn w:val="a3"/>
    <w:next w:val="a3"/>
    <w:autoRedefine/>
    <w:uiPriority w:val="39"/>
    <w:pPr>
      <w:tabs>
        <w:tab w:val="right" w:leader="dot" w:pos="9343"/>
      </w:tabs>
      <w:suppressAutoHyphens/>
      <w:spacing w:after="0" w:line="240" w:lineRule="auto"/>
    </w:pPr>
    <w:rPr>
      <w:rFonts w:ascii="Garamond" w:eastAsia="Batang" w:hAnsi="Garamond" w:cs="Garamond"/>
      <w:b/>
      <w:iCs/>
      <w:caps/>
      <w:noProof/>
      <w:kern w:val="2"/>
      <w:sz w:val="20"/>
      <w:szCs w:val="20"/>
      <w:lang w:eastAsia="ar-SA"/>
    </w:rPr>
  </w:style>
  <w:style w:type="paragraph" w:styleId="affa">
    <w:name w:val="Normal Indent"/>
    <w:basedOn w:val="a3"/>
    <w:pPr>
      <w:suppressAutoHyphens/>
      <w:spacing w:before="120" w:after="0" w:line="240" w:lineRule="auto"/>
      <w:ind w:left="851"/>
    </w:pPr>
    <w:rPr>
      <w:rFonts w:ascii="Garamond" w:eastAsia="Batang" w:hAnsi="Garamond" w:cs="Garamond"/>
      <w:lang w:eastAsia="ar-SA"/>
    </w:rPr>
  </w:style>
  <w:style w:type="character" w:customStyle="1" w:styleId="FootnoteTextChar">
    <w:name w:val="Footnote Text Char"/>
    <w:uiPriority w:val="99"/>
    <w:semiHidden/>
    <w:locked/>
    <w:rPr>
      <w:rFonts w:ascii="Garamond" w:hAnsi="Garamond"/>
      <w:lang w:eastAsia="ar-SA" w:bidi="ar-SA"/>
    </w:rPr>
  </w:style>
  <w:style w:type="character" w:customStyle="1" w:styleId="CommentTextChar">
    <w:name w:val="Comment Text Char"/>
    <w:uiPriority w:val="99"/>
    <w:semiHidden/>
    <w:locked/>
    <w:rPr>
      <w:lang w:eastAsia="ar-SA" w:bidi="ar-SA"/>
    </w:rPr>
  </w:style>
  <w:style w:type="character" w:customStyle="1" w:styleId="HeaderChar">
    <w:name w:val="Header Char"/>
    <w:uiPriority w:val="99"/>
    <w:locked/>
    <w:rPr>
      <w:rFonts w:ascii="Garamond" w:hAnsi="Garamond"/>
      <w:sz w:val="22"/>
      <w:lang w:eastAsia="ar-SA" w:bidi="ar-SA"/>
    </w:rPr>
  </w:style>
  <w:style w:type="character" w:customStyle="1" w:styleId="FooterChar">
    <w:name w:val="Footer Char"/>
    <w:uiPriority w:val="99"/>
    <w:locked/>
    <w:rPr>
      <w:rFonts w:ascii="Garamond" w:hAnsi="Garamond"/>
      <w:sz w:val="22"/>
      <w:lang w:eastAsia="ar-SA" w:bidi="ar-SA"/>
    </w:rPr>
  </w:style>
  <w:style w:type="character" w:customStyle="1" w:styleId="EndnoteTextChar">
    <w:name w:val="Endnote Text Char"/>
    <w:uiPriority w:val="99"/>
    <w:semiHidden/>
    <w:locked/>
    <w:rPr>
      <w:rFonts w:ascii="Garamond" w:hAnsi="Garamond"/>
      <w:lang w:eastAsia="ar-SA" w:bidi="ar-SA"/>
    </w:rPr>
  </w:style>
  <w:style w:type="paragraph" w:styleId="affb">
    <w:name w:val="endnote text"/>
    <w:basedOn w:val="a3"/>
    <w:link w:val="affc"/>
    <w:pPr>
      <w:suppressAutoHyphens/>
      <w:spacing w:before="120" w:after="0" w:line="240" w:lineRule="auto"/>
    </w:pPr>
    <w:rPr>
      <w:rFonts w:ascii="Garamond" w:eastAsia="Batang" w:hAnsi="Garamond" w:cs="Garamond"/>
      <w:sz w:val="20"/>
      <w:szCs w:val="20"/>
      <w:lang w:eastAsia="ar-SA"/>
    </w:rPr>
  </w:style>
  <w:style w:type="character" w:customStyle="1" w:styleId="affc">
    <w:name w:val="Текст концевой сноски Знак"/>
    <w:basedOn w:val="a5"/>
    <w:link w:val="affb"/>
    <w:rPr>
      <w:rFonts w:ascii="Garamond" w:eastAsia="Batang" w:hAnsi="Garamond" w:cs="Garamond"/>
      <w:sz w:val="20"/>
      <w:szCs w:val="20"/>
      <w:lang w:eastAsia="ar-SA"/>
    </w:rPr>
  </w:style>
  <w:style w:type="paragraph" w:styleId="affd">
    <w:name w:val="List"/>
    <w:basedOn w:val="a3"/>
    <w:pPr>
      <w:suppressAutoHyphens/>
      <w:spacing w:before="120" w:after="0" w:line="240" w:lineRule="auto"/>
      <w:ind w:left="283" w:hanging="283"/>
    </w:pPr>
    <w:rPr>
      <w:rFonts w:ascii="Garamond" w:eastAsia="Batang" w:hAnsi="Garamond" w:cs="Garamond"/>
      <w:sz w:val="20"/>
      <w:szCs w:val="20"/>
      <w:lang w:eastAsia="ar-SA"/>
    </w:rPr>
  </w:style>
  <w:style w:type="paragraph" w:styleId="affe">
    <w:name w:val="List Bullet"/>
    <w:aliases w:val="UL,Indent 1"/>
    <w:basedOn w:val="a3"/>
    <w:autoRedefine/>
    <w:pPr>
      <w:suppressAutoHyphens/>
      <w:spacing w:after="0" w:line="240" w:lineRule="auto"/>
      <w:ind w:left="851"/>
      <w:jc w:val="both"/>
    </w:pPr>
    <w:rPr>
      <w:rFonts w:ascii="Times New Roman" w:eastAsia="Batang" w:hAnsi="Times New Roman"/>
      <w:b/>
      <w:bCs/>
      <w:i/>
      <w:iCs/>
      <w:sz w:val="24"/>
      <w:szCs w:val="24"/>
      <w:lang w:eastAsia="ar-SA"/>
    </w:rPr>
  </w:style>
  <w:style w:type="paragraph" w:styleId="afff">
    <w:name w:val="List Number"/>
    <w:basedOn w:val="a3"/>
    <w:pPr>
      <w:tabs>
        <w:tab w:val="left" w:pos="851"/>
      </w:tabs>
      <w:suppressAutoHyphens/>
      <w:spacing w:after="80" w:line="240" w:lineRule="auto"/>
      <w:ind w:left="851" w:hanging="454"/>
      <w:jc w:val="both"/>
    </w:pPr>
    <w:rPr>
      <w:rFonts w:ascii="Times New Roman" w:eastAsia="Batang" w:hAnsi="Times New Roman"/>
      <w:sz w:val="24"/>
      <w:szCs w:val="24"/>
      <w:lang w:val="en-US" w:eastAsia="ar-SA"/>
    </w:rPr>
  </w:style>
  <w:style w:type="paragraph" w:styleId="35">
    <w:name w:val="List Bullet 3"/>
    <w:basedOn w:val="a3"/>
    <w:autoRedefine/>
    <w:pPr>
      <w:tabs>
        <w:tab w:val="left" w:pos="2913"/>
      </w:tabs>
      <w:suppressAutoHyphens/>
      <w:spacing w:before="120" w:after="0" w:line="240" w:lineRule="auto"/>
      <w:ind w:left="1873"/>
    </w:pPr>
    <w:rPr>
      <w:rFonts w:ascii="Times New Roman" w:eastAsia="Batang" w:hAnsi="Times New Roman"/>
      <w:lang w:eastAsia="ar-SA"/>
    </w:rPr>
  </w:style>
  <w:style w:type="paragraph" w:styleId="42">
    <w:name w:val="List Number 4"/>
    <w:basedOn w:val="a3"/>
    <w:pPr>
      <w:suppressAutoHyphens/>
      <w:spacing w:before="120" w:after="0" w:line="240" w:lineRule="auto"/>
    </w:pPr>
    <w:rPr>
      <w:rFonts w:ascii="Garamond" w:eastAsia="Batang" w:hAnsi="Garamond" w:cs="Garamond"/>
      <w:lang w:eastAsia="ar-SA"/>
    </w:rPr>
  </w:style>
  <w:style w:type="paragraph" w:styleId="52">
    <w:name w:val="List Number 5"/>
    <w:basedOn w:val="a3"/>
    <w:pPr>
      <w:tabs>
        <w:tab w:val="left" w:pos="1492"/>
      </w:tabs>
      <w:suppressAutoHyphens/>
      <w:spacing w:before="120" w:after="0" w:line="240" w:lineRule="auto"/>
      <w:ind w:left="1492" w:hanging="360"/>
    </w:pPr>
    <w:rPr>
      <w:rFonts w:ascii="Garamond" w:eastAsia="Batang" w:hAnsi="Garamond" w:cs="Garamond"/>
      <w:lang w:eastAsia="ar-SA"/>
    </w:rPr>
  </w:style>
  <w:style w:type="paragraph" w:styleId="afff0">
    <w:name w:val="Subtitle"/>
    <w:basedOn w:val="a3"/>
    <w:link w:val="afff1"/>
    <w:qFormat/>
    <w:pPr>
      <w:suppressAutoHyphens/>
      <w:spacing w:before="120" w:after="60" w:line="240" w:lineRule="auto"/>
      <w:jc w:val="center"/>
      <w:outlineLvl w:val="1"/>
    </w:pPr>
    <w:rPr>
      <w:rFonts w:ascii="Arial" w:eastAsia="Batang" w:hAnsi="Arial"/>
      <w:sz w:val="24"/>
      <w:szCs w:val="20"/>
      <w:lang w:eastAsia="ar-SA"/>
    </w:rPr>
  </w:style>
  <w:style w:type="character" w:customStyle="1" w:styleId="afff1">
    <w:name w:val="Подзаголовок Знак"/>
    <w:basedOn w:val="a5"/>
    <w:link w:val="afff0"/>
    <w:rPr>
      <w:rFonts w:ascii="Arial" w:eastAsia="Batang" w:hAnsi="Arial" w:cs="Times New Roman"/>
      <w:sz w:val="24"/>
      <w:szCs w:val="20"/>
      <w:lang w:eastAsia="ar-SA"/>
    </w:rPr>
  </w:style>
  <w:style w:type="character" w:customStyle="1" w:styleId="TitleChar">
    <w:name w:val="Title Char"/>
    <w:uiPriority w:val="99"/>
    <w:locked/>
    <w:rPr>
      <w:rFonts w:ascii="Garamond" w:hAnsi="Garamond"/>
      <w:b/>
      <w:sz w:val="32"/>
      <w:lang w:eastAsia="ar-SA" w:bidi="ar-SA"/>
    </w:rPr>
  </w:style>
  <w:style w:type="character" w:customStyle="1" w:styleId="BodyText2Char">
    <w:name w:val="Body Text 2 Char"/>
    <w:uiPriority w:val="99"/>
    <w:locked/>
    <w:rPr>
      <w:sz w:val="24"/>
      <w:lang w:eastAsia="ar-SA" w:bidi="ar-SA"/>
    </w:rPr>
  </w:style>
  <w:style w:type="character" w:customStyle="1" w:styleId="BodyText3Char">
    <w:name w:val="Body Text 3 Char"/>
    <w:uiPriority w:val="99"/>
    <w:locked/>
    <w:rPr>
      <w:rFonts w:ascii="Garamond" w:hAnsi="Garamond"/>
      <w:b/>
      <w:sz w:val="22"/>
      <w:lang w:eastAsia="ar-SA" w:bidi="ar-SA"/>
    </w:rPr>
  </w:style>
  <w:style w:type="character" w:customStyle="1" w:styleId="BodyTextIndent2Char">
    <w:name w:val="Body Text Indent 2 Char"/>
    <w:uiPriority w:val="99"/>
    <w:locked/>
    <w:rPr>
      <w:rFonts w:ascii="Garamond" w:hAnsi="Garamond"/>
      <w:sz w:val="22"/>
      <w:lang w:eastAsia="ar-SA" w:bidi="ar-SA"/>
    </w:rPr>
  </w:style>
  <w:style w:type="paragraph" w:styleId="25">
    <w:name w:val="Body Text Indent 2"/>
    <w:basedOn w:val="a3"/>
    <w:link w:val="26"/>
    <w:pPr>
      <w:suppressAutoHyphens/>
      <w:spacing w:before="120" w:after="120" w:line="480" w:lineRule="auto"/>
      <w:ind w:left="283"/>
    </w:pPr>
    <w:rPr>
      <w:rFonts w:ascii="Garamond" w:eastAsia="Batang" w:hAnsi="Garamond" w:cs="Garamond"/>
      <w:sz w:val="20"/>
      <w:szCs w:val="20"/>
      <w:lang w:eastAsia="ar-SA"/>
    </w:rPr>
  </w:style>
  <w:style w:type="character" w:customStyle="1" w:styleId="26">
    <w:name w:val="Основной текст с отступом 2 Знак"/>
    <w:basedOn w:val="a5"/>
    <w:link w:val="25"/>
    <w:rPr>
      <w:rFonts w:ascii="Garamond" w:eastAsia="Batang" w:hAnsi="Garamond" w:cs="Garamond"/>
      <w:sz w:val="20"/>
      <w:szCs w:val="20"/>
      <w:lang w:eastAsia="ar-SA"/>
    </w:rPr>
  </w:style>
  <w:style w:type="character" w:customStyle="1" w:styleId="CommentSubjectChar">
    <w:name w:val="Comment Subject Char"/>
    <w:uiPriority w:val="99"/>
    <w:semiHidden/>
    <w:locked/>
    <w:rPr>
      <w:rFonts w:ascii="Garamond" w:hAnsi="Garamond"/>
      <w:b/>
      <w:lang w:eastAsia="ar-SA" w:bidi="ar-SA"/>
    </w:rPr>
  </w:style>
  <w:style w:type="character" w:customStyle="1" w:styleId="BalloonTextChar">
    <w:name w:val="Balloon Text Char"/>
    <w:uiPriority w:val="99"/>
    <w:semiHidden/>
    <w:locked/>
    <w:rPr>
      <w:rFonts w:ascii="Tahoma" w:hAnsi="Tahoma"/>
      <w:sz w:val="16"/>
      <w:lang w:eastAsia="ar-SA" w:bidi="ar-SA"/>
    </w:rPr>
  </w:style>
  <w:style w:type="paragraph" w:customStyle="1" w:styleId="msolistparagraph0">
    <w:name w:val="msolistparagraph"/>
    <w:basedOn w:val="a3"/>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Heading">
    <w:name w:val="Heading"/>
    <w:basedOn w:val="a3"/>
    <w:next w:val="a4"/>
    <w:pPr>
      <w:keepNext/>
      <w:suppressAutoHyphens/>
      <w:spacing w:before="240" w:after="120" w:line="240" w:lineRule="auto"/>
    </w:pPr>
    <w:rPr>
      <w:rFonts w:ascii="Arial" w:eastAsia="MS Mincho" w:hAnsi="Arial" w:cs="Arial"/>
      <w:sz w:val="28"/>
      <w:szCs w:val="28"/>
      <w:lang w:eastAsia="ar-SA"/>
    </w:rPr>
  </w:style>
  <w:style w:type="paragraph" w:customStyle="1" w:styleId="Caption1">
    <w:name w:val="Caption1"/>
    <w:basedOn w:val="a3"/>
    <w:pPr>
      <w:suppressLineNumbers/>
      <w:suppressAutoHyphens/>
      <w:spacing w:before="120" w:after="120" w:line="240" w:lineRule="auto"/>
    </w:pPr>
    <w:rPr>
      <w:rFonts w:ascii="Garamond" w:eastAsia="Batang" w:hAnsi="Garamond" w:cs="Garamond"/>
      <w:i/>
      <w:iCs/>
      <w:sz w:val="24"/>
      <w:szCs w:val="24"/>
      <w:lang w:eastAsia="ar-SA"/>
    </w:rPr>
  </w:style>
  <w:style w:type="paragraph" w:customStyle="1" w:styleId="Index">
    <w:name w:val="Index"/>
    <w:basedOn w:val="a3"/>
    <w:pPr>
      <w:suppressLineNumbers/>
      <w:suppressAutoHyphens/>
      <w:spacing w:before="120" w:after="0" w:line="240" w:lineRule="auto"/>
    </w:pPr>
    <w:rPr>
      <w:rFonts w:ascii="Garamond" w:eastAsia="Batang" w:hAnsi="Garamond" w:cs="Garamond"/>
      <w:lang w:eastAsia="ar-SA"/>
    </w:rPr>
  </w:style>
  <w:style w:type="paragraph" w:customStyle="1" w:styleId="clauseindent">
    <w:name w:val="clauseindent"/>
    <w:basedOn w:val="a3"/>
    <w:pPr>
      <w:suppressAutoHyphens/>
      <w:spacing w:before="120" w:after="120" w:line="240" w:lineRule="auto"/>
      <w:ind w:left="426"/>
      <w:jc w:val="both"/>
    </w:pPr>
    <w:rPr>
      <w:rFonts w:ascii="Times New Roman" w:eastAsia="Batang" w:hAnsi="Times New Roman"/>
      <w:i/>
      <w:iCs/>
      <w:lang w:eastAsia="ar-SA"/>
    </w:rPr>
  </w:style>
  <w:style w:type="paragraph" w:customStyle="1" w:styleId="Definition">
    <w:name w:val="Definition"/>
    <w:basedOn w:val="a3"/>
    <w:pPr>
      <w:suppressAutoHyphens/>
      <w:spacing w:before="120" w:after="240" w:line="240" w:lineRule="auto"/>
      <w:ind w:left="851"/>
    </w:pPr>
    <w:rPr>
      <w:rFonts w:ascii="Garamond" w:eastAsia="Batang" w:hAnsi="Garamond" w:cs="Garamond"/>
      <w:b/>
      <w:bCs/>
      <w:lang w:eastAsia="ar-SA"/>
    </w:rPr>
  </w:style>
  <w:style w:type="paragraph" w:customStyle="1" w:styleId="Unnumbered">
    <w:name w:val="Unnumbered"/>
    <w:basedOn w:val="a3"/>
    <w:next w:val="30"/>
    <w:pPr>
      <w:keepNext/>
      <w:suppressAutoHyphens/>
      <w:spacing w:before="120" w:after="240" w:line="240" w:lineRule="auto"/>
      <w:ind w:left="851"/>
    </w:pPr>
    <w:rPr>
      <w:rFonts w:ascii="Garamond" w:eastAsia="Batang" w:hAnsi="Garamond" w:cs="Garamond"/>
      <w:b/>
      <w:bCs/>
      <w:i/>
      <w:iCs/>
      <w:lang w:eastAsia="ar-SA"/>
    </w:rPr>
  </w:style>
  <w:style w:type="paragraph" w:customStyle="1" w:styleId="TOCTitle">
    <w:name w:val="TOC Title"/>
    <w:basedOn w:val="a3"/>
    <w:pPr>
      <w:keepLines/>
      <w:suppressAutoHyphens/>
      <w:spacing w:before="120" w:after="240" w:line="240" w:lineRule="auto"/>
      <w:jc w:val="center"/>
    </w:pPr>
    <w:rPr>
      <w:rFonts w:ascii="Garamond" w:eastAsia="Batang" w:hAnsi="Garamond" w:cs="Garamond"/>
      <w:b/>
      <w:bCs/>
      <w:sz w:val="32"/>
      <w:szCs w:val="32"/>
      <w:lang w:eastAsia="ar-SA"/>
    </w:rPr>
  </w:style>
  <w:style w:type="paragraph" w:customStyle="1" w:styleId="subsubsubclauseindent">
    <w:name w:val="subsubsubclauseindent"/>
    <w:basedOn w:val="a3"/>
    <w:pPr>
      <w:suppressAutoHyphens/>
      <w:spacing w:before="120" w:after="120" w:line="240" w:lineRule="auto"/>
      <w:ind w:left="3119"/>
      <w:jc w:val="both"/>
    </w:pPr>
    <w:rPr>
      <w:rFonts w:ascii="Times New Roman" w:eastAsia="Batang" w:hAnsi="Times New Roman"/>
      <w:lang w:eastAsia="ar-SA"/>
    </w:rPr>
  </w:style>
  <w:style w:type="paragraph" w:customStyle="1" w:styleId="afff2">
    <w:name w:val="Список с маркерами"/>
    <w:basedOn w:val="a3"/>
    <w:pPr>
      <w:tabs>
        <w:tab w:val="left" w:pos="2556"/>
      </w:tabs>
      <w:suppressAutoHyphens/>
      <w:spacing w:after="0" w:line="240" w:lineRule="auto"/>
      <w:ind w:left="2556" w:hanging="855"/>
    </w:pPr>
    <w:rPr>
      <w:rFonts w:ascii="Times New Roman" w:eastAsia="Batang" w:hAnsi="Times New Roman"/>
      <w:sz w:val="24"/>
      <w:szCs w:val="24"/>
      <w:lang w:eastAsia="ar-SA"/>
    </w:rPr>
  </w:style>
  <w:style w:type="paragraph" w:customStyle="1" w:styleId="16">
    <w:name w:val="Нумерованный список 1"/>
    <w:basedOn w:val="a3"/>
    <w:pPr>
      <w:suppressAutoHyphens/>
      <w:spacing w:before="120" w:after="120" w:line="240" w:lineRule="auto"/>
      <w:jc w:val="both"/>
    </w:pPr>
    <w:rPr>
      <w:rFonts w:ascii="Arial" w:eastAsia="Batang" w:hAnsi="Arial" w:cs="Arial"/>
      <w:sz w:val="20"/>
      <w:szCs w:val="20"/>
      <w:lang w:eastAsia="ar-SA"/>
    </w:rPr>
  </w:style>
  <w:style w:type="paragraph" w:customStyle="1" w:styleId="afff3">
    <w:name w:val="Простой"/>
    <w:basedOn w:val="a3"/>
    <w:pPr>
      <w:suppressAutoHyphens/>
      <w:spacing w:before="120" w:after="0" w:line="240" w:lineRule="auto"/>
    </w:pPr>
    <w:rPr>
      <w:rFonts w:ascii="Arial" w:eastAsia="Batang" w:hAnsi="Arial" w:cs="Arial"/>
      <w:spacing w:val="-5"/>
      <w:sz w:val="20"/>
      <w:szCs w:val="20"/>
      <w:lang w:eastAsia="ar-SA"/>
    </w:rPr>
  </w:style>
  <w:style w:type="paragraph" w:customStyle="1" w:styleId="Contents10">
    <w:name w:val="Contents 10"/>
    <w:basedOn w:val="Index"/>
    <w:pPr>
      <w:tabs>
        <w:tab w:val="right" w:leader="dot" w:pos="9637"/>
      </w:tabs>
      <w:ind w:left="2547"/>
    </w:pPr>
  </w:style>
  <w:style w:type="paragraph" w:customStyle="1" w:styleId="TableContents">
    <w:name w:val="Table Contents"/>
    <w:basedOn w:val="a3"/>
    <w:pPr>
      <w:suppressLineNumbers/>
      <w:suppressAutoHyphens/>
      <w:spacing w:before="120" w:after="0" w:line="240" w:lineRule="auto"/>
    </w:pPr>
    <w:rPr>
      <w:rFonts w:ascii="Garamond" w:eastAsia="Batang" w:hAnsi="Garamond" w:cs="Garamond"/>
      <w:lang w:eastAsia="ar-SA"/>
    </w:rPr>
  </w:style>
  <w:style w:type="paragraph" w:customStyle="1" w:styleId="TableHeading">
    <w:name w:val="Table Heading"/>
    <w:basedOn w:val="TableContents"/>
    <w:pPr>
      <w:jc w:val="center"/>
    </w:pPr>
    <w:rPr>
      <w:b/>
      <w:bCs/>
    </w:rPr>
  </w:style>
  <w:style w:type="paragraph" w:customStyle="1" w:styleId="Framecontents">
    <w:name w:val="Frame contents"/>
    <w:basedOn w:val="a4"/>
    <w:pPr>
      <w:suppressAutoHyphens/>
      <w:overflowPunct/>
      <w:autoSpaceDE/>
      <w:autoSpaceDN/>
      <w:adjustRightInd/>
      <w:spacing w:before="120" w:after="120"/>
      <w:jc w:val="both"/>
      <w:textAlignment w:val="auto"/>
    </w:pPr>
    <w:rPr>
      <w:rFonts w:ascii="Times New Roman" w:eastAsia="Batang" w:hAnsi="Times New Roman"/>
      <w:lang w:val="ru-RU" w:eastAsia="ar-SA"/>
    </w:rPr>
  </w:style>
  <w:style w:type="paragraph" w:customStyle="1" w:styleId="Normal1">
    <w:name w:val="Normal1"/>
    <w:uiPriority w:val="99"/>
    <w:pPr>
      <w:autoSpaceDE w:val="0"/>
      <w:autoSpaceDN w:val="0"/>
      <w:spacing w:after="0" w:line="240" w:lineRule="auto"/>
      <w:jc w:val="both"/>
    </w:pPr>
    <w:rPr>
      <w:rFonts w:ascii="Arial" w:eastAsia="Batang" w:hAnsi="Arial" w:cs="Arial"/>
      <w:sz w:val="20"/>
      <w:szCs w:val="20"/>
      <w:lang w:val="en-US"/>
    </w:rPr>
  </w:style>
  <w:style w:type="paragraph" w:customStyle="1" w:styleId="17">
    <w:name w:val="Знак1"/>
    <w:basedOn w:val="a3"/>
    <w:pPr>
      <w:spacing w:after="160" w:line="240" w:lineRule="exact"/>
    </w:pPr>
    <w:rPr>
      <w:rFonts w:ascii="Verdana" w:eastAsia="Batang" w:hAnsi="Verdana" w:cs="Verdana"/>
      <w:sz w:val="20"/>
      <w:szCs w:val="20"/>
      <w:lang w:val="en-US"/>
    </w:rPr>
  </w:style>
  <w:style w:type="paragraph" w:customStyle="1" w:styleId="ConsPlusTitle">
    <w:name w:val="ConsPlusTitle"/>
    <w:pPr>
      <w:autoSpaceDE w:val="0"/>
      <w:autoSpaceDN w:val="0"/>
      <w:adjustRightInd w:val="0"/>
      <w:spacing w:after="0" w:line="240" w:lineRule="auto"/>
    </w:pPr>
    <w:rPr>
      <w:rFonts w:ascii="Garamond" w:eastAsia="Batang" w:hAnsi="Garamond" w:cs="Garamond"/>
      <w:b/>
      <w:bCs/>
      <w:lang w:eastAsia="ru-RU"/>
    </w:rPr>
  </w:style>
  <w:style w:type="paragraph" w:customStyle="1" w:styleId="con">
    <w:name w:val="con"/>
    <w:basedOn w:val="a3"/>
    <w:pPr>
      <w:spacing w:before="100" w:beforeAutospacing="1" w:after="100" w:afterAutospacing="1" w:line="240" w:lineRule="auto"/>
    </w:pPr>
    <w:rPr>
      <w:rFonts w:ascii="Times New Roman" w:eastAsia="Batang" w:hAnsi="Times New Roman"/>
      <w:sz w:val="24"/>
      <w:szCs w:val="24"/>
      <w:lang w:eastAsia="ru-RU"/>
    </w:rPr>
  </w:style>
  <w:style w:type="character" w:styleId="afff4">
    <w:name w:val="page number"/>
    <w:rPr>
      <w:rFonts w:ascii="Times New Roman" w:hAnsi="Times New Roman" w:cs="Times New Roman"/>
    </w:rPr>
  </w:style>
  <w:style w:type="character" w:customStyle="1" w:styleId="WW8Num3z3">
    <w:name w:val="WW8Num3z3"/>
    <w:rPr>
      <w:rFonts w:ascii="Garamond" w:hAnsi="Garamond"/>
      <w:sz w:val="22"/>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Times New Roman" w:hAnsi="Times New Roman"/>
      <w:sz w:val="22"/>
    </w:rPr>
  </w:style>
  <w:style w:type="character" w:customStyle="1" w:styleId="WW8Num7z0">
    <w:name w:val="WW8Num7z0"/>
    <w:rPr>
      <w:rFonts w:ascii="Times New Roman" w:hAnsi="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3">
    <w:name w:val="WW8Num8z3"/>
    <w:rPr>
      <w:rFonts w:ascii="Arial" w:hAnsi="Arial"/>
      <w:color w:val="auto"/>
      <w:position w:val="0"/>
      <w:sz w:val="20"/>
      <w:vertAlign w:val="baseline"/>
    </w:rPr>
  </w:style>
  <w:style w:type="character" w:customStyle="1" w:styleId="WW8Num8z5">
    <w:name w:val="WW8Num8z5"/>
    <w:rPr>
      <w:rFonts w:ascii="Wingdings" w:hAnsi="Wingdings"/>
    </w:rPr>
  </w:style>
  <w:style w:type="character" w:customStyle="1" w:styleId="WW8Num8z6">
    <w:name w:val="WW8Num8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FootnoteCharacters">
    <w:name w:val="Footnote Characters"/>
    <w:rPr>
      <w:rFonts w:ascii="Times New Roman" w:hAnsi="Times New Roman"/>
      <w:vertAlign w:val="superscript"/>
    </w:rPr>
  </w:style>
  <w:style w:type="character" w:customStyle="1" w:styleId="EndnoteCharacters">
    <w:name w:val="Endnote Characters"/>
    <w:rPr>
      <w:rFonts w:ascii="Times New Roman" w:hAnsi="Times New Roman"/>
      <w:vertAlign w:val="superscript"/>
    </w:rPr>
  </w:style>
  <w:style w:type="character" w:customStyle="1" w:styleId="bodytext">
    <w:name w:val="body text Знак Знак"/>
    <w:rPr>
      <w:rFonts w:ascii="Times New Roman" w:hAnsi="Times New Roman"/>
      <w:sz w:val="22"/>
      <w:lang w:val="en-GB" w:eastAsia="ar-SA" w:bidi="ar-SA"/>
    </w:rPr>
  </w:style>
  <w:style w:type="character" w:customStyle="1" w:styleId="Bullets">
    <w:name w:val="Bullets"/>
    <w:rPr>
      <w:rFonts w:ascii="StarSymbol" w:eastAsia="StarSymbol"/>
      <w:sz w:val="18"/>
    </w:rPr>
  </w:style>
  <w:style w:type="character" w:customStyle="1" w:styleId="cbl">
    <w:name w:val="cbl"/>
    <w:rPr>
      <w:rFonts w:ascii="Times New Roman" w:hAnsi="Times New Roman"/>
    </w:rPr>
  </w:style>
  <w:style w:type="character" w:customStyle="1" w:styleId="m1">
    <w:name w:val="m1"/>
    <w:rPr>
      <w:rFonts w:ascii="Times New Roman" w:hAnsi="Times New Roman"/>
      <w:color w:val="0000FF"/>
    </w:rPr>
  </w:style>
  <w:style w:type="paragraph" w:customStyle="1" w:styleId="27">
    <w:name w:val="Абзац списка2"/>
    <w:basedOn w:val="a3"/>
    <w:uiPriority w:val="99"/>
    <w:pPr>
      <w:autoSpaceDE w:val="0"/>
      <w:autoSpaceDN w:val="0"/>
      <w:spacing w:after="0" w:line="240" w:lineRule="auto"/>
      <w:ind w:left="708"/>
    </w:pPr>
    <w:rPr>
      <w:rFonts w:ascii="Times New Roman" w:eastAsia="Times New Roman" w:hAnsi="Times New Roman"/>
      <w:sz w:val="24"/>
      <w:szCs w:val="24"/>
      <w:lang w:eastAsia="ru-RU"/>
    </w:rPr>
  </w:style>
  <w:style w:type="paragraph" w:customStyle="1" w:styleId="Titel12-Punkt-Demi">
    <w:name w:val="Titel 12-Punkt-Demi"/>
    <w:basedOn w:val="afd"/>
    <w:pPr>
      <w:tabs>
        <w:tab w:val="clear" w:pos="4677"/>
        <w:tab w:val="clear" w:pos="9355"/>
        <w:tab w:val="center" w:pos="4536"/>
        <w:tab w:val="right" w:pos="9072"/>
      </w:tabs>
      <w:spacing w:before="120" w:after="0" w:line="312" w:lineRule="exact"/>
    </w:pPr>
    <w:rPr>
      <w:rFonts w:ascii="NewsGoth Dm BT" w:eastAsia="Batang" w:hAnsi="NewsGoth Dm BT" w:cs="Garamond"/>
      <w:sz w:val="24"/>
      <w:szCs w:val="20"/>
      <w:lang w:val="de-DE" w:eastAsia="ru-RU"/>
    </w:rPr>
  </w:style>
  <w:style w:type="paragraph" w:customStyle="1" w:styleId="noprint">
    <w:name w:val="noprint"/>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otercon">
    <w:name w:val="footercon"/>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footnote reference"/>
    <w:rPr>
      <w:rFonts w:cs="Times New Roman"/>
      <w:vertAlign w:val="superscript"/>
    </w:rPr>
  </w:style>
  <w:style w:type="character" w:customStyle="1" w:styleId="blk">
    <w:name w:val="blk"/>
    <w:uiPriority w:val="99"/>
  </w:style>
  <w:style w:type="paragraph" w:customStyle="1" w:styleId="afff6">
    <w:name w:val="Обычный текст"/>
    <w:basedOn w:val="a3"/>
    <w:link w:val="afff7"/>
    <w:uiPriority w:val="99"/>
    <w:pPr>
      <w:spacing w:after="0" w:line="240" w:lineRule="auto"/>
      <w:ind w:firstLine="425"/>
    </w:pPr>
    <w:rPr>
      <w:rFonts w:ascii="Times New Roman" w:eastAsia="Arial Unicode MS" w:hAnsi="Times New Roman"/>
      <w:sz w:val="24"/>
      <w:szCs w:val="20"/>
      <w:lang w:eastAsia="ru-RU"/>
    </w:rPr>
  </w:style>
  <w:style w:type="character" w:customStyle="1" w:styleId="afff7">
    <w:name w:val="Обычный текст Знак"/>
    <w:link w:val="afff6"/>
    <w:locked/>
    <w:rPr>
      <w:rFonts w:ascii="Times New Roman" w:eastAsia="Arial Unicode MS" w:hAnsi="Times New Roman" w:cs="Times New Roman"/>
      <w:sz w:val="24"/>
      <w:szCs w:val="20"/>
      <w:lang w:eastAsia="ru-RU"/>
    </w:rPr>
  </w:style>
  <w:style w:type="paragraph" w:customStyle="1" w:styleId="afff8">
    <w:name w:val="Пункт"/>
    <w:basedOn w:val="a3"/>
    <w:link w:val="18"/>
    <w:pPr>
      <w:spacing w:after="0" w:line="360" w:lineRule="auto"/>
      <w:jc w:val="both"/>
    </w:pPr>
    <w:rPr>
      <w:rFonts w:ascii="Times New Roman" w:eastAsia="Times New Roman" w:hAnsi="Times New Roman"/>
      <w:sz w:val="28"/>
      <w:szCs w:val="20"/>
      <w:lang w:eastAsia="ru-RU"/>
    </w:rPr>
  </w:style>
  <w:style w:type="character" w:customStyle="1" w:styleId="18">
    <w:name w:val="Пункт Знак1"/>
    <w:link w:val="afff8"/>
    <w:locked/>
    <w:rPr>
      <w:rFonts w:ascii="Times New Roman" w:eastAsia="Times New Roman" w:hAnsi="Times New Roman" w:cs="Times New Roman"/>
      <w:sz w:val="28"/>
      <w:szCs w:val="20"/>
      <w:lang w:eastAsia="ru-RU"/>
    </w:rPr>
  </w:style>
  <w:style w:type="paragraph" w:customStyle="1" w:styleId="a2">
    <w:name w:val="Нумер.список.альт."/>
    <w:basedOn w:val="a3"/>
    <w:qFormat/>
    <w:pPr>
      <w:numPr>
        <w:numId w:val="1"/>
      </w:numPr>
      <w:tabs>
        <w:tab w:val="left" w:pos="636"/>
      </w:tabs>
      <w:spacing w:after="0" w:line="240" w:lineRule="auto"/>
      <w:ind w:left="0" w:firstLine="0"/>
      <w:outlineLvl w:val="0"/>
    </w:pPr>
    <w:rPr>
      <w:rFonts w:ascii="Arial" w:eastAsia="Times New Roman" w:hAnsi="Arial"/>
      <w:sz w:val="24"/>
      <w:szCs w:val="20"/>
      <w:lang w:eastAsia="ru-RU"/>
    </w:rPr>
  </w:style>
  <w:style w:type="paragraph" w:customStyle="1" w:styleId="4">
    <w:name w:val="Стиль4"/>
    <w:basedOn w:val="a3"/>
    <w:qFormat/>
    <w:pPr>
      <w:numPr>
        <w:numId w:val="2"/>
      </w:numPr>
      <w:suppressAutoHyphens/>
      <w:spacing w:after="0" w:line="240" w:lineRule="auto"/>
      <w:ind w:left="0" w:firstLine="709"/>
      <w:jc w:val="both"/>
    </w:pPr>
    <w:rPr>
      <w:rFonts w:ascii="Times New Roman" w:eastAsia="Times New Roman" w:hAnsi="Times New Roman"/>
      <w:snapToGrid w:val="0"/>
      <w:sz w:val="28"/>
      <w:szCs w:val="28"/>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table" w:customStyle="1" w:styleId="19">
    <w:name w:val="Сетка таблицы1"/>
    <w:basedOn w:val="a6"/>
    <w:next w:val="aff7"/>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basedOn w:val="a3"/>
    <w:uiPriority w:val="9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8">
    <w:name w:val="Обычный2"/>
    <w:uiPriority w:val="99"/>
    <w:pPr>
      <w:spacing w:after="0" w:line="240" w:lineRule="auto"/>
    </w:pPr>
    <w:rPr>
      <w:rFonts w:ascii="Times New Roman CYR" w:eastAsia="Times New Roman" w:hAnsi="Times New Roman CYR" w:cs="Times New Roman"/>
      <w:sz w:val="20"/>
      <w:szCs w:val="20"/>
      <w:lang w:val="en-US" w:eastAsia="ru-RU"/>
    </w:rPr>
  </w:style>
  <w:style w:type="paragraph" w:customStyle="1" w:styleId="1a">
    <w:name w:val="Обычный1"/>
    <w:pPr>
      <w:spacing w:after="0" w:line="240" w:lineRule="auto"/>
    </w:pPr>
    <w:rPr>
      <w:rFonts w:ascii="Times New Roman CYR" w:eastAsia="Times New Roman" w:hAnsi="Times New Roman CYR" w:cs="Times New Roman"/>
      <w:sz w:val="20"/>
      <w:szCs w:val="20"/>
      <w:lang w:val="en-US" w:eastAsia="ru-RU"/>
    </w:rPr>
  </w:style>
  <w:style w:type="paragraph" w:customStyle="1" w:styleId="36">
    <w:name w:val="Абзац списка3"/>
    <w:basedOn w:val="a3"/>
    <w:uiPriority w:val="99"/>
    <w:pPr>
      <w:suppressAutoHyphens/>
      <w:ind w:left="720"/>
    </w:pPr>
    <w:rPr>
      <w:lang w:eastAsia="ar-SA"/>
    </w:rPr>
  </w:style>
  <w:style w:type="paragraph" w:customStyle="1" w:styleId="afff9">
    <w:name w:val="Пункт_нормативн_документа"/>
    <w:basedOn w:val="a4"/>
    <w:uiPriority w:val="99"/>
    <w:pPr>
      <w:tabs>
        <w:tab w:val="left" w:pos="567"/>
        <w:tab w:val="num" w:pos="1332"/>
      </w:tabs>
      <w:overflowPunct/>
      <w:autoSpaceDE/>
      <w:autoSpaceDN/>
      <w:adjustRightInd/>
      <w:spacing w:before="60" w:after="0"/>
      <w:ind w:left="1332" w:hanging="432"/>
      <w:jc w:val="both"/>
      <w:textAlignment w:val="auto"/>
    </w:pPr>
    <w:rPr>
      <w:rFonts w:ascii="Times New Roman" w:hAnsi="Times New Roman"/>
      <w:sz w:val="24"/>
      <w:szCs w:val="24"/>
      <w:lang w:val="ru-RU" w:eastAsia="ru-RU"/>
    </w:rPr>
  </w:style>
  <w:style w:type="paragraph" w:customStyle="1" w:styleId="43">
    <w:name w:val="Абзац списка4"/>
    <w:basedOn w:val="a3"/>
    <w:uiPriority w:val="99"/>
    <w:pPr>
      <w:spacing w:after="0" w:line="240" w:lineRule="auto"/>
      <w:ind w:left="708"/>
      <w:jc w:val="both"/>
    </w:pPr>
    <w:rPr>
      <w:rFonts w:ascii="Garamond" w:eastAsia="Times New Roman" w:hAnsi="Garamond"/>
      <w:szCs w:val="24"/>
      <w:lang w:eastAsia="ru-RU"/>
    </w:rPr>
  </w:style>
  <w:style w:type="paragraph" w:customStyle="1" w:styleId="txt">
    <w:name w:val="txt"/>
    <w:basedOn w:val="a3"/>
    <w:pPr>
      <w:spacing w:before="100" w:beforeAutospacing="1" w:after="100" w:afterAutospacing="1" w:line="240" w:lineRule="auto"/>
      <w:jc w:val="both"/>
    </w:pPr>
    <w:rPr>
      <w:rFonts w:ascii="Arial" w:eastAsia="Arial Unicode MS" w:hAnsi="Arial" w:cs="Arial"/>
      <w:color w:val="000000"/>
      <w:sz w:val="14"/>
      <w:szCs w:val="14"/>
      <w:lang w:eastAsia="ru-RU"/>
    </w:rPr>
  </w:style>
  <w:style w:type="paragraph" w:customStyle="1" w:styleId="53">
    <w:name w:val="Абзац списка5"/>
    <w:basedOn w:val="a3"/>
    <w:uiPriority w:val="99"/>
    <w:pPr>
      <w:suppressAutoHyphens/>
      <w:ind w:left="720"/>
    </w:pPr>
    <w:rPr>
      <w:rFonts w:eastAsia="Times New Roman"/>
      <w:lang w:eastAsia="ar-SA"/>
    </w:rPr>
  </w:style>
  <w:style w:type="numbering" w:customStyle="1" w:styleId="List63">
    <w:name w:val="List 63"/>
    <w:pPr>
      <w:numPr>
        <w:numId w:val="3"/>
      </w:numPr>
    </w:pPr>
  </w:style>
  <w:style w:type="paragraph" w:customStyle="1" w:styleId="61">
    <w:name w:val="Абзац списка6"/>
    <w:basedOn w:val="a3"/>
    <w:pPr>
      <w:spacing w:after="0" w:line="240" w:lineRule="auto"/>
      <w:ind w:left="708"/>
      <w:jc w:val="both"/>
    </w:pPr>
    <w:rPr>
      <w:rFonts w:ascii="Garamond" w:eastAsia="Times New Roman" w:hAnsi="Garamond"/>
      <w:szCs w:val="24"/>
      <w:lang w:eastAsia="ru-RU"/>
    </w:rPr>
  </w:style>
  <w:style w:type="paragraph" w:customStyle="1" w:styleId="71">
    <w:name w:val="Абзац списка7"/>
    <w:basedOn w:val="a3"/>
    <w:pPr>
      <w:spacing w:after="0" w:line="240" w:lineRule="auto"/>
      <w:ind w:left="708"/>
      <w:jc w:val="both"/>
    </w:pPr>
    <w:rPr>
      <w:rFonts w:ascii="Garamond" w:eastAsia="Times New Roman" w:hAnsi="Garamond"/>
      <w:szCs w:val="24"/>
      <w:lang w:eastAsia="ru-RU"/>
    </w:rPr>
  </w:style>
  <w:style w:type="character" w:customStyle="1" w:styleId="1b">
    <w:name w:val="Название Знак1"/>
    <w:locked/>
    <w:rPr>
      <w:rFonts w:ascii="Garamond" w:eastAsia="Times New Roman" w:hAnsi="Garamond"/>
      <w:b/>
      <w:bCs/>
      <w:sz w:val="32"/>
      <w:szCs w:val="24"/>
    </w:rPr>
  </w:style>
  <w:style w:type="paragraph" w:styleId="44">
    <w:name w:val="toc 4"/>
    <w:basedOn w:val="a3"/>
    <w:next w:val="a3"/>
    <w:uiPriority w:val="39"/>
    <w:pPr>
      <w:spacing w:after="0" w:line="240" w:lineRule="auto"/>
      <w:ind w:left="660"/>
    </w:pPr>
    <w:rPr>
      <w:rFonts w:ascii="Times New Roman" w:eastAsia="Times New Roman" w:hAnsi="Times New Roman"/>
      <w:sz w:val="18"/>
      <w:szCs w:val="20"/>
    </w:rPr>
  </w:style>
  <w:style w:type="paragraph" w:customStyle="1" w:styleId="110">
    <w:name w:val="Обычный + 11 пт"/>
    <w:aliases w:val="По ширине"/>
    <w:basedOn w:val="a3"/>
    <w:pPr>
      <w:tabs>
        <w:tab w:val="num" w:pos="574"/>
      </w:tabs>
      <w:spacing w:after="0" w:line="240" w:lineRule="auto"/>
      <w:ind w:left="574" w:hanging="432"/>
      <w:jc w:val="both"/>
    </w:pPr>
    <w:rPr>
      <w:rFonts w:ascii="Times New Roman" w:eastAsia="Times New Roman" w:hAnsi="Times New Roman"/>
      <w:szCs w:val="24"/>
      <w:lang w:eastAsia="ru-RU"/>
    </w:rPr>
  </w:style>
  <w:style w:type="paragraph" w:customStyle="1" w:styleId="BodyText212">
    <w:name w:val="Body Text 212"/>
    <w:basedOn w:val="a3"/>
    <w:rsid w:val="002A1CE6"/>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szCs w:val="20"/>
      <w:lang w:eastAsia="ru-RU"/>
    </w:rPr>
  </w:style>
  <w:style w:type="character" w:customStyle="1" w:styleId="af5">
    <w:name w:val="Абзац списка Знак"/>
    <w:aliases w:val="Paragraphe de liste1 Знак,lp1 Знак,List Paragraph Знак,Num Bullet 1 Знак,Table Number Paragraph Знак,Bullet Number Знак,Bulletr List Paragraph Знак,列出段落 Знак,列出段落1 Знак,List Paragraph2 Знак,List Paragraph21 Знак,Listeafsnit1 Знак"/>
    <w:link w:val="af4"/>
    <w:uiPriority w:val="34"/>
    <w:qFormat/>
    <w:rsid w:val="004E633A"/>
    <w:rPr>
      <w:rFonts w:ascii="Times New Roman" w:eastAsia="Times New Roman" w:hAnsi="Times New Roman" w:cs="Times New Roman"/>
      <w:sz w:val="24"/>
      <w:szCs w:val="24"/>
      <w:lang w:eastAsia="ru-RU"/>
    </w:rPr>
  </w:style>
  <w:style w:type="paragraph" w:customStyle="1" w:styleId="afffa">
    <w:name w:val="мое"/>
    <w:basedOn w:val="a4"/>
    <w:link w:val="afffb"/>
    <w:qFormat/>
    <w:rsid w:val="004E633A"/>
    <w:pPr>
      <w:overflowPunct/>
      <w:autoSpaceDE/>
      <w:autoSpaceDN/>
      <w:adjustRightInd/>
      <w:spacing w:before="120" w:after="120"/>
      <w:ind w:firstLine="567"/>
      <w:jc w:val="both"/>
      <w:textAlignment w:val="auto"/>
    </w:pPr>
    <w:rPr>
      <w:szCs w:val="22"/>
      <w:lang w:val="ru-RU"/>
    </w:rPr>
  </w:style>
  <w:style w:type="character" w:customStyle="1" w:styleId="afffb">
    <w:name w:val="мое Знак"/>
    <w:basedOn w:val="a5"/>
    <w:link w:val="afffa"/>
    <w:rsid w:val="004E633A"/>
    <w:rPr>
      <w:rFonts w:ascii="Garamond" w:eastAsia="Times New Roman" w:hAnsi="Garamond" w:cs="Times New Roman"/>
    </w:rPr>
  </w:style>
  <w:style w:type="paragraph" w:styleId="54">
    <w:name w:val="toc 5"/>
    <w:basedOn w:val="a3"/>
    <w:next w:val="a3"/>
    <w:uiPriority w:val="39"/>
    <w:rsid w:val="00932069"/>
    <w:pPr>
      <w:spacing w:after="0" w:line="240" w:lineRule="auto"/>
      <w:ind w:left="880"/>
    </w:pPr>
    <w:rPr>
      <w:rFonts w:ascii="Times New Roman" w:eastAsia="Times New Roman" w:hAnsi="Times New Roman"/>
      <w:sz w:val="18"/>
      <w:szCs w:val="20"/>
    </w:rPr>
  </w:style>
  <w:style w:type="paragraph" w:styleId="62">
    <w:name w:val="toc 6"/>
    <w:basedOn w:val="a3"/>
    <w:next w:val="a3"/>
    <w:uiPriority w:val="39"/>
    <w:rsid w:val="00932069"/>
    <w:pPr>
      <w:spacing w:after="0" w:line="240" w:lineRule="auto"/>
      <w:ind w:left="1100"/>
    </w:pPr>
    <w:rPr>
      <w:rFonts w:ascii="Times New Roman" w:eastAsia="Times New Roman" w:hAnsi="Times New Roman"/>
      <w:sz w:val="18"/>
      <w:szCs w:val="20"/>
    </w:rPr>
  </w:style>
  <w:style w:type="paragraph" w:styleId="72">
    <w:name w:val="toc 7"/>
    <w:basedOn w:val="a3"/>
    <w:next w:val="a3"/>
    <w:uiPriority w:val="39"/>
    <w:rsid w:val="00932069"/>
    <w:pPr>
      <w:spacing w:after="0" w:line="240" w:lineRule="auto"/>
      <w:ind w:left="1320"/>
    </w:pPr>
    <w:rPr>
      <w:rFonts w:ascii="Times New Roman" w:eastAsia="Times New Roman" w:hAnsi="Times New Roman"/>
      <w:sz w:val="18"/>
      <w:szCs w:val="20"/>
    </w:rPr>
  </w:style>
  <w:style w:type="paragraph" w:styleId="81">
    <w:name w:val="toc 8"/>
    <w:basedOn w:val="a3"/>
    <w:next w:val="a3"/>
    <w:uiPriority w:val="39"/>
    <w:rsid w:val="00932069"/>
    <w:pPr>
      <w:spacing w:after="0" w:line="240" w:lineRule="auto"/>
      <w:ind w:left="1540"/>
    </w:pPr>
    <w:rPr>
      <w:rFonts w:ascii="Times New Roman" w:eastAsia="Times New Roman" w:hAnsi="Times New Roman"/>
      <w:sz w:val="18"/>
      <w:szCs w:val="20"/>
    </w:rPr>
  </w:style>
  <w:style w:type="paragraph" w:styleId="91">
    <w:name w:val="toc 9"/>
    <w:basedOn w:val="a3"/>
    <w:next w:val="a3"/>
    <w:uiPriority w:val="39"/>
    <w:rsid w:val="00932069"/>
    <w:pPr>
      <w:spacing w:after="0" w:line="240" w:lineRule="auto"/>
      <w:ind w:left="1760"/>
    </w:pPr>
    <w:rPr>
      <w:rFonts w:ascii="Times New Roman" w:eastAsia="Times New Roman" w:hAnsi="Times New Roman"/>
      <w:sz w:val="18"/>
      <w:szCs w:val="20"/>
    </w:rPr>
  </w:style>
  <w:style w:type="character" w:styleId="afffc">
    <w:name w:val="endnote reference"/>
    <w:basedOn w:val="a5"/>
    <w:rsid w:val="00932069"/>
    <w:rPr>
      <w:vertAlign w:val="superscript"/>
    </w:rPr>
  </w:style>
  <w:style w:type="paragraph" w:customStyle="1" w:styleId="afffd">
    <w:name w:val="Список с точкой"/>
    <w:basedOn w:val="a3"/>
    <w:uiPriority w:val="99"/>
    <w:rsid w:val="00932069"/>
    <w:pPr>
      <w:tabs>
        <w:tab w:val="num" w:pos="1552"/>
      </w:tabs>
      <w:spacing w:before="180" w:after="60" w:line="240" w:lineRule="auto"/>
      <w:ind w:left="1203" w:hanging="11"/>
    </w:pPr>
    <w:rPr>
      <w:rFonts w:ascii="Garamond" w:eastAsia="Times New Roman" w:hAnsi="Garamond"/>
      <w:szCs w:val="20"/>
    </w:rPr>
  </w:style>
  <w:style w:type="paragraph" w:customStyle="1" w:styleId="afffe">
    <w:name w:val="список с буквами"/>
    <w:basedOn w:val="6"/>
    <w:autoRedefine/>
    <w:rsid w:val="00932069"/>
    <w:pPr>
      <w:keepNext/>
      <w:keepLines/>
      <w:tabs>
        <w:tab w:val="clear" w:pos="0"/>
        <w:tab w:val="left" w:pos="1260"/>
        <w:tab w:val="num" w:pos="1620"/>
      </w:tabs>
      <w:suppressAutoHyphens w:val="0"/>
      <w:spacing w:before="60" w:after="60"/>
      <w:ind w:left="1620" w:hanging="360"/>
    </w:pPr>
    <w:rPr>
      <w:rFonts w:ascii="Times New Roman CYR" w:hAnsi="Times New Roman CYR"/>
      <w:lang w:eastAsia="ru-RU"/>
    </w:rPr>
  </w:style>
  <w:style w:type="paragraph" w:styleId="29">
    <w:name w:val="List Bullet 2"/>
    <w:basedOn w:val="a3"/>
    <w:autoRedefine/>
    <w:rsid w:val="00932069"/>
    <w:pPr>
      <w:tabs>
        <w:tab w:val="num" w:pos="643"/>
      </w:tabs>
      <w:spacing w:after="0" w:line="240" w:lineRule="auto"/>
      <w:ind w:left="643" w:hanging="360"/>
    </w:pPr>
    <w:rPr>
      <w:rFonts w:ascii="Times New Roman" w:eastAsia="Times New Roman" w:hAnsi="Times New Roman"/>
      <w:sz w:val="28"/>
      <w:szCs w:val="20"/>
      <w:lang w:eastAsia="ru-RU"/>
    </w:rPr>
  </w:style>
  <w:style w:type="paragraph" w:customStyle="1" w:styleId="Simple">
    <w:name w:val="Simple"/>
    <w:basedOn w:val="a3"/>
    <w:uiPriority w:val="99"/>
    <w:rsid w:val="00932069"/>
    <w:pPr>
      <w:spacing w:after="0" w:line="240" w:lineRule="auto"/>
      <w:jc w:val="both"/>
    </w:pPr>
    <w:rPr>
      <w:rFonts w:ascii="Arial" w:eastAsia="Times New Roman" w:hAnsi="Arial"/>
      <w:spacing w:val="-5"/>
      <w:sz w:val="20"/>
      <w:szCs w:val="20"/>
      <w:lang w:eastAsia="ru-RU"/>
    </w:rPr>
  </w:style>
  <w:style w:type="paragraph" w:styleId="affff">
    <w:name w:val="Plain Text"/>
    <w:basedOn w:val="a3"/>
    <w:link w:val="affff0"/>
    <w:uiPriority w:val="99"/>
    <w:rsid w:val="00932069"/>
    <w:pPr>
      <w:spacing w:after="0" w:line="240" w:lineRule="auto"/>
    </w:pPr>
    <w:rPr>
      <w:rFonts w:ascii="Courier New" w:eastAsia="SimSun" w:hAnsi="Courier New" w:cs="Courier New"/>
      <w:sz w:val="20"/>
      <w:szCs w:val="20"/>
      <w:lang w:eastAsia="zh-CN"/>
    </w:rPr>
  </w:style>
  <w:style w:type="character" w:customStyle="1" w:styleId="affff0">
    <w:name w:val="Текст Знак"/>
    <w:basedOn w:val="a5"/>
    <w:link w:val="affff"/>
    <w:rsid w:val="00932069"/>
    <w:rPr>
      <w:rFonts w:ascii="Courier New" w:eastAsia="SimSun" w:hAnsi="Courier New" w:cs="Courier New"/>
      <w:sz w:val="20"/>
      <w:szCs w:val="20"/>
      <w:lang w:eastAsia="zh-CN"/>
    </w:rPr>
  </w:style>
  <w:style w:type="character" w:styleId="affff1">
    <w:name w:val="Emphasis"/>
    <w:basedOn w:val="a5"/>
    <w:uiPriority w:val="99"/>
    <w:qFormat/>
    <w:rsid w:val="00932069"/>
    <w:rPr>
      <w:i/>
      <w:iCs/>
    </w:rPr>
  </w:style>
  <w:style w:type="paragraph" w:styleId="37">
    <w:name w:val="Body Text Indent 3"/>
    <w:basedOn w:val="a3"/>
    <w:link w:val="38"/>
    <w:uiPriority w:val="99"/>
    <w:rsid w:val="00932069"/>
    <w:pPr>
      <w:spacing w:after="120" w:line="240" w:lineRule="auto"/>
      <w:ind w:left="283"/>
    </w:pPr>
    <w:rPr>
      <w:rFonts w:ascii="Garamond" w:eastAsia="Times New Roman" w:hAnsi="Garamond"/>
      <w:sz w:val="16"/>
      <w:szCs w:val="16"/>
      <w:lang w:eastAsia="ru-RU"/>
    </w:rPr>
  </w:style>
  <w:style w:type="character" w:customStyle="1" w:styleId="38">
    <w:name w:val="Основной текст с отступом 3 Знак"/>
    <w:basedOn w:val="a5"/>
    <w:link w:val="37"/>
    <w:rsid w:val="00932069"/>
    <w:rPr>
      <w:rFonts w:ascii="Garamond" w:eastAsia="Times New Roman" w:hAnsi="Garamond" w:cs="Times New Roman"/>
      <w:sz w:val="16"/>
      <w:szCs w:val="16"/>
      <w:lang w:eastAsia="ru-RU"/>
    </w:rPr>
  </w:style>
  <w:style w:type="paragraph" w:customStyle="1" w:styleId="ConsNormal">
    <w:name w:val="ConsNormal"/>
    <w:uiPriority w:val="99"/>
    <w:rsid w:val="00932069"/>
    <w:pPr>
      <w:spacing w:after="0" w:line="240" w:lineRule="auto"/>
      <w:ind w:firstLine="720"/>
    </w:pPr>
    <w:rPr>
      <w:rFonts w:ascii="Arial" w:eastAsia="Times New Roman" w:hAnsi="Arial" w:cs="Times New Roman"/>
      <w:snapToGrid w:val="0"/>
      <w:sz w:val="20"/>
      <w:szCs w:val="20"/>
      <w:lang w:eastAsia="ru-RU"/>
    </w:rPr>
  </w:style>
  <w:style w:type="paragraph" w:styleId="affff2">
    <w:name w:val="Block Text"/>
    <w:basedOn w:val="a3"/>
    <w:rsid w:val="00932069"/>
    <w:pPr>
      <w:spacing w:after="0" w:line="240" w:lineRule="auto"/>
      <w:ind w:left="11482" w:right="-739" w:hanging="425"/>
    </w:pPr>
    <w:rPr>
      <w:rFonts w:ascii="Times New Roman" w:eastAsia="Times New Roman" w:hAnsi="Times New Roman"/>
      <w:sz w:val="20"/>
      <w:szCs w:val="24"/>
      <w:lang w:eastAsia="ru-RU"/>
    </w:rPr>
  </w:style>
  <w:style w:type="paragraph" w:customStyle="1" w:styleId="xl26">
    <w:name w:val="xl26"/>
    <w:basedOn w:val="a3"/>
    <w:rsid w:val="00932069"/>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hint="eastAsia"/>
      <w:sz w:val="24"/>
      <w:szCs w:val="24"/>
      <w:lang w:eastAsia="ru-RU"/>
    </w:rPr>
  </w:style>
  <w:style w:type="paragraph" w:customStyle="1" w:styleId="new">
    <w:name w:val="new"/>
    <w:basedOn w:val="a3"/>
    <w:rsid w:val="00932069"/>
    <w:pPr>
      <w:spacing w:before="45" w:after="0" w:line="240" w:lineRule="auto"/>
    </w:pPr>
    <w:rPr>
      <w:rFonts w:ascii="Times New Roman" w:eastAsia="Times New Roman" w:hAnsi="Times New Roman"/>
      <w:sz w:val="24"/>
      <w:szCs w:val="24"/>
      <w:lang w:eastAsia="ru-RU"/>
    </w:rPr>
  </w:style>
  <w:style w:type="character" w:customStyle="1" w:styleId="2a">
    <w:name w:val="Знак Знак2"/>
    <w:basedOn w:val="a5"/>
    <w:locked/>
    <w:rsid w:val="00932069"/>
    <w:rPr>
      <w:sz w:val="24"/>
      <w:szCs w:val="24"/>
      <w:lang w:val="ru-RU" w:eastAsia="en-US" w:bidi="ar-SA"/>
    </w:rPr>
  </w:style>
  <w:style w:type="paragraph" w:customStyle="1" w:styleId="CharChar">
    <w:name w:val="Знак Знак Char Char"/>
    <w:basedOn w:val="a3"/>
    <w:rsid w:val="00932069"/>
    <w:pPr>
      <w:spacing w:after="160" w:line="240" w:lineRule="exact"/>
    </w:pPr>
    <w:rPr>
      <w:rFonts w:ascii="Verdana" w:eastAsia="Times New Roman" w:hAnsi="Verdana"/>
      <w:sz w:val="20"/>
      <w:szCs w:val="20"/>
      <w:lang w:val="en-US"/>
    </w:rPr>
  </w:style>
  <w:style w:type="paragraph" w:styleId="affff3">
    <w:name w:val="Document Map"/>
    <w:basedOn w:val="a3"/>
    <w:link w:val="affff4"/>
    <w:uiPriority w:val="99"/>
    <w:rsid w:val="00932069"/>
    <w:pPr>
      <w:shd w:val="clear" w:color="auto" w:fill="000080"/>
      <w:spacing w:after="0" w:line="240" w:lineRule="auto"/>
    </w:pPr>
    <w:rPr>
      <w:rFonts w:ascii="Tahoma" w:eastAsia="Times New Roman" w:hAnsi="Tahoma" w:cs="Tahoma"/>
      <w:sz w:val="20"/>
      <w:szCs w:val="20"/>
      <w:lang w:eastAsia="ru-RU"/>
    </w:rPr>
  </w:style>
  <w:style w:type="character" w:customStyle="1" w:styleId="affff4">
    <w:name w:val="Схема документа Знак"/>
    <w:basedOn w:val="a5"/>
    <w:link w:val="affff3"/>
    <w:rsid w:val="00932069"/>
    <w:rPr>
      <w:rFonts w:ascii="Tahoma" w:eastAsia="Times New Roman" w:hAnsi="Tahoma" w:cs="Tahoma"/>
      <w:sz w:val="20"/>
      <w:szCs w:val="20"/>
      <w:shd w:val="clear" w:color="auto" w:fill="000080"/>
      <w:lang w:eastAsia="ru-RU"/>
    </w:rPr>
  </w:style>
  <w:style w:type="paragraph" w:customStyle="1" w:styleId="10">
    <w:name w:val="Заголовок 1. Предложения"/>
    <w:aliases w:val="связанные"/>
    <w:basedOn w:val="1"/>
    <w:autoRedefine/>
    <w:uiPriority w:val="99"/>
    <w:rsid w:val="00932069"/>
    <w:pPr>
      <w:numPr>
        <w:numId w:val="4"/>
      </w:numPr>
      <w:spacing w:before="0" w:after="0"/>
      <w:jc w:val="left"/>
    </w:pPr>
    <w:rPr>
      <w:rFonts w:ascii="Arial" w:hAnsi="Arial"/>
      <w:caps w:val="0"/>
      <w:color w:val="auto"/>
      <w:kern w:val="0"/>
      <w:sz w:val="28"/>
      <w:szCs w:val="24"/>
      <w:lang w:val="ru-RU" w:eastAsia="ru-RU"/>
    </w:rPr>
  </w:style>
  <w:style w:type="paragraph" w:customStyle="1" w:styleId="1c">
    <w:name w:val="Обычный 1"/>
    <w:basedOn w:val="a3"/>
    <w:uiPriority w:val="99"/>
    <w:rsid w:val="00932069"/>
    <w:pPr>
      <w:spacing w:after="0" w:line="240" w:lineRule="auto"/>
    </w:pPr>
    <w:rPr>
      <w:rFonts w:ascii="Times New Roman" w:eastAsia="Times New Roman" w:hAnsi="Times New Roman"/>
      <w:sz w:val="24"/>
      <w:szCs w:val="24"/>
      <w:lang w:eastAsia="ru-RU"/>
    </w:rPr>
  </w:style>
  <w:style w:type="character" w:customStyle="1" w:styleId="bodytext2">
    <w:name w:val="body text Знак Знак2"/>
    <w:basedOn w:val="a5"/>
    <w:rsid w:val="00932069"/>
    <w:rPr>
      <w:sz w:val="22"/>
      <w:lang w:val="en-GB" w:eastAsia="en-US" w:bidi="ar-SA"/>
    </w:rPr>
  </w:style>
  <w:style w:type="paragraph" w:customStyle="1" w:styleId="a">
    <w:name w:val="Список_в_таблице_маркированный"/>
    <w:basedOn w:val="a3"/>
    <w:next w:val="a3"/>
    <w:uiPriority w:val="99"/>
    <w:rsid w:val="00932069"/>
    <w:pPr>
      <w:numPr>
        <w:numId w:val="5"/>
      </w:numPr>
      <w:tabs>
        <w:tab w:val="left" w:pos="170"/>
      </w:tabs>
      <w:spacing w:after="0" w:line="240" w:lineRule="auto"/>
    </w:pPr>
    <w:rPr>
      <w:rFonts w:ascii="Times New Roman" w:eastAsia="Times New Roman" w:hAnsi="Times New Roman"/>
      <w:sz w:val="20"/>
      <w:szCs w:val="20"/>
      <w:lang w:eastAsia="ru-RU"/>
    </w:rPr>
  </w:style>
  <w:style w:type="character" w:customStyle="1" w:styleId="bodytext0">
    <w:name w:val="body text Знак Знак Знак"/>
    <w:basedOn w:val="a5"/>
    <w:rsid w:val="00932069"/>
    <w:rPr>
      <w:sz w:val="22"/>
      <w:lang w:val="en-GB" w:eastAsia="en-US" w:bidi="ar-SA"/>
    </w:rPr>
  </w:style>
  <w:style w:type="paragraph" w:customStyle="1" w:styleId="HeadingBase">
    <w:name w:val="Heading Base"/>
    <w:basedOn w:val="a3"/>
    <w:next w:val="a3"/>
    <w:uiPriority w:val="99"/>
    <w:rsid w:val="00932069"/>
    <w:pPr>
      <w:keepNext/>
      <w:keepLines/>
      <w:spacing w:before="140" w:after="240" w:line="220" w:lineRule="atLeast"/>
      <w:ind w:left="1080"/>
      <w:jc w:val="both"/>
    </w:pPr>
    <w:rPr>
      <w:rFonts w:ascii="Arial" w:eastAsia="Times New Roman" w:hAnsi="Arial"/>
      <w:b/>
      <w:spacing w:val="-20"/>
      <w:kern w:val="28"/>
      <w:szCs w:val="20"/>
      <w:lang w:eastAsia="ru-RU"/>
    </w:rPr>
  </w:style>
  <w:style w:type="paragraph" w:customStyle="1" w:styleId="affff5">
    <w:name w:val="Список с черточкой"/>
    <w:basedOn w:val="a3"/>
    <w:rsid w:val="00932069"/>
    <w:pPr>
      <w:tabs>
        <w:tab w:val="num" w:pos="432"/>
      </w:tabs>
      <w:spacing w:after="0" w:line="240" w:lineRule="auto"/>
      <w:ind w:left="432" w:hanging="432"/>
      <w:jc w:val="both"/>
    </w:pPr>
    <w:rPr>
      <w:rFonts w:ascii="Times New Roman" w:eastAsia="Times New Roman" w:hAnsi="Times New Roman"/>
      <w:sz w:val="24"/>
      <w:szCs w:val="20"/>
    </w:rPr>
  </w:style>
  <w:style w:type="paragraph" w:customStyle="1" w:styleId="100">
    <w:name w:val="Стиль Пункт_нормативн_документа + 10 пт"/>
    <w:basedOn w:val="afff9"/>
    <w:uiPriority w:val="99"/>
    <w:rsid w:val="00932069"/>
    <w:pPr>
      <w:spacing w:before="120"/>
      <w:ind w:left="1333" w:hanging="431"/>
    </w:pPr>
    <w:rPr>
      <w:rFonts w:ascii="Garamond" w:hAnsi="Garamond"/>
      <w:sz w:val="20"/>
    </w:rPr>
  </w:style>
  <w:style w:type="paragraph" w:customStyle="1" w:styleId="Iauiue">
    <w:name w:val="Iau?iue"/>
    <w:uiPriority w:val="99"/>
    <w:rsid w:val="00932069"/>
    <w:pPr>
      <w:widowControl w:val="0"/>
      <w:spacing w:after="0" w:line="240" w:lineRule="auto"/>
    </w:pPr>
    <w:rPr>
      <w:rFonts w:ascii="Times New Roman" w:eastAsia="Times New Roman" w:hAnsi="Times New Roman" w:cs="Times New Roman"/>
      <w:sz w:val="20"/>
      <w:szCs w:val="20"/>
    </w:rPr>
  </w:style>
  <w:style w:type="paragraph" w:customStyle="1" w:styleId="ChapterSubtitle">
    <w:name w:val="Chapter Subtitle"/>
    <w:basedOn w:val="afff0"/>
    <w:next w:val="1"/>
    <w:uiPriority w:val="99"/>
    <w:rsid w:val="00444BD7"/>
    <w:pPr>
      <w:keepNext/>
      <w:keepLines/>
      <w:pBdr>
        <w:top w:val="single" w:sz="6" w:space="16" w:color="auto"/>
      </w:pBdr>
      <w:suppressAutoHyphens w:val="0"/>
      <w:spacing w:before="60" w:after="120" w:line="340" w:lineRule="atLeast"/>
      <w:jc w:val="left"/>
      <w:outlineLvl w:val="9"/>
    </w:pPr>
    <w:rPr>
      <w:rFonts w:eastAsia="Times New Roman"/>
      <w:i/>
      <w:spacing w:val="-16"/>
      <w:kern w:val="28"/>
      <w:sz w:val="28"/>
      <w:lang w:eastAsia="ru-RU"/>
    </w:rPr>
  </w:style>
  <w:style w:type="paragraph" w:styleId="45">
    <w:name w:val="List Bullet 4"/>
    <w:basedOn w:val="a3"/>
    <w:autoRedefine/>
    <w:uiPriority w:val="99"/>
    <w:rsid w:val="00444BD7"/>
    <w:pPr>
      <w:tabs>
        <w:tab w:val="num" w:pos="720"/>
      </w:tabs>
      <w:spacing w:after="0" w:line="240" w:lineRule="auto"/>
      <w:ind w:left="720" w:hanging="360"/>
    </w:pPr>
    <w:rPr>
      <w:rFonts w:ascii="Times New Roman" w:eastAsia="Times New Roman" w:hAnsi="Times New Roman"/>
      <w:sz w:val="20"/>
      <w:szCs w:val="20"/>
      <w:lang w:eastAsia="ru-RU"/>
    </w:rPr>
  </w:style>
  <w:style w:type="paragraph" w:customStyle="1" w:styleId="Iauiue1">
    <w:name w:val="Iau?iue1"/>
    <w:uiPriority w:val="99"/>
    <w:rsid w:val="00444BD7"/>
    <w:pPr>
      <w:widowControl w:val="0"/>
      <w:spacing w:after="0" w:line="240" w:lineRule="auto"/>
    </w:pPr>
    <w:rPr>
      <w:rFonts w:ascii="Times New Roman" w:eastAsia="Times New Roman" w:hAnsi="Times New Roman" w:cs="Times New Roman"/>
      <w:sz w:val="20"/>
      <w:szCs w:val="20"/>
    </w:rPr>
  </w:style>
  <w:style w:type="paragraph" w:customStyle="1" w:styleId="affff6">
    <w:name w:val="Обычный без отступа по центру"/>
    <w:basedOn w:val="a3"/>
    <w:uiPriority w:val="99"/>
    <w:rsid w:val="00444BD7"/>
    <w:pPr>
      <w:spacing w:after="0" w:line="360" w:lineRule="auto"/>
      <w:jc w:val="center"/>
    </w:pPr>
    <w:rPr>
      <w:rFonts w:ascii="Arial" w:eastAsia="Times New Roman" w:hAnsi="Arial"/>
      <w:bCs/>
      <w:sz w:val="24"/>
      <w:szCs w:val="36"/>
      <w:lang w:eastAsia="ru-RU"/>
    </w:rPr>
  </w:style>
  <w:style w:type="paragraph" w:customStyle="1" w:styleId="1d">
    <w:name w:val="Знак Знак Знак Знак1"/>
    <w:basedOn w:val="a3"/>
    <w:uiPriority w:val="99"/>
    <w:rsid w:val="00444BD7"/>
    <w:pPr>
      <w:spacing w:after="160" w:line="240" w:lineRule="exact"/>
    </w:pPr>
    <w:rPr>
      <w:rFonts w:ascii="Verdana" w:eastAsia="Times New Roman" w:hAnsi="Verdana" w:cs="Verdana"/>
      <w:sz w:val="20"/>
      <w:szCs w:val="20"/>
      <w:lang w:val="en-US"/>
    </w:rPr>
  </w:style>
  <w:style w:type="paragraph" w:styleId="affff7">
    <w:name w:val="TOC Heading"/>
    <w:basedOn w:val="1"/>
    <w:next w:val="a3"/>
    <w:uiPriority w:val="39"/>
    <w:qFormat/>
    <w:rsid w:val="00444BD7"/>
    <w:pPr>
      <w:keepLines/>
      <w:tabs>
        <w:tab w:val="clear" w:pos="1080"/>
      </w:tabs>
      <w:spacing w:before="480" w:after="0"/>
      <w:ind w:left="0" w:firstLine="0"/>
      <w:jc w:val="left"/>
      <w:outlineLvl w:val="9"/>
    </w:pPr>
    <w:rPr>
      <w:rFonts w:ascii="Cambria" w:hAnsi="Cambria"/>
      <w:caps w:val="0"/>
      <w:color w:val="365F91"/>
      <w:kern w:val="0"/>
      <w:sz w:val="28"/>
      <w:szCs w:val="28"/>
      <w:lang w:val="en-GB"/>
    </w:rPr>
  </w:style>
  <w:style w:type="character" w:customStyle="1" w:styleId="1e">
    <w:name w:val="Основной текст Знак1"/>
    <w:aliases w:val="body text Знак1"/>
    <w:rsid w:val="00444BD7"/>
    <w:rPr>
      <w:rFonts w:ascii="Times New Roman" w:eastAsia="Times New Roman" w:hAnsi="Times New Roman" w:cs="Times New Roman"/>
      <w:szCs w:val="20"/>
      <w:lang w:val="en-GB"/>
    </w:rPr>
  </w:style>
  <w:style w:type="paragraph" w:styleId="46">
    <w:name w:val="List 4"/>
    <w:basedOn w:val="a3"/>
    <w:uiPriority w:val="99"/>
    <w:rsid w:val="00F32BFD"/>
    <w:pPr>
      <w:spacing w:after="0" w:line="240" w:lineRule="auto"/>
      <w:ind w:left="1132" w:hanging="283"/>
      <w:jc w:val="both"/>
    </w:pPr>
    <w:rPr>
      <w:rFonts w:ascii="Times New Roman" w:eastAsia="Times New Roman" w:hAnsi="Times New Roman"/>
      <w:sz w:val="24"/>
      <w:szCs w:val="24"/>
      <w:lang w:eastAsia="ru-RU"/>
    </w:rPr>
  </w:style>
  <w:style w:type="paragraph" w:styleId="2b">
    <w:name w:val="List 2"/>
    <w:basedOn w:val="a3"/>
    <w:uiPriority w:val="99"/>
    <w:rsid w:val="00F32BFD"/>
    <w:pPr>
      <w:spacing w:after="0" w:line="240" w:lineRule="auto"/>
      <w:ind w:left="566" w:hanging="283"/>
      <w:jc w:val="both"/>
    </w:pPr>
    <w:rPr>
      <w:rFonts w:ascii="Times New Roman" w:eastAsia="Times New Roman" w:hAnsi="Times New Roman"/>
      <w:sz w:val="24"/>
      <w:szCs w:val="24"/>
      <w:lang w:eastAsia="ru-RU"/>
    </w:rPr>
  </w:style>
  <w:style w:type="paragraph" w:styleId="39">
    <w:name w:val="List 3"/>
    <w:basedOn w:val="a3"/>
    <w:uiPriority w:val="99"/>
    <w:rsid w:val="00F32BFD"/>
    <w:pPr>
      <w:spacing w:after="0" w:line="240" w:lineRule="auto"/>
      <w:ind w:left="849" w:hanging="283"/>
      <w:jc w:val="both"/>
    </w:pPr>
    <w:rPr>
      <w:rFonts w:ascii="Times New Roman" w:eastAsia="Times New Roman" w:hAnsi="Times New Roman"/>
      <w:sz w:val="24"/>
      <w:szCs w:val="24"/>
      <w:lang w:eastAsia="ru-RU"/>
    </w:rPr>
  </w:style>
  <w:style w:type="paragraph" w:styleId="affff8">
    <w:name w:val="Body Text First Indent"/>
    <w:basedOn w:val="a4"/>
    <w:link w:val="affff9"/>
    <w:uiPriority w:val="99"/>
    <w:rsid w:val="00F32BFD"/>
    <w:pPr>
      <w:overflowPunct/>
      <w:autoSpaceDE/>
      <w:autoSpaceDN/>
      <w:adjustRightInd/>
      <w:spacing w:before="0" w:after="120"/>
      <w:ind w:firstLine="210"/>
      <w:textAlignment w:val="auto"/>
    </w:pPr>
    <w:rPr>
      <w:rFonts w:ascii="Times New Roman" w:hAnsi="Times New Roman"/>
      <w:sz w:val="24"/>
      <w:szCs w:val="24"/>
      <w:lang w:val="ru-RU" w:eastAsia="ru-RU"/>
    </w:rPr>
  </w:style>
  <w:style w:type="character" w:customStyle="1" w:styleId="affff9">
    <w:name w:val="Красная строка Знак"/>
    <w:basedOn w:val="aa"/>
    <w:link w:val="affff8"/>
    <w:uiPriority w:val="99"/>
    <w:rsid w:val="00F32BFD"/>
    <w:rPr>
      <w:rFonts w:ascii="Times New Roman" w:eastAsia="Times New Roman" w:hAnsi="Times New Roman" w:cs="Times New Roman"/>
      <w:sz w:val="24"/>
      <w:szCs w:val="24"/>
      <w:lang w:val="en-GB" w:eastAsia="ru-RU"/>
    </w:rPr>
  </w:style>
  <w:style w:type="paragraph" w:styleId="2c">
    <w:name w:val="Body Text First Indent 2"/>
    <w:basedOn w:val="ab"/>
    <w:link w:val="2d"/>
    <w:uiPriority w:val="99"/>
    <w:rsid w:val="00F32BFD"/>
    <w:pPr>
      <w:spacing w:line="240" w:lineRule="auto"/>
      <w:ind w:firstLine="210"/>
      <w:jc w:val="both"/>
    </w:pPr>
    <w:rPr>
      <w:rFonts w:ascii="Times New Roman" w:eastAsia="Times New Roman" w:hAnsi="Times New Roman"/>
      <w:sz w:val="24"/>
      <w:szCs w:val="24"/>
      <w:lang w:val="ru-RU" w:eastAsia="ru-RU"/>
    </w:rPr>
  </w:style>
  <w:style w:type="character" w:customStyle="1" w:styleId="2d">
    <w:name w:val="Красная строка 2 Знак"/>
    <w:basedOn w:val="ac"/>
    <w:link w:val="2c"/>
    <w:uiPriority w:val="99"/>
    <w:rsid w:val="00F32BFD"/>
    <w:rPr>
      <w:rFonts w:ascii="Times New Roman" w:eastAsia="Times New Roman" w:hAnsi="Times New Roman" w:cs="Times New Roman"/>
      <w:sz w:val="24"/>
      <w:szCs w:val="24"/>
      <w:lang w:val="x-none" w:eastAsia="ru-RU"/>
    </w:rPr>
  </w:style>
  <w:style w:type="paragraph" w:customStyle="1" w:styleId="111">
    <w:name w:val="Заголовок 1;Заголовок параграфа (1.)"/>
    <w:basedOn w:val="a3"/>
    <w:rsid w:val="00F32BFD"/>
    <w:pPr>
      <w:spacing w:after="0" w:line="240" w:lineRule="auto"/>
      <w:ind w:firstLine="540"/>
      <w:jc w:val="both"/>
    </w:pPr>
    <w:rPr>
      <w:rFonts w:ascii="Times New Roman" w:eastAsia="Times New Roman" w:hAnsi="Times New Roman"/>
      <w:sz w:val="24"/>
      <w:szCs w:val="24"/>
      <w:lang w:eastAsia="ru-RU"/>
    </w:rPr>
  </w:style>
  <w:style w:type="character" w:customStyle="1" w:styleId="affffa">
    <w:name w:val="Дата Знак"/>
    <w:link w:val="affffb"/>
    <w:rsid w:val="00F32BFD"/>
    <w:rPr>
      <w:rFonts w:ascii="Arial MT Black" w:hAnsi="Arial MT Black"/>
      <w:b/>
      <w:spacing w:val="-20"/>
      <w:kern w:val="28"/>
      <w:sz w:val="40"/>
      <w:lang w:eastAsia="ru-RU"/>
    </w:rPr>
  </w:style>
  <w:style w:type="paragraph" w:styleId="affffb">
    <w:name w:val="Date"/>
    <w:basedOn w:val="a3"/>
    <w:next w:val="a3"/>
    <w:link w:val="affffa"/>
    <w:rsid w:val="00F32BFD"/>
    <w:pPr>
      <w:spacing w:after="0" w:line="240" w:lineRule="auto"/>
      <w:ind w:firstLine="540"/>
      <w:jc w:val="both"/>
    </w:pPr>
    <w:rPr>
      <w:rFonts w:ascii="Arial MT Black" w:eastAsiaTheme="minorHAnsi" w:hAnsi="Arial MT Black" w:cstheme="minorBidi"/>
      <w:b/>
      <w:spacing w:val="-20"/>
      <w:kern w:val="28"/>
      <w:sz w:val="40"/>
      <w:lang w:eastAsia="ru-RU"/>
    </w:rPr>
  </w:style>
  <w:style w:type="character" w:customStyle="1" w:styleId="1f">
    <w:name w:val="Дата Знак1"/>
    <w:basedOn w:val="a5"/>
    <w:uiPriority w:val="99"/>
    <w:semiHidden/>
    <w:rsid w:val="00F32BFD"/>
    <w:rPr>
      <w:rFonts w:ascii="Calibri" w:eastAsia="Calibri" w:hAnsi="Calibri" w:cs="Times New Roman"/>
    </w:rPr>
  </w:style>
  <w:style w:type="paragraph" w:customStyle="1" w:styleId="1f0">
    <w:name w:val="Рецензия1"/>
    <w:hidden/>
    <w:semiHidden/>
    <w:rsid w:val="00F32BFD"/>
    <w:pPr>
      <w:spacing w:after="0" w:line="240" w:lineRule="auto"/>
    </w:pPr>
    <w:rPr>
      <w:rFonts w:ascii="Garamond" w:eastAsia="Times New Roman" w:hAnsi="Garamond" w:cs="Times New Roman"/>
      <w:sz w:val="24"/>
      <w:szCs w:val="24"/>
      <w:lang w:eastAsia="ru-RU"/>
    </w:rPr>
  </w:style>
  <w:style w:type="paragraph" w:styleId="3">
    <w:name w:val="List Number 3"/>
    <w:basedOn w:val="a3"/>
    <w:rsid w:val="00F32BFD"/>
    <w:pPr>
      <w:numPr>
        <w:numId w:val="7"/>
      </w:numPr>
      <w:spacing w:after="0" w:line="240" w:lineRule="auto"/>
      <w:contextualSpacing/>
      <w:jc w:val="both"/>
    </w:pPr>
    <w:rPr>
      <w:rFonts w:ascii="Times New Roman" w:eastAsia="Times New Roman" w:hAnsi="Times New Roman"/>
      <w:sz w:val="24"/>
      <w:szCs w:val="24"/>
      <w:lang w:eastAsia="ru-RU"/>
    </w:rPr>
  </w:style>
  <w:style w:type="character" w:customStyle="1" w:styleId="112">
    <w:name w:val="Заголовок 1;Заголовок параграфа (1.) Знак Знак"/>
    <w:basedOn w:val="a5"/>
    <w:rsid w:val="00F32BFD"/>
  </w:style>
  <w:style w:type="character" w:customStyle="1" w:styleId="113">
    <w:name w:val="Заголовок 1;Заголовок параграфа (1.) Знак Знак Знак Знак"/>
    <w:locked/>
    <w:rsid w:val="00F32BFD"/>
    <w:rPr>
      <w:rFonts w:ascii="Garamond" w:hAnsi="Garamond"/>
      <w:b/>
      <w:caps/>
      <w:color w:val="000000"/>
      <w:kern w:val="28"/>
    </w:rPr>
  </w:style>
  <w:style w:type="paragraph" w:customStyle="1" w:styleId="affffc">
    <w:name w:val="переменные"/>
    <w:basedOn w:val="a3"/>
    <w:link w:val="affffd"/>
    <w:qFormat/>
    <w:rsid w:val="00F32BFD"/>
    <w:pPr>
      <w:spacing w:before="120" w:after="120" w:line="240" w:lineRule="auto"/>
      <w:ind w:left="1134"/>
      <w:jc w:val="both"/>
    </w:pPr>
    <w:rPr>
      <w:rFonts w:ascii="Garamond" w:eastAsiaTheme="minorEastAsia" w:hAnsi="Garamond"/>
      <w:lang w:eastAsia="ru-RU"/>
    </w:rPr>
  </w:style>
  <w:style w:type="paragraph" w:customStyle="1" w:styleId="affffe">
    <w:name w:val="где_переменн"/>
    <w:basedOn w:val="affffc"/>
    <w:link w:val="afffff"/>
    <w:qFormat/>
    <w:rsid w:val="00F32BFD"/>
    <w:pPr>
      <w:ind w:hanging="425"/>
    </w:pPr>
  </w:style>
  <w:style w:type="character" w:customStyle="1" w:styleId="affffd">
    <w:name w:val="переменные Знак"/>
    <w:basedOn w:val="a5"/>
    <w:link w:val="affffc"/>
    <w:rsid w:val="00F32BFD"/>
    <w:rPr>
      <w:rFonts w:ascii="Garamond" w:eastAsiaTheme="minorEastAsia" w:hAnsi="Garamond" w:cs="Times New Roman"/>
      <w:lang w:eastAsia="ru-RU"/>
    </w:rPr>
  </w:style>
  <w:style w:type="paragraph" w:customStyle="1" w:styleId="afffff0">
    <w:name w:val="формула"/>
    <w:basedOn w:val="a3"/>
    <w:link w:val="afffff1"/>
    <w:qFormat/>
    <w:rsid w:val="00F32BFD"/>
    <w:pPr>
      <w:spacing w:before="120" w:after="120" w:line="240" w:lineRule="auto"/>
      <w:ind w:firstLine="540"/>
      <w:jc w:val="center"/>
    </w:pPr>
    <w:rPr>
      <w:rFonts w:ascii="Cambria Math" w:eastAsiaTheme="minorEastAsia" w:hAnsi="Cambria Math"/>
      <w:i/>
      <w:lang w:val="en-US" w:eastAsia="ru-RU"/>
    </w:rPr>
  </w:style>
  <w:style w:type="character" w:customStyle="1" w:styleId="afffff">
    <w:name w:val="где_переменн Знак"/>
    <w:basedOn w:val="affffd"/>
    <w:link w:val="affffe"/>
    <w:rsid w:val="00F32BFD"/>
    <w:rPr>
      <w:rFonts w:ascii="Garamond" w:eastAsiaTheme="minorEastAsia" w:hAnsi="Garamond" w:cs="Times New Roman"/>
      <w:lang w:eastAsia="ru-RU"/>
    </w:rPr>
  </w:style>
  <w:style w:type="character" w:customStyle="1" w:styleId="afffff1">
    <w:name w:val="формула Знак"/>
    <w:basedOn w:val="a5"/>
    <w:link w:val="afffff0"/>
    <w:rsid w:val="00F32BFD"/>
    <w:rPr>
      <w:rFonts w:ascii="Cambria Math" w:eastAsiaTheme="minorEastAsia" w:hAnsi="Cambria Math" w:cs="Times New Roman"/>
      <w:i/>
      <w:lang w:val="en-US" w:eastAsia="ru-RU"/>
    </w:rPr>
  </w:style>
  <w:style w:type="numbering" w:styleId="111111">
    <w:name w:val="Outline List 2"/>
    <w:basedOn w:val="a7"/>
    <w:rsid w:val="00F32BFD"/>
    <w:pPr>
      <w:numPr>
        <w:numId w:val="8"/>
      </w:numPr>
    </w:pPr>
  </w:style>
  <w:style w:type="numbering" w:styleId="1ai">
    <w:name w:val="Outline List 1"/>
    <w:basedOn w:val="a7"/>
    <w:rsid w:val="00F32BFD"/>
    <w:pPr>
      <w:numPr>
        <w:numId w:val="9"/>
      </w:numPr>
    </w:pPr>
  </w:style>
  <w:style w:type="paragraph" w:styleId="HTML1">
    <w:name w:val="HTML Address"/>
    <w:basedOn w:val="a3"/>
    <w:link w:val="HTML2"/>
    <w:rsid w:val="00F32BFD"/>
    <w:pPr>
      <w:spacing w:after="0" w:line="240" w:lineRule="auto"/>
      <w:ind w:firstLine="540"/>
      <w:jc w:val="both"/>
    </w:pPr>
    <w:rPr>
      <w:rFonts w:ascii="Garamond" w:eastAsia="Times New Roman" w:hAnsi="Garamond"/>
      <w:i/>
      <w:iCs/>
      <w:lang w:eastAsia="ru-RU"/>
    </w:rPr>
  </w:style>
  <w:style w:type="character" w:customStyle="1" w:styleId="HTML2">
    <w:name w:val="Адрес HTML Знак"/>
    <w:basedOn w:val="a5"/>
    <w:link w:val="HTML1"/>
    <w:rsid w:val="00F32BFD"/>
    <w:rPr>
      <w:rFonts w:ascii="Garamond" w:eastAsia="Times New Roman" w:hAnsi="Garamond" w:cs="Times New Roman"/>
      <w:i/>
      <w:iCs/>
      <w:lang w:eastAsia="ru-RU"/>
    </w:rPr>
  </w:style>
  <w:style w:type="paragraph" w:styleId="afffff2">
    <w:name w:val="envelope address"/>
    <w:basedOn w:val="a3"/>
    <w:rsid w:val="00F32BFD"/>
    <w:pPr>
      <w:framePr w:w="7920" w:h="1980" w:hRule="exact" w:hSpace="180" w:wrap="auto" w:hAnchor="page" w:xAlign="center" w:yAlign="bottom"/>
      <w:spacing w:after="0" w:line="240" w:lineRule="auto"/>
      <w:ind w:left="2880" w:firstLine="540"/>
      <w:jc w:val="both"/>
    </w:pPr>
    <w:rPr>
      <w:rFonts w:asciiTheme="majorHAnsi" w:eastAsiaTheme="majorEastAsia" w:hAnsiTheme="majorHAnsi" w:cstheme="majorBidi"/>
      <w:sz w:val="24"/>
      <w:szCs w:val="24"/>
      <w:lang w:eastAsia="ru-RU"/>
    </w:rPr>
  </w:style>
  <w:style w:type="paragraph" w:customStyle="1" w:styleId="H2n">
    <w:name w:val="H2_n"/>
    <w:basedOn w:val="30"/>
    <w:link w:val="H2n0"/>
    <w:qFormat/>
    <w:rsid w:val="00F32BFD"/>
    <w:pPr>
      <w:keepNext w:val="0"/>
      <w:widowControl w:val="0"/>
      <w:numPr>
        <w:numId w:val="11"/>
      </w:numPr>
      <w:tabs>
        <w:tab w:val="left" w:pos="708"/>
      </w:tabs>
      <w:spacing w:before="120" w:after="120" w:line="240" w:lineRule="auto"/>
      <w:jc w:val="both"/>
    </w:pPr>
    <w:rPr>
      <w:rFonts w:ascii="Garamond" w:hAnsi="Garamond"/>
      <w:bCs w:val="0"/>
    </w:rPr>
  </w:style>
  <w:style w:type="table" w:styleId="-10">
    <w:name w:val="Table Web 1"/>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3">
    <w:name w:val="Intense Quote"/>
    <w:basedOn w:val="a3"/>
    <w:next w:val="a3"/>
    <w:link w:val="afffff4"/>
    <w:uiPriority w:val="30"/>
    <w:rsid w:val="00F32BFD"/>
    <w:pPr>
      <w:pBdr>
        <w:top w:val="single" w:sz="4" w:space="10" w:color="5B9BD5" w:themeColor="accent1"/>
        <w:bottom w:val="single" w:sz="4" w:space="10" w:color="5B9BD5" w:themeColor="accent1"/>
      </w:pBdr>
      <w:spacing w:before="360" w:after="360" w:line="240" w:lineRule="auto"/>
      <w:ind w:left="864" w:right="864" w:firstLine="540"/>
      <w:jc w:val="center"/>
    </w:pPr>
    <w:rPr>
      <w:rFonts w:ascii="Garamond" w:eastAsia="Times New Roman" w:hAnsi="Garamond"/>
      <w:i/>
      <w:iCs/>
      <w:color w:val="5B9BD5" w:themeColor="accent1"/>
      <w:lang w:eastAsia="ru-RU"/>
    </w:rPr>
  </w:style>
  <w:style w:type="character" w:customStyle="1" w:styleId="afffff4">
    <w:name w:val="Выделенная цитата Знак"/>
    <w:basedOn w:val="a5"/>
    <w:link w:val="afffff3"/>
    <w:uiPriority w:val="30"/>
    <w:rsid w:val="00F32BFD"/>
    <w:rPr>
      <w:rFonts w:ascii="Garamond" w:eastAsia="Times New Roman" w:hAnsi="Garamond" w:cs="Times New Roman"/>
      <w:i/>
      <w:iCs/>
      <w:color w:val="5B9BD5" w:themeColor="accent1"/>
      <w:lang w:eastAsia="ru-RU"/>
    </w:rPr>
  </w:style>
  <w:style w:type="paragraph" w:styleId="afffff5">
    <w:name w:val="Note Heading"/>
    <w:basedOn w:val="a3"/>
    <w:next w:val="a3"/>
    <w:link w:val="afffff6"/>
    <w:rsid w:val="00F32BFD"/>
    <w:pPr>
      <w:spacing w:after="0" w:line="240" w:lineRule="auto"/>
      <w:ind w:firstLine="540"/>
      <w:jc w:val="both"/>
    </w:pPr>
    <w:rPr>
      <w:rFonts w:ascii="Garamond" w:eastAsia="Times New Roman" w:hAnsi="Garamond"/>
      <w:lang w:eastAsia="ru-RU"/>
    </w:rPr>
  </w:style>
  <w:style w:type="character" w:customStyle="1" w:styleId="afffff6">
    <w:name w:val="Заголовок записки Знак"/>
    <w:basedOn w:val="a5"/>
    <w:link w:val="afffff5"/>
    <w:rsid w:val="00F32BFD"/>
    <w:rPr>
      <w:rFonts w:ascii="Garamond" w:eastAsia="Times New Roman" w:hAnsi="Garamond" w:cs="Times New Roman"/>
      <w:lang w:eastAsia="ru-RU"/>
    </w:rPr>
  </w:style>
  <w:style w:type="paragraph" w:styleId="afffff7">
    <w:name w:val="toa heading"/>
    <w:basedOn w:val="a3"/>
    <w:next w:val="a3"/>
    <w:rsid w:val="00F32BFD"/>
    <w:pPr>
      <w:spacing w:before="120" w:after="120" w:line="240" w:lineRule="auto"/>
      <w:ind w:firstLine="540"/>
      <w:jc w:val="both"/>
    </w:pPr>
    <w:rPr>
      <w:rFonts w:asciiTheme="majorHAnsi" w:eastAsiaTheme="majorEastAsia" w:hAnsiTheme="majorHAnsi" w:cstheme="majorBidi"/>
      <w:b/>
      <w:bCs/>
      <w:sz w:val="24"/>
      <w:szCs w:val="24"/>
      <w:lang w:eastAsia="ru-RU"/>
    </w:rPr>
  </w:style>
  <w:style w:type="table" w:styleId="afffff8">
    <w:name w:val="Table Elegant"/>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3">
    <w:name w:val="HTML Keyboard"/>
    <w:basedOn w:val="a5"/>
    <w:rsid w:val="00F32BFD"/>
    <w:rPr>
      <w:rFonts w:ascii="Consolas" w:hAnsi="Consolas"/>
      <w:sz w:val="20"/>
      <w:szCs w:val="20"/>
    </w:rPr>
  </w:style>
  <w:style w:type="table" w:styleId="1f2">
    <w:name w:val="Table Classic 1"/>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lassic 2"/>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semiHidden/>
    <w:unhideWhenUsed/>
    <w:rsid w:val="00F32BFD"/>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4">
    <w:name w:val="HTML Code"/>
    <w:basedOn w:val="a5"/>
    <w:rsid w:val="00F32BFD"/>
    <w:rPr>
      <w:rFonts w:ascii="Consolas" w:hAnsi="Consolas"/>
      <w:sz w:val="20"/>
      <w:szCs w:val="20"/>
    </w:rPr>
  </w:style>
  <w:style w:type="paragraph" w:styleId="5">
    <w:name w:val="List Bullet 5"/>
    <w:basedOn w:val="a3"/>
    <w:uiPriority w:val="99"/>
    <w:rsid w:val="00F32BFD"/>
    <w:pPr>
      <w:numPr>
        <w:numId w:val="6"/>
      </w:numPr>
      <w:spacing w:before="120" w:after="120" w:line="240" w:lineRule="auto"/>
      <w:contextualSpacing/>
      <w:jc w:val="both"/>
    </w:pPr>
    <w:rPr>
      <w:rFonts w:ascii="Garamond" w:eastAsia="Times New Roman" w:hAnsi="Garamond"/>
      <w:lang w:eastAsia="ru-RU"/>
    </w:rPr>
  </w:style>
  <w:style w:type="character" w:styleId="afffff9">
    <w:name w:val="Book Title"/>
    <w:basedOn w:val="a5"/>
    <w:uiPriority w:val="33"/>
    <w:rsid w:val="00F32BFD"/>
    <w:rPr>
      <w:b/>
      <w:bCs/>
      <w:i/>
      <w:iCs/>
      <w:spacing w:val="5"/>
    </w:rPr>
  </w:style>
  <w:style w:type="character" w:styleId="afffffa">
    <w:name w:val="line number"/>
    <w:basedOn w:val="a5"/>
    <w:rsid w:val="00F32BFD"/>
  </w:style>
  <w:style w:type="character" w:styleId="HTML5">
    <w:name w:val="HTML Sample"/>
    <w:basedOn w:val="a5"/>
    <w:rsid w:val="00F32BFD"/>
    <w:rPr>
      <w:rFonts w:ascii="Consolas" w:hAnsi="Consolas"/>
      <w:sz w:val="24"/>
      <w:szCs w:val="24"/>
    </w:rPr>
  </w:style>
  <w:style w:type="paragraph" w:styleId="2f0">
    <w:name w:val="envelope return"/>
    <w:basedOn w:val="a3"/>
    <w:rsid w:val="00F32BFD"/>
    <w:pPr>
      <w:spacing w:after="0" w:line="240" w:lineRule="auto"/>
      <w:ind w:firstLine="540"/>
      <w:jc w:val="both"/>
    </w:pPr>
    <w:rPr>
      <w:rFonts w:asciiTheme="majorHAnsi" w:eastAsiaTheme="majorEastAsia" w:hAnsiTheme="majorHAnsi" w:cstheme="majorBidi"/>
      <w:sz w:val="20"/>
      <w:szCs w:val="20"/>
      <w:lang w:eastAsia="ru-RU"/>
    </w:rPr>
  </w:style>
  <w:style w:type="table" w:styleId="1f3">
    <w:name w:val="Table 3D effects 1"/>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6">
    <w:name w:val="HTML Definition"/>
    <w:basedOn w:val="a5"/>
    <w:rsid w:val="00F32BFD"/>
    <w:rPr>
      <w:i/>
      <w:iCs/>
    </w:rPr>
  </w:style>
  <w:style w:type="character" w:styleId="HTML7">
    <w:name w:val="HTML Variable"/>
    <w:basedOn w:val="a5"/>
    <w:rsid w:val="00F32BFD"/>
    <w:rPr>
      <w:i/>
      <w:iCs/>
    </w:rPr>
  </w:style>
  <w:style w:type="paragraph" w:styleId="afffffb">
    <w:name w:val="table of figures"/>
    <w:basedOn w:val="a3"/>
    <w:next w:val="a3"/>
    <w:rsid w:val="00F32BFD"/>
    <w:pPr>
      <w:spacing w:before="120" w:after="0" w:line="240" w:lineRule="auto"/>
      <w:ind w:firstLine="540"/>
      <w:jc w:val="both"/>
    </w:pPr>
    <w:rPr>
      <w:rFonts w:ascii="Garamond" w:eastAsia="Times New Roman" w:hAnsi="Garamond"/>
      <w:lang w:eastAsia="ru-RU"/>
    </w:rPr>
  </w:style>
  <w:style w:type="character" w:styleId="HTML8">
    <w:name w:val="HTML Typewriter"/>
    <w:basedOn w:val="a5"/>
    <w:rsid w:val="00F32BFD"/>
    <w:rPr>
      <w:rFonts w:ascii="Consolas" w:hAnsi="Consolas"/>
      <w:sz w:val="20"/>
      <w:szCs w:val="20"/>
    </w:rPr>
  </w:style>
  <w:style w:type="paragraph" w:styleId="afffffc">
    <w:name w:val="Signature"/>
    <w:basedOn w:val="a3"/>
    <w:link w:val="afffffd"/>
    <w:rsid w:val="00F32BFD"/>
    <w:pPr>
      <w:spacing w:after="0" w:line="240" w:lineRule="auto"/>
      <w:ind w:left="4252" w:firstLine="540"/>
      <w:jc w:val="both"/>
    </w:pPr>
    <w:rPr>
      <w:rFonts w:ascii="Garamond" w:eastAsia="Times New Roman" w:hAnsi="Garamond"/>
      <w:lang w:eastAsia="ru-RU"/>
    </w:rPr>
  </w:style>
  <w:style w:type="character" w:customStyle="1" w:styleId="afffffd">
    <w:name w:val="Подпись Знак"/>
    <w:basedOn w:val="a5"/>
    <w:link w:val="afffffc"/>
    <w:rsid w:val="00F32BFD"/>
    <w:rPr>
      <w:rFonts w:ascii="Garamond" w:eastAsia="Times New Roman" w:hAnsi="Garamond" w:cs="Times New Roman"/>
      <w:lang w:eastAsia="ru-RU"/>
    </w:rPr>
  </w:style>
  <w:style w:type="paragraph" w:styleId="afffffe">
    <w:name w:val="Salutation"/>
    <w:basedOn w:val="a3"/>
    <w:next w:val="a3"/>
    <w:link w:val="affffff"/>
    <w:rsid w:val="00F32BFD"/>
    <w:pPr>
      <w:spacing w:before="120" w:after="120" w:line="240" w:lineRule="auto"/>
      <w:ind w:firstLine="540"/>
      <w:jc w:val="both"/>
    </w:pPr>
    <w:rPr>
      <w:rFonts w:ascii="Garamond" w:eastAsia="Times New Roman" w:hAnsi="Garamond"/>
      <w:lang w:eastAsia="ru-RU"/>
    </w:rPr>
  </w:style>
  <w:style w:type="character" w:customStyle="1" w:styleId="affffff">
    <w:name w:val="Приветствие Знак"/>
    <w:basedOn w:val="a5"/>
    <w:link w:val="afffffe"/>
    <w:rsid w:val="00F32BFD"/>
    <w:rPr>
      <w:rFonts w:ascii="Garamond" w:eastAsia="Times New Roman" w:hAnsi="Garamond" w:cs="Times New Roman"/>
      <w:lang w:eastAsia="ru-RU"/>
    </w:rPr>
  </w:style>
  <w:style w:type="paragraph" w:styleId="affffff0">
    <w:name w:val="List Continue"/>
    <w:basedOn w:val="a3"/>
    <w:rsid w:val="00F32BFD"/>
    <w:pPr>
      <w:spacing w:before="120" w:after="120" w:line="240" w:lineRule="auto"/>
      <w:ind w:left="283" w:firstLine="540"/>
      <w:contextualSpacing/>
      <w:jc w:val="both"/>
    </w:pPr>
    <w:rPr>
      <w:rFonts w:ascii="Garamond" w:eastAsia="Times New Roman" w:hAnsi="Garamond"/>
      <w:lang w:eastAsia="ru-RU"/>
    </w:rPr>
  </w:style>
  <w:style w:type="paragraph" w:styleId="2f2">
    <w:name w:val="List Continue 2"/>
    <w:basedOn w:val="a3"/>
    <w:rsid w:val="00F32BFD"/>
    <w:pPr>
      <w:spacing w:before="120" w:after="120" w:line="240" w:lineRule="auto"/>
      <w:ind w:left="566" w:firstLine="540"/>
      <w:contextualSpacing/>
      <w:jc w:val="both"/>
    </w:pPr>
    <w:rPr>
      <w:rFonts w:ascii="Garamond" w:eastAsia="Times New Roman" w:hAnsi="Garamond"/>
      <w:lang w:eastAsia="ru-RU"/>
    </w:rPr>
  </w:style>
  <w:style w:type="paragraph" w:styleId="3c">
    <w:name w:val="List Continue 3"/>
    <w:basedOn w:val="a3"/>
    <w:rsid w:val="00F32BFD"/>
    <w:pPr>
      <w:spacing w:before="120" w:after="120" w:line="240" w:lineRule="auto"/>
      <w:ind w:left="849" w:firstLine="540"/>
      <w:contextualSpacing/>
      <w:jc w:val="both"/>
    </w:pPr>
    <w:rPr>
      <w:rFonts w:ascii="Garamond" w:eastAsia="Times New Roman" w:hAnsi="Garamond"/>
      <w:lang w:eastAsia="ru-RU"/>
    </w:rPr>
  </w:style>
  <w:style w:type="paragraph" w:styleId="48">
    <w:name w:val="List Continue 4"/>
    <w:basedOn w:val="a3"/>
    <w:rsid w:val="00F32BFD"/>
    <w:pPr>
      <w:spacing w:before="120" w:after="120" w:line="240" w:lineRule="auto"/>
      <w:ind w:left="1132" w:firstLine="540"/>
      <w:contextualSpacing/>
      <w:jc w:val="both"/>
    </w:pPr>
    <w:rPr>
      <w:rFonts w:ascii="Garamond" w:eastAsia="Times New Roman" w:hAnsi="Garamond"/>
      <w:lang w:eastAsia="ru-RU"/>
    </w:rPr>
  </w:style>
  <w:style w:type="paragraph" w:styleId="55">
    <w:name w:val="List Continue 5"/>
    <w:basedOn w:val="a3"/>
    <w:rsid w:val="00F32BFD"/>
    <w:pPr>
      <w:spacing w:before="120" w:after="120" w:line="240" w:lineRule="auto"/>
      <w:ind w:left="1415" w:firstLine="540"/>
      <w:contextualSpacing/>
      <w:jc w:val="both"/>
    </w:pPr>
    <w:rPr>
      <w:rFonts w:ascii="Garamond" w:eastAsia="Times New Roman" w:hAnsi="Garamond"/>
      <w:lang w:eastAsia="ru-RU"/>
    </w:rPr>
  </w:style>
  <w:style w:type="table" w:styleId="1f4">
    <w:name w:val="Table Simple 1"/>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3"/>
    <w:link w:val="affffff2"/>
    <w:rsid w:val="00F32BFD"/>
    <w:pPr>
      <w:spacing w:after="0" w:line="240" w:lineRule="auto"/>
      <w:ind w:left="4252" w:firstLine="540"/>
      <w:jc w:val="both"/>
    </w:pPr>
    <w:rPr>
      <w:rFonts w:ascii="Garamond" w:eastAsia="Times New Roman" w:hAnsi="Garamond"/>
      <w:lang w:eastAsia="ru-RU"/>
    </w:rPr>
  </w:style>
  <w:style w:type="character" w:customStyle="1" w:styleId="affffff2">
    <w:name w:val="Прощание Знак"/>
    <w:basedOn w:val="a5"/>
    <w:link w:val="affffff1"/>
    <w:rsid w:val="00F32BFD"/>
    <w:rPr>
      <w:rFonts w:ascii="Garamond" w:eastAsia="Times New Roman" w:hAnsi="Garamond" w:cs="Times New Roman"/>
      <w:lang w:eastAsia="ru-RU"/>
    </w:rPr>
  </w:style>
  <w:style w:type="table" w:styleId="affffff3">
    <w:name w:val="Light Shading"/>
    <w:basedOn w:val="a6"/>
    <w:uiPriority w:val="60"/>
    <w:semiHidden/>
    <w:unhideWhenUsed/>
    <w:rsid w:val="00F32BFD"/>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6"/>
    <w:uiPriority w:val="60"/>
    <w:semiHidden/>
    <w:unhideWhenUsed/>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0">
    <w:name w:val="Light Shading Accent 2"/>
    <w:basedOn w:val="a6"/>
    <w:uiPriority w:val="60"/>
    <w:semiHidden/>
    <w:unhideWhenUsed/>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0">
    <w:name w:val="Light Shading Accent 3"/>
    <w:basedOn w:val="a6"/>
    <w:uiPriority w:val="60"/>
    <w:semiHidden/>
    <w:unhideWhenUsed/>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6"/>
    <w:uiPriority w:val="60"/>
    <w:semiHidden/>
    <w:unhideWhenUsed/>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6"/>
    <w:uiPriority w:val="60"/>
    <w:semiHidden/>
    <w:unhideWhenUsed/>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6"/>
    <w:uiPriority w:val="60"/>
    <w:semiHidden/>
    <w:unhideWhenUsed/>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ffff4">
    <w:name w:val="Light Grid"/>
    <w:basedOn w:val="a6"/>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6"/>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6"/>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6"/>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0">
    <w:name w:val="Light Grid Accent 4"/>
    <w:basedOn w:val="a6"/>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0">
    <w:name w:val="Light Grid Accent 5"/>
    <w:basedOn w:val="a6"/>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0">
    <w:name w:val="Light Grid Accent 6"/>
    <w:basedOn w:val="a6"/>
    <w:uiPriority w:val="62"/>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affffff5">
    <w:name w:val="Light List"/>
    <w:basedOn w:val="a6"/>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3">
    <w:name w:val="Light List Accent 1"/>
    <w:basedOn w:val="a6"/>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2">
    <w:name w:val="Light List Accent 2"/>
    <w:basedOn w:val="a6"/>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2">
    <w:name w:val="Light List Accent 3"/>
    <w:basedOn w:val="a6"/>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1">
    <w:name w:val="Light List Accent 4"/>
    <w:basedOn w:val="a6"/>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1">
    <w:name w:val="Light List Accent 5"/>
    <w:basedOn w:val="a6"/>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1">
    <w:name w:val="Light List Accent 6"/>
    <w:basedOn w:val="a6"/>
    <w:uiPriority w:val="61"/>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f5">
    <w:name w:val="Table Grid 1"/>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semiHidden/>
    <w:unhideWhenUsed/>
    <w:rsid w:val="00F32BFD"/>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6">
    <w:name w:val="Grid Table Light"/>
    <w:basedOn w:val="a6"/>
    <w:uiPriority w:val="40"/>
    <w:rsid w:val="00F32BFD"/>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fffff7">
    <w:name w:val="Intense Reference"/>
    <w:basedOn w:val="a5"/>
    <w:uiPriority w:val="32"/>
    <w:rsid w:val="00F32BFD"/>
    <w:rPr>
      <w:b/>
      <w:bCs/>
      <w:smallCaps/>
      <w:color w:val="5B9BD5" w:themeColor="accent1"/>
      <w:spacing w:val="5"/>
    </w:rPr>
  </w:style>
  <w:style w:type="character" w:styleId="affffff8">
    <w:name w:val="Intense Emphasis"/>
    <w:basedOn w:val="a5"/>
    <w:uiPriority w:val="21"/>
    <w:rsid w:val="00F32BFD"/>
    <w:rPr>
      <w:i/>
      <w:iCs/>
      <w:color w:val="5B9BD5" w:themeColor="accent1"/>
    </w:rPr>
  </w:style>
  <w:style w:type="character" w:styleId="affffff9">
    <w:name w:val="Subtle Reference"/>
    <w:basedOn w:val="a5"/>
    <w:uiPriority w:val="31"/>
    <w:rsid w:val="00F32BFD"/>
    <w:rPr>
      <w:smallCaps/>
      <w:color w:val="5A5A5A" w:themeColor="text1" w:themeTint="A5"/>
    </w:rPr>
  </w:style>
  <w:style w:type="character" w:styleId="affffffa">
    <w:name w:val="Subtle Emphasis"/>
    <w:basedOn w:val="a5"/>
    <w:uiPriority w:val="19"/>
    <w:rsid w:val="00F32BFD"/>
    <w:rPr>
      <w:i/>
      <w:iCs/>
      <w:color w:val="404040" w:themeColor="text1" w:themeTint="BF"/>
    </w:rPr>
  </w:style>
  <w:style w:type="table" w:styleId="affffffb">
    <w:name w:val="Table Contemporary"/>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ield-content">
    <w:name w:val="field-content"/>
    <w:rsid w:val="00F32BFD"/>
  </w:style>
  <w:style w:type="paragraph" w:styleId="affffffc">
    <w:name w:val="Bibliography"/>
    <w:basedOn w:val="a3"/>
    <w:next w:val="a3"/>
    <w:uiPriority w:val="37"/>
    <w:unhideWhenUsed/>
    <w:rsid w:val="00F32BFD"/>
    <w:pPr>
      <w:spacing w:before="120" w:after="120" w:line="240" w:lineRule="auto"/>
      <w:ind w:firstLine="540"/>
      <w:jc w:val="both"/>
    </w:pPr>
    <w:rPr>
      <w:rFonts w:ascii="Garamond" w:eastAsia="Times New Roman" w:hAnsi="Garamond"/>
      <w:lang w:eastAsia="ru-RU"/>
    </w:rPr>
  </w:style>
  <w:style w:type="table" w:styleId="-14">
    <w:name w:val="List Table 1 Light"/>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0">
    <w:name w:val="List Table 1 Light Accent 2"/>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0">
    <w:name w:val="List Table 1 Light Accent 3"/>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0">
    <w:name w:val="List Table 1 Light Accent 4"/>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3">
    <w:name w:val="List Table 2"/>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List Table 2 Accent 2"/>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List Table 2 Accent 3"/>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3">
    <w:name w:val="List Table 3"/>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0">
    <w:name w:val="List Table 3 Accent 2"/>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0">
    <w:name w:val="List Table 3 Accent 3"/>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2">
    <w:name w:val="List Table 4"/>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List Table 4 Accent 2"/>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2">
    <w:name w:val="List Table 5 Dark"/>
    <w:basedOn w:val="a6"/>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6"/>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6"/>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6"/>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6"/>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6"/>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6"/>
    <w:uiPriority w:val="50"/>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6"/>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6"/>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List Table 6 Colorful Accent 2"/>
    <w:basedOn w:val="a6"/>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6"/>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6"/>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6"/>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6"/>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
    <w:name w:val="List Table 7 Colorful"/>
    <w:basedOn w:val="a6"/>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6"/>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6"/>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6"/>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6"/>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6"/>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6"/>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f6">
    <w:name w:val="Medium List 1"/>
    <w:basedOn w:val="a6"/>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6"/>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
    <w:name w:val="Medium List 1 Accent 2"/>
    <w:basedOn w:val="a6"/>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
    <w:name w:val="Medium List 1 Accent 3"/>
    <w:basedOn w:val="a6"/>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
    <w:name w:val="Medium List 1 Accent 4"/>
    <w:basedOn w:val="a6"/>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
    <w:name w:val="Medium List 1 Accent 5"/>
    <w:basedOn w:val="a6"/>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
    <w:name w:val="Medium List 1 Accent 6"/>
    <w:basedOn w:val="a6"/>
    <w:uiPriority w:val="65"/>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5">
    <w:name w:val="Medium List 2"/>
    <w:basedOn w:val="a6"/>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6"/>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6"/>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6"/>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6"/>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6"/>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6"/>
    <w:uiPriority w:val="66"/>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7">
    <w:name w:val="Medium Shading 1"/>
    <w:basedOn w:val="a6"/>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6"/>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0">
    <w:name w:val="Medium Shading 1 Accent 2"/>
    <w:basedOn w:val="a6"/>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0">
    <w:name w:val="Medium Shading 1 Accent 3"/>
    <w:basedOn w:val="a6"/>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0">
    <w:name w:val="Medium Shading 1 Accent 4"/>
    <w:basedOn w:val="a6"/>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0">
    <w:name w:val="Medium Shading 1 Accent 5"/>
    <w:basedOn w:val="a6"/>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0">
    <w:name w:val="Medium Shading 1 Accent 6"/>
    <w:basedOn w:val="a6"/>
    <w:uiPriority w:val="63"/>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6">
    <w:name w:val="Medium Shading 2"/>
    <w:basedOn w:val="a6"/>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6"/>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6"/>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6"/>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6"/>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6"/>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6"/>
    <w:uiPriority w:val="64"/>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8">
    <w:name w:val="Medium Grid 1"/>
    <w:basedOn w:val="a6"/>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6"/>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6"/>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6"/>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6"/>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6"/>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6"/>
    <w:uiPriority w:val="67"/>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7">
    <w:name w:val="Medium Grid 2"/>
    <w:basedOn w:val="a6"/>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6"/>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6"/>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6"/>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6"/>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6"/>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6"/>
    <w:uiPriority w:val="68"/>
    <w:semiHidden/>
    <w:unhideWhenUsed/>
    <w:rsid w:val="00F32BFD"/>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f">
    <w:name w:val="Medium Grid 3"/>
    <w:basedOn w:val="a6"/>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6"/>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6"/>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6"/>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6"/>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6"/>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6"/>
    <w:uiPriority w:val="69"/>
    <w:semiHidden/>
    <w:unhideWhenUsed/>
    <w:rsid w:val="00F32BFD"/>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ffffd">
    <w:name w:val="Table Professional"/>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0">
    <w:name w:val="Outline List 3"/>
    <w:basedOn w:val="a7"/>
    <w:rsid w:val="00F32BFD"/>
    <w:pPr>
      <w:numPr>
        <w:numId w:val="10"/>
      </w:numPr>
    </w:pPr>
  </w:style>
  <w:style w:type="table" w:styleId="1f9">
    <w:name w:val="Table Columns 1"/>
    <w:basedOn w:val="a6"/>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unhideWhenUsed/>
    <w:rsid w:val="00F32BFD"/>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Plain Table 1"/>
    <w:basedOn w:val="a6"/>
    <w:uiPriority w:val="41"/>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9">
    <w:name w:val="Plain Table 2"/>
    <w:basedOn w:val="a6"/>
    <w:uiPriority w:val="42"/>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f1">
    <w:name w:val="Plain Table 3"/>
    <w:basedOn w:val="a6"/>
    <w:uiPriority w:val="43"/>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b">
    <w:name w:val="Plain Table 4"/>
    <w:basedOn w:val="a6"/>
    <w:uiPriority w:val="44"/>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6"/>
    <w:uiPriority w:val="45"/>
    <w:rsid w:val="00F32BFD"/>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ffe">
    <w:name w:val="table of authorities"/>
    <w:basedOn w:val="a3"/>
    <w:next w:val="a3"/>
    <w:rsid w:val="00F32BFD"/>
    <w:pPr>
      <w:spacing w:before="120" w:after="0" w:line="240" w:lineRule="auto"/>
      <w:ind w:left="220" w:hanging="220"/>
      <w:jc w:val="both"/>
    </w:pPr>
    <w:rPr>
      <w:rFonts w:ascii="Garamond" w:eastAsia="Times New Roman" w:hAnsi="Garamond"/>
      <w:lang w:eastAsia="ru-RU"/>
    </w:rPr>
  </w:style>
  <w:style w:type="table" w:styleId="-17">
    <w:name w:val="Grid Table 1 Light"/>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1">
    <w:name w:val="Grid Table 1 Light Accent 1"/>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1">
    <w:name w:val="Grid Table 1 Light Accent 2"/>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1">
    <w:name w:val="Grid Table 1 Light Accent 3"/>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1">
    <w:name w:val="Grid Table 1 Light Accent 4"/>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6"/>
    <w:uiPriority w:val="46"/>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7">
    <w:name w:val="Grid Table 2"/>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1">
    <w:name w:val="Grid Table 2 Accent 1"/>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1">
    <w:name w:val="Grid Table 2 Accent 2"/>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1">
    <w:name w:val="Grid Table 2 Accent 3"/>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6"/>
    <w:uiPriority w:val="47"/>
    <w:rsid w:val="00F32BFD"/>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7">
    <w:name w:val="Grid Table 3"/>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1">
    <w:name w:val="Grid Table 3 Accent 1"/>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1">
    <w:name w:val="Grid Table 3 Accent 2"/>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1">
    <w:name w:val="Grid Table 3 Accent 3"/>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6"/>
    <w:uiPriority w:val="48"/>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7">
    <w:name w:val="Grid Table 4"/>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1">
    <w:name w:val="Grid Table 4 Accent 1"/>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1">
    <w:name w:val="Grid Table 4 Accent 2"/>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6"/>
    <w:uiPriority w:val="49"/>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7">
    <w:name w:val="Grid Table 5 Dark"/>
    <w:basedOn w:val="a6"/>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1">
    <w:name w:val="Grid Table 5 Dark Accent 1"/>
    <w:basedOn w:val="a6"/>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1">
    <w:name w:val="Grid Table 5 Dark Accent 2"/>
    <w:basedOn w:val="a6"/>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6"/>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6"/>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6"/>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6"/>
    <w:uiPriority w:val="50"/>
    <w:rsid w:val="00F32BFD"/>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7">
    <w:name w:val="Grid Table 6 Colorful"/>
    <w:basedOn w:val="a6"/>
    <w:uiPriority w:val="51"/>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1">
    <w:name w:val="Grid Table 6 Colorful Accent 1"/>
    <w:basedOn w:val="a6"/>
    <w:uiPriority w:val="51"/>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1">
    <w:name w:val="Grid Table 6 Colorful Accent 2"/>
    <w:basedOn w:val="a6"/>
    <w:uiPriority w:val="51"/>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6"/>
    <w:uiPriority w:val="51"/>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6"/>
    <w:uiPriority w:val="51"/>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6"/>
    <w:uiPriority w:val="51"/>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6"/>
    <w:uiPriority w:val="51"/>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0">
    <w:name w:val="Grid Table 7 Colorful"/>
    <w:basedOn w:val="a6"/>
    <w:uiPriority w:val="52"/>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6"/>
    <w:uiPriority w:val="52"/>
    <w:rsid w:val="00F32BFD"/>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6"/>
    <w:uiPriority w:val="52"/>
    <w:rsid w:val="00F32BFD"/>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6"/>
    <w:uiPriority w:val="52"/>
    <w:rsid w:val="00F32BFD"/>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6"/>
    <w:uiPriority w:val="52"/>
    <w:rsid w:val="00F32BFD"/>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6"/>
    <w:uiPriority w:val="52"/>
    <w:rsid w:val="00F32BFD"/>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6"/>
    <w:uiPriority w:val="52"/>
    <w:rsid w:val="00F32BFD"/>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18">
    <w:name w:val="Table List 1"/>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H2n0">
    <w:name w:val="H2_n Знак"/>
    <w:basedOn w:val="31"/>
    <w:link w:val="H2n"/>
    <w:rsid w:val="00F32BFD"/>
    <w:rPr>
      <w:rFonts w:ascii="Garamond" w:eastAsia="Times New Roman" w:hAnsi="Garamond" w:cs="Times New Roman"/>
      <w:b/>
      <w:bCs w:val="0"/>
      <w:sz w:val="26"/>
      <w:szCs w:val="26"/>
      <w:lang w:val="x-none"/>
    </w:rPr>
  </w:style>
  <w:style w:type="paragraph" w:customStyle="1" w:styleId="H1">
    <w:name w:val="H1"/>
    <w:basedOn w:val="1"/>
    <w:link w:val="H10"/>
    <w:qFormat/>
    <w:rsid w:val="00F32BFD"/>
    <w:pPr>
      <w:numPr>
        <w:numId w:val="0"/>
      </w:numPr>
      <w:spacing w:after="120"/>
      <w:ind w:left="426"/>
      <w:jc w:val="both"/>
    </w:pPr>
    <w:rPr>
      <w:rFonts w:cs="Garamond"/>
      <w:bCs w:val="0"/>
      <w:lang w:eastAsia="ru-RU"/>
    </w:rPr>
  </w:style>
  <w:style w:type="table" w:styleId="afffffff">
    <w:name w:val="Table Theme"/>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0">
    <w:name w:val="Dark List"/>
    <w:basedOn w:val="a6"/>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9">
    <w:name w:val="Dark List Accent 1"/>
    <w:basedOn w:val="a6"/>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9">
    <w:name w:val="Dark List Accent 2"/>
    <w:basedOn w:val="a6"/>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9">
    <w:name w:val="Dark List Accent 3"/>
    <w:basedOn w:val="a6"/>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9">
    <w:name w:val="Dark List Accent 4"/>
    <w:basedOn w:val="a6"/>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9">
    <w:name w:val="Dark List Accent 5"/>
    <w:basedOn w:val="a6"/>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9">
    <w:name w:val="Dark List Accent 6"/>
    <w:basedOn w:val="a6"/>
    <w:uiPriority w:val="70"/>
    <w:semiHidden/>
    <w:unhideWhenUsed/>
    <w:rsid w:val="00F32BFD"/>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1fb">
    <w:name w:val="index 1"/>
    <w:basedOn w:val="a3"/>
    <w:next w:val="a3"/>
    <w:autoRedefine/>
    <w:rsid w:val="00F32BFD"/>
    <w:pPr>
      <w:spacing w:after="0" w:line="240" w:lineRule="auto"/>
      <w:ind w:left="220" w:hanging="220"/>
      <w:jc w:val="both"/>
    </w:pPr>
    <w:rPr>
      <w:rFonts w:ascii="Garamond" w:eastAsia="Times New Roman" w:hAnsi="Garamond"/>
      <w:lang w:eastAsia="ru-RU"/>
    </w:rPr>
  </w:style>
  <w:style w:type="paragraph" w:styleId="afffffff1">
    <w:name w:val="index heading"/>
    <w:basedOn w:val="a3"/>
    <w:next w:val="1fb"/>
    <w:rsid w:val="00F32BFD"/>
    <w:pPr>
      <w:spacing w:before="120" w:after="120" w:line="240" w:lineRule="auto"/>
      <w:ind w:firstLine="540"/>
      <w:jc w:val="both"/>
    </w:pPr>
    <w:rPr>
      <w:rFonts w:asciiTheme="majorHAnsi" w:eastAsiaTheme="majorEastAsia" w:hAnsiTheme="majorHAnsi" w:cstheme="majorBidi"/>
      <w:b/>
      <w:bCs/>
      <w:lang w:eastAsia="ru-RU"/>
    </w:rPr>
  </w:style>
  <w:style w:type="paragraph" w:styleId="2fa">
    <w:name w:val="index 2"/>
    <w:basedOn w:val="a3"/>
    <w:next w:val="a3"/>
    <w:autoRedefine/>
    <w:rsid w:val="00F32BFD"/>
    <w:pPr>
      <w:spacing w:after="0" w:line="240" w:lineRule="auto"/>
      <w:ind w:left="440" w:hanging="220"/>
      <w:jc w:val="both"/>
    </w:pPr>
    <w:rPr>
      <w:rFonts w:ascii="Garamond" w:eastAsia="Times New Roman" w:hAnsi="Garamond"/>
      <w:lang w:eastAsia="ru-RU"/>
    </w:rPr>
  </w:style>
  <w:style w:type="paragraph" w:styleId="3f2">
    <w:name w:val="index 3"/>
    <w:basedOn w:val="a3"/>
    <w:next w:val="a3"/>
    <w:autoRedefine/>
    <w:rsid w:val="00F32BFD"/>
    <w:pPr>
      <w:spacing w:after="0" w:line="240" w:lineRule="auto"/>
      <w:ind w:left="660" w:hanging="220"/>
      <w:jc w:val="both"/>
    </w:pPr>
    <w:rPr>
      <w:rFonts w:ascii="Garamond" w:eastAsia="Times New Roman" w:hAnsi="Garamond"/>
      <w:lang w:eastAsia="ru-RU"/>
    </w:rPr>
  </w:style>
  <w:style w:type="paragraph" w:styleId="4c">
    <w:name w:val="index 4"/>
    <w:basedOn w:val="a3"/>
    <w:next w:val="a3"/>
    <w:autoRedefine/>
    <w:rsid w:val="00F32BFD"/>
    <w:pPr>
      <w:spacing w:after="0" w:line="240" w:lineRule="auto"/>
      <w:ind w:left="880" w:hanging="220"/>
      <w:jc w:val="both"/>
    </w:pPr>
    <w:rPr>
      <w:rFonts w:ascii="Garamond" w:eastAsia="Times New Roman" w:hAnsi="Garamond"/>
      <w:lang w:eastAsia="ru-RU"/>
    </w:rPr>
  </w:style>
  <w:style w:type="paragraph" w:styleId="59">
    <w:name w:val="index 5"/>
    <w:basedOn w:val="a3"/>
    <w:next w:val="a3"/>
    <w:autoRedefine/>
    <w:rsid w:val="00F32BFD"/>
    <w:pPr>
      <w:spacing w:after="0" w:line="240" w:lineRule="auto"/>
      <w:ind w:left="1100" w:hanging="220"/>
      <w:jc w:val="both"/>
    </w:pPr>
    <w:rPr>
      <w:rFonts w:ascii="Garamond" w:eastAsia="Times New Roman" w:hAnsi="Garamond"/>
      <w:lang w:eastAsia="ru-RU"/>
    </w:rPr>
  </w:style>
  <w:style w:type="paragraph" w:styleId="64">
    <w:name w:val="index 6"/>
    <w:basedOn w:val="a3"/>
    <w:next w:val="a3"/>
    <w:autoRedefine/>
    <w:rsid w:val="00F32BFD"/>
    <w:pPr>
      <w:spacing w:after="0" w:line="240" w:lineRule="auto"/>
      <w:ind w:left="1320" w:hanging="220"/>
      <w:jc w:val="both"/>
    </w:pPr>
    <w:rPr>
      <w:rFonts w:ascii="Garamond" w:eastAsia="Times New Roman" w:hAnsi="Garamond"/>
      <w:lang w:eastAsia="ru-RU"/>
    </w:rPr>
  </w:style>
  <w:style w:type="paragraph" w:styleId="74">
    <w:name w:val="index 7"/>
    <w:basedOn w:val="a3"/>
    <w:next w:val="a3"/>
    <w:autoRedefine/>
    <w:rsid w:val="00F32BFD"/>
    <w:pPr>
      <w:spacing w:after="0" w:line="240" w:lineRule="auto"/>
      <w:ind w:left="1540" w:hanging="220"/>
      <w:jc w:val="both"/>
    </w:pPr>
    <w:rPr>
      <w:rFonts w:ascii="Garamond" w:eastAsia="Times New Roman" w:hAnsi="Garamond"/>
      <w:lang w:eastAsia="ru-RU"/>
    </w:rPr>
  </w:style>
  <w:style w:type="paragraph" w:styleId="83">
    <w:name w:val="index 8"/>
    <w:basedOn w:val="a3"/>
    <w:next w:val="a3"/>
    <w:autoRedefine/>
    <w:rsid w:val="00F32BFD"/>
    <w:pPr>
      <w:spacing w:after="0" w:line="240" w:lineRule="auto"/>
      <w:ind w:left="1760" w:hanging="220"/>
      <w:jc w:val="both"/>
    </w:pPr>
    <w:rPr>
      <w:rFonts w:ascii="Garamond" w:eastAsia="Times New Roman" w:hAnsi="Garamond"/>
      <w:lang w:eastAsia="ru-RU"/>
    </w:rPr>
  </w:style>
  <w:style w:type="paragraph" w:styleId="92">
    <w:name w:val="index 9"/>
    <w:basedOn w:val="a3"/>
    <w:next w:val="a3"/>
    <w:autoRedefine/>
    <w:rsid w:val="00F32BFD"/>
    <w:pPr>
      <w:spacing w:after="0" w:line="240" w:lineRule="auto"/>
      <w:ind w:left="1980" w:hanging="220"/>
      <w:jc w:val="both"/>
    </w:pPr>
    <w:rPr>
      <w:rFonts w:ascii="Garamond" w:eastAsia="Times New Roman" w:hAnsi="Garamond"/>
      <w:lang w:eastAsia="ru-RU"/>
    </w:rPr>
  </w:style>
  <w:style w:type="table" w:styleId="afffffff2">
    <w:name w:val="Colorful Shading"/>
    <w:basedOn w:val="a6"/>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a">
    <w:name w:val="Colorful Shading Accent 1"/>
    <w:basedOn w:val="a6"/>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a">
    <w:name w:val="Colorful Shading Accent 2"/>
    <w:basedOn w:val="a6"/>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a">
    <w:name w:val="Colorful Shading Accent 3"/>
    <w:basedOn w:val="a6"/>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a">
    <w:name w:val="Colorful Shading Accent 4"/>
    <w:basedOn w:val="a6"/>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a">
    <w:name w:val="Colorful Shading Accent 5"/>
    <w:basedOn w:val="a6"/>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a">
    <w:name w:val="Colorful Shading Accent 6"/>
    <w:basedOn w:val="a6"/>
    <w:uiPriority w:val="71"/>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fffff3">
    <w:name w:val="Colorful Grid"/>
    <w:basedOn w:val="a6"/>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b">
    <w:name w:val="Colorful Grid Accent 1"/>
    <w:basedOn w:val="a6"/>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b">
    <w:name w:val="Colorful Grid Accent 2"/>
    <w:basedOn w:val="a6"/>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b">
    <w:name w:val="Colorful Grid Accent 3"/>
    <w:basedOn w:val="a6"/>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b">
    <w:name w:val="Colorful Grid Accent 4"/>
    <w:basedOn w:val="a6"/>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b">
    <w:name w:val="Colorful Grid Accent 5"/>
    <w:basedOn w:val="a6"/>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b">
    <w:name w:val="Colorful Grid Accent 6"/>
    <w:basedOn w:val="a6"/>
    <w:uiPriority w:val="73"/>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1fc">
    <w:name w:val="Table Colorful 1"/>
    <w:basedOn w:val="a6"/>
    <w:semiHidden/>
    <w:unhideWhenUsed/>
    <w:rsid w:val="00F32BFD"/>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6"/>
    <w:semiHidden/>
    <w:unhideWhenUsed/>
    <w:rsid w:val="00F32BFD"/>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ff4">
    <w:name w:val="Colorful List"/>
    <w:basedOn w:val="a6"/>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c">
    <w:name w:val="Colorful List Accent 1"/>
    <w:basedOn w:val="a6"/>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c">
    <w:name w:val="Colorful List Accent 2"/>
    <w:basedOn w:val="a6"/>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c">
    <w:name w:val="Colorful List Accent 3"/>
    <w:basedOn w:val="a6"/>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c">
    <w:name w:val="Colorful List Accent 4"/>
    <w:basedOn w:val="a6"/>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c">
    <w:name w:val="Colorful List Accent 5"/>
    <w:basedOn w:val="a6"/>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c">
    <w:name w:val="Colorful List Accent 6"/>
    <w:basedOn w:val="a6"/>
    <w:uiPriority w:val="72"/>
    <w:semiHidden/>
    <w:unhideWhenUsed/>
    <w:rsid w:val="00F32BFD"/>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paragraph" w:styleId="2fc">
    <w:name w:val="Quote"/>
    <w:basedOn w:val="a3"/>
    <w:next w:val="a3"/>
    <w:link w:val="2fd"/>
    <w:uiPriority w:val="29"/>
    <w:rsid w:val="00F32BFD"/>
    <w:pPr>
      <w:spacing w:before="200" w:after="160" w:line="240" w:lineRule="auto"/>
      <w:ind w:left="864" w:right="864" w:firstLine="540"/>
      <w:jc w:val="center"/>
    </w:pPr>
    <w:rPr>
      <w:rFonts w:ascii="Garamond" w:eastAsia="Times New Roman" w:hAnsi="Garamond"/>
      <w:i/>
      <w:iCs/>
      <w:color w:val="404040" w:themeColor="text1" w:themeTint="BF"/>
      <w:lang w:eastAsia="ru-RU"/>
    </w:rPr>
  </w:style>
  <w:style w:type="character" w:customStyle="1" w:styleId="2fd">
    <w:name w:val="Цитата 2 Знак"/>
    <w:basedOn w:val="a5"/>
    <w:link w:val="2fc"/>
    <w:uiPriority w:val="29"/>
    <w:rsid w:val="00F32BFD"/>
    <w:rPr>
      <w:rFonts w:ascii="Garamond" w:eastAsia="Times New Roman" w:hAnsi="Garamond" w:cs="Times New Roman"/>
      <w:i/>
      <w:iCs/>
      <w:color w:val="404040" w:themeColor="text1" w:themeTint="BF"/>
      <w:lang w:eastAsia="ru-RU"/>
    </w:rPr>
  </w:style>
  <w:style w:type="character" w:styleId="HTML9">
    <w:name w:val="HTML Cite"/>
    <w:basedOn w:val="a5"/>
    <w:rsid w:val="00F32BFD"/>
    <w:rPr>
      <w:i/>
      <w:iCs/>
    </w:rPr>
  </w:style>
  <w:style w:type="paragraph" w:styleId="afffffff5">
    <w:name w:val="Message Header"/>
    <w:basedOn w:val="a3"/>
    <w:link w:val="afffffff6"/>
    <w:rsid w:val="00F32BF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Theme="majorHAnsi" w:eastAsiaTheme="majorEastAsia" w:hAnsiTheme="majorHAnsi" w:cstheme="majorBidi"/>
      <w:sz w:val="24"/>
      <w:szCs w:val="24"/>
      <w:lang w:eastAsia="ru-RU"/>
    </w:rPr>
  </w:style>
  <w:style w:type="character" w:customStyle="1" w:styleId="afffffff6">
    <w:name w:val="Шапка Знак"/>
    <w:basedOn w:val="a5"/>
    <w:link w:val="afffffff5"/>
    <w:rsid w:val="00F32BFD"/>
    <w:rPr>
      <w:rFonts w:asciiTheme="majorHAnsi" w:eastAsiaTheme="majorEastAsia" w:hAnsiTheme="majorHAnsi" w:cstheme="majorBidi"/>
      <w:sz w:val="24"/>
      <w:szCs w:val="24"/>
      <w:shd w:val="pct20" w:color="auto" w:fill="auto"/>
      <w:lang w:eastAsia="ru-RU"/>
    </w:rPr>
  </w:style>
  <w:style w:type="paragraph" w:styleId="afffffff7">
    <w:name w:val="E-mail Signature"/>
    <w:basedOn w:val="a3"/>
    <w:link w:val="afffffff8"/>
    <w:rsid w:val="00F32BFD"/>
    <w:pPr>
      <w:spacing w:after="0" w:line="240" w:lineRule="auto"/>
      <w:ind w:firstLine="540"/>
      <w:jc w:val="both"/>
    </w:pPr>
    <w:rPr>
      <w:rFonts w:ascii="Garamond" w:eastAsia="Times New Roman" w:hAnsi="Garamond"/>
      <w:lang w:eastAsia="ru-RU"/>
    </w:rPr>
  </w:style>
  <w:style w:type="character" w:customStyle="1" w:styleId="afffffff8">
    <w:name w:val="Электронная подпись Знак"/>
    <w:basedOn w:val="a5"/>
    <w:link w:val="afffffff7"/>
    <w:rsid w:val="00F32BFD"/>
    <w:rPr>
      <w:rFonts w:ascii="Garamond" w:eastAsia="Times New Roman" w:hAnsi="Garamond" w:cs="Times New Roman"/>
      <w:lang w:eastAsia="ru-RU"/>
    </w:rPr>
  </w:style>
  <w:style w:type="paragraph" w:customStyle="1" w:styleId="H2">
    <w:name w:val="H2"/>
    <w:basedOn w:val="H2n"/>
    <w:link w:val="H20"/>
    <w:qFormat/>
    <w:rsid w:val="00F32BFD"/>
    <w:pPr>
      <w:numPr>
        <w:ilvl w:val="0"/>
        <w:numId w:val="0"/>
      </w:numPr>
      <w:ind w:left="1418"/>
      <w:jc w:val="right"/>
    </w:pPr>
  </w:style>
  <w:style w:type="character" w:customStyle="1" w:styleId="H10">
    <w:name w:val="H1 Знак"/>
    <w:basedOn w:val="12"/>
    <w:link w:val="H1"/>
    <w:rsid w:val="00F32BFD"/>
    <w:rPr>
      <w:rFonts w:ascii="Garamond" w:eastAsia="Times New Roman" w:hAnsi="Garamond" w:cs="Garamond"/>
      <w:b/>
      <w:bCs w:val="0"/>
      <w:caps/>
      <w:color w:val="000000"/>
      <w:kern w:val="28"/>
      <w:lang w:val="x-none" w:eastAsia="ru-RU"/>
    </w:rPr>
  </w:style>
  <w:style w:type="paragraph" w:customStyle="1" w:styleId="H1n">
    <w:name w:val="H1_n"/>
    <w:basedOn w:val="H2n"/>
    <w:link w:val="H1n0"/>
    <w:qFormat/>
    <w:rsid w:val="00F32BFD"/>
    <w:pPr>
      <w:numPr>
        <w:ilvl w:val="1"/>
      </w:numPr>
    </w:pPr>
  </w:style>
  <w:style w:type="character" w:customStyle="1" w:styleId="H20">
    <w:name w:val="H2 Знак"/>
    <w:basedOn w:val="H2n0"/>
    <w:link w:val="H2"/>
    <w:rsid w:val="00F32BFD"/>
    <w:rPr>
      <w:rFonts w:ascii="Garamond" w:eastAsia="Times New Roman" w:hAnsi="Garamond" w:cs="Times New Roman"/>
      <w:b/>
      <w:bCs w:val="0"/>
      <w:sz w:val="26"/>
      <w:szCs w:val="26"/>
      <w:lang w:val="x-none"/>
    </w:rPr>
  </w:style>
  <w:style w:type="character" w:customStyle="1" w:styleId="H1n0">
    <w:name w:val="H1_n Знак"/>
    <w:basedOn w:val="H2n0"/>
    <w:link w:val="H1n"/>
    <w:rsid w:val="00F32BFD"/>
    <w:rPr>
      <w:rFonts w:ascii="Garamond" w:eastAsia="Times New Roman" w:hAnsi="Garamond" w:cs="Times New Roman"/>
      <w:b/>
      <w:bCs w:val="0"/>
      <w:sz w:val="26"/>
      <w:szCs w:val="26"/>
      <w:lang w:val="x-none"/>
    </w:rPr>
  </w:style>
  <w:style w:type="paragraph" w:customStyle="1" w:styleId="msonormalcxspmiddle">
    <w:name w:val="msonormalcxspmiddle"/>
    <w:basedOn w:val="a3"/>
    <w:rsid w:val="00F32B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9">
    <w:name w:val="обычн_без отступа"/>
    <w:basedOn w:val="a3"/>
    <w:link w:val="afffffffa"/>
    <w:qFormat/>
    <w:rsid w:val="00F32BFD"/>
    <w:pPr>
      <w:spacing w:before="120" w:after="0"/>
      <w:jc w:val="both"/>
    </w:pPr>
    <w:rPr>
      <w:rFonts w:ascii="Garamond" w:eastAsia="Times New Roman" w:hAnsi="Garamond" w:cs="Garamond"/>
      <w:bCs/>
      <w:lang w:eastAsia="ru-RU"/>
    </w:rPr>
  </w:style>
  <w:style w:type="character" w:customStyle="1" w:styleId="afffffffa">
    <w:name w:val="обычн_без отступа Знак"/>
    <w:basedOn w:val="a5"/>
    <w:link w:val="afffffff9"/>
    <w:rsid w:val="00F32BFD"/>
    <w:rPr>
      <w:rFonts w:ascii="Garamond" w:eastAsia="Times New Roman" w:hAnsi="Garamond" w:cs="Garamond"/>
      <w:bCs/>
      <w:lang w:eastAsia="ru-RU"/>
    </w:rPr>
  </w:style>
  <w:style w:type="character" w:customStyle="1" w:styleId="2fe">
    <w:name w:val="Основной текст Знак2"/>
    <w:aliases w:val="body text Знак2"/>
    <w:rsid w:val="00F32BFD"/>
    <w:rPr>
      <w:sz w:val="22"/>
      <w:lang w:val="en-GB" w:eastAsia="en-US" w:bidi="ar-SA"/>
    </w:rPr>
  </w:style>
  <w:style w:type="numbering" w:customStyle="1" w:styleId="2ff">
    <w:name w:val="Нет списка2"/>
    <w:next w:val="a7"/>
    <w:uiPriority w:val="99"/>
    <w:semiHidden/>
    <w:unhideWhenUsed/>
    <w:rsid w:val="0008662E"/>
  </w:style>
  <w:style w:type="numbering" w:customStyle="1" w:styleId="3f4">
    <w:name w:val="Нет списка3"/>
    <w:next w:val="a7"/>
    <w:uiPriority w:val="99"/>
    <w:semiHidden/>
    <w:unhideWhenUsed/>
    <w:rsid w:val="00D46D2B"/>
  </w:style>
  <w:style w:type="table" w:customStyle="1" w:styleId="2ff0">
    <w:name w:val="Сетка таблицы2"/>
    <w:basedOn w:val="a6"/>
    <w:next w:val="aff7"/>
    <w:uiPriority w:val="99"/>
    <w:rsid w:val="00D46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7"/>
    <w:uiPriority w:val="99"/>
    <w:semiHidden/>
    <w:unhideWhenUsed/>
    <w:rsid w:val="00D46D2B"/>
  </w:style>
  <w:style w:type="table" w:customStyle="1" w:styleId="115">
    <w:name w:val="Сетка таблицы11"/>
    <w:basedOn w:val="a6"/>
    <w:next w:val="aff7"/>
    <w:uiPriority w:val="39"/>
    <w:rsid w:val="00D46D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Веб-таблица 11"/>
    <w:basedOn w:val="a6"/>
    <w:next w:val="-10"/>
    <w:semiHidden/>
    <w:unhideWhenUsed/>
    <w:rsid w:val="00D46D2B"/>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
    <w:name w:val="Веб-таблица 21"/>
    <w:basedOn w:val="a6"/>
    <w:next w:val="-2"/>
    <w:semiHidden/>
    <w:unhideWhenUsed/>
    <w:rsid w:val="00D46D2B"/>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
    <w:basedOn w:val="a6"/>
    <w:next w:val="-3"/>
    <w:semiHidden/>
    <w:unhideWhenUsed/>
    <w:rsid w:val="00D46D2B"/>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6"/>
    <w:next w:val="afffff8"/>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
    <w:name w:val="Изящная таблица 11"/>
    <w:basedOn w:val="a6"/>
    <w:next w:val="1f1"/>
    <w:semiHidden/>
    <w:unhideWhenUsed/>
    <w:rsid w:val="00D46D2B"/>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Изящная таблица 21"/>
    <w:basedOn w:val="a6"/>
    <w:next w:val="2e"/>
    <w:semiHidden/>
    <w:unhideWhenUsed/>
    <w:rsid w:val="00D46D2B"/>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Классическая таблица 11"/>
    <w:basedOn w:val="a6"/>
    <w:next w:val="1f2"/>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Классическая таблица 21"/>
    <w:basedOn w:val="a6"/>
    <w:next w:val="2f"/>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6"/>
    <w:next w:val="3a"/>
    <w:semiHidden/>
    <w:unhideWhenUsed/>
    <w:rsid w:val="00D46D2B"/>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7"/>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
    <w:name w:val="Объемная таблица 11"/>
    <w:basedOn w:val="a6"/>
    <w:next w:val="1f3"/>
    <w:semiHidden/>
    <w:unhideWhenUsed/>
    <w:rsid w:val="00D46D2B"/>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
    <w:name w:val="Объемная таблица 21"/>
    <w:basedOn w:val="a6"/>
    <w:next w:val="2f1"/>
    <w:semiHidden/>
    <w:unhideWhenUsed/>
    <w:rsid w:val="00D46D2B"/>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6"/>
    <w:next w:val="3b"/>
    <w:semiHidden/>
    <w:unhideWhenUsed/>
    <w:rsid w:val="00D46D2B"/>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6"/>
    <w:next w:val="1f4"/>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
    <w:name w:val="Простая таблица 21"/>
    <w:basedOn w:val="a6"/>
    <w:next w:val="2f3"/>
    <w:semiHidden/>
    <w:unhideWhenUsed/>
    <w:rsid w:val="00D46D2B"/>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6"/>
    <w:next w:val="3d"/>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fe">
    <w:name w:val="Светлая заливка1"/>
    <w:basedOn w:val="a6"/>
    <w:next w:val="affffff3"/>
    <w:uiPriority w:val="60"/>
    <w:semiHidden/>
    <w:unhideWhenUsed/>
    <w:rsid w:val="00D46D2B"/>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3">
    <w:name w:val="Светлая заливка - Акцент 11"/>
    <w:basedOn w:val="a6"/>
    <w:next w:val="-11"/>
    <w:uiPriority w:val="60"/>
    <w:semiHidden/>
    <w:unhideWhenUsed/>
    <w:rsid w:val="00D46D2B"/>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3">
    <w:name w:val="Светлая заливка - Акцент 21"/>
    <w:basedOn w:val="a6"/>
    <w:next w:val="-20"/>
    <w:uiPriority w:val="60"/>
    <w:semiHidden/>
    <w:unhideWhenUsed/>
    <w:rsid w:val="00D46D2B"/>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3">
    <w:name w:val="Светлая заливка - Акцент 31"/>
    <w:basedOn w:val="a6"/>
    <w:next w:val="-30"/>
    <w:uiPriority w:val="60"/>
    <w:semiHidden/>
    <w:unhideWhenUsed/>
    <w:rsid w:val="00D46D2B"/>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2">
    <w:name w:val="Светлая заливка - Акцент 41"/>
    <w:basedOn w:val="a6"/>
    <w:next w:val="-4"/>
    <w:uiPriority w:val="60"/>
    <w:semiHidden/>
    <w:unhideWhenUsed/>
    <w:rsid w:val="00D46D2B"/>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2">
    <w:name w:val="Светлая заливка - Акцент 51"/>
    <w:basedOn w:val="a6"/>
    <w:next w:val="-5"/>
    <w:uiPriority w:val="60"/>
    <w:semiHidden/>
    <w:unhideWhenUsed/>
    <w:rsid w:val="00D46D2B"/>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2">
    <w:name w:val="Светлая заливка - Акцент 61"/>
    <w:basedOn w:val="a6"/>
    <w:next w:val="-6"/>
    <w:uiPriority w:val="60"/>
    <w:semiHidden/>
    <w:unhideWhenUsed/>
    <w:rsid w:val="00D46D2B"/>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ff">
    <w:name w:val="Светлая сетка1"/>
    <w:basedOn w:val="a6"/>
    <w:next w:val="affffff4"/>
    <w:uiPriority w:val="62"/>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4">
    <w:name w:val="Светлая сетка - Акцент 11"/>
    <w:basedOn w:val="a6"/>
    <w:next w:val="-12"/>
    <w:uiPriority w:val="62"/>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4">
    <w:name w:val="Светлая сетка - Акцент 21"/>
    <w:basedOn w:val="a6"/>
    <w:next w:val="-21"/>
    <w:uiPriority w:val="62"/>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4">
    <w:name w:val="Светлая сетка - Акцент 31"/>
    <w:basedOn w:val="a6"/>
    <w:next w:val="-31"/>
    <w:uiPriority w:val="62"/>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3">
    <w:name w:val="Светлая сетка - Акцент 41"/>
    <w:basedOn w:val="a6"/>
    <w:next w:val="-40"/>
    <w:uiPriority w:val="62"/>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3">
    <w:name w:val="Светлая сетка - Акцент 51"/>
    <w:basedOn w:val="a6"/>
    <w:next w:val="-50"/>
    <w:uiPriority w:val="62"/>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3">
    <w:name w:val="Светлая сетка - Акцент 61"/>
    <w:basedOn w:val="a6"/>
    <w:next w:val="-60"/>
    <w:uiPriority w:val="62"/>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ff0">
    <w:name w:val="Светлый список1"/>
    <w:basedOn w:val="a6"/>
    <w:next w:val="affffff5"/>
    <w:uiPriority w:val="61"/>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5">
    <w:name w:val="Светлый список - Акцент 11"/>
    <w:basedOn w:val="a6"/>
    <w:next w:val="-13"/>
    <w:uiPriority w:val="61"/>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5">
    <w:name w:val="Светлый список - Акцент 21"/>
    <w:basedOn w:val="a6"/>
    <w:next w:val="-22"/>
    <w:uiPriority w:val="61"/>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5">
    <w:name w:val="Светлый список - Акцент 31"/>
    <w:basedOn w:val="a6"/>
    <w:next w:val="-32"/>
    <w:uiPriority w:val="61"/>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4">
    <w:name w:val="Светлый список - Акцент 41"/>
    <w:basedOn w:val="a6"/>
    <w:next w:val="-41"/>
    <w:uiPriority w:val="61"/>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4">
    <w:name w:val="Светлый список - Акцент 51"/>
    <w:basedOn w:val="a6"/>
    <w:next w:val="-51"/>
    <w:uiPriority w:val="61"/>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4">
    <w:name w:val="Светлый список - Акцент 61"/>
    <w:basedOn w:val="a6"/>
    <w:next w:val="-61"/>
    <w:uiPriority w:val="61"/>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a">
    <w:name w:val="Сетка таблицы 11"/>
    <w:basedOn w:val="a6"/>
    <w:next w:val="1f5"/>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4">
    <w:name w:val="Сетка таблицы 21"/>
    <w:basedOn w:val="a6"/>
    <w:next w:val="2f4"/>
    <w:semiHidden/>
    <w:unhideWhenUsed/>
    <w:rsid w:val="00D46D2B"/>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6"/>
    <w:next w:val="3e"/>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9"/>
    <w:semiHidden/>
    <w:unhideWhenUsed/>
    <w:rsid w:val="00D46D2B"/>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6"/>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3"/>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3"/>
    <w:semiHidden/>
    <w:unhideWhenUsed/>
    <w:rsid w:val="00D46D2B"/>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1">
    <w:name w:val="Сетка таблицы светлая1"/>
    <w:basedOn w:val="a6"/>
    <w:next w:val="affffff6"/>
    <w:uiPriority w:val="40"/>
    <w:rsid w:val="00D46D2B"/>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ff2">
    <w:name w:val="Современная таблица1"/>
    <w:basedOn w:val="a6"/>
    <w:next w:val="affffffb"/>
    <w:semiHidden/>
    <w:unhideWhenUsed/>
    <w:rsid w:val="00D46D2B"/>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6">
    <w:name w:val="Список-таблица 1 светлая1"/>
    <w:basedOn w:val="a6"/>
    <w:next w:val="-14"/>
    <w:uiPriority w:val="46"/>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0">
    <w:name w:val="Список-таблица 1 светлая — акцент 11"/>
    <w:basedOn w:val="a6"/>
    <w:next w:val="-110"/>
    <w:uiPriority w:val="46"/>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0">
    <w:name w:val="Список-таблица 1 светлая — акцент 21"/>
    <w:basedOn w:val="a6"/>
    <w:next w:val="-120"/>
    <w:uiPriority w:val="46"/>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0">
    <w:name w:val="Список-таблица 1 светлая — акцент 31"/>
    <w:basedOn w:val="a6"/>
    <w:next w:val="-130"/>
    <w:uiPriority w:val="46"/>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0">
    <w:name w:val="Список-таблица 1 светлая — акцент 41"/>
    <w:basedOn w:val="a6"/>
    <w:next w:val="-140"/>
    <w:uiPriority w:val="46"/>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
    <w:name w:val="Список-таблица 1 светлая — акцент 51"/>
    <w:basedOn w:val="a6"/>
    <w:next w:val="-15"/>
    <w:uiPriority w:val="46"/>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
    <w:name w:val="Список-таблица 1 светлая — акцент 61"/>
    <w:basedOn w:val="a6"/>
    <w:next w:val="-16"/>
    <w:uiPriority w:val="46"/>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6">
    <w:name w:val="Список-таблица 21"/>
    <w:basedOn w:val="a6"/>
    <w:next w:val="-23"/>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0">
    <w:name w:val="Список-таблица 2 — акцент 11"/>
    <w:basedOn w:val="a6"/>
    <w:next w:val="-210"/>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0">
    <w:name w:val="Список-таблица 2 — акцент 21"/>
    <w:basedOn w:val="a6"/>
    <w:next w:val="-220"/>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0">
    <w:name w:val="Список-таблица 2 — акцент 31"/>
    <w:basedOn w:val="a6"/>
    <w:next w:val="-230"/>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
    <w:name w:val="Список-таблица 2 — акцент 41"/>
    <w:basedOn w:val="a6"/>
    <w:next w:val="-24"/>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
    <w:name w:val="Список-таблица 2 — акцент 51"/>
    <w:basedOn w:val="a6"/>
    <w:next w:val="-25"/>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
    <w:name w:val="Список-таблица 2 — акцент 61"/>
    <w:basedOn w:val="a6"/>
    <w:next w:val="-26"/>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6">
    <w:name w:val="Список-таблица 31"/>
    <w:basedOn w:val="a6"/>
    <w:next w:val="-33"/>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0">
    <w:name w:val="Список-таблица 3 — акцент 11"/>
    <w:basedOn w:val="a6"/>
    <w:next w:val="-310"/>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0">
    <w:name w:val="Список-таблица 3 — акцент 21"/>
    <w:basedOn w:val="a6"/>
    <w:next w:val="-320"/>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0">
    <w:name w:val="Список-таблица 3 — акцент 31"/>
    <w:basedOn w:val="a6"/>
    <w:next w:val="-330"/>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
    <w:name w:val="Список-таблица 3 — акцент 41"/>
    <w:basedOn w:val="a6"/>
    <w:next w:val="-34"/>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
    <w:name w:val="Список-таблица 3 — акцент 51"/>
    <w:basedOn w:val="a6"/>
    <w:next w:val="-35"/>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
    <w:name w:val="Список-таблица 3 — акцент 61"/>
    <w:basedOn w:val="a6"/>
    <w:next w:val="-36"/>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5">
    <w:name w:val="Список-таблица 41"/>
    <w:basedOn w:val="a6"/>
    <w:next w:val="-42"/>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0">
    <w:name w:val="Список-таблица 4 — акцент 11"/>
    <w:basedOn w:val="a6"/>
    <w:next w:val="-410"/>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0">
    <w:name w:val="Список-таблица 4 — акцент 21"/>
    <w:basedOn w:val="a6"/>
    <w:next w:val="-420"/>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
    <w:name w:val="Список-таблица 4 — акцент 31"/>
    <w:basedOn w:val="a6"/>
    <w:next w:val="-43"/>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
    <w:name w:val="Список-таблица 4 — акцент 41"/>
    <w:basedOn w:val="a6"/>
    <w:next w:val="-44"/>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
    <w:name w:val="Список-таблица 4 — акцент 51"/>
    <w:basedOn w:val="a6"/>
    <w:next w:val="-45"/>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
    <w:name w:val="Список-таблица 4 — акцент 61"/>
    <w:basedOn w:val="a6"/>
    <w:next w:val="-46"/>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5">
    <w:name w:val="Список-таблица 5 темная1"/>
    <w:basedOn w:val="a6"/>
    <w:next w:val="-52"/>
    <w:uiPriority w:val="50"/>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0">
    <w:name w:val="Список-таблица 5 темная — акцент 11"/>
    <w:basedOn w:val="a6"/>
    <w:next w:val="-510"/>
    <w:uiPriority w:val="50"/>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0">
    <w:name w:val="Список-таблица 5 темная — акцент 21"/>
    <w:basedOn w:val="a6"/>
    <w:next w:val="-520"/>
    <w:uiPriority w:val="50"/>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
    <w:name w:val="Список-таблица 5 темная — акцент 31"/>
    <w:basedOn w:val="a6"/>
    <w:next w:val="-53"/>
    <w:uiPriority w:val="50"/>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
    <w:name w:val="Список-таблица 5 темная — акцент 41"/>
    <w:basedOn w:val="a6"/>
    <w:next w:val="-54"/>
    <w:uiPriority w:val="50"/>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
    <w:name w:val="Список-таблица 5 темная — акцент 51"/>
    <w:basedOn w:val="a6"/>
    <w:next w:val="-55"/>
    <w:uiPriority w:val="50"/>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
    <w:name w:val="Список-таблица 5 темная — акцент 61"/>
    <w:basedOn w:val="a6"/>
    <w:next w:val="-56"/>
    <w:uiPriority w:val="50"/>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5">
    <w:name w:val="Список-таблица 6 цветная1"/>
    <w:basedOn w:val="a6"/>
    <w:next w:val="-62"/>
    <w:uiPriority w:val="51"/>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0">
    <w:name w:val="Список-таблица 6 цветная — акцент 11"/>
    <w:basedOn w:val="a6"/>
    <w:next w:val="-610"/>
    <w:uiPriority w:val="51"/>
    <w:rsid w:val="00D46D2B"/>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0">
    <w:name w:val="Список-таблица 6 цветная — акцент 21"/>
    <w:basedOn w:val="a6"/>
    <w:next w:val="-620"/>
    <w:uiPriority w:val="51"/>
    <w:rsid w:val="00D46D2B"/>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
    <w:name w:val="Список-таблица 6 цветная — акцент 31"/>
    <w:basedOn w:val="a6"/>
    <w:next w:val="-63"/>
    <w:uiPriority w:val="51"/>
    <w:rsid w:val="00D46D2B"/>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
    <w:name w:val="Список-таблица 6 цветная — акцент 41"/>
    <w:basedOn w:val="a6"/>
    <w:next w:val="-64"/>
    <w:uiPriority w:val="51"/>
    <w:rsid w:val="00D46D2B"/>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
    <w:name w:val="Список-таблица 6 цветная — акцент 51"/>
    <w:basedOn w:val="a6"/>
    <w:next w:val="-65"/>
    <w:uiPriority w:val="51"/>
    <w:rsid w:val="00D46D2B"/>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
    <w:name w:val="Список-таблица 6 цветная — акцент 61"/>
    <w:basedOn w:val="a6"/>
    <w:next w:val="-66"/>
    <w:uiPriority w:val="51"/>
    <w:rsid w:val="00D46D2B"/>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
    <w:name w:val="Список-таблица 7 цветная1"/>
    <w:basedOn w:val="a6"/>
    <w:next w:val="-7"/>
    <w:uiPriority w:val="52"/>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0">
    <w:name w:val="Список-таблица 7 цветная — акцент 11"/>
    <w:basedOn w:val="a6"/>
    <w:next w:val="-71"/>
    <w:uiPriority w:val="52"/>
    <w:rsid w:val="00D46D2B"/>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
    <w:name w:val="Список-таблица 7 цветная — акцент 21"/>
    <w:basedOn w:val="a6"/>
    <w:next w:val="-72"/>
    <w:uiPriority w:val="52"/>
    <w:rsid w:val="00D46D2B"/>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
    <w:name w:val="Список-таблица 7 цветная — акцент 31"/>
    <w:basedOn w:val="a6"/>
    <w:next w:val="-73"/>
    <w:uiPriority w:val="52"/>
    <w:rsid w:val="00D46D2B"/>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Список-таблица 7 цветная — акцент 41"/>
    <w:basedOn w:val="a6"/>
    <w:next w:val="-74"/>
    <w:uiPriority w:val="52"/>
    <w:rsid w:val="00D46D2B"/>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
    <w:name w:val="Список-таблица 7 цветная — акцент 51"/>
    <w:basedOn w:val="a6"/>
    <w:next w:val="-75"/>
    <w:uiPriority w:val="52"/>
    <w:rsid w:val="00D46D2B"/>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
    <w:name w:val="Список-таблица 7 цветная — акцент 61"/>
    <w:basedOn w:val="a6"/>
    <w:next w:val="-76"/>
    <w:uiPriority w:val="52"/>
    <w:rsid w:val="00D46D2B"/>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b">
    <w:name w:val="Средний список 11"/>
    <w:basedOn w:val="a6"/>
    <w:next w:val="1f6"/>
    <w:uiPriority w:val="65"/>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6"/>
    <w:next w:val="1-1"/>
    <w:uiPriority w:val="65"/>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0">
    <w:name w:val="Средний список 1 - Акцент 21"/>
    <w:basedOn w:val="a6"/>
    <w:next w:val="1-2"/>
    <w:uiPriority w:val="65"/>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0">
    <w:name w:val="Средний список 1 - Акцент 31"/>
    <w:basedOn w:val="a6"/>
    <w:next w:val="1-3"/>
    <w:uiPriority w:val="65"/>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0">
    <w:name w:val="Средний список 1 - Акцент 41"/>
    <w:basedOn w:val="a6"/>
    <w:next w:val="1-4"/>
    <w:uiPriority w:val="65"/>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0">
    <w:name w:val="Средний список 1 - Акцент 51"/>
    <w:basedOn w:val="a6"/>
    <w:next w:val="1-5"/>
    <w:uiPriority w:val="65"/>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0">
    <w:name w:val="Средний список 1 - Акцент 61"/>
    <w:basedOn w:val="a6"/>
    <w:next w:val="1-6"/>
    <w:uiPriority w:val="65"/>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5">
    <w:name w:val="Средний список 21"/>
    <w:basedOn w:val="a6"/>
    <w:next w:val="2f5"/>
    <w:uiPriority w:val="66"/>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0">
    <w:name w:val="Средний список 2 - Акцент 11"/>
    <w:basedOn w:val="a6"/>
    <w:next w:val="2-1"/>
    <w:uiPriority w:val="66"/>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0">
    <w:name w:val="Средний список 2 - Акцент 21"/>
    <w:basedOn w:val="a6"/>
    <w:next w:val="2-2"/>
    <w:uiPriority w:val="66"/>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0">
    <w:name w:val="Средний список 2 - Акцент 31"/>
    <w:basedOn w:val="a6"/>
    <w:next w:val="2-3"/>
    <w:uiPriority w:val="66"/>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0">
    <w:name w:val="Средний список 2 - Акцент 41"/>
    <w:basedOn w:val="a6"/>
    <w:next w:val="2-4"/>
    <w:uiPriority w:val="66"/>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0">
    <w:name w:val="Средний список 2 - Акцент 51"/>
    <w:basedOn w:val="a6"/>
    <w:next w:val="2-5"/>
    <w:uiPriority w:val="66"/>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0">
    <w:name w:val="Средний список 2 - Акцент 61"/>
    <w:basedOn w:val="a6"/>
    <w:next w:val="2-6"/>
    <w:uiPriority w:val="66"/>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c">
    <w:name w:val="Средняя заливка 11"/>
    <w:basedOn w:val="a6"/>
    <w:next w:val="1f7"/>
    <w:uiPriority w:val="63"/>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
    <w:name w:val="Средняя заливка 1 - Акцент 11"/>
    <w:basedOn w:val="a6"/>
    <w:next w:val="1-10"/>
    <w:uiPriority w:val="63"/>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
    <w:name w:val="Средняя заливка 1 - Акцент 21"/>
    <w:basedOn w:val="a6"/>
    <w:next w:val="1-20"/>
    <w:uiPriority w:val="63"/>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
    <w:name w:val="Средняя заливка 1 - Акцент 31"/>
    <w:basedOn w:val="a6"/>
    <w:next w:val="1-30"/>
    <w:uiPriority w:val="63"/>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
    <w:name w:val="Средняя заливка 1 - Акцент 41"/>
    <w:basedOn w:val="a6"/>
    <w:next w:val="1-40"/>
    <w:uiPriority w:val="63"/>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
    <w:name w:val="Средняя заливка 1 - Акцент 51"/>
    <w:basedOn w:val="a6"/>
    <w:next w:val="1-50"/>
    <w:uiPriority w:val="63"/>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
    <w:name w:val="Средняя заливка 1 - Акцент 61"/>
    <w:basedOn w:val="a6"/>
    <w:next w:val="1-60"/>
    <w:uiPriority w:val="63"/>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6">
    <w:name w:val="Средняя заливка 21"/>
    <w:basedOn w:val="a6"/>
    <w:next w:val="2f6"/>
    <w:uiPriority w:val="64"/>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6"/>
    <w:next w:val="2-10"/>
    <w:uiPriority w:val="64"/>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6"/>
    <w:next w:val="2-20"/>
    <w:uiPriority w:val="64"/>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6"/>
    <w:next w:val="2-30"/>
    <w:uiPriority w:val="64"/>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6"/>
    <w:next w:val="2-40"/>
    <w:uiPriority w:val="64"/>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6"/>
    <w:next w:val="2-50"/>
    <w:uiPriority w:val="64"/>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6"/>
    <w:next w:val="2-60"/>
    <w:uiPriority w:val="64"/>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d">
    <w:name w:val="Средняя сетка 11"/>
    <w:basedOn w:val="a6"/>
    <w:next w:val="1f8"/>
    <w:uiPriority w:val="67"/>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2">
    <w:name w:val="Средняя сетка 1 - Акцент 11"/>
    <w:basedOn w:val="a6"/>
    <w:next w:val="1-11"/>
    <w:uiPriority w:val="67"/>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2">
    <w:name w:val="Средняя сетка 1 - Акцент 21"/>
    <w:basedOn w:val="a6"/>
    <w:next w:val="1-21"/>
    <w:uiPriority w:val="67"/>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2">
    <w:name w:val="Средняя сетка 1 - Акцент 31"/>
    <w:basedOn w:val="a6"/>
    <w:next w:val="1-31"/>
    <w:uiPriority w:val="67"/>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2">
    <w:name w:val="Средняя сетка 1 - Акцент 41"/>
    <w:basedOn w:val="a6"/>
    <w:next w:val="1-41"/>
    <w:uiPriority w:val="67"/>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2">
    <w:name w:val="Средняя сетка 1 - Акцент 51"/>
    <w:basedOn w:val="a6"/>
    <w:next w:val="1-51"/>
    <w:uiPriority w:val="67"/>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2">
    <w:name w:val="Средняя сетка 1 - Акцент 61"/>
    <w:basedOn w:val="a6"/>
    <w:next w:val="1-61"/>
    <w:uiPriority w:val="67"/>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7">
    <w:name w:val="Средняя сетка 21"/>
    <w:basedOn w:val="a6"/>
    <w:next w:val="2f7"/>
    <w:uiPriority w:val="68"/>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2">
    <w:name w:val="Средняя сетка 2 - Акцент 11"/>
    <w:basedOn w:val="a6"/>
    <w:next w:val="2-11"/>
    <w:uiPriority w:val="68"/>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2">
    <w:name w:val="Средняя сетка 2 - Акцент 21"/>
    <w:basedOn w:val="a6"/>
    <w:next w:val="2-21"/>
    <w:uiPriority w:val="68"/>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2">
    <w:name w:val="Средняя сетка 2 - Акцент 31"/>
    <w:basedOn w:val="a6"/>
    <w:next w:val="2-31"/>
    <w:uiPriority w:val="68"/>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2">
    <w:name w:val="Средняя сетка 2 - Акцент 41"/>
    <w:basedOn w:val="a6"/>
    <w:next w:val="2-41"/>
    <w:uiPriority w:val="68"/>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2">
    <w:name w:val="Средняя сетка 2 - Акцент 51"/>
    <w:basedOn w:val="a6"/>
    <w:next w:val="2-51"/>
    <w:uiPriority w:val="68"/>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2">
    <w:name w:val="Средняя сетка 2 - Акцент 61"/>
    <w:basedOn w:val="a6"/>
    <w:next w:val="2-61"/>
    <w:uiPriority w:val="68"/>
    <w:semiHidden/>
    <w:unhideWhenUsed/>
    <w:rsid w:val="00D46D2B"/>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5">
    <w:name w:val="Средняя сетка 31"/>
    <w:basedOn w:val="a6"/>
    <w:next w:val="3f"/>
    <w:uiPriority w:val="69"/>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
    <w:name w:val="Средняя сетка 3 - Акцент 11"/>
    <w:basedOn w:val="a6"/>
    <w:next w:val="3-1"/>
    <w:uiPriority w:val="69"/>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
    <w:name w:val="Средняя сетка 3 - Акцент 21"/>
    <w:basedOn w:val="a6"/>
    <w:next w:val="3-2"/>
    <w:uiPriority w:val="69"/>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
    <w:name w:val="Средняя сетка 3 - Акцент 31"/>
    <w:basedOn w:val="a6"/>
    <w:next w:val="3-3"/>
    <w:uiPriority w:val="69"/>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
    <w:name w:val="Средняя сетка 3 - Акцент 41"/>
    <w:basedOn w:val="a6"/>
    <w:next w:val="3-4"/>
    <w:uiPriority w:val="69"/>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
    <w:name w:val="Средняя сетка 3 - Акцент 51"/>
    <w:basedOn w:val="a6"/>
    <w:next w:val="3-5"/>
    <w:uiPriority w:val="69"/>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
    <w:name w:val="Средняя сетка 3 - Акцент 61"/>
    <w:basedOn w:val="a6"/>
    <w:next w:val="3-6"/>
    <w:uiPriority w:val="69"/>
    <w:semiHidden/>
    <w:unhideWhenUsed/>
    <w:rsid w:val="00D46D2B"/>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ff3">
    <w:name w:val="Стандартная таблица1"/>
    <w:basedOn w:val="a6"/>
    <w:next w:val="affffffd"/>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Столбцы таблицы 11"/>
    <w:basedOn w:val="a6"/>
    <w:next w:val="1f9"/>
    <w:semiHidden/>
    <w:unhideWhenUsed/>
    <w:rsid w:val="00D46D2B"/>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6"/>
    <w:next w:val="2f8"/>
    <w:semiHidden/>
    <w:unhideWhenUsed/>
    <w:rsid w:val="00D46D2B"/>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6"/>
    <w:next w:val="3f0"/>
    <w:semiHidden/>
    <w:unhideWhenUsed/>
    <w:rsid w:val="00D46D2B"/>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a"/>
    <w:semiHidden/>
    <w:unhideWhenUsed/>
    <w:rsid w:val="00D46D2B"/>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7"/>
    <w:semiHidden/>
    <w:unhideWhenUsed/>
    <w:rsid w:val="00D46D2B"/>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f">
    <w:name w:val="Таблица простая 11"/>
    <w:basedOn w:val="a6"/>
    <w:next w:val="1fa"/>
    <w:uiPriority w:val="41"/>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9">
    <w:name w:val="Таблица простая 21"/>
    <w:basedOn w:val="a6"/>
    <w:next w:val="2f9"/>
    <w:uiPriority w:val="42"/>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7">
    <w:name w:val="Таблица простая 31"/>
    <w:basedOn w:val="a6"/>
    <w:next w:val="3f1"/>
    <w:uiPriority w:val="43"/>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3">
    <w:name w:val="Таблица простая 41"/>
    <w:basedOn w:val="a6"/>
    <w:next w:val="4b"/>
    <w:uiPriority w:val="44"/>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2">
    <w:name w:val="Таблица простая 51"/>
    <w:basedOn w:val="a6"/>
    <w:next w:val="58"/>
    <w:uiPriority w:val="45"/>
    <w:rsid w:val="00D46D2B"/>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7">
    <w:name w:val="Таблица-сетка 1 светлая1"/>
    <w:basedOn w:val="a6"/>
    <w:next w:val="-17"/>
    <w:uiPriority w:val="46"/>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
    <w:name w:val="Таблица-сетка 1 светлая — акцент 11"/>
    <w:basedOn w:val="a6"/>
    <w:next w:val="-111"/>
    <w:uiPriority w:val="46"/>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
    <w:name w:val="Таблица-сетка 1 светлая — акцент 21"/>
    <w:basedOn w:val="a6"/>
    <w:next w:val="-121"/>
    <w:uiPriority w:val="46"/>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
    <w:name w:val="Таблица-сетка 1 светлая — акцент 31"/>
    <w:basedOn w:val="a6"/>
    <w:next w:val="-131"/>
    <w:uiPriority w:val="46"/>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
    <w:name w:val="Таблица-сетка 1 светлая — акцент 41"/>
    <w:basedOn w:val="a6"/>
    <w:next w:val="-141"/>
    <w:uiPriority w:val="46"/>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0">
    <w:name w:val="Таблица-сетка 1 светлая — акцент 51"/>
    <w:basedOn w:val="a6"/>
    <w:next w:val="-150"/>
    <w:uiPriority w:val="46"/>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0">
    <w:name w:val="Таблица-сетка 1 светлая — акцент 61"/>
    <w:basedOn w:val="a6"/>
    <w:next w:val="-160"/>
    <w:uiPriority w:val="46"/>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7">
    <w:name w:val="Таблица-сетка 21"/>
    <w:basedOn w:val="a6"/>
    <w:next w:val="-27"/>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
    <w:name w:val="Таблица-сетка 2 — акцент 11"/>
    <w:basedOn w:val="a6"/>
    <w:next w:val="-211"/>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
    <w:name w:val="Таблица-сетка 2 — акцент 21"/>
    <w:basedOn w:val="a6"/>
    <w:next w:val="-221"/>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
    <w:name w:val="Таблица-сетка 2 — акцент 31"/>
    <w:basedOn w:val="a6"/>
    <w:next w:val="-231"/>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0">
    <w:name w:val="Таблица-сетка 2 — акцент 41"/>
    <w:basedOn w:val="a6"/>
    <w:next w:val="-240"/>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0">
    <w:name w:val="Таблица-сетка 2 — акцент 51"/>
    <w:basedOn w:val="a6"/>
    <w:next w:val="-250"/>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0">
    <w:name w:val="Таблица-сетка 2 — акцент 61"/>
    <w:basedOn w:val="a6"/>
    <w:next w:val="-260"/>
    <w:uiPriority w:val="47"/>
    <w:rsid w:val="00D46D2B"/>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7">
    <w:name w:val="Таблица-сетка 31"/>
    <w:basedOn w:val="a6"/>
    <w:next w:val="-37"/>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
    <w:name w:val="Таблица-сетка 3 — акцент 11"/>
    <w:basedOn w:val="a6"/>
    <w:next w:val="-311"/>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
    <w:name w:val="Таблица-сетка 3 — акцент 21"/>
    <w:basedOn w:val="a6"/>
    <w:next w:val="-321"/>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
    <w:name w:val="Таблица-сетка 3 — акцент 31"/>
    <w:basedOn w:val="a6"/>
    <w:next w:val="-331"/>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0">
    <w:name w:val="Таблица-сетка 3 — акцент 41"/>
    <w:basedOn w:val="a6"/>
    <w:next w:val="-340"/>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0">
    <w:name w:val="Таблица-сетка 3 — акцент 51"/>
    <w:basedOn w:val="a6"/>
    <w:next w:val="-350"/>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0">
    <w:name w:val="Таблица-сетка 3 — акцент 61"/>
    <w:basedOn w:val="a6"/>
    <w:next w:val="-360"/>
    <w:uiPriority w:val="48"/>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6">
    <w:name w:val="Таблица-сетка 41"/>
    <w:basedOn w:val="a6"/>
    <w:next w:val="-47"/>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
    <w:name w:val="Таблица-сетка 4 — акцент 11"/>
    <w:basedOn w:val="a6"/>
    <w:next w:val="-411"/>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
    <w:name w:val="Таблица-сетка 4 — акцент 21"/>
    <w:basedOn w:val="a6"/>
    <w:next w:val="-421"/>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0">
    <w:name w:val="Таблица-сетка 4 — акцент 31"/>
    <w:basedOn w:val="a6"/>
    <w:next w:val="-430"/>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0">
    <w:name w:val="Таблица-сетка 4 — акцент 41"/>
    <w:basedOn w:val="a6"/>
    <w:next w:val="-440"/>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0">
    <w:name w:val="Таблица-сетка 4 — акцент 51"/>
    <w:basedOn w:val="a6"/>
    <w:next w:val="-450"/>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0">
    <w:name w:val="Таблица-сетка 4 — акцент 61"/>
    <w:basedOn w:val="a6"/>
    <w:next w:val="-460"/>
    <w:uiPriority w:val="49"/>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6">
    <w:name w:val="Таблица-сетка 5 темная1"/>
    <w:basedOn w:val="a6"/>
    <w:next w:val="-57"/>
    <w:uiPriority w:val="50"/>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
    <w:name w:val="Таблица-сетка 5 темная — акцент 11"/>
    <w:basedOn w:val="a6"/>
    <w:next w:val="-511"/>
    <w:uiPriority w:val="50"/>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
    <w:name w:val="Таблица-сетка 5 темная — акцент 21"/>
    <w:basedOn w:val="a6"/>
    <w:next w:val="-521"/>
    <w:uiPriority w:val="50"/>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0">
    <w:name w:val="Таблица-сетка 5 темная — акцент 31"/>
    <w:basedOn w:val="a6"/>
    <w:next w:val="-530"/>
    <w:uiPriority w:val="50"/>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0">
    <w:name w:val="Таблица-сетка 5 темная — акцент 41"/>
    <w:basedOn w:val="a6"/>
    <w:next w:val="-540"/>
    <w:uiPriority w:val="50"/>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0">
    <w:name w:val="Таблица-сетка 5 темная — акцент 51"/>
    <w:basedOn w:val="a6"/>
    <w:next w:val="-550"/>
    <w:uiPriority w:val="50"/>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0">
    <w:name w:val="Таблица-сетка 5 темная — акцент 61"/>
    <w:basedOn w:val="a6"/>
    <w:next w:val="-560"/>
    <w:uiPriority w:val="50"/>
    <w:rsid w:val="00D46D2B"/>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6">
    <w:name w:val="Таблица-сетка 6 цветная1"/>
    <w:basedOn w:val="a6"/>
    <w:next w:val="-67"/>
    <w:uiPriority w:val="51"/>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
    <w:name w:val="Таблица-сетка 6 цветная — акцент 11"/>
    <w:basedOn w:val="a6"/>
    <w:next w:val="-611"/>
    <w:uiPriority w:val="51"/>
    <w:rsid w:val="00D46D2B"/>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
    <w:name w:val="Таблица-сетка 6 цветная — акцент 21"/>
    <w:basedOn w:val="a6"/>
    <w:next w:val="-621"/>
    <w:uiPriority w:val="51"/>
    <w:rsid w:val="00D46D2B"/>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0">
    <w:name w:val="Таблица-сетка 6 цветная — акцент 31"/>
    <w:basedOn w:val="a6"/>
    <w:next w:val="-630"/>
    <w:uiPriority w:val="51"/>
    <w:rsid w:val="00D46D2B"/>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0">
    <w:name w:val="Таблица-сетка 6 цветная — акцент 41"/>
    <w:basedOn w:val="a6"/>
    <w:next w:val="-640"/>
    <w:uiPriority w:val="51"/>
    <w:rsid w:val="00D46D2B"/>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0">
    <w:name w:val="Таблица-сетка 6 цветная — акцент 51"/>
    <w:basedOn w:val="a6"/>
    <w:next w:val="-650"/>
    <w:uiPriority w:val="51"/>
    <w:rsid w:val="00D46D2B"/>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0">
    <w:name w:val="Таблица-сетка 6 цветная — акцент 61"/>
    <w:basedOn w:val="a6"/>
    <w:next w:val="-660"/>
    <w:uiPriority w:val="51"/>
    <w:rsid w:val="00D46D2B"/>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2">
    <w:name w:val="Таблица-сетка 7 цветная1"/>
    <w:basedOn w:val="a6"/>
    <w:next w:val="-70"/>
    <w:uiPriority w:val="52"/>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
    <w:name w:val="Таблица-сетка 7 цветная — акцент 11"/>
    <w:basedOn w:val="a6"/>
    <w:next w:val="-710"/>
    <w:uiPriority w:val="52"/>
    <w:rsid w:val="00D46D2B"/>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0">
    <w:name w:val="Таблица-сетка 7 цветная — акцент 21"/>
    <w:basedOn w:val="a6"/>
    <w:next w:val="-720"/>
    <w:uiPriority w:val="52"/>
    <w:rsid w:val="00D46D2B"/>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0">
    <w:name w:val="Таблица-сетка 7 цветная — акцент 31"/>
    <w:basedOn w:val="a6"/>
    <w:next w:val="-730"/>
    <w:uiPriority w:val="52"/>
    <w:rsid w:val="00D46D2B"/>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0">
    <w:name w:val="Таблица-сетка 7 цветная — акцент 41"/>
    <w:basedOn w:val="a6"/>
    <w:next w:val="-740"/>
    <w:uiPriority w:val="52"/>
    <w:rsid w:val="00D46D2B"/>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0">
    <w:name w:val="Таблица-сетка 7 цветная — акцент 51"/>
    <w:basedOn w:val="a6"/>
    <w:next w:val="-750"/>
    <w:uiPriority w:val="52"/>
    <w:rsid w:val="00D46D2B"/>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0">
    <w:name w:val="Таблица-сетка 7 цветная — акцент 61"/>
    <w:basedOn w:val="a6"/>
    <w:next w:val="-760"/>
    <w:uiPriority w:val="52"/>
    <w:rsid w:val="00D46D2B"/>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8">
    <w:name w:val="Таблица-список 11"/>
    <w:basedOn w:val="a6"/>
    <w:next w:val="-18"/>
    <w:semiHidden/>
    <w:unhideWhenUsed/>
    <w:rsid w:val="00D46D2B"/>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
    <w:basedOn w:val="a6"/>
    <w:next w:val="-28"/>
    <w:semiHidden/>
    <w:unhideWhenUsed/>
    <w:rsid w:val="00D46D2B"/>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Таблица-список 31"/>
    <w:basedOn w:val="a6"/>
    <w:next w:val="-38"/>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
    <w:basedOn w:val="a6"/>
    <w:next w:val="-48"/>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
    <w:basedOn w:val="a6"/>
    <w:next w:val="-58"/>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
    <w:basedOn w:val="a6"/>
    <w:next w:val="-68"/>
    <w:semiHidden/>
    <w:unhideWhenUsed/>
    <w:rsid w:val="00D46D2B"/>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
    <w:basedOn w:val="a6"/>
    <w:next w:val="-77"/>
    <w:semiHidden/>
    <w:unhideWhenUsed/>
    <w:rsid w:val="00D46D2B"/>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semiHidden/>
    <w:unhideWhenUsed/>
    <w:rsid w:val="00D46D2B"/>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4">
    <w:name w:val="Тема таблицы1"/>
    <w:basedOn w:val="a6"/>
    <w:next w:val="afffffff"/>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5">
    <w:name w:val="Темный список1"/>
    <w:basedOn w:val="a6"/>
    <w:next w:val="afffffff0"/>
    <w:uiPriority w:val="70"/>
    <w:semiHidden/>
    <w:unhideWhenUsed/>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9">
    <w:name w:val="Темный список - Акцент 11"/>
    <w:basedOn w:val="a6"/>
    <w:next w:val="-19"/>
    <w:uiPriority w:val="70"/>
    <w:semiHidden/>
    <w:unhideWhenUsed/>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9">
    <w:name w:val="Темный список - Акцент 21"/>
    <w:basedOn w:val="a6"/>
    <w:next w:val="-29"/>
    <w:uiPriority w:val="70"/>
    <w:semiHidden/>
    <w:unhideWhenUsed/>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9">
    <w:name w:val="Темный список - Акцент 31"/>
    <w:basedOn w:val="a6"/>
    <w:next w:val="-39"/>
    <w:uiPriority w:val="70"/>
    <w:semiHidden/>
    <w:unhideWhenUsed/>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8">
    <w:name w:val="Темный список - Акцент 41"/>
    <w:basedOn w:val="a6"/>
    <w:next w:val="-49"/>
    <w:uiPriority w:val="70"/>
    <w:semiHidden/>
    <w:unhideWhenUsed/>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8">
    <w:name w:val="Темный список - Акцент 51"/>
    <w:basedOn w:val="a6"/>
    <w:next w:val="-59"/>
    <w:uiPriority w:val="70"/>
    <w:semiHidden/>
    <w:unhideWhenUsed/>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8">
    <w:name w:val="Темный список - Акцент 61"/>
    <w:basedOn w:val="a6"/>
    <w:next w:val="-69"/>
    <w:uiPriority w:val="70"/>
    <w:semiHidden/>
    <w:unhideWhenUsed/>
    <w:rsid w:val="00D46D2B"/>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ff6">
    <w:name w:val="Цветная заливка1"/>
    <w:basedOn w:val="a6"/>
    <w:next w:val="afffffff2"/>
    <w:uiPriority w:val="71"/>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a">
    <w:name w:val="Цветная заливка - Акцент 11"/>
    <w:basedOn w:val="a6"/>
    <w:next w:val="-1a"/>
    <w:uiPriority w:val="71"/>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a">
    <w:name w:val="Цветная заливка - Акцент 21"/>
    <w:basedOn w:val="a6"/>
    <w:next w:val="-2a"/>
    <w:uiPriority w:val="71"/>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a">
    <w:name w:val="Цветная заливка - Акцент 31"/>
    <w:basedOn w:val="a6"/>
    <w:next w:val="-3a"/>
    <w:uiPriority w:val="71"/>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9">
    <w:name w:val="Цветная заливка - Акцент 41"/>
    <w:basedOn w:val="a6"/>
    <w:next w:val="-4a"/>
    <w:uiPriority w:val="71"/>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9">
    <w:name w:val="Цветная заливка - Акцент 51"/>
    <w:basedOn w:val="a6"/>
    <w:next w:val="-5a"/>
    <w:uiPriority w:val="71"/>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9">
    <w:name w:val="Цветная заливка - Акцент 61"/>
    <w:basedOn w:val="a6"/>
    <w:next w:val="-6a"/>
    <w:uiPriority w:val="71"/>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ff7">
    <w:name w:val="Цветная сетка1"/>
    <w:basedOn w:val="a6"/>
    <w:next w:val="afffffff3"/>
    <w:uiPriority w:val="73"/>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b">
    <w:name w:val="Цветная сетка - Акцент 11"/>
    <w:basedOn w:val="a6"/>
    <w:next w:val="-1b"/>
    <w:uiPriority w:val="73"/>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b">
    <w:name w:val="Цветная сетка - Акцент 21"/>
    <w:basedOn w:val="a6"/>
    <w:next w:val="-2b"/>
    <w:uiPriority w:val="73"/>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b">
    <w:name w:val="Цветная сетка - Акцент 31"/>
    <w:basedOn w:val="a6"/>
    <w:next w:val="-3b"/>
    <w:uiPriority w:val="73"/>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a">
    <w:name w:val="Цветная сетка - Акцент 41"/>
    <w:basedOn w:val="a6"/>
    <w:next w:val="-4b"/>
    <w:uiPriority w:val="73"/>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a">
    <w:name w:val="Цветная сетка - Акцент 51"/>
    <w:basedOn w:val="a6"/>
    <w:next w:val="-5b"/>
    <w:uiPriority w:val="73"/>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a">
    <w:name w:val="Цветная сетка - Акцент 61"/>
    <w:basedOn w:val="a6"/>
    <w:next w:val="-6b"/>
    <w:uiPriority w:val="73"/>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f0">
    <w:name w:val="Цветная таблица 11"/>
    <w:basedOn w:val="a6"/>
    <w:next w:val="1fc"/>
    <w:semiHidden/>
    <w:unhideWhenUsed/>
    <w:rsid w:val="00D46D2B"/>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b"/>
    <w:semiHidden/>
    <w:unhideWhenUsed/>
    <w:rsid w:val="00D46D2B"/>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
    <w:name w:val="Цветная таблица 31"/>
    <w:basedOn w:val="a6"/>
    <w:next w:val="3f3"/>
    <w:semiHidden/>
    <w:unhideWhenUsed/>
    <w:rsid w:val="00D46D2B"/>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f8">
    <w:name w:val="Цветной список1"/>
    <w:basedOn w:val="a6"/>
    <w:next w:val="afffffff4"/>
    <w:uiPriority w:val="72"/>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c">
    <w:name w:val="Цветной список - Акцент 11"/>
    <w:basedOn w:val="a6"/>
    <w:next w:val="-1c"/>
    <w:uiPriority w:val="72"/>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c">
    <w:name w:val="Цветной список - Акцент 21"/>
    <w:basedOn w:val="a6"/>
    <w:next w:val="-2c"/>
    <w:uiPriority w:val="72"/>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c">
    <w:name w:val="Цветной список - Акцент 31"/>
    <w:basedOn w:val="a6"/>
    <w:next w:val="-3c"/>
    <w:uiPriority w:val="72"/>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b">
    <w:name w:val="Цветной список - Акцент 41"/>
    <w:basedOn w:val="a6"/>
    <w:next w:val="-4c"/>
    <w:uiPriority w:val="72"/>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b">
    <w:name w:val="Цветной список - Акцент 51"/>
    <w:basedOn w:val="a6"/>
    <w:next w:val="-5c"/>
    <w:uiPriority w:val="72"/>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b">
    <w:name w:val="Цветной список - Акцент 61"/>
    <w:basedOn w:val="a6"/>
    <w:next w:val="-6c"/>
    <w:uiPriority w:val="72"/>
    <w:semiHidden/>
    <w:unhideWhenUsed/>
    <w:rsid w:val="00D46D2B"/>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b">
    <w:name w:val="Нет списка21"/>
    <w:next w:val="a7"/>
    <w:uiPriority w:val="99"/>
    <w:semiHidden/>
    <w:unhideWhenUsed/>
    <w:rsid w:val="00D46D2B"/>
  </w:style>
  <w:style w:type="numbering" w:customStyle="1" w:styleId="4d">
    <w:name w:val="Нет списка4"/>
    <w:next w:val="a7"/>
    <w:uiPriority w:val="99"/>
    <w:semiHidden/>
    <w:unhideWhenUsed/>
    <w:rsid w:val="003D3EC6"/>
  </w:style>
  <w:style w:type="table" w:customStyle="1" w:styleId="3f5">
    <w:name w:val="Сетка таблицы3"/>
    <w:basedOn w:val="a6"/>
    <w:next w:val="aff7"/>
    <w:uiPriority w:val="99"/>
    <w:rsid w:val="003D3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3D3EC6"/>
  </w:style>
  <w:style w:type="table" w:customStyle="1" w:styleId="121">
    <w:name w:val="Сетка таблицы12"/>
    <w:basedOn w:val="a6"/>
    <w:next w:val="aff7"/>
    <w:uiPriority w:val="39"/>
    <w:rsid w:val="003D3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rsid w:val="003D3EC6"/>
    <w:pPr>
      <w:numPr>
        <w:numId w:val="13"/>
      </w:numPr>
    </w:pPr>
  </w:style>
  <w:style w:type="numbering" w:customStyle="1" w:styleId="1ai1">
    <w:name w:val="1 / a / i1"/>
    <w:basedOn w:val="a7"/>
    <w:next w:val="1ai"/>
    <w:rsid w:val="003D3EC6"/>
    <w:pPr>
      <w:numPr>
        <w:numId w:val="14"/>
      </w:numPr>
    </w:pPr>
  </w:style>
  <w:style w:type="table" w:customStyle="1" w:styleId="-122">
    <w:name w:val="Веб-таблица 12"/>
    <w:basedOn w:val="a6"/>
    <w:next w:val="-10"/>
    <w:semiHidden/>
    <w:unhideWhenUsed/>
    <w:rsid w:val="003D3EC6"/>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2">
    <w:name w:val="Веб-таблица 22"/>
    <w:basedOn w:val="a6"/>
    <w:next w:val="-2"/>
    <w:semiHidden/>
    <w:unhideWhenUsed/>
    <w:rsid w:val="003D3EC6"/>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2">
    <w:name w:val="Веб-таблица 32"/>
    <w:basedOn w:val="a6"/>
    <w:next w:val="-3"/>
    <w:semiHidden/>
    <w:unhideWhenUsed/>
    <w:rsid w:val="003D3EC6"/>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6"/>
    <w:next w:val="afffff8"/>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6"/>
    <w:next w:val="1f1"/>
    <w:semiHidden/>
    <w:unhideWhenUsed/>
    <w:rsid w:val="003D3EC6"/>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6"/>
    <w:next w:val="2e"/>
    <w:semiHidden/>
    <w:unhideWhenUsed/>
    <w:rsid w:val="003D3EC6"/>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6"/>
    <w:next w:val="1f2"/>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6"/>
    <w:next w:val="2f"/>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6"/>
    <w:next w:val="3a"/>
    <w:semiHidden/>
    <w:unhideWhenUsed/>
    <w:rsid w:val="003D3EC6"/>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6"/>
    <w:next w:val="47"/>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6"/>
    <w:next w:val="1f3"/>
    <w:semiHidden/>
    <w:unhideWhenUsed/>
    <w:rsid w:val="003D3EC6"/>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6"/>
    <w:next w:val="2f1"/>
    <w:semiHidden/>
    <w:unhideWhenUsed/>
    <w:rsid w:val="003D3EC6"/>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6"/>
    <w:next w:val="3b"/>
    <w:semiHidden/>
    <w:unhideWhenUsed/>
    <w:rsid w:val="003D3EC6"/>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6"/>
    <w:next w:val="1f4"/>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6"/>
    <w:next w:val="2f3"/>
    <w:semiHidden/>
    <w:unhideWhenUsed/>
    <w:rsid w:val="003D3EC6"/>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6"/>
    <w:next w:val="3d"/>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ff2">
    <w:name w:val="Светлая заливка2"/>
    <w:basedOn w:val="a6"/>
    <w:next w:val="affffff3"/>
    <w:uiPriority w:val="60"/>
    <w:semiHidden/>
    <w:unhideWhenUsed/>
    <w:rsid w:val="003D3EC6"/>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3">
    <w:name w:val="Светлая заливка - Акцент 12"/>
    <w:basedOn w:val="a6"/>
    <w:next w:val="-11"/>
    <w:uiPriority w:val="60"/>
    <w:semiHidden/>
    <w:unhideWhenUsed/>
    <w:rsid w:val="003D3EC6"/>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3">
    <w:name w:val="Светлая заливка - Акцент 22"/>
    <w:basedOn w:val="a6"/>
    <w:next w:val="-20"/>
    <w:uiPriority w:val="60"/>
    <w:semiHidden/>
    <w:unhideWhenUsed/>
    <w:rsid w:val="003D3EC6"/>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3">
    <w:name w:val="Светлая заливка - Акцент 32"/>
    <w:basedOn w:val="a6"/>
    <w:next w:val="-30"/>
    <w:uiPriority w:val="60"/>
    <w:semiHidden/>
    <w:unhideWhenUsed/>
    <w:rsid w:val="003D3EC6"/>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2">
    <w:name w:val="Светлая заливка - Акцент 42"/>
    <w:basedOn w:val="a6"/>
    <w:next w:val="-4"/>
    <w:uiPriority w:val="60"/>
    <w:semiHidden/>
    <w:unhideWhenUsed/>
    <w:rsid w:val="003D3EC6"/>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2">
    <w:name w:val="Светлая заливка - Акцент 52"/>
    <w:basedOn w:val="a6"/>
    <w:next w:val="-5"/>
    <w:uiPriority w:val="60"/>
    <w:semiHidden/>
    <w:unhideWhenUsed/>
    <w:rsid w:val="003D3EC6"/>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2">
    <w:name w:val="Светлая заливка - Акцент 62"/>
    <w:basedOn w:val="a6"/>
    <w:next w:val="-6"/>
    <w:uiPriority w:val="60"/>
    <w:semiHidden/>
    <w:unhideWhenUsed/>
    <w:rsid w:val="003D3EC6"/>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ff3">
    <w:name w:val="Светлая сетка2"/>
    <w:basedOn w:val="a6"/>
    <w:next w:val="affffff4"/>
    <w:uiPriority w:val="62"/>
    <w:semiHidden/>
    <w:unhideWhenUsed/>
    <w:lock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4">
    <w:name w:val="Светлая сетка - Акцент 12"/>
    <w:basedOn w:val="a6"/>
    <w:next w:val="-12"/>
    <w:uiPriority w:val="62"/>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4">
    <w:name w:val="Светлая сетка - Акцент 22"/>
    <w:basedOn w:val="a6"/>
    <w:next w:val="-21"/>
    <w:uiPriority w:val="62"/>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4">
    <w:name w:val="Светлая сетка - Акцент 32"/>
    <w:basedOn w:val="a6"/>
    <w:next w:val="-31"/>
    <w:uiPriority w:val="62"/>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3">
    <w:name w:val="Светлая сетка - Акцент 42"/>
    <w:basedOn w:val="a6"/>
    <w:next w:val="-40"/>
    <w:uiPriority w:val="62"/>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3">
    <w:name w:val="Светлая сетка - Акцент 52"/>
    <w:basedOn w:val="a6"/>
    <w:next w:val="-50"/>
    <w:uiPriority w:val="62"/>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3">
    <w:name w:val="Светлая сетка - Акцент 62"/>
    <w:basedOn w:val="a6"/>
    <w:next w:val="-60"/>
    <w:uiPriority w:val="62"/>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ff4">
    <w:name w:val="Светлый список2"/>
    <w:basedOn w:val="a6"/>
    <w:next w:val="affffff5"/>
    <w:uiPriority w:val="61"/>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5">
    <w:name w:val="Светлый список - Акцент 12"/>
    <w:basedOn w:val="a6"/>
    <w:next w:val="-13"/>
    <w:uiPriority w:val="61"/>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5">
    <w:name w:val="Светлый список - Акцент 22"/>
    <w:basedOn w:val="a6"/>
    <w:next w:val="-22"/>
    <w:uiPriority w:val="61"/>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5">
    <w:name w:val="Светлый список - Акцент 32"/>
    <w:basedOn w:val="a6"/>
    <w:next w:val="-32"/>
    <w:uiPriority w:val="61"/>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4">
    <w:name w:val="Светлый список - Акцент 42"/>
    <w:basedOn w:val="a6"/>
    <w:next w:val="-41"/>
    <w:uiPriority w:val="61"/>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4">
    <w:name w:val="Светлый список - Акцент 52"/>
    <w:basedOn w:val="a6"/>
    <w:next w:val="-51"/>
    <w:uiPriority w:val="61"/>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4">
    <w:name w:val="Светлый список - Акцент 62"/>
    <w:basedOn w:val="a6"/>
    <w:next w:val="-61"/>
    <w:uiPriority w:val="61"/>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6">
    <w:name w:val="Сетка таблицы 12"/>
    <w:basedOn w:val="a6"/>
    <w:next w:val="1f5"/>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6"/>
    <w:next w:val="2f4"/>
    <w:semiHidden/>
    <w:unhideWhenUsed/>
    <w:rsid w:val="003D3EC6"/>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6"/>
    <w:next w:val="3e"/>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6"/>
    <w:next w:val="49"/>
    <w:semiHidden/>
    <w:unhideWhenUsed/>
    <w:rsid w:val="003D3EC6"/>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6"/>
    <w:next w:val="56"/>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6"/>
    <w:next w:val="63"/>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6"/>
    <w:next w:val="73"/>
    <w:semiHidden/>
    <w:unhideWhenUsed/>
    <w:rsid w:val="003D3EC6"/>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6"/>
    <w:next w:val="82"/>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5">
    <w:name w:val="Сетка таблицы светлая2"/>
    <w:basedOn w:val="a6"/>
    <w:next w:val="affffff6"/>
    <w:uiPriority w:val="40"/>
    <w:rsid w:val="003D3EC6"/>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ff6">
    <w:name w:val="Современная таблица2"/>
    <w:basedOn w:val="a6"/>
    <w:next w:val="affffffb"/>
    <w:semiHidden/>
    <w:unhideWhenUsed/>
    <w:rsid w:val="003D3EC6"/>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6">
    <w:name w:val="Список-таблица 1 светлая2"/>
    <w:basedOn w:val="a6"/>
    <w:next w:val="-14"/>
    <w:uiPriority w:val="46"/>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0">
    <w:name w:val="Список-таблица 1 светлая — акцент 12"/>
    <w:basedOn w:val="a6"/>
    <w:next w:val="-110"/>
    <w:uiPriority w:val="46"/>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0">
    <w:name w:val="Список-таблица 1 светлая — акцент 22"/>
    <w:basedOn w:val="a6"/>
    <w:next w:val="-120"/>
    <w:uiPriority w:val="46"/>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
    <w:name w:val="Список-таблица 1 светлая — акцент 32"/>
    <w:basedOn w:val="a6"/>
    <w:next w:val="-130"/>
    <w:uiPriority w:val="46"/>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
    <w:name w:val="Список-таблица 1 светлая — акцент 42"/>
    <w:basedOn w:val="a6"/>
    <w:next w:val="-140"/>
    <w:uiPriority w:val="46"/>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
    <w:name w:val="Список-таблица 1 светлая — акцент 52"/>
    <w:basedOn w:val="a6"/>
    <w:next w:val="-15"/>
    <w:uiPriority w:val="46"/>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
    <w:name w:val="Список-таблица 1 светлая — акцент 62"/>
    <w:basedOn w:val="a6"/>
    <w:next w:val="-16"/>
    <w:uiPriority w:val="46"/>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6">
    <w:name w:val="Список-таблица 22"/>
    <w:basedOn w:val="a6"/>
    <w:next w:val="-23"/>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0">
    <w:name w:val="Список-таблица 2 — акцент 12"/>
    <w:basedOn w:val="a6"/>
    <w:next w:val="-210"/>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0">
    <w:name w:val="Список-таблица 2 — акцент 22"/>
    <w:basedOn w:val="a6"/>
    <w:next w:val="-220"/>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
    <w:name w:val="Список-таблица 2 — акцент 32"/>
    <w:basedOn w:val="a6"/>
    <w:next w:val="-230"/>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
    <w:name w:val="Список-таблица 2 — акцент 42"/>
    <w:basedOn w:val="a6"/>
    <w:next w:val="-24"/>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
    <w:name w:val="Список-таблица 2 — акцент 52"/>
    <w:basedOn w:val="a6"/>
    <w:next w:val="-25"/>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
    <w:name w:val="Список-таблица 2 — акцент 62"/>
    <w:basedOn w:val="a6"/>
    <w:next w:val="-26"/>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6">
    <w:name w:val="Список-таблица 32"/>
    <w:basedOn w:val="a6"/>
    <w:next w:val="-33"/>
    <w:uiPriority w:val="48"/>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0">
    <w:name w:val="Список-таблица 3 — акцент 12"/>
    <w:basedOn w:val="a6"/>
    <w:next w:val="-310"/>
    <w:uiPriority w:val="48"/>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0">
    <w:name w:val="Список-таблица 3 — акцент 22"/>
    <w:basedOn w:val="a6"/>
    <w:next w:val="-320"/>
    <w:uiPriority w:val="48"/>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
    <w:name w:val="Список-таблица 3 — акцент 32"/>
    <w:basedOn w:val="a6"/>
    <w:next w:val="-330"/>
    <w:uiPriority w:val="48"/>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
    <w:name w:val="Список-таблица 3 — акцент 42"/>
    <w:basedOn w:val="a6"/>
    <w:next w:val="-34"/>
    <w:uiPriority w:val="48"/>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
    <w:name w:val="Список-таблица 3 — акцент 52"/>
    <w:basedOn w:val="a6"/>
    <w:next w:val="-35"/>
    <w:uiPriority w:val="48"/>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
    <w:name w:val="Список-таблица 3 — акцент 62"/>
    <w:basedOn w:val="a6"/>
    <w:next w:val="-36"/>
    <w:uiPriority w:val="48"/>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5">
    <w:name w:val="Список-таблица 42"/>
    <w:basedOn w:val="a6"/>
    <w:next w:val="-42"/>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0">
    <w:name w:val="Список-таблица 4 — акцент 12"/>
    <w:basedOn w:val="a6"/>
    <w:next w:val="-410"/>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0">
    <w:name w:val="Список-таблица 4 — акцент 22"/>
    <w:basedOn w:val="a6"/>
    <w:next w:val="-420"/>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
    <w:name w:val="Список-таблица 4 — акцент 32"/>
    <w:basedOn w:val="a6"/>
    <w:next w:val="-43"/>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
    <w:name w:val="Список-таблица 4 — акцент 42"/>
    <w:basedOn w:val="a6"/>
    <w:next w:val="-44"/>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
    <w:name w:val="Список-таблица 4 — акцент 52"/>
    <w:basedOn w:val="a6"/>
    <w:next w:val="-45"/>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
    <w:name w:val="Список-таблица 4 — акцент 62"/>
    <w:basedOn w:val="a6"/>
    <w:next w:val="-46"/>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5">
    <w:name w:val="Список-таблица 5 темная2"/>
    <w:basedOn w:val="a6"/>
    <w:next w:val="-52"/>
    <w:uiPriority w:val="50"/>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0">
    <w:name w:val="Список-таблица 5 темная — акцент 12"/>
    <w:basedOn w:val="a6"/>
    <w:next w:val="-510"/>
    <w:uiPriority w:val="50"/>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0">
    <w:name w:val="Список-таблица 5 темная — акцент 22"/>
    <w:basedOn w:val="a6"/>
    <w:next w:val="-520"/>
    <w:uiPriority w:val="50"/>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
    <w:name w:val="Список-таблица 5 темная — акцент 32"/>
    <w:basedOn w:val="a6"/>
    <w:next w:val="-53"/>
    <w:uiPriority w:val="50"/>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
    <w:name w:val="Список-таблица 5 темная — акцент 42"/>
    <w:basedOn w:val="a6"/>
    <w:next w:val="-54"/>
    <w:uiPriority w:val="50"/>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
    <w:name w:val="Список-таблица 5 темная — акцент 52"/>
    <w:basedOn w:val="a6"/>
    <w:next w:val="-55"/>
    <w:uiPriority w:val="50"/>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
    <w:name w:val="Список-таблица 5 темная — акцент 62"/>
    <w:basedOn w:val="a6"/>
    <w:next w:val="-56"/>
    <w:uiPriority w:val="50"/>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5">
    <w:name w:val="Список-таблица 6 цветная2"/>
    <w:basedOn w:val="a6"/>
    <w:next w:val="-62"/>
    <w:uiPriority w:val="51"/>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0">
    <w:name w:val="Список-таблица 6 цветная — акцент 12"/>
    <w:basedOn w:val="a6"/>
    <w:next w:val="-610"/>
    <w:uiPriority w:val="51"/>
    <w:rsid w:val="003D3EC6"/>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0">
    <w:name w:val="Список-таблица 6 цветная — акцент 22"/>
    <w:basedOn w:val="a6"/>
    <w:next w:val="-620"/>
    <w:uiPriority w:val="51"/>
    <w:rsid w:val="003D3EC6"/>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
    <w:name w:val="Список-таблица 6 цветная — акцент 32"/>
    <w:basedOn w:val="a6"/>
    <w:next w:val="-63"/>
    <w:uiPriority w:val="51"/>
    <w:rsid w:val="003D3EC6"/>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
    <w:name w:val="Список-таблица 6 цветная — акцент 42"/>
    <w:basedOn w:val="a6"/>
    <w:next w:val="-64"/>
    <w:uiPriority w:val="51"/>
    <w:rsid w:val="003D3EC6"/>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
    <w:name w:val="Список-таблица 6 цветная — акцент 52"/>
    <w:basedOn w:val="a6"/>
    <w:next w:val="-65"/>
    <w:uiPriority w:val="51"/>
    <w:rsid w:val="003D3EC6"/>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
    <w:name w:val="Список-таблица 6 цветная — акцент 62"/>
    <w:basedOn w:val="a6"/>
    <w:next w:val="-66"/>
    <w:uiPriority w:val="51"/>
    <w:rsid w:val="003D3EC6"/>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2">
    <w:name w:val="Список-таблица 7 цветная2"/>
    <w:basedOn w:val="a6"/>
    <w:next w:val="-7"/>
    <w:uiPriority w:val="52"/>
    <w:lock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0">
    <w:name w:val="Список-таблица 7 цветная — акцент 12"/>
    <w:basedOn w:val="a6"/>
    <w:next w:val="-71"/>
    <w:uiPriority w:val="52"/>
    <w:rsid w:val="003D3EC6"/>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0">
    <w:name w:val="Список-таблица 7 цветная — акцент 22"/>
    <w:basedOn w:val="a6"/>
    <w:next w:val="-72"/>
    <w:uiPriority w:val="52"/>
    <w:rsid w:val="003D3EC6"/>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
    <w:name w:val="Список-таблица 7 цветная — акцент 32"/>
    <w:basedOn w:val="a6"/>
    <w:next w:val="-73"/>
    <w:uiPriority w:val="52"/>
    <w:rsid w:val="003D3EC6"/>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
    <w:name w:val="Список-таблица 7 цветная — акцент 42"/>
    <w:basedOn w:val="a6"/>
    <w:next w:val="-74"/>
    <w:uiPriority w:val="52"/>
    <w:rsid w:val="003D3EC6"/>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
    <w:name w:val="Список-таблица 7 цветная — акцент 52"/>
    <w:basedOn w:val="a6"/>
    <w:next w:val="-75"/>
    <w:uiPriority w:val="52"/>
    <w:rsid w:val="003D3EC6"/>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
    <w:name w:val="Список-таблица 7 цветная — акцент 62"/>
    <w:basedOn w:val="a6"/>
    <w:next w:val="-76"/>
    <w:uiPriority w:val="52"/>
    <w:rsid w:val="003D3EC6"/>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Средний список 12"/>
    <w:basedOn w:val="a6"/>
    <w:next w:val="1f6"/>
    <w:uiPriority w:val="65"/>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
    <w:name w:val="Средний список 1 - Акцент 12"/>
    <w:basedOn w:val="a6"/>
    <w:next w:val="1-1"/>
    <w:uiPriority w:val="65"/>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
    <w:name w:val="Средний список 1 - Акцент 22"/>
    <w:basedOn w:val="a6"/>
    <w:next w:val="1-2"/>
    <w:uiPriority w:val="65"/>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
    <w:name w:val="Средний список 1 - Акцент 32"/>
    <w:basedOn w:val="a6"/>
    <w:next w:val="1-3"/>
    <w:uiPriority w:val="65"/>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
    <w:name w:val="Средний список 1 - Акцент 42"/>
    <w:basedOn w:val="a6"/>
    <w:next w:val="1-4"/>
    <w:uiPriority w:val="65"/>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
    <w:name w:val="Средний список 1 - Акцент 52"/>
    <w:basedOn w:val="a6"/>
    <w:next w:val="1-5"/>
    <w:uiPriority w:val="65"/>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
    <w:name w:val="Средний список 1 - Акцент 62"/>
    <w:basedOn w:val="a6"/>
    <w:next w:val="1-6"/>
    <w:uiPriority w:val="65"/>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5">
    <w:name w:val="Средний список 22"/>
    <w:basedOn w:val="a6"/>
    <w:next w:val="2f5"/>
    <w:uiPriority w:val="66"/>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
    <w:name w:val="Средний список 2 - Акцент 12"/>
    <w:basedOn w:val="a6"/>
    <w:next w:val="2-1"/>
    <w:uiPriority w:val="66"/>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
    <w:name w:val="Средний список 2 - Акцент 22"/>
    <w:basedOn w:val="a6"/>
    <w:next w:val="2-2"/>
    <w:uiPriority w:val="66"/>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
    <w:name w:val="Средний список 2 - Акцент 32"/>
    <w:basedOn w:val="a6"/>
    <w:next w:val="2-3"/>
    <w:uiPriority w:val="66"/>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
    <w:name w:val="Средний список 2 - Акцент 42"/>
    <w:basedOn w:val="a6"/>
    <w:next w:val="2-4"/>
    <w:uiPriority w:val="66"/>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
    <w:name w:val="Средний список 2 - Акцент 52"/>
    <w:basedOn w:val="a6"/>
    <w:next w:val="2-5"/>
    <w:uiPriority w:val="66"/>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
    <w:name w:val="Средний список 2 - Акцент 62"/>
    <w:basedOn w:val="a6"/>
    <w:next w:val="2-6"/>
    <w:uiPriority w:val="66"/>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8">
    <w:name w:val="Средняя заливка 12"/>
    <w:basedOn w:val="a6"/>
    <w:next w:val="1f7"/>
    <w:uiPriority w:val="63"/>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0">
    <w:name w:val="Средняя заливка 1 - Акцент 12"/>
    <w:basedOn w:val="a6"/>
    <w:next w:val="1-10"/>
    <w:uiPriority w:val="63"/>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0">
    <w:name w:val="Средняя заливка 1 - Акцент 22"/>
    <w:basedOn w:val="a6"/>
    <w:next w:val="1-20"/>
    <w:uiPriority w:val="63"/>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0">
    <w:name w:val="Средняя заливка 1 - Акцент 32"/>
    <w:basedOn w:val="a6"/>
    <w:next w:val="1-30"/>
    <w:uiPriority w:val="63"/>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0">
    <w:name w:val="Средняя заливка 1 - Акцент 42"/>
    <w:basedOn w:val="a6"/>
    <w:next w:val="1-40"/>
    <w:uiPriority w:val="63"/>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0">
    <w:name w:val="Средняя заливка 1 - Акцент 52"/>
    <w:basedOn w:val="a6"/>
    <w:next w:val="1-50"/>
    <w:uiPriority w:val="63"/>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0">
    <w:name w:val="Средняя заливка 1 - Акцент 62"/>
    <w:basedOn w:val="a6"/>
    <w:next w:val="1-60"/>
    <w:uiPriority w:val="63"/>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6">
    <w:name w:val="Средняя заливка 22"/>
    <w:basedOn w:val="a6"/>
    <w:next w:val="2f6"/>
    <w:uiPriority w:val="64"/>
    <w:semiHidden/>
    <w:unhideWhenUsed/>
    <w:locked/>
    <w:rsid w:val="003D3EC6"/>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6"/>
    <w:next w:val="2-10"/>
    <w:uiPriority w:val="64"/>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6"/>
    <w:next w:val="2-20"/>
    <w:uiPriority w:val="64"/>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6"/>
    <w:next w:val="2-30"/>
    <w:uiPriority w:val="64"/>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6"/>
    <w:next w:val="2-40"/>
    <w:uiPriority w:val="64"/>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6"/>
    <w:next w:val="2-50"/>
    <w:uiPriority w:val="64"/>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6"/>
    <w:next w:val="2-60"/>
    <w:uiPriority w:val="64"/>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9">
    <w:name w:val="Средняя сетка 12"/>
    <w:basedOn w:val="a6"/>
    <w:next w:val="1f8"/>
    <w:uiPriority w:val="67"/>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
    <w:name w:val="Средняя сетка 1 - Акцент 12"/>
    <w:basedOn w:val="a6"/>
    <w:next w:val="1-11"/>
    <w:uiPriority w:val="67"/>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
    <w:name w:val="Средняя сетка 1 - Акцент 22"/>
    <w:basedOn w:val="a6"/>
    <w:next w:val="1-21"/>
    <w:uiPriority w:val="67"/>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
    <w:name w:val="Средняя сетка 1 - Акцент 32"/>
    <w:basedOn w:val="a6"/>
    <w:next w:val="1-31"/>
    <w:uiPriority w:val="67"/>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
    <w:name w:val="Средняя сетка 1 - Акцент 42"/>
    <w:basedOn w:val="a6"/>
    <w:next w:val="1-41"/>
    <w:uiPriority w:val="67"/>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
    <w:name w:val="Средняя сетка 1 - Акцент 52"/>
    <w:basedOn w:val="a6"/>
    <w:next w:val="1-51"/>
    <w:uiPriority w:val="67"/>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
    <w:name w:val="Средняя сетка 1 - Акцент 62"/>
    <w:basedOn w:val="a6"/>
    <w:next w:val="1-61"/>
    <w:uiPriority w:val="67"/>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7">
    <w:name w:val="Средняя сетка 22"/>
    <w:basedOn w:val="a6"/>
    <w:next w:val="2f7"/>
    <w:uiPriority w:val="68"/>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
    <w:name w:val="Средняя сетка 2 - Акцент 12"/>
    <w:basedOn w:val="a6"/>
    <w:next w:val="2-11"/>
    <w:uiPriority w:val="68"/>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
    <w:name w:val="Средняя сетка 2 - Акцент 22"/>
    <w:basedOn w:val="a6"/>
    <w:next w:val="2-21"/>
    <w:uiPriority w:val="68"/>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
    <w:name w:val="Средняя сетка 2 - Акцент 32"/>
    <w:basedOn w:val="a6"/>
    <w:next w:val="2-31"/>
    <w:uiPriority w:val="68"/>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
    <w:name w:val="Средняя сетка 2 - Акцент 42"/>
    <w:basedOn w:val="a6"/>
    <w:next w:val="2-41"/>
    <w:uiPriority w:val="68"/>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
    <w:name w:val="Средняя сетка 2 - Акцент 52"/>
    <w:basedOn w:val="a6"/>
    <w:next w:val="2-51"/>
    <w:uiPriority w:val="68"/>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
    <w:name w:val="Средняя сетка 2 - Акцент 62"/>
    <w:basedOn w:val="a6"/>
    <w:next w:val="2-61"/>
    <w:uiPriority w:val="68"/>
    <w:semiHidden/>
    <w:unhideWhenUsed/>
    <w:rsid w:val="003D3EC6"/>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4">
    <w:name w:val="Средняя сетка 32"/>
    <w:basedOn w:val="a6"/>
    <w:next w:val="3f"/>
    <w:uiPriority w:val="69"/>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
    <w:name w:val="Средняя сетка 3 - Акцент 12"/>
    <w:basedOn w:val="a6"/>
    <w:next w:val="3-1"/>
    <w:uiPriority w:val="69"/>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
    <w:name w:val="Средняя сетка 3 - Акцент 22"/>
    <w:basedOn w:val="a6"/>
    <w:next w:val="3-2"/>
    <w:uiPriority w:val="69"/>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
    <w:name w:val="Средняя сетка 3 - Акцент 32"/>
    <w:basedOn w:val="a6"/>
    <w:next w:val="3-3"/>
    <w:uiPriority w:val="69"/>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
    <w:name w:val="Средняя сетка 3 - Акцент 42"/>
    <w:basedOn w:val="a6"/>
    <w:next w:val="3-4"/>
    <w:uiPriority w:val="69"/>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
    <w:name w:val="Средняя сетка 3 - Акцент 52"/>
    <w:basedOn w:val="a6"/>
    <w:next w:val="3-5"/>
    <w:uiPriority w:val="69"/>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
    <w:name w:val="Средняя сетка 3 - Акцент 62"/>
    <w:basedOn w:val="a6"/>
    <w:next w:val="3-6"/>
    <w:uiPriority w:val="69"/>
    <w:semiHidden/>
    <w:unhideWhenUsed/>
    <w:rsid w:val="003D3EC6"/>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ff7">
    <w:name w:val="Стандартная таблица2"/>
    <w:basedOn w:val="a6"/>
    <w:next w:val="affffffd"/>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
    <w:name w:val="Статья / Раздел1"/>
    <w:basedOn w:val="a7"/>
    <w:next w:val="a0"/>
    <w:rsid w:val="003D3EC6"/>
    <w:pPr>
      <w:numPr>
        <w:numId w:val="15"/>
      </w:numPr>
    </w:pPr>
  </w:style>
  <w:style w:type="table" w:customStyle="1" w:styleId="12a">
    <w:name w:val="Столбцы таблицы 12"/>
    <w:basedOn w:val="a6"/>
    <w:next w:val="1f9"/>
    <w:semiHidden/>
    <w:unhideWhenUsed/>
    <w:rsid w:val="003D3EC6"/>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6"/>
    <w:next w:val="2f8"/>
    <w:semiHidden/>
    <w:unhideWhenUsed/>
    <w:rsid w:val="003D3EC6"/>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6"/>
    <w:next w:val="3f0"/>
    <w:semiHidden/>
    <w:unhideWhenUsed/>
    <w:rsid w:val="003D3EC6"/>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6"/>
    <w:next w:val="4a"/>
    <w:semiHidden/>
    <w:unhideWhenUsed/>
    <w:rsid w:val="003D3EC6"/>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6"/>
    <w:next w:val="57"/>
    <w:semiHidden/>
    <w:unhideWhenUsed/>
    <w:rsid w:val="003D3EC6"/>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b">
    <w:name w:val="Таблица простая 12"/>
    <w:basedOn w:val="a6"/>
    <w:next w:val="1fa"/>
    <w:uiPriority w:val="41"/>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9">
    <w:name w:val="Таблица простая 22"/>
    <w:basedOn w:val="a6"/>
    <w:next w:val="2f9"/>
    <w:uiPriority w:val="42"/>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6">
    <w:name w:val="Таблица простая 32"/>
    <w:basedOn w:val="a6"/>
    <w:next w:val="3f1"/>
    <w:uiPriority w:val="43"/>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3">
    <w:name w:val="Таблица простая 42"/>
    <w:basedOn w:val="a6"/>
    <w:next w:val="4b"/>
    <w:uiPriority w:val="44"/>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2">
    <w:name w:val="Таблица простая 52"/>
    <w:basedOn w:val="a6"/>
    <w:next w:val="58"/>
    <w:uiPriority w:val="45"/>
    <w:rsid w:val="003D3EC6"/>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7">
    <w:name w:val="Таблица-сетка 1 светлая2"/>
    <w:basedOn w:val="a6"/>
    <w:next w:val="-17"/>
    <w:uiPriority w:val="46"/>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
    <w:name w:val="Таблица-сетка 1 светлая — акцент 12"/>
    <w:basedOn w:val="a6"/>
    <w:next w:val="-111"/>
    <w:uiPriority w:val="46"/>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
    <w:name w:val="Таблица-сетка 1 светлая — акцент 22"/>
    <w:basedOn w:val="a6"/>
    <w:next w:val="-121"/>
    <w:uiPriority w:val="46"/>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0">
    <w:name w:val="Таблица-сетка 1 светлая — акцент 32"/>
    <w:basedOn w:val="a6"/>
    <w:next w:val="-131"/>
    <w:uiPriority w:val="46"/>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0">
    <w:name w:val="Таблица-сетка 1 светлая — акцент 42"/>
    <w:basedOn w:val="a6"/>
    <w:next w:val="-141"/>
    <w:uiPriority w:val="46"/>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0">
    <w:name w:val="Таблица-сетка 1 светлая — акцент 52"/>
    <w:basedOn w:val="a6"/>
    <w:next w:val="-150"/>
    <w:uiPriority w:val="46"/>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0">
    <w:name w:val="Таблица-сетка 1 светлая — акцент 62"/>
    <w:basedOn w:val="a6"/>
    <w:next w:val="-160"/>
    <w:uiPriority w:val="46"/>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7">
    <w:name w:val="Таблица-сетка 22"/>
    <w:basedOn w:val="a6"/>
    <w:next w:val="-27"/>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
    <w:name w:val="Таблица-сетка 2 — акцент 12"/>
    <w:basedOn w:val="a6"/>
    <w:next w:val="-211"/>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
    <w:name w:val="Таблица-сетка 2 — акцент 22"/>
    <w:basedOn w:val="a6"/>
    <w:next w:val="-221"/>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0">
    <w:name w:val="Таблица-сетка 2 — акцент 32"/>
    <w:basedOn w:val="a6"/>
    <w:next w:val="-231"/>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0">
    <w:name w:val="Таблица-сетка 2 — акцент 42"/>
    <w:basedOn w:val="a6"/>
    <w:next w:val="-240"/>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0">
    <w:name w:val="Таблица-сетка 2 — акцент 52"/>
    <w:basedOn w:val="a6"/>
    <w:next w:val="-250"/>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0">
    <w:name w:val="Таблица-сетка 2 — акцент 62"/>
    <w:basedOn w:val="a6"/>
    <w:next w:val="-260"/>
    <w:uiPriority w:val="47"/>
    <w:rsid w:val="003D3EC6"/>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7">
    <w:name w:val="Таблица-сетка 32"/>
    <w:basedOn w:val="a6"/>
    <w:next w:val="-37"/>
    <w:uiPriority w:val="48"/>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
    <w:name w:val="Таблица-сетка 3 — акцент 12"/>
    <w:basedOn w:val="a6"/>
    <w:next w:val="-311"/>
    <w:uiPriority w:val="48"/>
    <w:locked/>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
    <w:name w:val="Таблица-сетка 3 — акцент 22"/>
    <w:basedOn w:val="a6"/>
    <w:next w:val="-321"/>
    <w:uiPriority w:val="48"/>
    <w:locked/>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0">
    <w:name w:val="Таблица-сетка 3 — акцент 32"/>
    <w:basedOn w:val="a6"/>
    <w:next w:val="-331"/>
    <w:uiPriority w:val="48"/>
    <w:locked/>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0">
    <w:name w:val="Таблица-сетка 3 — акцент 42"/>
    <w:basedOn w:val="a6"/>
    <w:next w:val="-340"/>
    <w:uiPriority w:val="48"/>
    <w:locked/>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0">
    <w:name w:val="Таблица-сетка 3 — акцент 52"/>
    <w:basedOn w:val="a6"/>
    <w:next w:val="-350"/>
    <w:uiPriority w:val="48"/>
    <w:locked/>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0">
    <w:name w:val="Таблица-сетка 3 — акцент 62"/>
    <w:basedOn w:val="a6"/>
    <w:next w:val="-360"/>
    <w:uiPriority w:val="48"/>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6">
    <w:name w:val="Таблица-сетка 42"/>
    <w:basedOn w:val="a6"/>
    <w:next w:val="-47"/>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
    <w:name w:val="Таблица-сетка 4 — акцент 12"/>
    <w:basedOn w:val="a6"/>
    <w:next w:val="-411"/>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
    <w:name w:val="Таблица-сетка 4 — акцент 22"/>
    <w:basedOn w:val="a6"/>
    <w:next w:val="-421"/>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0">
    <w:name w:val="Таблица-сетка 4 — акцент 32"/>
    <w:basedOn w:val="a6"/>
    <w:next w:val="-430"/>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0">
    <w:name w:val="Таблица-сетка 4 — акцент 42"/>
    <w:basedOn w:val="a6"/>
    <w:next w:val="-440"/>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0">
    <w:name w:val="Таблица-сетка 4 — акцент 52"/>
    <w:basedOn w:val="a6"/>
    <w:next w:val="-450"/>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0">
    <w:name w:val="Таблица-сетка 4 — акцент 62"/>
    <w:basedOn w:val="a6"/>
    <w:next w:val="-460"/>
    <w:uiPriority w:val="49"/>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6">
    <w:name w:val="Таблица-сетка 5 темная2"/>
    <w:basedOn w:val="a6"/>
    <w:next w:val="-57"/>
    <w:uiPriority w:val="50"/>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
    <w:name w:val="Таблица-сетка 5 темная — акцент 12"/>
    <w:basedOn w:val="a6"/>
    <w:next w:val="-511"/>
    <w:uiPriority w:val="50"/>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
    <w:name w:val="Таблица-сетка 5 темная — акцент 22"/>
    <w:basedOn w:val="a6"/>
    <w:next w:val="-521"/>
    <w:uiPriority w:val="50"/>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0">
    <w:name w:val="Таблица-сетка 5 темная — акцент 32"/>
    <w:basedOn w:val="a6"/>
    <w:next w:val="-530"/>
    <w:uiPriority w:val="50"/>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0">
    <w:name w:val="Таблица-сетка 5 темная — акцент 42"/>
    <w:basedOn w:val="a6"/>
    <w:next w:val="-540"/>
    <w:uiPriority w:val="50"/>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0">
    <w:name w:val="Таблица-сетка 5 темная — акцент 52"/>
    <w:basedOn w:val="a6"/>
    <w:next w:val="-550"/>
    <w:uiPriority w:val="50"/>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0">
    <w:name w:val="Таблица-сетка 5 темная — акцент 62"/>
    <w:basedOn w:val="a6"/>
    <w:next w:val="-560"/>
    <w:uiPriority w:val="50"/>
    <w:rsid w:val="003D3EC6"/>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6">
    <w:name w:val="Таблица-сетка 6 цветная2"/>
    <w:basedOn w:val="a6"/>
    <w:next w:val="-67"/>
    <w:uiPriority w:val="51"/>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
    <w:name w:val="Таблица-сетка 6 цветная — акцент 12"/>
    <w:basedOn w:val="a6"/>
    <w:next w:val="-611"/>
    <w:uiPriority w:val="51"/>
    <w:rsid w:val="003D3EC6"/>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
    <w:name w:val="Таблица-сетка 6 цветная — акцент 22"/>
    <w:basedOn w:val="a6"/>
    <w:next w:val="-621"/>
    <w:uiPriority w:val="51"/>
    <w:rsid w:val="003D3EC6"/>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0">
    <w:name w:val="Таблица-сетка 6 цветная — акцент 32"/>
    <w:basedOn w:val="a6"/>
    <w:next w:val="-630"/>
    <w:uiPriority w:val="51"/>
    <w:rsid w:val="003D3EC6"/>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0">
    <w:name w:val="Таблица-сетка 6 цветная — акцент 42"/>
    <w:basedOn w:val="a6"/>
    <w:next w:val="-640"/>
    <w:uiPriority w:val="51"/>
    <w:rsid w:val="003D3EC6"/>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0">
    <w:name w:val="Таблица-сетка 6 цветная — акцент 52"/>
    <w:basedOn w:val="a6"/>
    <w:next w:val="-650"/>
    <w:uiPriority w:val="51"/>
    <w:rsid w:val="003D3EC6"/>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0">
    <w:name w:val="Таблица-сетка 6 цветная — акцент 62"/>
    <w:basedOn w:val="a6"/>
    <w:next w:val="-660"/>
    <w:uiPriority w:val="51"/>
    <w:rsid w:val="003D3EC6"/>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3">
    <w:name w:val="Таблица-сетка 7 цветная2"/>
    <w:basedOn w:val="a6"/>
    <w:next w:val="-70"/>
    <w:uiPriority w:val="52"/>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
    <w:name w:val="Таблица-сетка 7 цветная — акцент 12"/>
    <w:basedOn w:val="a6"/>
    <w:next w:val="-710"/>
    <w:uiPriority w:val="52"/>
    <w:rsid w:val="003D3EC6"/>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
    <w:name w:val="Таблица-сетка 7 цветная — акцент 22"/>
    <w:basedOn w:val="a6"/>
    <w:next w:val="-720"/>
    <w:uiPriority w:val="52"/>
    <w:rsid w:val="003D3EC6"/>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0">
    <w:name w:val="Таблица-сетка 7 цветная — акцент 32"/>
    <w:basedOn w:val="a6"/>
    <w:next w:val="-730"/>
    <w:uiPriority w:val="52"/>
    <w:rsid w:val="003D3EC6"/>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0">
    <w:name w:val="Таблица-сетка 7 цветная — акцент 42"/>
    <w:basedOn w:val="a6"/>
    <w:next w:val="-740"/>
    <w:uiPriority w:val="52"/>
    <w:rsid w:val="003D3EC6"/>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0">
    <w:name w:val="Таблица-сетка 7 цветная — акцент 52"/>
    <w:basedOn w:val="a6"/>
    <w:next w:val="-750"/>
    <w:uiPriority w:val="52"/>
    <w:rsid w:val="003D3EC6"/>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0">
    <w:name w:val="Таблица-сетка 7 цветная — акцент 62"/>
    <w:basedOn w:val="a6"/>
    <w:next w:val="-760"/>
    <w:uiPriority w:val="52"/>
    <w:rsid w:val="003D3EC6"/>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8">
    <w:name w:val="Таблица-список 12"/>
    <w:basedOn w:val="a6"/>
    <w:next w:val="-18"/>
    <w:semiHidden/>
    <w:unhideWhenUsed/>
    <w:rsid w:val="003D3EC6"/>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Таблица-список 22"/>
    <w:basedOn w:val="a6"/>
    <w:next w:val="-28"/>
    <w:semiHidden/>
    <w:unhideWhenUsed/>
    <w:rsid w:val="003D3EC6"/>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8">
    <w:name w:val="Таблица-список 32"/>
    <w:basedOn w:val="a6"/>
    <w:next w:val="-38"/>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7">
    <w:name w:val="Таблица-список 42"/>
    <w:basedOn w:val="a6"/>
    <w:next w:val="-48"/>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7">
    <w:name w:val="Таблица-список 52"/>
    <w:basedOn w:val="a6"/>
    <w:next w:val="-58"/>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7">
    <w:name w:val="Таблица-список 62"/>
    <w:basedOn w:val="a6"/>
    <w:next w:val="-68"/>
    <w:semiHidden/>
    <w:unhideWhenUsed/>
    <w:rsid w:val="003D3EC6"/>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4">
    <w:name w:val="Таблица-список 72"/>
    <w:basedOn w:val="a6"/>
    <w:next w:val="-77"/>
    <w:semiHidden/>
    <w:unhideWhenUsed/>
    <w:rsid w:val="003D3EC6"/>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6"/>
    <w:next w:val="-8"/>
    <w:semiHidden/>
    <w:unhideWhenUsed/>
    <w:rsid w:val="003D3EC6"/>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8">
    <w:name w:val="Тема таблицы2"/>
    <w:basedOn w:val="a6"/>
    <w:next w:val="afffffff"/>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9">
    <w:name w:val="Темный список2"/>
    <w:basedOn w:val="a6"/>
    <w:next w:val="afffffff0"/>
    <w:uiPriority w:val="70"/>
    <w:semiHidden/>
    <w:unhideWhenUsed/>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9">
    <w:name w:val="Темный список - Акцент 12"/>
    <w:basedOn w:val="a6"/>
    <w:next w:val="-19"/>
    <w:uiPriority w:val="70"/>
    <w:semiHidden/>
    <w:unhideWhenUsed/>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9">
    <w:name w:val="Темный список - Акцент 22"/>
    <w:basedOn w:val="a6"/>
    <w:next w:val="-29"/>
    <w:uiPriority w:val="70"/>
    <w:semiHidden/>
    <w:unhideWhenUsed/>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9">
    <w:name w:val="Темный список - Акцент 32"/>
    <w:basedOn w:val="a6"/>
    <w:next w:val="-39"/>
    <w:uiPriority w:val="70"/>
    <w:semiHidden/>
    <w:unhideWhenUsed/>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8">
    <w:name w:val="Темный список - Акцент 42"/>
    <w:basedOn w:val="a6"/>
    <w:next w:val="-49"/>
    <w:uiPriority w:val="70"/>
    <w:semiHidden/>
    <w:unhideWhenUsed/>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8">
    <w:name w:val="Темный список - Акцент 52"/>
    <w:basedOn w:val="a6"/>
    <w:next w:val="-59"/>
    <w:uiPriority w:val="70"/>
    <w:semiHidden/>
    <w:unhideWhenUsed/>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8">
    <w:name w:val="Темный список - Акцент 62"/>
    <w:basedOn w:val="a6"/>
    <w:next w:val="-69"/>
    <w:uiPriority w:val="70"/>
    <w:semiHidden/>
    <w:unhideWhenUsed/>
    <w:rsid w:val="003D3EC6"/>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ffa">
    <w:name w:val="Цветная заливка2"/>
    <w:basedOn w:val="a6"/>
    <w:next w:val="afffffff2"/>
    <w:uiPriority w:val="71"/>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a">
    <w:name w:val="Цветная заливка - Акцент 12"/>
    <w:basedOn w:val="a6"/>
    <w:next w:val="-1a"/>
    <w:uiPriority w:val="71"/>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a">
    <w:name w:val="Цветная заливка - Акцент 22"/>
    <w:basedOn w:val="a6"/>
    <w:next w:val="-2a"/>
    <w:uiPriority w:val="71"/>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a">
    <w:name w:val="Цветная заливка - Акцент 32"/>
    <w:basedOn w:val="a6"/>
    <w:next w:val="-3a"/>
    <w:uiPriority w:val="71"/>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9">
    <w:name w:val="Цветная заливка - Акцент 42"/>
    <w:basedOn w:val="a6"/>
    <w:next w:val="-4a"/>
    <w:uiPriority w:val="71"/>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9">
    <w:name w:val="Цветная заливка - Акцент 52"/>
    <w:basedOn w:val="a6"/>
    <w:next w:val="-5a"/>
    <w:uiPriority w:val="71"/>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9">
    <w:name w:val="Цветная заливка - Акцент 62"/>
    <w:basedOn w:val="a6"/>
    <w:next w:val="-6a"/>
    <w:uiPriority w:val="71"/>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ffb">
    <w:name w:val="Цветная сетка2"/>
    <w:basedOn w:val="a6"/>
    <w:next w:val="afffffff3"/>
    <w:uiPriority w:val="73"/>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b">
    <w:name w:val="Цветная сетка - Акцент 12"/>
    <w:basedOn w:val="a6"/>
    <w:next w:val="-1b"/>
    <w:uiPriority w:val="73"/>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b">
    <w:name w:val="Цветная сетка - Акцент 22"/>
    <w:basedOn w:val="a6"/>
    <w:next w:val="-2b"/>
    <w:uiPriority w:val="73"/>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b">
    <w:name w:val="Цветная сетка - Акцент 32"/>
    <w:basedOn w:val="a6"/>
    <w:next w:val="-3b"/>
    <w:uiPriority w:val="73"/>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a">
    <w:name w:val="Цветная сетка - Акцент 42"/>
    <w:basedOn w:val="a6"/>
    <w:next w:val="-4b"/>
    <w:uiPriority w:val="73"/>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a">
    <w:name w:val="Цветная сетка - Акцент 52"/>
    <w:basedOn w:val="a6"/>
    <w:next w:val="-5b"/>
    <w:uiPriority w:val="73"/>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a">
    <w:name w:val="Цветная сетка - Акцент 62"/>
    <w:basedOn w:val="a6"/>
    <w:next w:val="-6b"/>
    <w:uiPriority w:val="73"/>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c">
    <w:name w:val="Цветная таблица 12"/>
    <w:basedOn w:val="a6"/>
    <w:next w:val="1fc"/>
    <w:semiHidden/>
    <w:unhideWhenUsed/>
    <w:rsid w:val="003D3EC6"/>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a">
    <w:name w:val="Цветная таблица 22"/>
    <w:basedOn w:val="a6"/>
    <w:next w:val="2fb"/>
    <w:semiHidden/>
    <w:unhideWhenUsed/>
    <w:rsid w:val="003D3EC6"/>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7">
    <w:name w:val="Цветная таблица 32"/>
    <w:basedOn w:val="a6"/>
    <w:next w:val="3f3"/>
    <w:semiHidden/>
    <w:unhideWhenUsed/>
    <w:rsid w:val="003D3EC6"/>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ffc">
    <w:name w:val="Цветной список2"/>
    <w:basedOn w:val="a6"/>
    <w:next w:val="afffffff4"/>
    <w:uiPriority w:val="72"/>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c">
    <w:name w:val="Цветной список - Акцент 12"/>
    <w:basedOn w:val="a6"/>
    <w:next w:val="-1c"/>
    <w:uiPriority w:val="72"/>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c">
    <w:name w:val="Цветной список - Акцент 22"/>
    <w:basedOn w:val="a6"/>
    <w:next w:val="-2c"/>
    <w:uiPriority w:val="72"/>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c">
    <w:name w:val="Цветной список - Акцент 32"/>
    <w:basedOn w:val="a6"/>
    <w:next w:val="-3c"/>
    <w:uiPriority w:val="72"/>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b">
    <w:name w:val="Цветной список - Акцент 42"/>
    <w:basedOn w:val="a6"/>
    <w:next w:val="-4c"/>
    <w:uiPriority w:val="72"/>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b">
    <w:name w:val="Цветной список - Акцент 52"/>
    <w:basedOn w:val="a6"/>
    <w:next w:val="-5c"/>
    <w:uiPriority w:val="72"/>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b">
    <w:name w:val="Цветной список - Акцент 62"/>
    <w:basedOn w:val="a6"/>
    <w:next w:val="-6c"/>
    <w:uiPriority w:val="72"/>
    <w:semiHidden/>
    <w:unhideWhenUsed/>
    <w:rsid w:val="003D3EC6"/>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b">
    <w:name w:val="Нет списка22"/>
    <w:next w:val="a7"/>
    <w:uiPriority w:val="99"/>
    <w:semiHidden/>
    <w:unhideWhenUsed/>
    <w:rsid w:val="003D3EC6"/>
  </w:style>
  <w:style w:type="numbering" w:customStyle="1" w:styleId="319">
    <w:name w:val="Нет списка31"/>
    <w:next w:val="a7"/>
    <w:uiPriority w:val="99"/>
    <w:semiHidden/>
    <w:unhideWhenUsed/>
    <w:rsid w:val="003D3EC6"/>
  </w:style>
  <w:style w:type="character" w:customStyle="1" w:styleId="1ff9">
    <w:name w:val="Текст примечания Знак1"/>
    <w:basedOn w:val="a5"/>
    <w:uiPriority w:val="99"/>
    <w:semiHidden/>
    <w:rsid w:val="003D3EC6"/>
    <w:rPr>
      <w:rFonts w:ascii="Garamond" w:eastAsia="Batang" w:hAnsi="Garamond" w:cs="Garamond"/>
      <w:sz w:val="20"/>
      <w:szCs w:val="20"/>
      <w:lang w:eastAsia="ar-SA"/>
    </w:rPr>
  </w:style>
  <w:style w:type="paragraph" w:customStyle="1" w:styleId="1ffa">
    <w:name w:val="список 1"/>
    <w:basedOn w:val="a3"/>
    <w:uiPriority w:val="99"/>
    <w:rsid w:val="00957E52"/>
    <w:pPr>
      <w:spacing w:after="240" w:line="240" w:lineRule="auto"/>
      <w:ind w:left="794"/>
      <w:jc w:val="both"/>
    </w:pPr>
    <w:rPr>
      <w:rFonts w:ascii="Times New Roman" w:eastAsia="Times New Roman" w:hAnsi="Times New Roman"/>
      <w:sz w:val="24"/>
      <w:szCs w:val="24"/>
      <w:lang w:eastAsia="ru-RU"/>
    </w:rPr>
  </w:style>
  <w:style w:type="numbering" w:customStyle="1" w:styleId="5a">
    <w:name w:val="Нет списка5"/>
    <w:next w:val="a7"/>
    <w:uiPriority w:val="99"/>
    <w:semiHidden/>
    <w:unhideWhenUsed/>
    <w:rsid w:val="00935B00"/>
  </w:style>
  <w:style w:type="table" w:customStyle="1" w:styleId="4e">
    <w:name w:val="Сетка таблицы4"/>
    <w:basedOn w:val="a6"/>
    <w:next w:val="aff7"/>
    <w:uiPriority w:val="99"/>
    <w:rsid w:val="00935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935B00"/>
  </w:style>
  <w:style w:type="table" w:customStyle="1" w:styleId="131">
    <w:name w:val="Сетка таблицы13"/>
    <w:basedOn w:val="a6"/>
    <w:next w:val="aff7"/>
    <w:uiPriority w:val="39"/>
    <w:rsid w:val="00935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Веб-таблица 13"/>
    <w:basedOn w:val="a6"/>
    <w:next w:val="-10"/>
    <w:semiHidden/>
    <w:unhideWhenUsed/>
    <w:rsid w:val="00935B00"/>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3">
    <w:name w:val="Веб-таблица 23"/>
    <w:basedOn w:val="a6"/>
    <w:next w:val="-2"/>
    <w:semiHidden/>
    <w:unhideWhenUsed/>
    <w:rsid w:val="00935B00"/>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33">
    <w:name w:val="Веб-таблица 33"/>
    <w:basedOn w:val="a6"/>
    <w:next w:val="-3"/>
    <w:semiHidden/>
    <w:unhideWhenUsed/>
    <w:rsid w:val="00935B00"/>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f6">
    <w:name w:val="Изысканная таблица3"/>
    <w:basedOn w:val="a6"/>
    <w:next w:val="afffff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32">
    <w:name w:val="Изящная таблица 13"/>
    <w:basedOn w:val="a6"/>
    <w:next w:val="1f1"/>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0">
    <w:name w:val="Изящная таблица 23"/>
    <w:basedOn w:val="a6"/>
    <w:next w:val="2e"/>
    <w:semiHidden/>
    <w:unhideWhenUsed/>
    <w:rsid w:val="00935B00"/>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3">
    <w:name w:val="Классическая таблица 13"/>
    <w:basedOn w:val="a6"/>
    <w:next w:val="1f2"/>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1">
    <w:name w:val="Классическая таблица 23"/>
    <w:basedOn w:val="a6"/>
    <w:next w:val="2f"/>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0">
    <w:name w:val="Классическая таблица 33"/>
    <w:basedOn w:val="a6"/>
    <w:next w:val="3a"/>
    <w:semiHidden/>
    <w:unhideWhenUsed/>
    <w:rsid w:val="00935B00"/>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30">
    <w:name w:val="Классическая таблица 43"/>
    <w:basedOn w:val="a6"/>
    <w:next w:val="47"/>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4">
    <w:name w:val="Объемная таблица 13"/>
    <w:basedOn w:val="a6"/>
    <w:next w:val="1f3"/>
    <w:semiHidden/>
    <w:unhideWhenUsed/>
    <w:rsid w:val="00935B00"/>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2">
    <w:name w:val="Объемная таблица 23"/>
    <w:basedOn w:val="a6"/>
    <w:next w:val="2f1"/>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1">
    <w:name w:val="Объемная таблица 33"/>
    <w:basedOn w:val="a6"/>
    <w:next w:val="3b"/>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5">
    <w:name w:val="Простая таблица 13"/>
    <w:basedOn w:val="a6"/>
    <w:next w:val="1f4"/>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3">
    <w:name w:val="Простая таблица 23"/>
    <w:basedOn w:val="a6"/>
    <w:next w:val="2f3"/>
    <w:semiHidden/>
    <w:unhideWhenUsed/>
    <w:rsid w:val="00935B00"/>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2">
    <w:name w:val="Простая таблица 33"/>
    <w:basedOn w:val="a6"/>
    <w:next w:val="3d"/>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3f7">
    <w:name w:val="Светлая заливка3"/>
    <w:basedOn w:val="a6"/>
    <w:next w:val="affffff3"/>
    <w:uiPriority w:val="60"/>
    <w:semiHidden/>
    <w:unhideWhenUsed/>
    <w:rsid w:val="00935B00"/>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34">
    <w:name w:val="Светлая заливка - Акцент 13"/>
    <w:basedOn w:val="a6"/>
    <w:next w:val="-11"/>
    <w:uiPriority w:val="60"/>
    <w:semiHidden/>
    <w:unhideWhenUsed/>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34">
    <w:name w:val="Светлая заливка - Акцент 23"/>
    <w:basedOn w:val="a6"/>
    <w:next w:val="-20"/>
    <w:uiPriority w:val="60"/>
    <w:semiHidden/>
    <w:unhideWhenUsed/>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34">
    <w:name w:val="Светлая заливка - Акцент 33"/>
    <w:basedOn w:val="a6"/>
    <w:next w:val="-30"/>
    <w:uiPriority w:val="60"/>
    <w:semiHidden/>
    <w:unhideWhenUsed/>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33">
    <w:name w:val="Светлая заливка - Акцент 43"/>
    <w:basedOn w:val="a6"/>
    <w:next w:val="-4"/>
    <w:uiPriority w:val="60"/>
    <w:semiHidden/>
    <w:unhideWhenUsed/>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33">
    <w:name w:val="Светлая заливка - Акцент 53"/>
    <w:basedOn w:val="a6"/>
    <w:next w:val="-5"/>
    <w:uiPriority w:val="60"/>
    <w:semiHidden/>
    <w:unhideWhenUsed/>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33">
    <w:name w:val="Светлая заливка - Акцент 63"/>
    <w:basedOn w:val="a6"/>
    <w:next w:val="-6"/>
    <w:uiPriority w:val="60"/>
    <w:semiHidden/>
    <w:unhideWhenUsed/>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3f8">
    <w:name w:val="Светлая сетка3"/>
    <w:basedOn w:val="a6"/>
    <w:next w:val="affffff4"/>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35">
    <w:name w:val="Светлая сетка - Акцент 13"/>
    <w:basedOn w:val="a6"/>
    <w:next w:val="-12"/>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35">
    <w:name w:val="Светлая сетка - Акцент 23"/>
    <w:basedOn w:val="a6"/>
    <w:next w:val="-21"/>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35">
    <w:name w:val="Светлая сетка - Акцент 33"/>
    <w:basedOn w:val="a6"/>
    <w:next w:val="-31"/>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34">
    <w:name w:val="Светлая сетка - Акцент 43"/>
    <w:basedOn w:val="a6"/>
    <w:next w:val="-40"/>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34">
    <w:name w:val="Светлая сетка - Акцент 53"/>
    <w:basedOn w:val="a6"/>
    <w:next w:val="-50"/>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34">
    <w:name w:val="Светлая сетка - Акцент 63"/>
    <w:basedOn w:val="a6"/>
    <w:next w:val="-60"/>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3f9">
    <w:name w:val="Светлый список3"/>
    <w:basedOn w:val="a6"/>
    <w:next w:val="affffff5"/>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36">
    <w:name w:val="Светлый список - Акцент 13"/>
    <w:basedOn w:val="a6"/>
    <w:next w:val="-13"/>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36">
    <w:name w:val="Светлый список - Акцент 23"/>
    <w:basedOn w:val="a6"/>
    <w:next w:val="-22"/>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36">
    <w:name w:val="Светлый список - Акцент 33"/>
    <w:basedOn w:val="a6"/>
    <w:next w:val="-32"/>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35">
    <w:name w:val="Светлый список - Акцент 43"/>
    <w:basedOn w:val="a6"/>
    <w:next w:val="-41"/>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35">
    <w:name w:val="Светлый список - Акцент 53"/>
    <w:basedOn w:val="a6"/>
    <w:next w:val="-51"/>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35">
    <w:name w:val="Светлый список - Акцент 63"/>
    <w:basedOn w:val="a6"/>
    <w:next w:val="-61"/>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36">
    <w:name w:val="Сетка таблицы 13"/>
    <w:basedOn w:val="a6"/>
    <w:next w:val="1f5"/>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4">
    <w:name w:val="Сетка таблицы 23"/>
    <w:basedOn w:val="a6"/>
    <w:next w:val="2f4"/>
    <w:semiHidden/>
    <w:unhideWhenUsed/>
    <w:rsid w:val="00935B00"/>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3">
    <w:name w:val="Сетка таблицы 33"/>
    <w:basedOn w:val="a6"/>
    <w:next w:val="3e"/>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1">
    <w:name w:val="Сетка таблицы 43"/>
    <w:basedOn w:val="a6"/>
    <w:next w:val="49"/>
    <w:semiHidden/>
    <w:unhideWhenUsed/>
    <w:rsid w:val="00935B00"/>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0">
    <w:name w:val="Сетка таблицы 53"/>
    <w:basedOn w:val="a6"/>
    <w:next w:val="56"/>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0">
    <w:name w:val="Сетка таблицы 63"/>
    <w:basedOn w:val="a6"/>
    <w:next w:val="63"/>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0">
    <w:name w:val="Сетка таблицы 73"/>
    <w:basedOn w:val="a6"/>
    <w:next w:val="73"/>
    <w:semiHidden/>
    <w:unhideWhenUsed/>
    <w:rsid w:val="00935B00"/>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0">
    <w:name w:val="Сетка таблицы 83"/>
    <w:basedOn w:val="a6"/>
    <w:next w:val="82"/>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3fa">
    <w:name w:val="Сетка таблицы светлая3"/>
    <w:basedOn w:val="a6"/>
    <w:next w:val="affffff6"/>
    <w:uiPriority w:val="40"/>
    <w:rsid w:val="00935B0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3fb">
    <w:name w:val="Современная таблица3"/>
    <w:basedOn w:val="a6"/>
    <w:next w:val="affffffb"/>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7">
    <w:name w:val="Список-таблица 1 светлая3"/>
    <w:basedOn w:val="a6"/>
    <w:next w:val="-14"/>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30">
    <w:name w:val="Список-таблица 1 светлая — акцент 13"/>
    <w:basedOn w:val="a6"/>
    <w:next w:val="-11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30">
    <w:name w:val="Список-таблица 1 светлая — акцент 23"/>
    <w:basedOn w:val="a6"/>
    <w:next w:val="-12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30">
    <w:name w:val="Список-таблица 1 светлая — акцент 33"/>
    <w:basedOn w:val="a6"/>
    <w:next w:val="-13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3">
    <w:name w:val="Список-таблица 1 светлая — акцент 43"/>
    <w:basedOn w:val="a6"/>
    <w:next w:val="-14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3">
    <w:name w:val="Список-таблица 1 светлая — акцент 53"/>
    <w:basedOn w:val="a6"/>
    <w:next w:val="-15"/>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3">
    <w:name w:val="Список-таблица 1 светлая — акцент 63"/>
    <w:basedOn w:val="a6"/>
    <w:next w:val="-16"/>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37">
    <w:name w:val="Список-таблица 23"/>
    <w:basedOn w:val="a6"/>
    <w:next w:val="-23"/>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0">
    <w:name w:val="Список-таблица 2 — акцент 13"/>
    <w:basedOn w:val="a6"/>
    <w:next w:val="-21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0">
    <w:name w:val="Список-таблица 2 — акцент 23"/>
    <w:basedOn w:val="a6"/>
    <w:next w:val="-22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0">
    <w:name w:val="Список-таблица 2 — акцент 33"/>
    <w:basedOn w:val="a6"/>
    <w:next w:val="-23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
    <w:name w:val="Список-таблица 2 — акцент 43"/>
    <w:basedOn w:val="a6"/>
    <w:next w:val="-24"/>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
    <w:name w:val="Список-таблица 2 — акцент 53"/>
    <w:basedOn w:val="a6"/>
    <w:next w:val="-25"/>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
    <w:name w:val="Список-таблица 2 — акцент 63"/>
    <w:basedOn w:val="a6"/>
    <w:next w:val="-26"/>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7">
    <w:name w:val="Список-таблица 33"/>
    <w:basedOn w:val="a6"/>
    <w:next w:val="-33"/>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30">
    <w:name w:val="Список-таблица 3 — акцент 13"/>
    <w:basedOn w:val="a6"/>
    <w:next w:val="-31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30">
    <w:name w:val="Список-таблица 3 — акцент 23"/>
    <w:basedOn w:val="a6"/>
    <w:next w:val="-32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30">
    <w:name w:val="Список-таблица 3 — акцент 33"/>
    <w:basedOn w:val="a6"/>
    <w:next w:val="-33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3">
    <w:name w:val="Список-таблица 3 — акцент 43"/>
    <w:basedOn w:val="a6"/>
    <w:next w:val="-34"/>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3">
    <w:name w:val="Список-таблица 3 — акцент 53"/>
    <w:basedOn w:val="a6"/>
    <w:next w:val="-35"/>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3">
    <w:name w:val="Список-таблица 3 — акцент 63"/>
    <w:basedOn w:val="a6"/>
    <w:next w:val="-36"/>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36">
    <w:name w:val="Список-таблица 43"/>
    <w:basedOn w:val="a6"/>
    <w:next w:val="-42"/>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0">
    <w:name w:val="Список-таблица 4 — акцент 13"/>
    <w:basedOn w:val="a6"/>
    <w:next w:val="-41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0">
    <w:name w:val="Список-таблица 4 — акцент 23"/>
    <w:basedOn w:val="a6"/>
    <w:next w:val="-42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0">
    <w:name w:val="Список-таблица 4 — акцент 33"/>
    <w:basedOn w:val="a6"/>
    <w:next w:val="-43"/>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
    <w:name w:val="Список-таблица 4 — акцент 43"/>
    <w:basedOn w:val="a6"/>
    <w:next w:val="-44"/>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
    <w:name w:val="Список-таблица 4 — акцент 53"/>
    <w:basedOn w:val="a6"/>
    <w:next w:val="-45"/>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
    <w:name w:val="Список-таблица 4 — акцент 63"/>
    <w:basedOn w:val="a6"/>
    <w:next w:val="-46"/>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6">
    <w:name w:val="Список-таблица 5 темная3"/>
    <w:basedOn w:val="a6"/>
    <w:next w:val="-52"/>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30">
    <w:name w:val="Список-таблица 5 темная — акцент 13"/>
    <w:basedOn w:val="a6"/>
    <w:next w:val="-510"/>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30">
    <w:name w:val="Список-таблица 5 темная — акцент 23"/>
    <w:basedOn w:val="a6"/>
    <w:next w:val="-520"/>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30">
    <w:name w:val="Список-таблица 5 темная — акцент 33"/>
    <w:basedOn w:val="a6"/>
    <w:next w:val="-53"/>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3">
    <w:name w:val="Список-таблица 5 темная — акцент 43"/>
    <w:basedOn w:val="a6"/>
    <w:next w:val="-54"/>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3">
    <w:name w:val="Список-таблица 5 темная — акцент 53"/>
    <w:basedOn w:val="a6"/>
    <w:next w:val="-55"/>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3">
    <w:name w:val="Список-таблица 5 темная — акцент 63"/>
    <w:basedOn w:val="a6"/>
    <w:next w:val="-56"/>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6">
    <w:name w:val="Список-таблица 6 цветная3"/>
    <w:basedOn w:val="a6"/>
    <w:next w:val="-62"/>
    <w:uiPriority w:val="51"/>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0">
    <w:name w:val="Список-таблица 6 цветная — акцент 13"/>
    <w:basedOn w:val="a6"/>
    <w:next w:val="-610"/>
    <w:uiPriority w:val="51"/>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0">
    <w:name w:val="Список-таблица 6 цветная — акцент 23"/>
    <w:basedOn w:val="a6"/>
    <w:next w:val="-620"/>
    <w:uiPriority w:val="51"/>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0">
    <w:name w:val="Список-таблица 6 цветная — акцент 33"/>
    <w:basedOn w:val="a6"/>
    <w:next w:val="-63"/>
    <w:uiPriority w:val="51"/>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
    <w:name w:val="Список-таблица 6 цветная — акцент 43"/>
    <w:basedOn w:val="a6"/>
    <w:next w:val="-64"/>
    <w:uiPriority w:val="51"/>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
    <w:name w:val="Список-таблица 6 цветная — акцент 53"/>
    <w:basedOn w:val="a6"/>
    <w:next w:val="-65"/>
    <w:uiPriority w:val="51"/>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
    <w:name w:val="Список-таблица 6 цветная — акцент 63"/>
    <w:basedOn w:val="a6"/>
    <w:next w:val="-66"/>
    <w:uiPriority w:val="51"/>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3">
    <w:name w:val="Список-таблица 7 цветная3"/>
    <w:basedOn w:val="a6"/>
    <w:next w:val="-7"/>
    <w:uiPriority w:val="52"/>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30">
    <w:name w:val="Список-таблица 7 цветная — акцент 13"/>
    <w:basedOn w:val="a6"/>
    <w:next w:val="-71"/>
    <w:uiPriority w:val="52"/>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30">
    <w:name w:val="Список-таблица 7 цветная — акцент 23"/>
    <w:basedOn w:val="a6"/>
    <w:next w:val="-72"/>
    <w:uiPriority w:val="52"/>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30">
    <w:name w:val="Список-таблица 7 цветная — акцент 33"/>
    <w:basedOn w:val="a6"/>
    <w:next w:val="-73"/>
    <w:uiPriority w:val="52"/>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3">
    <w:name w:val="Список-таблица 7 цветная — акцент 43"/>
    <w:basedOn w:val="a6"/>
    <w:next w:val="-74"/>
    <w:uiPriority w:val="52"/>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3">
    <w:name w:val="Список-таблица 7 цветная — акцент 53"/>
    <w:basedOn w:val="a6"/>
    <w:next w:val="-75"/>
    <w:uiPriority w:val="52"/>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3">
    <w:name w:val="Список-таблица 7 цветная — акцент 63"/>
    <w:basedOn w:val="a6"/>
    <w:next w:val="-76"/>
    <w:uiPriority w:val="52"/>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7">
    <w:name w:val="Средний список 13"/>
    <w:basedOn w:val="a6"/>
    <w:next w:val="1f6"/>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3">
    <w:name w:val="Средний список 1 - Акцент 13"/>
    <w:basedOn w:val="a6"/>
    <w:next w:val="1-1"/>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3">
    <w:name w:val="Средний список 1 - Акцент 23"/>
    <w:basedOn w:val="a6"/>
    <w:next w:val="1-2"/>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3">
    <w:name w:val="Средний список 1 - Акцент 33"/>
    <w:basedOn w:val="a6"/>
    <w:next w:val="1-3"/>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3">
    <w:name w:val="Средний список 1 - Акцент 43"/>
    <w:basedOn w:val="a6"/>
    <w:next w:val="1-4"/>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3">
    <w:name w:val="Средний список 1 - Акцент 53"/>
    <w:basedOn w:val="a6"/>
    <w:next w:val="1-5"/>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3">
    <w:name w:val="Средний список 1 - Акцент 63"/>
    <w:basedOn w:val="a6"/>
    <w:next w:val="1-6"/>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35">
    <w:name w:val="Средний список 23"/>
    <w:basedOn w:val="a6"/>
    <w:next w:val="2f5"/>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3">
    <w:name w:val="Средний список 2 - Акцент 13"/>
    <w:basedOn w:val="a6"/>
    <w:next w:val="2-1"/>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3">
    <w:name w:val="Средний список 2 - Акцент 23"/>
    <w:basedOn w:val="a6"/>
    <w:next w:val="2-2"/>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3">
    <w:name w:val="Средний список 2 - Акцент 33"/>
    <w:basedOn w:val="a6"/>
    <w:next w:val="2-3"/>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3">
    <w:name w:val="Средний список 2 - Акцент 43"/>
    <w:basedOn w:val="a6"/>
    <w:next w:val="2-4"/>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3">
    <w:name w:val="Средний список 2 - Акцент 53"/>
    <w:basedOn w:val="a6"/>
    <w:next w:val="2-5"/>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3">
    <w:name w:val="Средний список 2 - Акцент 63"/>
    <w:basedOn w:val="a6"/>
    <w:next w:val="2-6"/>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38">
    <w:name w:val="Средняя заливка 13"/>
    <w:basedOn w:val="a6"/>
    <w:next w:val="1f7"/>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30">
    <w:name w:val="Средняя заливка 1 - Акцент 13"/>
    <w:basedOn w:val="a6"/>
    <w:next w:val="1-1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30">
    <w:name w:val="Средняя заливка 1 - Акцент 23"/>
    <w:basedOn w:val="a6"/>
    <w:next w:val="1-2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30">
    <w:name w:val="Средняя заливка 1 - Акцент 33"/>
    <w:basedOn w:val="a6"/>
    <w:next w:val="1-3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30">
    <w:name w:val="Средняя заливка 1 - Акцент 43"/>
    <w:basedOn w:val="a6"/>
    <w:next w:val="1-4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30">
    <w:name w:val="Средняя заливка 1 - Акцент 53"/>
    <w:basedOn w:val="a6"/>
    <w:next w:val="1-5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30">
    <w:name w:val="Средняя заливка 1 - Акцент 63"/>
    <w:basedOn w:val="a6"/>
    <w:next w:val="1-6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36">
    <w:name w:val="Средняя заливка 23"/>
    <w:basedOn w:val="a6"/>
    <w:next w:val="2f6"/>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30">
    <w:name w:val="Средняя заливка 2 - Акцент 13"/>
    <w:basedOn w:val="a6"/>
    <w:next w:val="2-1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30">
    <w:name w:val="Средняя заливка 2 - Акцент 23"/>
    <w:basedOn w:val="a6"/>
    <w:next w:val="2-2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30">
    <w:name w:val="Средняя заливка 2 - Акцент 33"/>
    <w:basedOn w:val="a6"/>
    <w:next w:val="2-3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30">
    <w:name w:val="Средняя заливка 2 - Акцент 43"/>
    <w:basedOn w:val="a6"/>
    <w:next w:val="2-4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30">
    <w:name w:val="Средняя заливка 2 - Акцент 53"/>
    <w:basedOn w:val="a6"/>
    <w:next w:val="2-5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30">
    <w:name w:val="Средняя заливка 2 - Акцент 63"/>
    <w:basedOn w:val="a6"/>
    <w:next w:val="2-6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9">
    <w:name w:val="Средняя сетка 13"/>
    <w:basedOn w:val="a6"/>
    <w:next w:val="1f8"/>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31">
    <w:name w:val="Средняя сетка 1 - Акцент 13"/>
    <w:basedOn w:val="a6"/>
    <w:next w:val="1-1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31">
    <w:name w:val="Средняя сетка 1 - Акцент 23"/>
    <w:basedOn w:val="a6"/>
    <w:next w:val="1-2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31">
    <w:name w:val="Средняя сетка 1 - Акцент 33"/>
    <w:basedOn w:val="a6"/>
    <w:next w:val="1-3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31">
    <w:name w:val="Средняя сетка 1 - Акцент 43"/>
    <w:basedOn w:val="a6"/>
    <w:next w:val="1-4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31">
    <w:name w:val="Средняя сетка 1 - Акцент 53"/>
    <w:basedOn w:val="a6"/>
    <w:next w:val="1-5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31">
    <w:name w:val="Средняя сетка 1 - Акцент 63"/>
    <w:basedOn w:val="a6"/>
    <w:next w:val="1-6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37">
    <w:name w:val="Средняя сетка 23"/>
    <w:basedOn w:val="a6"/>
    <w:next w:val="2f7"/>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31">
    <w:name w:val="Средняя сетка 2 - Акцент 13"/>
    <w:basedOn w:val="a6"/>
    <w:next w:val="2-1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31">
    <w:name w:val="Средняя сетка 2 - Акцент 23"/>
    <w:basedOn w:val="a6"/>
    <w:next w:val="2-2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31">
    <w:name w:val="Средняя сетка 2 - Акцент 33"/>
    <w:basedOn w:val="a6"/>
    <w:next w:val="2-3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31">
    <w:name w:val="Средняя сетка 2 - Акцент 43"/>
    <w:basedOn w:val="a6"/>
    <w:next w:val="2-4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31">
    <w:name w:val="Средняя сетка 2 - Акцент 53"/>
    <w:basedOn w:val="a6"/>
    <w:next w:val="2-5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31">
    <w:name w:val="Средняя сетка 2 - Акцент 63"/>
    <w:basedOn w:val="a6"/>
    <w:next w:val="2-6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34">
    <w:name w:val="Средняя сетка 33"/>
    <w:basedOn w:val="a6"/>
    <w:next w:val="3f"/>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3">
    <w:name w:val="Средняя сетка 3 - Акцент 13"/>
    <w:basedOn w:val="a6"/>
    <w:next w:val="3-1"/>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3">
    <w:name w:val="Средняя сетка 3 - Акцент 23"/>
    <w:basedOn w:val="a6"/>
    <w:next w:val="3-2"/>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3">
    <w:name w:val="Средняя сетка 3 - Акцент 33"/>
    <w:basedOn w:val="a6"/>
    <w:next w:val="3-3"/>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3">
    <w:name w:val="Средняя сетка 3 - Акцент 43"/>
    <w:basedOn w:val="a6"/>
    <w:next w:val="3-4"/>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3">
    <w:name w:val="Средняя сетка 3 - Акцент 53"/>
    <w:basedOn w:val="a6"/>
    <w:next w:val="3-5"/>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3">
    <w:name w:val="Средняя сетка 3 - Акцент 63"/>
    <w:basedOn w:val="a6"/>
    <w:next w:val="3-6"/>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3fc">
    <w:name w:val="Стандартная таблица3"/>
    <w:basedOn w:val="a6"/>
    <w:next w:val="affffffd"/>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a">
    <w:name w:val="Столбцы таблицы 13"/>
    <w:basedOn w:val="a6"/>
    <w:next w:val="1f9"/>
    <w:semiHidden/>
    <w:unhideWhenUsed/>
    <w:rsid w:val="00935B00"/>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8">
    <w:name w:val="Столбцы таблицы 23"/>
    <w:basedOn w:val="a6"/>
    <w:next w:val="2f8"/>
    <w:semiHidden/>
    <w:unhideWhenUsed/>
    <w:rsid w:val="00935B00"/>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5">
    <w:name w:val="Столбцы таблицы 33"/>
    <w:basedOn w:val="a6"/>
    <w:next w:val="3f0"/>
    <w:semiHidden/>
    <w:unhideWhenUsed/>
    <w:rsid w:val="00935B00"/>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2">
    <w:name w:val="Столбцы таблицы 43"/>
    <w:basedOn w:val="a6"/>
    <w:next w:val="4a"/>
    <w:semiHidden/>
    <w:unhideWhenUsed/>
    <w:rsid w:val="00935B00"/>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1">
    <w:name w:val="Столбцы таблицы 53"/>
    <w:basedOn w:val="a6"/>
    <w:next w:val="57"/>
    <w:semiHidden/>
    <w:unhideWhenUsed/>
    <w:rsid w:val="00935B00"/>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3b">
    <w:name w:val="Таблица простая 13"/>
    <w:basedOn w:val="a6"/>
    <w:next w:val="1fa"/>
    <w:uiPriority w:val="41"/>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39">
    <w:name w:val="Таблица простая 23"/>
    <w:basedOn w:val="a6"/>
    <w:next w:val="2f9"/>
    <w:uiPriority w:val="42"/>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36">
    <w:name w:val="Таблица простая 33"/>
    <w:basedOn w:val="a6"/>
    <w:next w:val="3f1"/>
    <w:uiPriority w:val="43"/>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33">
    <w:name w:val="Таблица простая 43"/>
    <w:basedOn w:val="a6"/>
    <w:next w:val="4b"/>
    <w:uiPriority w:val="44"/>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32">
    <w:name w:val="Таблица простая 53"/>
    <w:basedOn w:val="a6"/>
    <w:next w:val="58"/>
    <w:uiPriority w:val="45"/>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8">
    <w:name w:val="Таблица-сетка 1 светлая3"/>
    <w:basedOn w:val="a6"/>
    <w:next w:val="-17"/>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31">
    <w:name w:val="Таблица-сетка 1 светлая — акцент 13"/>
    <w:basedOn w:val="a6"/>
    <w:next w:val="-11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31">
    <w:name w:val="Таблица-сетка 1 светлая — акцент 23"/>
    <w:basedOn w:val="a6"/>
    <w:next w:val="-12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31">
    <w:name w:val="Таблица-сетка 1 светлая — акцент 33"/>
    <w:basedOn w:val="a6"/>
    <w:next w:val="-13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30">
    <w:name w:val="Таблица-сетка 1 светлая — акцент 43"/>
    <w:basedOn w:val="a6"/>
    <w:next w:val="-14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30">
    <w:name w:val="Таблица-сетка 1 светлая — акцент 53"/>
    <w:basedOn w:val="a6"/>
    <w:next w:val="-150"/>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30">
    <w:name w:val="Таблица-сетка 1 светлая — акцент 63"/>
    <w:basedOn w:val="a6"/>
    <w:next w:val="-160"/>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38">
    <w:name w:val="Таблица-сетка 23"/>
    <w:basedOn w:val="a6"/>
    <w:next w:val="-27"/>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31">
    <w:name w:val="Таблица-сетка 2 — акцент 13"/>
    <w:basedOn w:val="a6"/>
    <w:next w:val="-211"/>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31">
    <w:name w:val="Таблица-сетка 2 — акцент 23"/>
    <w:basedOn w:val="a6"/>
    <w:next w:val="-221"/>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31">
    <w:name w:val="Таблица-сетка 2 — акцент 33"/>
    <w:basedOn w:val="a6"/>
    <w:next w:val="-231"/>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30">
    <w:name w:val="Таблица-сетка 2 — акцент 43"/>
    <w:basedOn w:val="a6"/>
    <w:next w:val="-24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30">
    <w:name w:val="Таблица-сетка 2 — акцент 53"/>
    <w:basedOn w:val="a6"/>
    <w:next w:val="-25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30">
    <w:name w:val="Таблица-сетка 2 — акцент 63"/>
    <w:basedOn w:val="a6"/>
    <w:next w:val="-26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38">
    <w:name w:val="Таблица-сетка 33"/>
    <w:basedOn w:val="a6"/>
    <w:next w:val="-37"/>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31">
    <w:name w:val="Таблица-сетка 3 — акцент 13"/>
    <w:basedOn w:val="a6"/>
    <w:next w:val="-311"/>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31">
    <w:name w:val="Таблица-сетка 3 — акцент 23"/>
    <w:basedOn w:val="a6"/>
    <w:next w:val="-321"/>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31">
    <w:name w:val="Таблица-сетка 3 — акцент 33"/>
    <w:basedOn w:val="a6"/>
    <w:next w:val="-331"/>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30">
    <w:name w:val="Таблица-сетка 3 — акцент 43"/>
    <w:basedOn w:val="a6"/>
    <w:next w:val="-34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30">
    <w:name w:val="Таблица-сетка 3 — акцент 53"/>
    <w:basedOn w:val="a6"/>
    <w:next w:val="-35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30">
    <w:name w:val="Таблица-сетка 3 — акцент 63"/>
    <w:basedOn w:val="a6"/>
    <w:next w:val="-36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37">
    <w:name w:val="Таблица-сетка 43"/>
    <w:basedOn w:val="a6"/>
    <w:next w:val="-47"/>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31">
    <w:name w:val="Таблица-сетка 4 — акцент 13"/>
    <w:basedOn w:val="a6"/>
    <w:next w:val="-411"/>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31">
    <w:name w:val="Таблица-сетка 4 — акцент 23"/>
    <w:basedOn w:val="a6"/>
    <w:next w:val="-421"/>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31">
    <w:name w:val="Таблица-сетка 4 — акцент 33"/>
    <w:basedOn w:val="a6"/>
    <w:next w:val="-43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30">
    <w:name w:val="Таблица-сетка 4 — акцент 43"/>
    <w:basedOn w:val="a6"/>
    <w:next w:val="-44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30">
    <w:name w:val="Таблица-сетка 4 — акцент 53"/>
    <w:basedOn w:val="a6"/>
    <w:next w:val="-45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30">
    <w:name w:val="Таблица-сетка 4 — акцент 63"/>
    <w:basedOn w:val="a6"/>
    <w:next w:val="-46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37">
    <w:name w:val="Таблица-сетка 5 темная3"/>
    <w:basedOn w:val="a6"/>
    <w:next w:val="-57"/>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31">
    <w:name w:val="Таблица-сетка 5 темная — акцент 13"/>
    <w:basedOn w:val="a6"/>
    <w:next w:val="-511"/>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31">
    <w:name w:val="Таблица-сетка 5 темная — акцент 23"/>
    <w:basedOn w:val="a6"/>
    <w:next w:val="-521"/>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31">
    <w:name w:val="Таблица-сетка 5 темная — акцент 33"/>
    <w:basedOn w:val="a6"/>
    <w:next w:val="-53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30">
    <w:name w:val="Таблица-сетка 5 темная — акцент 43"/>
    <w:basedOn w:val="a6"/>
    <w:next w:val="-54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30">
    <w:name w:val="Таблица-сетка 5 темная — акцент 53"/>
    <w:basedOn w:val="a6"/>
    <w:next w:val="-55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30">
    <w:name w:val="Таблица-сетка 5 темная — акцент 63"/>
    <w:basedOn w:val="a6"/>
    <w:next w:val="-56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37">
    <w:name w:val="Таблица-сетка 6 цветная3"/>
    <w:basedOn w:val="a6"/>
    <w:next w:val="-67"/>
    <w:uiPriority w:val="51"/>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31">
    <w:name w:val="Таблица-сетка 6 цветная — акцент 13"/>
    <w:basedOn w:val="a6"/>
    <w:next w:val="-611"/>
    <w:uiPriority w:val="51"/>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31">
    <w:name w:val="Таблица-сетка 6 цветная — акцент 23"/>
    <w:basedOn w:val="a6"/>
    <w:next w:val="-621"/>
    <w:uiPriority w:val="51"/>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31">
    <w:name w:val="Таблица-сетка 6 цветная — акцент 33"/>
    <w:basedOn w:val="a6"/>
    <w:next w:val="-630"/>
    <w:uiPriority w:val="51"/>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30">
    <w:name w:val="Таблица-сетка 6 цветная — акцент 43"/>
    <w:basedOn w:val="a6"/>
    <w:next w:val="-640"/>
    <w:uiPriority w:val="51"/>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30">
    <w:name w:val="Таблица-сетка 6 цветная — акцент 53"/>
    <w:basedOn w:val="a6"/>
    <w:next w:val="-650"/>
    <w:uiPriority w:val="51"/>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30">
    <w:name w:val="Таблица-сетка 6 цветная — акцент 63"/>
    <w:basedOn w:val="a6"/>
    <w:next w:val="-660"/>
    <w:uiPriority w:val="51"/>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34">
    <w:name w:val="Таблица-сетка 7 цветная3"/>
    <w:basedOn w:val="a6"/>
    <w:next w:val="-70"/>
    <w:uiPriority w:val="52"/>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31">
    <w:name w:val="Таблица-сетка 7 цветная — акцент 13"/>
    <w:basedOn w:val="a6"/>
    <w:next w:val="-710"/>
    <w:uiPriority w:val="52"/>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31">
    <w:name w:val="Таблица-сетка 7 цветная — акцент 23"/>
    <w:basedOn w:val="a6"/>
    <w:next w:val="-720"/>
    <w:uiPriority w:val="52"/>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31">
    <w:name w:val="Таблица-сетка 7 цветная — акцент 33"/>
    <w:basedOn w:val="a6"/>
    <w:next w:val="-730"/>
    <w:uiPriority w:val="52"/>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30">
    <w:name w:val="Таблица-сетка 7 цветная — акцент 43"/>
    <w:basedOn w:val="a6"/>
    <w:next w:val="-740"/>
    <w:uiPriority w:val="52"/>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30">
    <w:name w:val="Таблица-сетка 7 цветная — акцент 53"/>
    <w:basedOn w:val="a6"/>
    <w:next w:val="-750"/>
    <w:uiPriority w:val="52"/>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30">
    <w:name w:val="Таблица-сетка 7 цветная — акцент 63"/>
    <w:basedOn w:val="a6"/>
    <w:next w:val="-760"/>
    <w:uiPriority w:val="52"/>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39">
    <w:name w:val="Таблица-список 13"/>
    <w:basedOn w:val="a6"/>
    <w:next w:val="-1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9">
    <w:name w:val="Таблица-список 23"/>
    <w:basedOn w:val="a6"/>
    <w:next w:val="-2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Таблица-список 33"/>
    <w:basedOn w:val="a6"/>
    <w:next w:val="-3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8">
    <w:name w:val="Таблица-список 43"/>
    <w:basedOn w:val="a6"/>
    <w:next w:val="-4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8">
    <w:name w:val="Таблица-список 53"/>
    <w:basedOn w:val="a6"/>
    <w:next w:val="-5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8">
    <w:name w:val="Таблица-список 63"/>
    <w:basedOn w:val="a6"/>
    <w:next w:val="-6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35">
    <w:name w:val="Таблица-список 73"/>
    <w:basedOn w:val="a6"/>
    <w:next w:val="-77"/>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6"/>
    <w:next w:val="-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d">
    <w:name w:val="Тема таблицы3"/>
    <w:basedOn w:val="a6"/>
    <w:next w:val="afffffff"/>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e">
    <w:name w:val="Темный список3"/>
    <w:basedOn w:val="a6"/>
    <w:next w:val="afffffff0"/>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3a">
    <w:name w:val="Темный список - Акцент 13"/>
    <w:basedOn w:val="a6"/>
    <w:next w:val="-1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3a">
    <w:name w:val="Темный список - Акцент 23"/>
    <w:basedOn w:val="a6"/>
    <w:next w:val="-2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3a">
    <w:name w:val="Темный список - Акцент 33"/>
    <w:basedOn w:val="a6"/>
    <w:next w:val="-3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39">
    <w:name w:val="Темный список - Акцент 43"/>
    <w:basedOn w:val="a6"/>
    <w:next w:val="-4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39">
    <w:name w:val="Темный список - Акцент 53"/>
    <w:basedOn w:val="a6"/>
    <w:next w:val="-5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39">
    <w:name w:val="Темный список - Акцент 63"/>
    <w:basedOn w:val="a6"/>
    <w:next w:val="-6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3ff">
    <w:name w:val="Цветная заливка3"/>
    <w:basedOn w:val="a6"/>
    <w:next w:val="afffffff2"/>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3b">
    <w:name w:val="Цветная заливка - Акцент 13"/>
    <w:basedOn w:val="a6"/>
    <w:next w:val="-1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3b">
    <w:name w:val="Цветная заливка - Акцент 23"/>
    <w:basedOn w:val="a6"/>
    <w:next w:val="-2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3b">
    <w:name w:val="Цветная заливка - Акцент 33"/>
    <w:basedOn w:val="a6"/>
    <w:next w:val="-3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3a">
    <w:name w:val="Цветная заливка - Акцент 43"/>
    <w:basedOn w:val="a6"/>
    <w:next w:val="-4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3a">
    <w:name w:val="Цветная заливка - Акцент 53"/>
    <w:basedOn w:val="a6"/>
    <w:next w:val="-5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3a">
    <w:name w:val="Цветная заливка - Акцент 63"/>
    <w:basedOn w:val="a6"/>
    <w:next w:val="-6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3ff0">
    <w:name w:val="Цветная сетка3"/>
    <w:basedOn w:val="a6"/>
    <w:next w:val="afffffff3"/>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3c">
    <w:name w:val="Цветная сетка - Акцент 13"/>
    <w:basedOn w:val="a6"/>
    <w:next w:val="-1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3c">
    <w:name w:val="Цветная сетка - Акцент 23"/>
    <w:basedOn w:val="a6"/>
    <w:next w:val="-2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3c">
    <w:name w:val="Цветная сетка - Акцент 33"/>
    <w:basedOn w:val="a6"/>
    <w:next w:val="-3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3b">
    <w:name w:val="Цветная сетка - Акцент 43"/>
    <w:basedOn w:val="a6"/>
    <w:next w:val="-4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3b">
    <w:name w:val="Цветная сетка - Акцент 53"/>
    <w:basedOn w:val="a6"/>
    <w:next w:val="-5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3b">
    <w:name w:val="Цветная сетка - Акцент 63"/>
    <w:basedOn w:val="a6"/>
    <w:next w:val="-6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3c">
    <w:name w:val="Цветная таблица 13"/>
    <w:basedOn w:val="a6"/>
    <w:next w:val="1fc"/>
    <w:semiHidden/>
    <w:unhideWhenUsed/>
    <w:rsid w:val="00935B00"/>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a">
    <w:name w:val="Цветная таблица 23"/>
    <w:basedOn w:val="a6"/>
    <w:next w:val="2fb"/>
    <w:semiHidden/>
    <w:unhideWhenUsed/>
    <w:rsid w:val="00935B00"/>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7">
    <w:name w:val="Цветная таблица 33"/>
    <w:basedOn w:val="a6"/>
    <w:next w:val="3f3"/>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3ff1">
    <w:name w:val="Цветной список3"/>
    <w:basedOn w:val="a6"/>
    <w:next w:val="afffffff4"/>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3d">
    <w:name w:val="Цветной список - Акцент 13"/>
    <w:basedOn w:val="a6"/>
    <w:next w:val="-1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3d">
    <w:name w:val="Цветной список - Акцент 23"/>
    <w:basedOn w:val="a6"/>
    <w:next w:val="-2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3d">
    <w:name w:val="Цветной список - Акцент 33"/>
    <w:basedOn w:val="a6"/>
    <w:next w:val="-3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3c">
    <w:name w:val="Цветной список - Акцент 43"/>
    <w:basedOn w:val="a6"/>
    <w:next w:val="-4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3c">
    <w:name w:val="Цветной список - Акцент 53"/>
    <w:basedOn w:val="a6"/>
    <w:next w:val="-5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3c">
    <w:name w:val="Цветной список - Акцент 63"/>
    <w:basedOn w:val="a6"/>
    <w:next w:val="-6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3b">
    <w:name w:val="Нет списка23"/>
    <w:next w:val="a7"/>
    <w:uiPriority w:val="99"/>
    <w:semiHidden/>
    <w:unhideWhenUsed/>
    <w:rsid w:val="00935B00"/>
  </w:style>
  <w:style w:type="numbering" w:customStyle="1" w:styleId="328">
    <w:name w:val="Нет списка32"/>
    <w:next w:val="a7"/>
    <w:uiPriority w:val="99"/>
    <w:semiHidden/>
    <w:unhideWhenUsed/>
    <w:rsid w:val="00935B00"/>
  </w:style>
  <w:style w:type="table" w:customStyle="1" w:styleId="21c">
    <w:name w:val="Сетка таблицы21"/>
    <w:basedOn w:val="a6"/>
    <w:next w:val="aff7"/>
    <w:uiPriority w:val="99"/>
    <w:rsid w:val="00935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7"/>
    <w:uiPriority w:val="99"/>
    <w:semiHidden/>
    <w:unhideWhenUsed/>
    <w:rsid w:val="00935B00"/>
  </w:style>
  <w:style w:type="table" w:customStyle="1" w:styleId="1111">
    <w:name w:val="Сетка таблицы111"/>
    <w:basedOn w:val="a6"/>
    <w:next w:val="aff7"/>
    <w:uiPriority w:val="39"/>
    <w:rsid w:val="00935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Веб-таблица 111"/>
    <w:basedOn w:val="a6"/>
    <w:next w:val="-10"/>
    <w:semiHidden/>
    <w:unhideWhenUsed/>
    <w:rsid w:val="00935B00"/>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2">
    <w:name w:val="Веб-таблица 211"/>
    <w:basedOn w:val="a6"/>
    <w:next w:val="-2"/>
    <w:semiHidden/>
    <w:unhideWhenUsed/>
    <w:rsid w:val="00935B00"/>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2">
    <w:name w:val="Веб-таблица 311"/>
    <w:basedOn w:val="a6"/>
    <w:next w:val="-3"/>
    <w:semiHidden/>
    <w:unhideWhenUsed/>
    <w:rsid w:val="00935B00"/>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1">
    <w:name w:val="Изысканная таблица11"/>
    <w:basedOn w:val="a6"/>
    <w:next w:val="afffff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6"/>
    <w:next w:val="1f1"/>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6"/>
    <w:next w:val="2e"/>
    <w:semiHidden/>
    <w:unhideWhenUsed/>
    <w:rsid w:val="00935B00"/>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6"/>
    <w:next w:val="1f2"/>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6"/>
    <w:next w:val="2f"/>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6"/>
    <w:next w:val="3a"/>
    <w:semiHidden/>
    <w:unhideWhenUsed/>
    <w:rsid w:val="00935B00"/>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6"/>
    <w:next w:val="47"/>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6"/>
    <w:next w:val="1f3"/>
    <w:semiHidden/>
    <w:unhideWhenUsed/>
    <w:rsid w:val="00935B00"/>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6"/>
    <w:next w:val="2f1"/>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6"/>
    <w:next w:val="3b"/>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6"/>
    <w:next w:val="1f4"/>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6"/>
    <w:next w:val="2f3"/>
    <w:semiHidden/>
    <w:unhideWhenUsed/>
    <w:rsid w:val="00935B00"/>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6"/>
    <w:next w:val="3d"/>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2">
    <w:name w:val="Светлая заливка11"/>
    <w:basedOn w:val="a6"/>
    <w:next w:val="affffff3"/>
    <w:uiPriority w:val="60"/>
    <w:semiHidden/>
    <w:unhideWhenUsed/>
    <w:rsid w:val="00935B00"/>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13">
    <w:name w:val="Светлая заливка - Акцент 111"/>
    <w:basedOn w:val="a6"/>
    <w:next w:val="-11"/>
    <w:uiPriority w:val="60"/>
    <w:semiHidden/>
    <w:unhideWhenUsed/>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113">
    <w:name w:val="Светлая заливка - Акцент 211"/>
    <w:basedOn w:val="a6"/>
    <w:next w:val="-20"/>
    <w:uiPriority w:val="60"/>
    <w:semiHidden/>
    <w:unhideWhenUsed/>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113">
    <w:name w:val="Светлая заливка - Акцент 311"/>
    <w:basedOn w:val="a6"/>
    <w:next w:val="-30"/>
    <w:uiPriority w:val="60"/>
    <w:semiHidden/>
    <w:unhideWhenUsed/>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112">
    <w:name w:val="Светлая заливка - Акцент 411"/>
    <w:basedOn w:val="a6"/>
    <w:next w:val="-4"/>
    <w:uiPriority w:val="60"/>
    <w:semiHidden/>
    <w:unhideWhenUsed/>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112">
    <w:name w:val="Светлая заливка - Акцент 511"/>
    <w:basedOn w:val="a6"/>
    <w:next w:val="-5"/>
    <w:uiPriority w:val="60"/>
    <w:semiHidden/>
    <w:unhideWhenUsed/>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112">
    <w:name w:val="Светлая заливка - Акцент 611"/>
    <w:basedOn w:val="a6"/>
    <w:next w:val="-6"/>
    <w:uiPriority w:val="60"/>
    <w:semiHidden/>
    <w:unhideWhenUsed/>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1f3">
    <w:name w:val="Светлая сетка11"/>
    <w:basedOn w:val="a6"/>
    <w:next w:val="affffff4"/>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4">
    <w:name w:val="Светлая сетка - Акцент 111"/>
    <w:basedOn w:val="a6"/>
    <w:next w:val="-12"/>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114">
    <w:name w:val="Светлая сетка - Акцент 211"/>
    <w:basedOn w:val="a6"/>
    <w:next w:val="-21"/>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114">
    <w:name w:val="Светлая сетка - Акцент 311"/>
    <w:basedOn w:val="a6"/>
    <w:next w:val="-31"/>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113">
    <w:name w:val="Светлая сетка - Акцент 411"/>
    <w:basedOn w:val="a6"/>
    <w:next w:val="-40"/>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113">
    <w:name w:val="Светлая сетка - Акцент 511"/>
    <w:basedOn w:val="a6"/>
    <w:next w:val="-50"/>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113">
    <w:name w:val="Светлая сетка - Акцент 611"/>
    <w:basedOn w:val="a6"/>
    <w:next w:val="-60"/>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f4">
    <w:name w:val="Светлый список11"/>
    <w:basedOn w:val="a6"/>
    <w:next w:val="affffff5"/>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5">
    <w:name w:val="Светлый список - Акцент 111"/>
    <w:basedOn w:val="a6"/>
    <w:next w:val="-13"/>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15">
    <w:name w:val="Светлый список - Акцент 211"/>
    <w:basedOn w:val="a6"/>
    <w:next w:val="-22"/>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115">
    <w:name w:val="Светлый список - Акцент 311"/>
    <w:basedOn w:val="a6"/>
    <w:next w:val="-32"/>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114">
    <w:name w:val="Светлый список - Акцент 411"/>
    <w:basedOn w:val="a6"/>
    <w:next w:val="-41"/>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114">
    <w:name w:val="Светлый список - Акцент 511"/>
    <w:basedOn w:val="a6"/>
    <w:next w:val="-51"/>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114">
    <w:name w:val="Светлый список - Акцент 611"/>
    <w:basedOn w:val="a6"/>
    <w:next w:val="-61"/>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116">
    <w:name w:val="Сетка таблицы 111"/>
    <w:basedOn w:val="a6"/>
    <w:next w:val="1f5"/>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6"/>
    <w:next w:val="2f4"/>
    <w:semiHidden/>
    <w:unhideWhenUsed/>
    <w:rsid w:val="00935B00"/>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6"/>
    <w:next w:val="3e"/>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6"/>
    <w:next w:val="49"/>
    <w:semiHidden/>
    <w:unhideWhenUsed/>
    <w:rsid w:val="00935B00"/>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6"/>
    <w:next w:val="56"/>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6"/>
    <w:next w:val="63"/>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6"/>
    <w:next w:val="73"/>
    <w:semiHidden/>
    <w:unhideWhenUsed/>
    <w:rsid w:val="00935B00"/>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6"/>
    <w:next w:val="82"/>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f5">
    <w:name w:val="Сетка таблицы светлая11"/>
    <w:basedOn w:val="a6"/>
    <w:next w:val="affffff6"/>
    <w:uiPriority w:val="40"/>
    <w:rsid w:val="00935B0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f6">
    <w:name w:val="Современная таблица11"/>
    <w:basedOn w:val="a6"/>
    <w:next w:val="affffffb"/>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писок-таблица 1 светлая11"/>
    <w:basedOn w:val="a6"/>
    <w:next w:val="-14"/>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110">
    <w:name w:val="Список-таблица 1 светлая — акцент 111"/>
    <w:basedOn w:val="a6"/>
    <w:next w:val="-11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110">
    <w:name w:val="Список-таблица 1 светлая — акцент 211"/>
    <w:basedOn w:val="a6"/>
    <w:next w:val="-12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110">
    <w:name w:val="Список-таблица 1 светлая — акцент 311"/>
    <w:basedOn w:val="a6"/>
    <w:next w:val="-13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110">
    <w:name w:val="Список-таблица 1 светлая — акцент 411"/>
    <w:basedOn w:val="a6"/>
    <w:next w:val="-14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11">
    <w:name w:val="Список-таблица 1 светлая — акцент 511"/>
    <w:basedOn w:val="a6"/>
    <w:next w:val="-15"/>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11">
    <w:name w:val="Список-таблица 1 светлая — акцент 611"/>
    <w:basedOn w:val="a6"/>
    <w:next w:val="-16"/>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116">
    <w:name w:val="Список-таблица 211"/>
    <w:basedOn w:val="a6"/>
    <w:next w:val="-23"/>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0">
    <w:name w:val="Список-таблица 2 — акцент 111"/>
    <w:basedOn w:val="a6"/>
    <w:next w:val="-21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0">
    <w:name w:val="Список-таблица 2 — акцент 211"/>
    <w:basedOn w:val="a6"/>
    <w:next w:val="-22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0">
    <w:name w:val="Список-таблица 2 — акцент 311"/>
    <w:basedOn w:val="a6"/>
    <w:next w:val="-23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
    <w:name w:val="Список-таблица 2 — акцент 411"/>
    <w:basedOn w:val="a6"/>
    <w:next w:val="-24"/>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
    <w:name w:val="Список-таблица 2 — акцент 511"/>
    <w:basedOn w:val="a6"/>
    <w:next w:val="-25"/>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
    <w:name w:val="Список-таблица 2 — акцент 611"/>
    <w:basedOn w:val="a6"/>
    <w:next w:val="-26"/>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6">
    <w:name w:val="Список-таблица 311"/>
    <w:basedOn w:val="a6"/>
    <w:next w:val="-33"/>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110">
    <w:name w:val="Список-таблица 3 — акцент 111"/>
    <w:basedOn w:val="a6"/>
    <w:next w:val="-31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110">
    <w:name w:val="Список-таблица 3 — акцент 211"/>
    <w:basedOn w:val="a6"/>
    <w:next w:val="-32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110">
    <w:name w:val="Список-таблица 3 — акцент 311"/>
    <w:basedOn w:val="a6"/>
    <w:next w:val="-33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11">
    <w:name w:val="Список-таблица 3 — акцент 411"/>
    <w:basedOn w:val="a6"/>
    <w:next w:val="-34"/>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11">
    <w:name w:val="Список-таблица 3 — акцент 511"/>
    <w:basedOn w:val="a6"/>
    <w:next w:val="-35"/>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11">
    <w:name w:val="Список-таблица 3 — акцент 611"/>
    <w:basedOn w:val="a6"/>
    <w:next w:val="-36"/>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115">
    <w:name w:val="Список-таблица 411"/>
    <w:basedOn w:val="a6"/>
    <w:next w:val="-42"/>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0">
    <w:name w:val="Список-таблица 4 — акцент 111"/>
    <w:basedOn w:val="a6"/>
    <w:next w:val="-41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0">
    <w:name w:val="Список-таблица 4 — акцент 211"/>
    <w:basedOn w:val="a6"/>
    <w:next w:val="-42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
    <w:name w:val="Список-таблица 4 — акцент 311"/>
    <w:basedOn w:val="a6"/>
    <w:next w:val="-43"/>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
    <w:name w:val="Список-таблица 4 — акцент 411"/>
    <w:basedOn w:val="a6"/>
    <w:next w:val="-44"/>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
    <w:name w:val="Список-таблица 4 — акцент 511"/>
    <w:basedOn w:val="a6"/>
    <w:next w:val="-45"/>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
    <w:name w:val="Список-таблица 4 — акцент 611"/>
    <w:basedOn w:val="a6"/>
    <w:next w:val="-46"/>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5">
    <w:name w:val="Список-таблица 5 темная11"/>
    <w:basedOn w:val="a6"/>
    <w:next w:val="-52"/>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110">
    <w:name w:val="Список-таблица 5 темная — акцент 111"/>
    <w:basedOn w:val="a6"/>
    <w:next w:val="-510"/>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110">
    <w:name w:val="Список-таблица 5 темная — акцент 211"/>
    <w:basedOn w:val="a6"/>
    <w:next w:val="-520"/>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11">
    <w:name w:val="Список-таблица 5 темная — акцент 311"/>
    <w:basedOn w:val="a6"/>
    <w:next w:val="-53"/>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11">
    <w:name w:val="Список-таблица 5 темная — акцент 411"/>
    <w:basedOn w:val="a6"/>
    <w:next w:val="-54"/>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11">
    <w:name w:val="Список-таблица 5 темная — акцент 511"/>
    <w:basedOn w:val="a6"/>
    <w:next w:val="-55"/>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11">
    <w:name w:val="Список-таблица 5 темная — акцент 611"/>
    <w:basedOn w:val="a6"/>
    <w:next w:val="-56"/>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115">
    <w:name w:val="Список-таблица 6 цветная11"/>
    <w:basedOn w:val="a6"/>
    <w:next w:val="-62"/>
    <w:uiPriority w:val="51"/>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0">
    <w:name w:val="Список-таблица 6 цветная — акцент 111"/>
    <w:basedOn w:val="a6"/>
    <w:next w:val="-610"/>
    <w:uiPriority w:val="51"/>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0">
    <w:name w:val="Список-таблица 6 цветная — акцент 211"/>
    <w:basedOn w:val="a6"/>
    <w:next w:val="-620"/>
    <w:uiPriority w:val="51"/>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
    <w:name w:val="Список-таблица 6 цветная — акцент 311"/>
    <w:basedOn w:val="a6"/>
    <w:next w:val="-63"/>
    <w:uiPriority w:val="51"/>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
    <w:name w:val="Список-таблица 6 цветная — акцент 411"/>
    <w:basedOn w:val="a6"/>
    <w:next w:val="-64"/>
    <w:uiPriority w:val="51"/>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
    <w:name w:val="Список-таблица 6 цветная — акцент 511"/>
    <w:basedOn w:val="a6"/>
    <w:next w:val="-65"/>
    <w:uiPriority w:val="51"/>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
    <w:name w:val="Список-таблица 6 цветная — акцент 611"/>
    <w:basedOn w:val="a6"/>
    <w:next w:val="-66"/>
    <w:uiPriority w:val="51"/>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2">
    <w:name w:val="Список-таблица 7 цветная11"/>
    <w:basedOn w:val="a6"/>
    <w:next w:val="-7"/>
    <w:uiPriority w:val="52"/>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110">
    <w:name w:val="Список-таблица 7 цветная — акцент 111"/>
    <w:basedOn w:val="a6"/>
    <w:next w:val="-71"/>
    <w:uiPriority w:val="52"/>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11">
    <w:name w:val="Список-таблица 7 цветная — акцент 211"/>
    <w:basedOn w:val="a6"/>
    <w:next w:val="-72"/>
    <w:uiPriority w:val="52"/>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11">
    <w:name w:val="Список-таблица 7 цветная — акцент 311"/>
    <w:basedOn w:val="a6"/>
    <w:next w:val="-73"/>
    <w:uiPriority w:val="52"/>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1">
    <w:name w:val="Список-таблица 7 цветная — акцент 411"/>
    <w:basedOn w:val="a6"/>
    <w:next w:val="-74"/>
    <w:uiPriority w:val="52"/>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11">
    <w:name w:val="Список-таблица 7 цветная — акцент 511"/>
    <w:basedOn w:val="a6"/>
    <w:next w:val="-75"/>
    <w:uiPriority w:val="52"/>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11">
    <w:name w:val="Список-таблица 7 цветная — акцент 611"/>
    <w:basedOn w:val="a6"/>
    <w:next w:val="-76"/>
    <w:uiPriority w:val="52"/>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Средний список 111"/>
    <w:basedOn w:val="a6"/>
    <w:next w:val="1f6"/>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10">
    <w:name w:val="Средний список 1 - Акцент 111"/>
    <w:basedOn w:val="a6"/>
    <w:next w:val="1-1"/>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110">
    <w:name w:val="Средний список 1 - Акцент 211"/>
    <w:basedOn w:val="a6"/>
    <w:next w:val="1-2"/>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110">
    <w:name w:val="Средний список 1 - Акцент 311"/>
    <w:basedOn w:val="a6"/>
    <w:next w:val="1-3"/>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110">
    <w:name w:val="Средний список 1 - Акцент 411"/>
    <w:basedOn w:val="a6"/>
    <w:next w:val="1-4"/>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110">
    <w:name w:val="Средний список 1 - Акцент 511"/>
    <w:basedOn w:val="a6"/>
    <w:next w:val="1-5"/>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110">
    <w:name w:val="Средний список 1 - Акцент 611"/>
    <w:basedOn w:val="a6"/>
    <w:next w:val="1-6"/>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5">
    <w:name w:val="Средний список 211"/>
    <w:basedOn w:val="a6"/>
    <w:next w:val="2f5"/>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110">
    <w:name w:val="Средний список 2 - Акцент 111"/>
    <w:basedOn w:val="a6"/>
    <w:next w:val="2-1"/>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10">
    <w:name w:val="Средний список 2 - Акцент 211"/>
    <w:basedOn w:val="a6"/>
    <w:next w:val="2-2"/>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110">
    <w:name w:val="Средний список 2 - Акцент 311"/>
    <w:basedOn w:val="a6"/>
    <w:next w:val="2-3"/>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110">
    <w:name w:val="Средний список 2 - Акцент 411"/>
    <w:basedOn w:val="a6"/>
    <w:next w:val="2-4"/>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110">
    <w:name w:val="Средний список 2 - Акцент 511"/>
    <w:basedOn w:val="a6"/>
    <w:next w:val="2-5"/>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110">
    <w:name w:val="Средний список 2 - Акцент 611"/>
    <w:basedOn w:val="a6"/>
    <w:next w:val="2-6"/>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8">
    <w:name w:val="Средняя заливка 111"/>
    <w:basedOn w:val="a6"/>
    <w:next w:val="1f7"/>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11">
    <w:name w:val="Средняя заливка 1 - Акцент 111"/>
    <w:basedOn w:val="a6"/>
    <w:next w:val="1-1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111">
    <w:name w:val="Средняя заливка 1 - Акцент 211"/>
    <w:basedOn w:val="a6"/>
    <w:next w:val="1-2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111">
    <w:name w:val="Средняя заливка 1 - Акцент 311"/>
    <w:basedOn w:val="a6"/>
    <w:next w:val="1-3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111">
    <w:name w:val="Средняя заливка 1 - Акцент 411"/>
    <w:basedOn w:val="a6"/>
    <w:next w:val="1-4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111">
    <w:name w:val="Средняя заливка 1 - Акцент 511"/>
    <w:basedOn w:val="a6"/>
    <w:next w:val="1-5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111">
    <w:name w:val="Средняя заливка 1 - Акцент 611"/>
    <w:basedOn w:val="a6"/>
    <w:next w:val="1-6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16">
    <w:name w:val="Средняя заливка 211"/>
    <w:basedOn w:val="a6"/>
    <w:next w:val="2f6"/>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11">
    <w:name w:val="Средняя заливка 2 - Акцент 111"/>
    <w:basedOn w:val="a6"/>
    <w:next w:val="2-1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111">
    <w:name w:val="Средняя заливка 2 - Акцент 211"/>
    <w:basedOn w:val="a6"/>
    <w:next w:val="2-2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111">
    <w:name w:val="Средняя заливка 2 - Акцент 311"/>
    <w:basedOn w:val="a6"/>
    <w:next w:val="2-3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111">
    <w:name w:val="Средняя заливка 2 - Акцент 411"/>
    <w:basedOn w:val="a6"/>
    <w:next w:val="2-4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
    <w:basedOn w:val="a6"/>
    <w:next w:val="2-5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111">
    <w:name w:val="Средняя заливка 2 - Акцент 611"/>
    <w:basedOn w:val="a6"/>
    <w:next w:val="2-6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19">
    <w:name w:val="Средняя сетка 111"/>
    <w:basedOn w:val="a6"/>
    <w:next w:val="1f8"/>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12">
    <w:name w:val="Средняя сетка 1 - Акцент 111"/>
    <w:basedOn w:val="a6"/>
    <w:next w:val="1-1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112">
    <w:name w:val="Средняя сетка 1 - Акцент 211"/>
    <w:basedOn w:val="a6"/>
    <w:next w:val="1-2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112">
    <w:name w:val="Средняя сетка 1 - Акцент 311"/>
    <w:basedOn w:val="a6"/>
    <w:next w:val="1-3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112">
    <w:name w:val="Средняя сетка 1 - Акцент 411"/>
    <w:basedOn w:val="a6"/>
    <w:next w:val="1-4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112">
    <w:name w:val="Средняя сетка 1 - Акцент 511"/>
    <w:basedOn w:val="a6"/>
    <w:next w:val="1-5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112">
    <w:name w:val="Средняя сетка 1 - Акцент 611"/>
    <w:basedOn w:val="a6"/>
    <w:next w:val="1-6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17">
    <w:name w:val="Средняя сетка 211"/>
    <w:basedOn w:val="a6"/>
    <w:next w:val="2f7"/>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112">
    <w:name w:val="Средняя сетка 2 - Акцент 111"/>
    <w:basedOn w:val="a6"/>
    <w:next w:val="2-1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112">
    <w:name w:val="Средняя сетка 2 - Акцент 211"/>
    <w:basedOn w:val="a6"/>
    <w:next w:val="2-2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112">
    <w:name w:val="Средняя сетка 2 - Акцент 311"/>
    <w:basedOn w:val="a6"/>
    <w:next w:val="2-3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112">
    <w:name w:val="Средняя сетка 2 - Акцент 411"/>
    <w:basedOn w:val="a6"/>
    <w:next w:val="2-4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112">
    <w:name w:val="Средняя сетка 2 - Акцент 511"/>
    <w:basedOn w:val="a6"/>
    <w:next w:val="2-5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112">
    <w:name w:val="Средняя сетка 2 - Акцент 611"/>
    <w:basedOn w:val="a6"/>
    <w:next w:val="2-6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4">
    <w:name w:val="Средняя сетка 311"/>
    <w:basedOn w:val="a6"/>
    <w:next w:val="3f"/>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11">
    <w:name w:val="Средняя сетка 3 - Акцент 111"/>
    <w:basedOn w:val="a6"/>
    <w:next w:val="3-1"/>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11">
    <w:name w:val="Средняя сетка 3 - Акцент 211"/>
    <w:basedOn w:val="a6"/>
    <w:next w:val="3-2"/>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11">
    <w:name w:val="Средняя сетка 3 - Акцент 311"/>
    <w:basedOn w:val="a6"/>
    <w:next w:val="3-3"/>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11">
    <w:name w:val="Средняя сетка 3 - Акцент 411"/>
    <w:basedOn w:val="a6"/>
    <w:next w:val="3-4"/>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11">
    <w:name w:val="Средняя сетка 3 - Акцент 511"/>
    <w:basedOn w:val="a6"/>
    <w:next w:val="3-5"/>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11">
    <w:name w:val="Средняя сетка 3 - Акцент 611"/>
    <w:basedOn w:val="a6"/>
    <w:next w:val="3-6"/>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1f7">
    <w:name w:val="Стандартная таблица11"/>
    <w:basedOn w:val="a6"/>
    <w:next w:val="affffffd"/>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a">
    <w:name w:val="Столбцы таблицы 111"/>
    <w:basedOn w:val="a6"/>
    <w:next w:val="1f9"/>
    <w:semiHidden/>
    <w:unhideWhenUsed/>
    <w:rsid w:val="00935B00"/>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6"/>
    <w:next w:val="2f8"/>
    <w:semiHidden/>
    <w:unhideWhenUsed/>
    <w:rsid w:val="00935B00"/>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6"/>
    <w:next w:val="3f0"/>
    <w:semiHidden/>
    <w:unhideWhenUsed/>
    <w:rsid w:val="00935B00"/>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6"/>
    <w:next w:val="4a"/>
    <w:semiHidden/>
    <w:unhideWhenUsed/>
    <w:rsid w:val="00935B00"/>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6"/>
    <w:next w:val="57"/>
    <w:semiHidden/>
    <w:unhideWhenUsed/>
    <w:rsid w:val="00935B00"/>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b">
    <w:name w:val="Таблица простая 111"/>
    <w:basedOn w:val="a6"/>
    <w:next w:val="1fa"/>
    <w:uiPriority w:val="41"/>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19">
    <w:name w:val="Таблица простая 211"/>
    <w:basedOn w:val="a6"/>
    <w:next w:val="2f9"/>
    <w:uiPriority w:val="42"/>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16">
    <w:name w:val="Таблица простая 311"/>
    <w:basedOn w:val="a6"/>
    <w:next w:val="3f1"/>
    <w:uiPriority w:val="43"/>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13">
    <w:name w:val="Таблица простая 411"/>
    <w:basedOn w:val="a6"/>
    <w:next w:val="4b"/>
    <w:uiPriority w:val="44"/>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112">
    <w:name w:val="Таблица простая 511"/>
    <w:basedOn w:val="a6"/>
    <w:next w:val="58"/>
    <w:uiPriority w:val="45"/>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7">
    <w:name w:val="Таблица-сетка 1 светлая11"/>
    <w:basedOn w:val="a6"/>
    <w:next w:val="-17"/>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111">
    <w:name w:val="Таблица-сетка 1 светлая — акцент 111"/>
    <w:basedOn w:val="a6"/>
    <w:next w:val="-11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111">
    <w:name w:val="Таблица-сетка 1 светлая — акцент 211"/>
    <w:basedOn w:val="a6"/>
    <w:next w:val="-12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111">
    <w:name w:val="Таблица-сетка 1 светлая — акцент 311"/>
    <w:basedOn w:val="a6"/>
    <w:next w:val="-13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111">
    <w:name w:val="Таблица-сетка 1 светлая — акцент 411"/>
    <w:basedOn w:val="a6"/>
    <w:next w:val="-14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110">
    <w:name w:val="Таблица-сетка 1 светлая — акцент 511"/>
    <w:basedOn w:val="a6"/>
    <w:next w:val="-150"/>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110">
    <w:name w:val="Таблица-сетка 1 светлая — акцент 611"/>
    <w:basedOn w:val="a6"/>
    <w:next w:val="-160"/>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17">
    <w:name w:val="Таблица-сетка 211"/>
    <w:basedOn w:val="a6"/>
    <w:next w:val="-27"/>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111">
    <w:name w:val="Таблица-сетка 2 — акцент 111"/>
    <w:basedOn w:val="a6"/>
    <w:next w:val="-211"/>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111">
    <w:name w:val="Таблица-сетка 2 — акцент 211"/>
    <w:basedOn w:val="a6"/>
    <w:next w:val="-221"/>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111">
    <w:name w:val="Таблица-сетка 2 — акцент 311"/>
    <w:basedOn w:val="a6"/>
    <w:next w:val="-231"/>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110">
    <w:name w:val="Таблица-сетка 2 — акцент 411"/>
    <w:basedOn w:val="a6"/>
    <w:next w:val="-24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110">
    <w:name w:val="Таблица-сетка 2 — акцент 511"/>
    <w:basedOn w:val="a6"/>
    <w:next w:val="-25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110">
    <w:name w:val="Таблица-сетка 2 — акцент 611"/>
    <w:basedOn w:val="a6"/>
    <w:next w:val="-26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117">
    <w:name w:val="Таблица-сетка 311"/>
    <w:basedOn w:val="a6"/>
    <w:next w:val="-37"/>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111">
    <w:name w:val="Таблица-сетка 3 — акцент 111"/>
    <w:basedOn w:val="a6"/>
    <w:next w:val="-311"/>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111">
    <w:name w:val="Таблица-сетка 3 — акцент 211"/>
    <w:basedOn w:val="a6"/>
    <w:next w:val="-321"/>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111">
    <w:name w:val="Таблица-сетка 3 — акцент 311"/>
    <w:basedOn w:val="a6"/>
    <w:next w:val="-331"/>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110">
    <w:name w:val="Таблица-сетка 3 — акцент 411"/>
    <w:basedOn w:val="a6"/>
    <w:next w:val="-34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110">
    <w:name w:val="Таблица-сетка 3 — акцент 511"/>
    <w:basedOn w:val="a6"/>
    <w:next w:val="-35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110">
    <w:name w:val="Таблица-сетка 3 — акцент 611"/>
    <w:basedOn w:val="a6"/>
    <w:next w:val="-36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116">
    <w:name w:val="Таблица-сетка 411"/>
    <w:basedOn w:val="a6"/>
    <w:next w:val="-47"/>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111">
    <w:name w:val="Таблица-сетка 4 — акцент 111"/>
    <w:basedOn w:val="a6"/>
    <w:next w:val="-411"/>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111">
    <w:name w:val="Таблица-сетка 4 — акцент 211"/>
    <w:basedOn w:val="a6"/>
    <w:next w:val="-421"/>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110">
    <w:name w:val="Таблица-сетка 4 — акцент 311"/>
    <w:basedOn w:val="a6"/>
    <w:next w:val="-43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110">
    <w:name w:val="Таблица-сетка 4 — акцент 411"/>
    <w:basedOn w:val="a6"/>
    <w:next w:val="-44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110">
    <w:name w:val="Таблица-сетка 4 — акцент 511"/>
    <w:basedOn w:val="a6"/>
    <w:next w:val="-45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110">
    <w:name w:val="Таблица-сетка 4 — акцент 611"/>
    <w:basedOn w:val="a6"/>
    <w:next w:val="-46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116">
    <w:name w:val="Таблица-сетка 5 темная11"/>
    <w:basedOn w:val="a6"/>
    <w:next w:val="-57"/>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111">
    <w:name w:val="Таблица-сетка 5 темная — акцент 111"/>
    <w:basedOn w:val="a6"/>
    <w:next w:val="-511"/>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111">
    <w:name w:val="Таблица-сетка 5 темная — акцент 211"/>
    <w:basedOn w:val="a6"/>
    <w:next w:val="-521"/>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110">
    <w:name w:val="Таблица-сетка 5 темная — акцент 311"/>
    <w:basedOn w:val="a6"/>
    <w:next w:val="-53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110">
    <w:name w:val="Таблица-сетка 5 темная — акцент 411"/>
    <w:basedOn w:val="a6"/>
    <w:next w:val="-54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110">
    <w:name w:val="Таблица-сетка 5 темная — акцент 511"/>
    <w:basedOn w:val="a6"/>
    <w:next w:val="-55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110">
    <w:name w:val="Таблица-сетка 5 темная — акцент 611"/>
    <w:basedOn w:val="a6"/>
    <w:next w:val="-56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116">
    <w:name w:val="Таблица-сетка 6 цветная11"/>
    <w:basedOn w:val="a6"/>
    <w:next w:val="-67"/>
    <w:uiPriority w:val="51"/>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11">
    <w:name w:val="Таблица-сетка 6 цветная — акцент 111"/>
    <w:basedOn w:val="a6"/>
    <w:next w:val="-611"/>
    <w:uiPriority w:val="51"/>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111">
    <w:name w:val="Таблица-сетка 6 цветная — акцент 211"/>
    <w:basedOn w:val="a6"/>
    <w:next w:val="-621"/>
    <w:uiPriority w:val="51"/>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110">
    <w:name w:val="Таблица-сетка 6 цветная — акцент 311"/>
    <w:basedOn w:val="a6"/>
    <w:next w:val="-630"/>
    <w:uiPriority w:val="51"/>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110">
    <w:name w:val="Таблица-сетка 6 цветная — акцент 411"/>
    <w:basedOn w:val="a6"/>
    <w:next w:val="-640"/>
    <w:uiPriority w:val="51"/>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110">
    <w:name w:val="Таблица-сетка 6 цветная — акцент 511"/>
    <w:basedOn w:val="a6"/>
    <w:next w:val="-650"/>
    <w:uiPriority w:val="51"/>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110">
    <w:name w:val="Таблица-сетка 6 цветная — акцент 611"/>
    <w:basedOn w:val="a6"/>
    <w:next w:val="-660"/>
    <w:uiPriority w:val="51"/>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113">
    <w:name w:val="Таблица-сетка 7 цветная11"/>
    <w:basedOn w:val="a6"/>
    <w:next w:val="-70"/>
    <w:uiPriority w:val="52"/>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111">
    <w:name w:val="Таблица-сетка 7 цветная — акцент 111"/>
    <w:basedOn w:val="a6"/>
    <w:next w:val="-710"/>
    <w:uiPriority w:val="52"/>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110">
    <w:name w:val="Таблица-сетка 7 цветная — акцент 211"/>
    <w:basedOn w:val="a6"/>
    <w:next w:val="-720"/>
    <w:uiPriority w:val="52"/>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110">
    <w:name w:val="Таблица-сетка 7 цветная — акцент 311"/>
    <w:basedOn w:val="a6"/>
    <w:next w:val="-730"/>
    <w:uiPriority w:val="52"/>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110">
    <w:name w:val="Таблица-сетка 7 цветная — акцент 411"/>
    <w:basedOn w:val="a6"/>
    <w:next w:val="-740"/>
    <w:uiPriority w:val="52"/>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110">
    <w:name w:val="Таблица-сетка 7 цветная — акцент 511"/>
    <w:basedOn w:val="a6"/>
    <w:next w:val="-750"/>
    <w:uiPriority w:val="52"/>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110">
    <w:name w:val="Таблица-сетка 7 цветная — акцент 611"/>
    <w:basedOn w:val="a6"/>
    <w:next w:val="-760"/>
    <w:uiPriority w:val="52"/>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118">
    <w:name w:val="Таблица-список 111"/>
    <w:basedOn w:val="a6"/>
    <w:next w:val="-1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Таблица-список 211"/>
    <w:basedOn w:val="a6"/>
    <w:next w:val="-2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8">
    <w:name w:val="Таблица-список 311"/>
    <w:basedOn w:val="a6"/>
    <w:next w:val="-3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7">
    <w:name w:val="Таблица-список 411"/>
    <w:basedOn w:val="a6"/>
    <w:next w:val="-4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7">
    <w:name w:val="Таблица-список 511"/>
    <w:basedOn w:val="a6"/>
    <w:next w:val="-5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7">
    <w:name w:val="Таблица-список 611"/>
    <w:basedOn w:val="a6"/>
    <w:next w:val="-6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4">
    <w:name w:val="Таблица-список 711"/>
    <w:basedOn w:val="a6"/>
    <w:next w:val="-77"/>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6"/>
    <w:next w:val="-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8">
    <w:name w:val="Тема таблицы11"/>
    <w:basedOn w:val="a6"/>
    <w:next w:val="afffffff"/>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9">
    <w:name w:val="Темный список11"/>
    <w:basedOn w:val="a6"/>
    <w:next w:val="afffffff0"/>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119">
    <w:name w:val="Темный список - Акцент 111"/>
    <w:basedOn w:val="a6"/>
    <w:next w:val="-1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119">
    <w:name w:val="Темный список - Акцент 211"/>
    <w:basedOn w:val="a6"/>
    <w:next w:val="-2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119">
    <w:name w:val="Темный список - Акцент 311"/>
    <w:basedOn w:val="a6"/>
    <w:next w:val="-3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118">
    <w:name w:val="Темный список - Акцент 411"/>
    <w:basedOn w:val="a6"/>
    <w:next w:val="-4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118">
    <w:name w:val="Темный список - Акцент 511"/>
    <w:basedOn w:val="a6"/>
    <w:next w:val="-5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118">
    <w:name w:val="Темный список - Акцент 611"/>
    <w:basedOn w:val="a6"/>
    <w:next w:val="-6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1fa">
    <w:name w:val="Цветная заливка11"/>
    <w:basedOn w:val="a6"/>
    <w:next w:val="afffffff2"/>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11a">
    <w:name w:val="Цветная заливка - Акцент 111"/>
    <w:basedOn w:val="a6"/>
    <w:next w:val="-1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11a">
    <w:name w:val="Цветная заливка - Акцент 211"/>
    <w:basedOn w:val="a6"/>
    <w:next w:val="-2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11a">
    <w:name w:val="Цветная заливка - Акцент 311"/>
    <w:basedOn w:val="a6"/>
    <w:next w:val="-3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119">
    <w:name w:val="Цветная заливка - Акцент 411"/>
    <w:basedOn w:val="a6"/>
    <w:next w:val="-4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119">
    <w:name w:val="Цветная заливка - Акцент 511"/>
    <w:basedOn w:val="a6"/>
    <w:next w:val="-5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119">
    <w:name w:val="Цветная заливка - Акцент 611"/>
    <w:basedOn w:val="a6"/>
    <w:next w:val="-6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1fb">
    <w:name w:val="Цветная сетка11"/>
    <w:basedOn w:val="a6"/>
    <w:next w:val="afffffff3"/>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1b">
    <w:name w:val="Цветная сетка - Акцент 111"/>
    <w:basedOn w:val="a6"/>
    <w:next w:val="-1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11b">
    <w:name w:val="Цветная сетка - Акцент 211"/>
    <w:basedOn w:val="a6"/>
    <w:next w:val="-2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11b">
    <w:name w:val="Цветная сетка - Акцент 311"/>
    <w:basedOn w:val="a6"/>
    <w:next w:val="-3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11a">
    <w:name w:val="Цветная сетка - Акцент 411"/>
    <w:basedOn w:val="a6"/>
    <w:next w:val="-4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11a">
    <w:name w:val="Цветная сетка - Акцент 511"/>
    <w:basedOn w:val="a6"/>
    <w:next w:val="-5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11a">
    <w:name w:val="Цветная сетка - Акцент 611"/>
    <w:basedOn w:val="a6"/>
    <w:next w:val="-6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11c">
    <w:name w:val="Цветная таблица 111"/>
    <w:basedOn w:val="a6"/>
    <w:next w:val="1fc"/>
    <w:semiHidden/>
    <w:unhideWhenUsed/>
    <w:rsid w:val="00935B00"/>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a">
    <w:name w:val="Цветная таблица 211"/>
    <w:basedOn w:val="a6"/>
    <w:next w:val="2fb"/>
    <w:semiHidden/>
    <w:unhideWhenUsed/>
    <w:rsid w:val="00935B00"/>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7">
    <w:name w:val="Цветная таблица 311"/>
    <w:basedOn w:val="a6"/>
    <w:next w:val="3f3"/>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c">
    <w:name w:val="Цветной список11"/>
    <w:basedOn w:val="a6"/>
    <w:next w:val="afffffff4"/>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11c">
    <w:name w:val="Цветной список - Акцент 111"/>
    <w:basedOn w:val="a6"/>
    <w:next w:val="-1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11c">
    <w:name w:val="Цветной список - Акцент 211"/>
    <w:basedOn w:val="a6"/>
    <w:next w:val="-2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11c">
    <w:name w:val="Цветной список - Акцент 311"/>
    <w:basedOn w:val="a6"/>
    <w:next w:val="-3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11b">
    <w:name w:val="Цветной список - Акцент 411"/>
    <w:basedOn w:val="a6"/>
    <w:next w:val="-4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11b">
    <w:name w:val="Цветной список - Акцент 511"/>
    <w:basedOn w:val="a6"/>
    <w:next w:val="-5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11b">
    <w:name w:val="Цветной список - Акцент 611"/>
    <w:basedOn w:val="a6"/>
    <w:next w:val="-6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11b">
    <w:name w:val="Нет списка211"/>
    <w:next w:val="a7"/>
    <w:uiPriority w:val="99"/>
    <w:semiHidden/>
    <w:unhideWhenUsed/>
    <w:rsid w:val="00935B00"/>
  </w:style>
  <w:style w:type="numbering" w:customStyle="1" w:styleId="414">
    <w:name w:val="Нет списка41"/>
    <w:next w:val="a7"/>
    <w:uiPriority w:val="99"/>
    <w:semiHidden/>
    <w:unhideWhenUsed/>
    <w:rsid w:val="00935B00"/>
  </w:style>
  <w:style w:type="table" w:customStyle="1" w:styleId="31a">
    <w:name w:val="Сетка таблицы31"/>
    <w:basedOn w:val="a6"/>
    <w:next w:val="aff7"/>
    <w:uiPriority w:val="99"/>
    <w:rsid w:val="00935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rsid w:val="00935B00"/>
  </w:style>
  <w:style w:type="table" w:customStyle="1" w:styleId="1211">
    <w:name w:val="Сетка таблицы121"/>
    <w:basedOn w:val="a6"/>
    <w:next w:val="aff7"/>
    <w:uiPriority w:val="39"/>
    <w:rsid w:val="00935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Веб-таблица 121"/>
    <w:basedOn w:val="a6"/>
    <w:next w:val="-10"/>
    <w:semiHidden/>
    <w:unhideWhenUsed/>
    <w:rsid w:val="00935B00"/>
    <w:pPr>
      <w:spacing w:before="120" w:after="120" w:line="240" w:lineRule="auto"/>
      <w:ind w:firstLine="540"/>
      <w:jc w:val="both"/>
    </w:pPr>
    <w:rPr>
      <w:rFonts w:ascii="Garamond" w:eastAsia="Times New Roman" w:hAnsi="Garamond" w:cs="Times New Roman"/>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12">
    <w:name w:val="Веб-таблица 221"/>
    <w:basedOn w:val="a6"/>
    <w:next w:val="-2"/>
    <w:semiHidden/>
    <w:unhideWhenUsed/>
    <w:rsid w:val="00935B00"/>
    <w:pPr>
      <w:spacing w:before="120" w:after="120" w:line="240" w:lineRule="auto"/>
      <w:ind w:firstLine="540"/>
      <w:jc w:val="both"/>
    </w:pPr>
    <w:rPr>
      <w:rFonts w:ascii="Garamond" w:eastAsia="Times New Roman" w:hAnsi="Garamond" w:cs="Times New Roman"/>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12">
    <w:name w:val="Веб-таблица 321"/>
    <w:basedOn w:val="a6"/>
    <w:next w:val="-3"/>
    <w:semiHidden/>
    <w:unhideWhenUsed/>
    <w:rsid w:val="00935B00"/>
    <w:pPr>
      <w:spacing w:before="120" w:after="120" w:line="240" w:lineRule="auto"/>
      <w:ind w:firstLine="540"/>
      <w:jc w:val="both"/>
    </w:pPr>
    <w:rPr>
      <w:rFonts w:ascii="Garamond" w:eastAsia="Times New Roman" w:hAnsi="Garamond" w:cs="Times New Roman"/>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d">
    <w:name w:val="Изысканная таблица21"/>
    <w:basedOn w:val="a6"/>
    <w:next w:val="afffff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12">
    <w:name w:val="Изящная таблица 121"/>
    <w:basedOn w:val="a6"/>
    <w:next w:val="1f1"/>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0">
    <w:name w:val="Изящная таблица 221"/>
    <w:basedOn w:val="a6"/>
    <w:next w:val="2e"/>
    <w:semiHidden/>
    <w:unhideWhenUsed/>
    <w:rsid w:val="00935B00"/>
    <w:pPr>
      <w:spacing w:before="120" w:after="120" w:line="240" w:lineRule="auto"/>
      <w:ind w:firstLine="540"/>
      <w:jc w:val="both"/>
    </w:pPr>
    <w:rPr>
      <w:rFonts w:ascii="Garamond" w:eastAsia="Times New Roman" w:hAnsi="Garamond" w:cs="Times New Roman"/>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3">
    <w:name w:val="Классическая таблица 121"/>
    <w:basedOn w:val="a6"/>
    <w:next w:val="1f2"/>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1">
    <w:name w:val="Классическая таблица 221"/>
    <w:basedOn w:val="a6"/>
    <w:next w:val="2f"/>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0">
    <w:name w:val="Классическая таблица 321"/>
    <w:basedOn w:val="a6"/>
    <w:next w:val="3a"/>
    <w:semiHidden/>
    <w:unhideWhenUsed/>
    <w:rsid w:val="00935B00"/>
    <w:pPr>
      <w:spacing w:before="120" w:after="120" w:line="240" w:lineRule="auto"/>
      <w:ind w:firstLine="540"/>
      <w:jc w:val="both"/>
    </w:pPr>
    <w:rPr>
      <w:rFonts w:ascii="Garamond" w:eastAsia="Times New Roman" w:hAnsi="Garamond" w:cs="Times New Roman"/>
      <w:color w:val="00008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10">
    <w:name w:val="Классическая таблица 421"/>
    <w:basedOn w:val="a6"/>
    <w:next w:val="47"/>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Объемная таблица 121"/>
    <w:basedOn w:val="a6"/>
    <w:next w:val="1f3"/>
    <w:semiHidden/>
    <w:unhideWhenUsed/>
    <w:rsid w:val="00935B00"/>
    <w:pPr>
      <w:spacing w:before="120" w:after="120" w:line="240" w:lineRule="auto"/>
      <w:ind w:firstLine="540"/>
      <w:jc w:val="both"/>
    </w:pPr>
    <w:rPr>
      <w:rFonts w:ascii="Garamond" w:eastAsia="Times New Roman" w:hAnsi="Garamond" w:cs="Times New Roman"/>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12">
    <w:name w:val="Объемная таблица 221"/>
    <w:basedOn w:val="a6"/>
    <w:next w:val="2f1"/>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1">
    <w:name w:val="Объемная таблица 321"/>
    <w:basedOn w:val="a6"/>
    <w:next w:val="3b"/>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5">
    <w:name w:val="Простая таблица 121"/>
    <w:basedOn w:val="a6"/>
    <w:next w:val="1f4"/>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13">
    <w:name w:val="Простая таблица 221"/>
    <w:basedOn w:val="a6"/>
    <w:next w:val="2f3"/>
    <w:semiHidden/>
    <w:unhideWhenUsed/>
    <w:rsid w:val="00935B00"/>
    <w:pPr>
      <w:spacing w:before="120" w:after="120" w:line="240" w:lineRule="auto"/>
      <w:ind w:firstLine="540"/>
      <w:jc w:val="both"/>
    </w:pPr>
    <w:rPr>
      <w:rFonts w:ascii="Garamond" w:eastAsia="Times New Roman" w:hAnsi="Garamond" w:cs="Times New Roman"/>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12">
    <w:name w:val="Простая таблица 321"/>
    <w:basedOn w:val="a6"/>
    <w:next w:val="3d"/>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1e">
    <w:name w:val="Светлая заливка21"/>
    <w:basedOn w:val="a6"/>
    <w:next w:val="affffff3"/>
    <w:uiPriority w:val="60"/>
    <w:semiHidden/>
    <w:unhideWhenUsed/>
    <w:rsid w:val="00935B00"/>
    <w:pPr>
      <w:spacing w:after="0" w:line="240" w:lineRule="auto"/>
    </w:pPr>
    <w:rPr>
      <w:rFonts w:ascii="Garamond" w:eastAsia="Times New Roman" w:hAnsi="Garamond" w:cs="Times New Roman"/>
      <w:color w:val="000000" w:themeColor="text1" w:themeShade="BF"/>
      <w:lang w:eastAsia="ru-RU"/>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213">
    <w:name w:val="Светлая заливка - Акцент 121"/>
    <w:basedOn w:val="a6"/>
    <w:next w:val="-11"/>
    <w:uiPriority w:val="60"/>
    <w:semiHidden/>
    <w:unhideWhenUsed/>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2213">
    <w:name w:val="Светлая заливка - Акцент 221"/>
    <w:basedOn w:val="a6"/>
    <w:next w:val="-20"/>
    <w:uiPriority w:val="60"/>
    <w:semiHidden/>
    <w:unhideWhenUsed/>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3213">
    <w:name w:val="Светлая заливка - Акцент 321"/>
    <w:basedOn w:val="a6"/>
    <w:next w:val="-30"/>
    <w:uiPriority w:val="60"/>
    <w:semiHidden/>
    <w:unhideWhenUsed/>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customStyle="1" w:styleId="-4212">
    <w:name w:val="Светлая заливка - Акцент 421"/>
    <w:basedOn w:val="a6"/>
    <w:next w:val="-4"/>
    <w:uiPriority w:val="60"/>
    <w:semiHidden/>
    <w:unhideWhenUsed/>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customStyle="1" w:styleId="-5212">
    <w:name w:val="Светлая заливка - Акцент 521"/>
    <w:basedOn w:val="a6"/>
    <w:next w:val="-5"/>
    <w:uiPriority w:val="60"/>
    <w:semiHidden/>
    <w:unhideWhenUsed/>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6212">
    <w:name w:val="Светлая заливка - Акцент 621"/>
    <w:basedOn w:val="a6"/>
    <w:next w:val="-6"/>
    <w:uiPriority w:val="60"/>
    <w:semiHidden/>
    <w:unhideWhenUsed/>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21f">
    <w:name w:val="Светлая сетка21"/>
    <w:basedOn w:val="a6"/>
    <w:next w:val="affffff4"/>
    <w:uiPriority w:val="62"/>
    <w:semiHidden/>
    <w:unhideWhenUsed/>
    <w:lock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214">
    <w:name w:val="Светлая сетка - Акцент 121"/>
    <w:basedOn w:val="a6"/>
    <w:next w:val="-12"/>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2214">
    <w:name w:val="Светлая сетка - Акцент 221"/>
    <w:basedOn w:val="a6"/>
    <w:next w:val="-21"/>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3214">
    <w:name w:val="Светлая сетка - Акцент 321"/>
    <w:basedOn w:val="a6"/>
    <w:next w:val="-31"/>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customStyle="1" w:styleId="-4213">
    <w:name w:val="Светлая сетка - Акцент 421"/>
    <w:basedOn w:val="a6"/>
    <w:next w:val="-40"/>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5213">
    <w:name w:val="Светлая сетка - Акцент 521"/>
    <w:basedOn w:val="a6"/>
    <w:next w:val="-50"/>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6213">
    <w:name w:val="Светлая сетка - Акцент 621"/>
    <w:basedOn w:val="a6"/>
    <w:next w:val="-60"/>
    <w:uiPriority w:val="62"/>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21f0">
    <w:name w:val="Светлый список21"/>
    <w:basedOn w:val="a6"/>
    <w:next w:val="affffff5"/>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215">
    <w:name w:val="Светлый список - Акцент 121"/>
    <w:basedOn w:val="a6"/>
    <w:next w:val="-13"/>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215">
    <w:name w:val="Светлый список - Акцент 221"/>
    <w:basedOn w:val="a6"/>
    <w:next w:val="-22"/>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3215">
    <w:name w:val="Светлый список - Акцент 321"/>
    <w:basedOn w:val="a6"/>
    <w:next w:val="-32"/>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customStyle="1" w:styleId="-4214">
    <w:name w:val="Светлый список - Акцент 421"/>
    <w:basedOn w:val="a6"/>
    <w:next w:val="-41"/>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customStyle="1" w:styleId="-5214">
    <w:name w:val="Светлый список - Акцент 521"/>
    <w:basedOn w:val="a6"/>
    <w:next w:val="-51"/>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6214">
    <w:name w:val="Светлый список - Акцент 621"/>
    <w:basedOn w:val="a6"/>
    <w:next w:val="-61"/>
    <w:uiPriority w:val="61"/>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216">
    <w:name w:val="Сетка таблицы 121"/>
    <w:basedOn w:val="a6"/>
    <w:next w:val="1f5"/>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14">
    <w:name w:val="Сетка таблицы 221"/>
    <w:basedOn w:val="a6"/>
    <w:next w:val="2f4"/>
    <w:semiHidden/>
    <w:unhideWhenUsed/>
    <w:rsid w:val="00935B00"/>
    <w:pPr>
      <w:spacing w:before="120" w:after="120" w:line="240" w:lineRule="auto"/>
      <w:ind w:firstLine="540"/>
      <w:jc w:val="both"/>
    </w:pPr>
    <w:rPr>
      <w:rFonts w:ascii="Garamond" w:eastAsia="Times New Roman" w:hAnsi="Garamond" w:cs="Times New Roman"/>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13">
    <w:name w:val="Сетка таблицы 321"/>
    <w:basedOn w:val="a6"/>
    <w:next w:val="3e"/>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1">
    <w:name w:val="Сетка таблицы 421"/>
    <w:basedOn w:val="a6"/>
    <w:next w:val="49"/>
    <w:semiHidden/>
    <w:unhideWhenUsed/>
    <w:rsid w:val="00935B00"/>
    <w:pPr>
      <w:spacing w:before="120" w:after="120" w:line="240" w:lineRule="auto"/>
      <w:ind w:firstLine="540"/>
      <w:jc w:val="both"/>
    </w:pPr>
    <w:rPr>
      <w:rFonts w:ascii="Garamond" w:eastAsia="Times New Roman" w:hAnsi="Garamond" w:cs="Times New Roman"/>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10">
    <w:name w:val="Сетка таблицы 521"/>
    <w:basedOn w:val="a6"/>
    <w:next w:val="56"/>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1">
    <w:name w:val="Сетка таблицы 621"/>
    <w:basedOn w:val="a6"/>
    <w:next w:val="63"/>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1">
    <w:name w:val="Сетка таблицы 721"/>
    <w:basedOn w:val="a6"/>
    <w:next w:val="73"/>
    <w:semiHidden/>
    <w:unhideWhenUsed/>
    <w:rsid w:val="00935B00"/>
    <w:pPr>
      <w:spacing w:before="120" w:after="120" w:line="240" w:lineRule="auto"/>
      <w:ind w:firstLine="540"/>
      <w:jc w:val="both"/>
    </w:pPr>
    <w:rPr>
      <w:rFonts w:ascii="Garamond" w:eastAsia="Times New Roman" w:hAnsi="Garamond" w:cs="Times New Roman"/>
      <w:b/>
      <w:bCs/>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1">
    <w:name w:val="Сетка таблицы 821"/>
    <w:basedOn w:val="a6"/>
    <w:next w:val="82"/>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1">
    <w:name w:val="Сетка таблицы светлая21"/>
    <w:basedOn w:val="a6"/>
    <w:next w:val="affffff6"/>
    <w:uiPriority w:val="40"/>
    <w:rsid w:val="00935B00"/>
    <w:pPr>
      <w:spacing w:after="0" w:line="240" w:lineRule="auto"/>
    </w:pPr>
    <w:rPr>
      <w:rFonts w:ascii="Garamond" w:eastAsia="Times New Roman" w:hAnsi="Garamond"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f2">
    <w:name w:val="Современная таблица21"/>
    <w:basedOn w:val="a6"/>
    <w:next w:val="affffffb"/>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6">
    <w:name w:val="Список-таблица 1 светлая21"/>
    <w:basedOn w:val="a6"/>
    <w:next w:val="-14"/>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11210">
    <w:name w:val="Список-таблица 1 светлая — акцент 121"/>
    <w:basedOn w:val="a6"/>
    <w:next w:val="-11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12210">
    <w:name w:val="Список-таблица 1 светлая — акцент 221"/>
    <w:basedOn w:val="a6"/>
    <w:next w:val="-12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1321">
    <w:name w:val="Список-таблица 1 светлая — акцент 321"/>
    <w:basedOn w:val="a6"/>
    <w:next w:val="-13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1421">
    <w:name w:val="Список-таблица 1 светлая — акцент 421"/>
    <w:basedOn w:val="a6"/>
    <w:next w:val="-140"/>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1521">
    <w:name w:val="Список-таблица 1 светлая — акцент 521"/>
    <w:basedOn w:val="a6"/>
    <w:next w:val="-15"/>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1621">
    <w:name w:val="Список-таблица 1 светлая — акцент 621"/>
    <w:basedOn w:val="a6"/>
    <w:next w:val="-16"/>
    <w:uiPriority w:val="46"/>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2216">
    <w:name w:val="Список-таблица 221"/>
    <w:basedOn w:val="a6"/>
    <w:next w:val="-23"/>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0">
    <w:name w:val="Список-таблица 2 — акцент 121"/>
    <w:basedOn w:val="a6"/>
    <w:next w:val="-21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0">
    <w:name w:val="Список-таблица 2 — акцент 221"/>
    <w:basedOn w:val="a6"/>
    <w:next w:val="-22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
    <w:name w:val="Список-таблица 2 — акцент 321"/>
    <w:basedOn w:val="a6"/>
    <w:next w:val="-23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
    <w:name w:val="Список-таблица 2 — акцент 421"/>
    <w:basedOn w:val="a6"/>
    <w:next w:val="-24"/>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
    <w:name w:val="Список-таблица 2 — акцент 521"/>
    <w:basedOn w:val="a6"/>
    <w:next w:val="-25"/>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
    <w:name w:val="Список-таблица 2 — акцент 621"/>
    <w:basedOn w:val="a6"/>
    <w:next w:val="-26"/>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6">
    <w:name w:val="Список-таблица 321"/>
    <w:basedOn w:val="a6"/>
    <w:next w:val="-33"/>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31210">
    <w:name w:val="Список-таблица 3 — акцент 121"/>
    <w:basedOn w:val="a6"/>
    <w:next w:val="-31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32210">
    <w:name w:val="Список-таблица 3 — акцент 221"/>
    <w:basedOn w:val="a6"/>
    <w:next w:val="-32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customStyle="1" w:styleId="-3321">
    <w:name w:val="Список-таблица 3 — акцент 321"/>
    <w:basedOn w:val="a6"/>
    <w:next w:val="-33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3421">
    <w:name w:val="Список-таблица 3 — акцент 421"/>
    <w:basedOn w:val="a6"/>
    <w:next w:val="-34"/>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3521">
    <w:name w:val="Список-таблица 3 — акцент 521"/>
    <w:basedOn w:val="a6"/>
    <w:next w:val="-35"/>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621">
    <w:name w:val="Список-таблица 3 — акцент 621"/>
    <w:basedOn w:val="a6"/>
    <w:next w:val="-36"/>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customStyle="1" w:styleId="-4215">
    <w:name w:val="Список-таблица 421"/>
    <w:basedOn w:val="a6"/>
    <w:next w:val="-42"/>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0">
    <w:name w:val="Список-таблица 4 — акцент 121"/>
    <w:basedOn w:val="a6"/>
    <w:next w:val="-41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0">
    <w:name w:val="Список-таблица 4 — акцент 221"/>
    <w:basedOn w:val="a6"/>
    <w:next w:val="-42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
    <w:name w:val="Список-таблица 4 — акцент 321"/>
    <w:basedOn w:val="a6"/>
    <w:next w:val="-43"/>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
    <w:name w:val="Список-таблица 4 — акцент 421"/>
    <w:basedOn w:val="a6"/>
    <w:next w:val="-44"/>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
    <w:name w:val="Список-таблица 4 — акцент 521"/>
    <w:basedOn w:val="a6"/>
    <w:next w:val="-45"/>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
    <w:name w:val="Список-таблица 4 — акцент 621"/>
    <w:basedOn w:val="a6"/>
    <w:next w:val="-46"/>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5">
    <w:name w:val="Список-таблица 5 темная21"/>
    <w:basedOn w:val="a6"/>
    <w:next w:val="-52"/>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1210">
    <w:name w:val="Список-таблица 5 темная — акцент 121"/>
    <w:basedOn w:val="a6"/>
    <w:next w:val="-510"/>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2210">
    <w:name w:val="Список-таблица 5 темная — акцент 221"/>
    <w:basedOn w:val="a6"/>
    <w:next w:val="-520"/>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321">
    <w:name w:val="Список-таблица 5 темная — акцент 321"/>
    <w:basedOn w:val="a6"/>
    <w:next w:val="-53"/>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421">
    <w:name w:val="Список-таблица 5 темная — акцент 421"/>
    <w:basedOn w:val="a6"/>
    <w:next w:val="-54"/>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521">
    <w:name w:val="Список-таблица 5 темная — акцент 521"/>
    <w:basedOn w:val="a6"/>
    <w:next w:val="-55"/>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5621">
    <w:name w:val="Список-таблица 5 темная — акцент 621"/>
    <w:basedOn w:val="a6"/>
    <w:next w:val="-56"/>
    <w:uiPriority w:val="50"/>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215">
    <w:name w:val="Список-таблица 6 цветная21"/>
    <w:basedOn w:val="a6"/>
    <w:next w:val="-62"/>
    <w:uiPriority w:val="51"/>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0">
    <w:name w:val="Список-таблица 6 цветная — акцент 121"/>
    <w:basedOn w:val="a6"/>
    <w:next w:val="-610"/>
    <w:uiPriority w:val="51"/>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0">
    <w:name w:val="Список-таблица 6 цветная — акцент 221"/>
    <w:basedOn w:val="a6"/>
    <w:next w:val="-620"/>
    <w:uiPriority w:val="51"/>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
    <w:name w:val="Список-таблица 6 цветная — акцент 321"/>
    <w:basedOn w:val="a6"/>
    <w:next w:val="-63"/>
    <w:uiPriority w:val="51"/>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
    <w:name w:val="Список-таблица 6 цветная — акцент 421"/>
    <w:basedOn w:val="a6"/>
    <w:next w:val="-64"/>
    <w:uiPriority w:val="51"/>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
    <w:name w:val="Список-таблица 6 цветная — акцент 521"/>
    <w:basedOn w:val="a6"/>
    <w:next w:val="-65"/>
    <w:uiPriority w:val="51"/>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
    <w:name w:val="Список-таблица 6 цветная — акцент 621"/>
    <w:basedOn w:val="a6"/>
    <w:next w:val="-66"/>
    <w:uiPriority w:val="51"/>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2">
    <w:name w:val="Список-таблица 7 цветная21"/>
    <w:basedOn w:val="a6"/>
    <w:next w:val="-7"/>
    <w:uiPriority w:val="52"/>
    <w:lock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1210">
    <w:name w:val="Список-таблица 7 цветная — акцент 121"/>
    <w:basedOn w:val="a6"/>
    <w:next w:val="-71"/>
    <w:uiPriority w:val="52"/>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2210">
    <w:name w:val="Список-таблица 7 цветная — акцент 221"/>
    <w:basedOn w:val="a6"/>
    <w:next w:val="-72"/>
    <w:uiPriority w:val="52"/>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321">
    <w:name w:val="Список-таблица 7 цветная — акцент 321"/>
    <w:basedOn w:val="a6"/>
    <w:next w:val="-73"/>
    <w:uiPriority w:val="52"/>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21">
    <w:name w:val="Список-таблица 7 цветная — акцент 421"/>
    <w:basedOn w:val="a6"/>
    <w:next w:val="-74"/>
    <w:uiPriority w:val="52"/>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521">
    <w:name w:val="Список-таблица 7 цветная — акцент 521"/>
    <w:basedOn w:val="a6"/>
    <w:next w:val="-75"/>
    <w:uiPriority w:val="52"/>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621">
    <w:name w:val="Список-таблица 7 цветная — акцент 621"/>
    <w:basedOn w:val="a6"/>
    <w:next w:val="-76"/>
    <w:uiPriority w:val="52"/>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Средний список 121"/>
    <w:basedOn w:val="a6"/>
    <w:next w:val="1f6"/>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210">
    <w:name w:val="Средний список 1 - Акцент 121"/>
    <w:basedOn w:val="a6"/>
    <w:next w:val="1-1"/>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1-2210">
    <w:name w:val="Средний список 1 - Акцент 221"/>
    <w:basedOn w:val="a6"/>
    <w:next w:val="1-2"/>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customStyle="1" w:styleId="1-3210">
    <w:name w:val="Средний список 1 - Акцент 321"/>
    <w:basedOn w:val="a6"/>
    <w:next w:val="1-3"/>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customStyle="1" w:styleId="1-4210">
    <w:name w:val="Средний список 1 - Акцент 421"/>
    <w:basedOn w:val="a6"/>
    <w:next w:val="1-4"/>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customStyle="1" w:styleId="1-5210">
    <w:name w:val="Средний список 1 - Акцент 521"/>
    <w:basedOn w:val="a6"/>
    <w:next w:val="1-5"/>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customStyle="1" w:styleId="1-6210">
    <w:name w:val="Средний список 1 - Акцент 621"/>
    <w:basedOn w:val="a6"/>
    <w:next w:val="1-6"/>
    <w:uiPriority w:val="65"/>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215">
    <w:name w:val="Средний список 221"/>
    <w:basedOn w:val="a6"/>
    <w:next w:val="2f5"/>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1210">
    <w:name w:val="Средний список 2 - Акцент 121"/>
    <w:basedOn w:val="a6"/>
    <w:next w:val="2-1"/>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210">
    <w:name w:val="Средний список 2 - Акцент 221"/>
    <w:basedOn w:val="a6"/>
    <w:next w:val="2-2"/>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3210">
    <w:name w:val="Средний список 2 - Акцент 321"/>
    <w:basedOn w:val="a6"/>
    <w:next w:val="2-3"/>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4210">
    <w:name w:val="Средний список 2 - Акцент 421"/>
    <w:basedOn w:val="a6"/>
    <w:next w:val="2-4"/>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5210">
    <w:name w:val="Средний список 2 - Акцент 521"/>
    <w:basedOn w:val="a6"/>
    <w:next w:val="2-5"/>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6210">
    <w:name w:val="Средний список 2 - Акцент 621"/>
    <w:basedOn w:val="a6"/>
    <w:next w:val="2-6"/>
    <w:uiPriority w:val="66"/>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218">
    <w:name w:val="Средняя заливка 121"/>
    <w:basedOn w:val="a6"/>
    <w:next w:val="1f7"/>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211">
    <w:name w:val="Средняя заливка 1 - Акцент 121"/>
    <w:basedOn w:val="a6"/>
    <w:next w:val="1-1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1-2211">
    <w:name w:val="Средняя заливка 1 - Акцент 221"/>
    <w:basedOn w:val="a6"/>
    <w:next w:val="1-2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1-3211">
    <w:name w:val="Средняя заливка 1 - Акцент 321"/>
    <w:basedOn w:val="a6"/>
    <w:next w:val="1-3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customStyle="1" w:styleId="1-4211">
    <w:name w:val="Средняя заливка 1 - Акцент 421"/>
    <w:basedOn w:val="a6"/>
    <w:next w:val="1-4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customStyle="1" w:styleId="1-5211">
    <w:name w:val="Средняя заливка 1 - Акцент 521"/>
    <w:basedOn w:val="a6"/>
    <w:next w:val="1-5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1-6211">
    <w:name w:val="Средняя заливка 1 - Акцент 621"/>
    <w:basedOn w:val="a6"/>
    <w:next w:val="1-60"/>
    <w:uiPriority w:val="63"/>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216">
    <w:name w:val="Средняя заливка 221"/>
    <w:basedOn w:val="a6"/>
    <w:next w:val="2f6"/>
    <w:uiPriority w:val="64"/>
    <w:semiHidden/>
    <w:unhideWhenUsed/>
    <w:lock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211">
    <w:name w:val="Средняя заливка 2 - Акцент 121"/>
    <w:basedOn w:val="a6"/>
    <w:next w:val="2-1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11">
    <w:name w:val="Средняя заливка 2 - Акцент 221"/>
    <w:basedOn w:val="a6"/>
    <w:next w:val="2-2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3211">
    <w:name w:val="Средняя заливка 2 - Акцент 321"/>
    <w:basedOn w:val="a6"/>
    <w:next w:val="2-3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4211">
    <w:name w:val="Средняя заливка 2 - Акцент 421"/>
    <w:basedOn w:val="a6"/>
    <w:next w:val="2-4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5211">
    <w:name w:val="Средняя заливка 2 - Акцент 521"/>
    <w:basedOn w:val="a6"/>
    <w:next w:val="2-5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6211">
    <w:name w:val="Средняя заливка 2 - Акцент 621"/>
    <w:basedOn w:val="a6"/>
    <w:next w:val="2-60"/>
    <w:uiPriority w:val="64"/>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19">
    <w:name w:val="Средняя сетка 121"/>
    <w:basedOn w:val="a6"/>
    <w:next w:val="1f8"/>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1212">
    <w:name w:val="Средняя сетка 1 - Акцент 121"/>
    <w:basedOn w:val="a6"/>
    <w:next w:val="1-1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1-2212">
    <w:name w:val="Средняя сетка 1 - Акцент 221"/>
    <w:basedOn w:val="a6"/>
    <w:next w:val="1-2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1-3212">
    <w:name w:val="Средняя сетка 1 - Акцент 321"/>
    <w:basedOn w:val="a6"/>
    <w:next w:val="1-3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1-4212">
    <w:name w:val="Средняя сетка 1 - Акцент 421"/>
    <w:basedOn w:val="a6"/>
    <w:next w:val="1-4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1-5212">
    <w:name w:val="Средняя сетка 1 - Акцент 521"/>
    <w:basedOn w:val="a6"/>
    <w:next w:val="1-5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1-6212">
    <w:name w:val="Средняя сетка 1 - Акцент 621"/>
    <w:basedOn w:val="a6"/>
    <w:next w:val="1-61"/>
    <w:uiPriority w:val="67"/>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217">
    <w:name w:val="Средняя сетка 221"/>
    <w:basedOn w:val="a6"/>
    <w:next w:val="2f7"/>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2-1212">
    <w:name w:val="Средняя сетка 2 - Акцент 121"/>
    <w:basedOn w:val="a6"/>
    <w:next w:val="2-1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2-2212">
    <w:name w:val="Средняя сетка 2 - Акцент 221"/>
    <w:basedOn w:val="a6"/>
    <w:next w:val="2-2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customStyle="1" w:styleId="2-3212">
    <w:name w:val="Средняя сетка 2 - Акцент 321"/>
    <w:basedOn w:val="a6"/>
    <w:next w:val="2-3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2-4212">
    <w:name w:val="Средняя сетка 2 - Акцент 421"/>
    <w:basedOn w:val="a6"/>
    <w:next w:val="2-4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customStyle="1" w:styleId="2-5212">
    <w:name w:val="Средняя сетка 2 - Акцент 521"/>
    <w:basedOn w:val="a6"/>
    <w:next w:val="2-5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customStyle="1" w:styleId="2-6212">
    <w:name w:val="Средняя сетка 2 - Акцент 621"/>
    <w:basedOn w:val="a6"/>
    <w:next w:val="2-61"/>
    <w:uiPriority w:val="68"/>
    <w:semiHidden/>
    <w:unhideWhenUsed/>
    <w:rsid w:val="00935B00"/>
    <w:pPr>
      <w:spacing w:after="0" w:line="240" w:lineRule="auto"/>
    </w:pPr>
    <w:rPr>
      <w:rFonts w:asciiTheme="majorHAnsi" w:eastAsiaTheme="majorEastAsia" w:hAnsiTheme="majorHAnsi" w:cstheme="majorBidi"/>
      <w:color w:val="000000" w:themeColor="text1"/>
      <w:lang w:eastAsia="ru-RU"/>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214">
    <w:name w:val="Средняя сетка 321"/>
    <w:basedOn w:val="a6"/>
    <w:next w:val="3f"/>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3-121">
    <w:name w:val="Средняя сетка 3 - Акцент 121"/>
    <w:basedOn w:val="a6"/>
    <w:next w:val="3-1"/>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3-221">
    <w:name w:val="Средняя сетка 3 - Акцент 221"/>
    <w:basedOn w:val="a6"/>
    <w:next w:val="3-2"/>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3-321">
    <w:name w:val="Средняя сетка 3 - Акцент 321"/>
    <w:basedOn w:val="a6"/>
    <w:next w:val="3-3"/>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customStyle="1" w:styleId="3-421">
    <w:name w:val="Средняя сетка 3 - Акцент 421"/>
    <w:basedOn w:val="a6"/>
    <w:next w:val="3-4"/>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customStyle="1" w:styleId="3-521">
    <w:name w:val="Средняя сетка 3 - Акцент 521"/>
    <w:basedOn w:val="a6"/>
    <w:next w:val="3-5"/>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3-621">
    <w:name w:val="Средняя сетка 3 - Акцент 621"/>
    <w:basedOn w:val="a6"/>
    <w:next w:val="3-6"/>
    <w:uiPriority w:val="69"/>
    <w:semiHidden/>
    <w:unhideWhenUsed/>
    <w:rsid w:val="00935B00"/>
    <w:pPr>
      <w:spacing w:after="0" w:line="240" w:lineRule="auto"/>
    </w:pPr>
    <w:rPr>
      <w:rFonts w:ascii="Garamond" w:eastAsia="Times New Roman" w:hAnsi="Garamond" w:cs="Times New Roman"/>
      <w:lang w:eastAsia="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21f3">
    <w:name w:val="Стандартная таблица21"/>
    <w:basedOn w:val="a6"/>
    <w:next w:val="affffffd"/>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a">
    <w:name w:val="Столбцы таблицы 121"/>
    <w:basedOn w:val="a6"/>
    <w:next w:val="1f9"/>
    <w:semiHidden/>
    <w:unhideWhenUsed/>
    <w:rsid w:val="00935B00"/>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Столбцы таблицы 221"/>
    <w:basedOn w:val="a6"/>
    <w:next w:val="2f8"/>
    <w:semiHidden/>
    <w:unhideWhenUsed/>
    <w:rsid w:val="00935B00"/>
    <w:pPr>
      <w:spacing w:before="120" w:after="120" w:line="240" w:lineRule="auto"/>
      <w:ind w:firstLine="540"/>
      <w:jc w:val="both"/>
    </w:pPr>
    <w:rPr>
      <w:rFonts w:ascii="Garamond" w:eastAsia="Times New Roman" w:hAnsi="Garamond" w:cs="Times New Roman"/>
      <w:b/>
      <w:bCs/>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5">
    <w:name w:val="Столбцы таблицы 321"/>
    <w:basedOn w:val="a6"/>
    <w:next w:val="3f0"/>
    <w:semiHidden/>
    <w:unhideWhenUsed/>
    <w:rsid w:val="00935B00"/>
    <w:pPr>
      <w:spacing w:before="120" w:after="120" w:line="240" w:lineRule="auto"/>
      <w:ind w:firstLine="540"/>
      <w:jc w:val="both"/>
    </w:pPr>
    <w:rPr>
      <w:rFonts w:ascii="Garamond" w:eastAsia="Times New Roman" w:hAnsi="Garamond" w:cs="Times New Roman"/>
      <w:b/>
      <w:bCs/>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2">
    <w:name w:val="Столбцы таблицы 421"/>
    <w:basedOn w:val="a6"/>
    <w:next w:val="4a"/>
    <w:semiHidden/>
    <w:unhideWhenUsed/>
    <w:rsid w:val="00935B00"/>
    <w:pPr>
      <w:spacing w:before="120" w:after="120" w:line="240" w:lineRule="auto"/>
      <w:ind w:firstLine="540"/>
      <w:jc w:val="both"/>
    </w:pPr>
    <w:rPr>
      <w:rFonts w:ascii="Garamond" w:eastAsia="Times New Roman" w:hAnsi="Garamond" w:cs="Times New Roman"/>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1">
    <w:name w:val="Столбцы таблицы 521"/>
    <w:basedOn w:val="a6"/>
    <w:next w:val="57"/>
    <w:semiHidden/>
    <w:unhideWhenUsed/>
    <w:rsid w:val="00935B00"/>
    <w:pPr>
      <w:spacing w:before="120" w:after="120" w:line="240" w:lineRule="auto"/>
      <w:ind w:firstLine="540"/>
      <w:jc w:val="both"/>
    </w:pPr>
    <w:rPr>
      <w:rFonts w:ascii="Garamond" w:eastAsia="Times New Roman" w:hAnsi="Garamond" w:cs="Times New Roman"/>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1b">
    <w:name w:val="Таблица простая 121"/>
    <w:basedOn w:val="a6"/>
    <w:next w:val="1fa"/>
    <w:uiPriority w:val="41"/>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219">
    <w:name w:val="Таблица простая 221"/>
    <w:basedOn w:val="a6"/>
    <w:next w:val="2f9"/>
    <w:uiPriority w:val="42"/>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216">
    <w:name w:val="Таблица простая 321"/>
    <w:basedOn w:val="a6"/>
    <w:next w:val="3f1"/>
    <w:uiPriority w:val="43"/>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213">
    <w:name w:val="Таблица простая 421"/>
    <w:basedOn w:val="a6"/>
    <w:next w:val="4b"/>
    <w:uiPriority w:val="44"/>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5212">
    <w:name w:val="Таблица простая 521"/>
    <w:basedOn w:val="a6"/>
    <w:next w:val="58"/>
    <w:uiPriority w:val="45"/>
    <w:rsid w:val="00935B00"/>
    <w:pPr>
      <w:spacing w:after="0" w:line="240" w:lineRule="auto"/>
    </w:pPr>
    <w:rPr>
      <w:rFonts w:ascii="Garamond" w:eastAsia="Times New Roman" w:hAnsi="Garamond" w:cs="Times New Roman"/>
      <w:lang w:eastAsia="ru-R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217">
    <w:name w:val="Таблица-сетка 1 светлая21"/>
    <w:basedOn w:val="a6"/>
    <w:next w:val="-17"/>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1211">
    <w:name w:val="Таблица-сетка 1 светлая — акцент 121"/>
    <w:basedOn w:val="a6"/>
    <w:next w:val="-11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2211">
    <w:name w:val="Таблица-сетка 1 светлая — акцент 221"/>
    <w:basedOn w:val="a6"/>
    <w:next w:val="-12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customStyle="1" w:styleId="-13210">
    <w:name w:val="Таблица-сетка 1 светлая — акцент 321"/>
    <w:basedOn w:val="a6"/>
    <w:next w:val="-13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4210">
    <w:name w:val="Таблица-сетка 1 светлая — акцент 421"/>
    <w:basedOn w:val="a6"/>
    <w:next w:val="-141"/>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customStyle="1" w:styleId="-15210">
    <w:name w:val="Таблица-сетка 1 светлая — акцент 521"/>
    <w:basedOn w:val="a6"/>
    <w:next w:val="-150"/>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16210">
    <w:name w:val="Таблица-сетка 1 светлая — акцент 621"/>
    <w:basedOn w:val="a6"/>
    <w:next w:val="-160"/>
    <w:uiPriority w:val="46"/>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217">
    <w:name w:val="Таблица-сетка 221"/>
    <w:basedOn w:val="a6"/>
    <w:next w:val="-27"/>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21211">
    <w:name w:val="Таблица-сетка 2 — акцент 121"/>
    <w:basedOn w:val="a6"/>
    <w:next w:val="-211"/>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22211">
    <w:name w:val="Таблица-сетка 2 — акцент 221"/>
    <w:basedOn w:val="a6"/>
    <w:next w:val="-221"/>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23210">
    <w:name w:val="Таблица-сетка 2 — акцент 321"/>
    <w:basedOn w:val="a6"/>
    <w:next w:val="-231"/>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24210">
    <w:name w:val="Таблица-сетка 2 — акцент 421"/>
    <w:basedOn w:val="a6"/>
    <w:next w:val="-24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5210">
    <w:name w:val="Таблица-сетка 2 — акцент 521"/>
    <w:basedOn w:val="a6"/>
    <w:next w:val="-25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26210">
    <w:name w:val="Таблица-сетка 2 — акцент 621"/>
    <w:basedOn w:val="a6"/>
    <w:next w:val="-260"/>
    <w:uiPriority w:val="47"/>
    <w:rsid w:val="00935B00"/>
    <w:pPr>
      <w:spacing w:after="0" w:line="240" w:lineRule="auto"/>
    </w:pPr>
    <w:rPr>
      <w:rFonts w:ascii="Garamond" w:eastAsia="Times New Roman" w:hAnsi="Garamond" w:cs="Times New Roman"/>
      <w:lang w:eastAsia="ru-RU"/>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3217">
    <w:name w:val="Таблица-сетка 321"/>
    <w:basedOn w:val="a6"/>
    <w:next w:val="-37"/>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31211">
    <w:name w:val="Таблица-сетка 3 — акцент 121"/>
    <w:basedOn w:val="a6"/>
    <w:next w:val="-311"/>
    <w:uiPriority w:val="48"/>
    <w:locked/>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32211">
    <w:name w:val="Таблица-сетка 3 — акцент 221"/>
    <w:basedOn w:val="a6"/>
    <w:next w:val="-321"/>
    <w:uiPriority w:val="48"/>
    <w:locked/>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33210">
    <w:name w:val="Таблица-сетка 3 — акцент 321"/>
    <w:basedOn w:val="a6"/>
    <w:next w:val="-331"/>
    <w:uiPriority w:val="48"/>
    <w:locked/>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34210">
    <w:name w:val="Таблица-сетка 3 — акцент 421"/>
    <w:basedOn w:val="a6"/>
    <w:next w:val="-340"/>
    <w:uiPriority w:val="48"/>
    <w:locked/>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35210">
    <w:name w:val="Таблица-сетка 3 — акцент 521"/>
    <w:basedOn w:val="a6"/>
    <w:next w:val="-350"/>
    <w:uiPriority w:val="48"/>
    <w:locked/>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36210">
    <w:name w:val="Таблица-сетка 3 — акцент 621"/>
    <w:basedOn w:val="a6"/>
    <w:next w:val="-360"/>
    <w:uiPriority w:val="48"/>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4216">
    <w:name w:val="Таблица-сетка 421"/>
    <w:basedOn w:val="a6"/>
    <w:next w:val="-47"/>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41211">
    <w:name w:val="Таблица-сетка 4 — акцент 121"/>
    <w:basedOn w:val="a6"/>
    <w:next w:val="-411"/>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2211">
    <w:name w:val="Таблица-сетка 4 — акцент 221"/>
    <w:basedOn w:val="a6"/>
    <w:next w:val="-421"/>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43210">
    <w:name w:val="Таблица-сетка 4 — акцент 321"/>
    <w:basedOn w:val="a6"/>
    <w:next w:val="-43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44210">
    <w:name w:val="Таблица-сетка 4 — акцент 421"/>
    <w:basedOn w:val="a6"/>
    <w:next w:val="-44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45210">
    <w:name w:val="Таблица-сетка 4 — акцент 521"/>
    <w:basedOn w:val="a6"/>
    <w:next w:val="-45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46210">
    <w:name w:val="Таблица-сетка 4 — акцент 621"/>
    <w:basedOn w:val="a6"/>
    <w:next w:val="-460"/>
    <w:uiPriority w:val="49"/>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5216">
    <w:name w:val="Таблица-сетка 5 темная21"/>
    <w:basedOn w:val="a6"/>
    <w:next w:val="-57"/>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51211">
    <w:name w:val="Таблица-сетка 5 темная — акцент 121"/>
    <w:basedOn w:val="a6"/>
    <w:next w:val="-511"/>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52211">
    <w:name w:val="Таблица-сетка 5 темная — акцент 221"/>
    <w:basedOn w:val="a6"/>
    <w:next w:val="-521"/>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53210">
    <w:name w:val="Таблица-сетка 5 темная — акцент 321"/>
    <w:basedOn w:val="a6"/>
    <w:next w:val="-53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54210">
    <w:name w:val="Таблица-сетка 5 темная — акцент 421"/>
    <w:basedOn w:val="a6"/>
    <w:next w:val="-54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55210">
    <w:name w:val="Таблица-сетка 5 темная — акцент 521"/>
    <w:basedOn w:val="a6"/>
    <w:next w:val="-55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6210">
    <w:name w:val="Таблица-сетка 5 темная — акцент 621"/>
    <w:basedOn w:val="a6"/>
    <w:next w:val="-560"/>
    <w:uiPriority w:val="50"/>
    <w:rsid w:val="00935B00"/>
    <w:pPr>
      <w:spacing w:after="0" w:line="240" w:lineRule="auto"/>
    </w:pPr>
    <w:rPr>
      <w:rFonts w:ascii="Garamond" w:eastAsia="Times New Roman" w:hAnsi="Garamond" w:cs="Times New Roman"/>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6216">
    <w:name w:val="Таблица-сетка 6 цветная21"/>
    <w:basedOn w:val="a6"/>
    <w:next w:val="-67"/>
    <w:uiPriority w:val="51"/>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211">
    <w:name w:val="Таблица-сетка 6 цветная — акцент 121"/>
    <w:basedOn w:val="a6"/>
    <w:next w:val="-611"/>
    <w:uiPriority w:val="51"/>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2211">
    <w:name w:val="Таблица-сетка 6 цветная — акцент 221"/>
    <w:basedOn w:val="a6"/>
    <w:next w:val="-621"/>
    <w:uiPriority w:val="51"/>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63210">
    <w:name w:val="Таблица-сетка 6 цветная — акцент 321"/>
    <w:basedOn w:val="a6"/>
    <w:next w:val="-630"/>
    <w:uiPriority w:val="51"/>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64210">
    <w:name w:val="Таблица-сетка 6 цветная — акцент 421"/>
    <w:basedOn w:val="a6"/>
    <w:next w:val="-640"/>
    <w:uiPriority w:val="51"/>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65210">
    <w:name w:val="Таблица-сетка 6 цветная — акцент 521"/>
    <w:basedOn w:val="a6"/>
    <w:next w:val="-650"/>
    <w:uiPriority w:val="51"/>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66210">
    <w:name w:val="Таблица-сетка 6 цветная — акцент 621"/>
    <w:basedOn w:val="a6"/>
    <w:next w:val="-660"/>
    <w:uiPriority w:val="51"/>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7213">
    <w:name w:val="Таблица-сетка 7 цветная21"/>
    <w:basedOn w:val="a6"/>
    <w:next w:val="-70"/>
    <w:uiPriority w:val="52"/>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71211">
    <w:name w:val="Таблица-сетка 7 цветная — акцент 121"/>
    <w:basedOn w:val="a6"/>
    <w:next w:val="-710"/>
    <w:uiPriority w:val="52"/>
    <w:rsid w:val="00935B00"/>
    <w:pPr>
      <w:spacing w:after="0" w:line="240" w:lineRule="auto"/>
    </w:pPr>
    <w:rPr>
      <w:rFonts w:ascii="Garamond" w:eastAsia="Times New Roman" w:hAnsi="Garamond" w:cs="Times New Roman"/>
      <w:color w:val="2E74B5" w:themeColor="accent1" w:themeShade="BF"/>
      <w:lang w:eastAsia="ru-RU"/>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72211">
    <w:name w:val="Таблица-сетка 7 цветная — акцент 221"/>
    <w:basedOn w:val="a6"/>
    <w:next w:val="-720"/>
    <w:uiPriority w:val="52"/>
    <w:rsid w:val="00935B00"/>
    <w:pPr>
      <w:spacing w:after="0" w:line="240" w:lineRule="auto"/>
    </w:pPr>
    <w:rPr>
      <w:rFonts w:ascii="Garamond" w:eastAsia="Times New Roman" w:hAnsi="Garamond" w:cs="Times New Roman"/>
      <w:color w:val="C45911" w:themeColor="accent2" w:themeShade="BF"/>
      <w:lang w:eastAsia="ru-RU"/>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73210">
    <w:name w:val="Таблица-сетка 7 цветная — акцент 321"/>
    <w:basedOn w:val="a6"/>
    <w:next w:val="-730"/>
    <w:uiPriority w:val="52"/>
    <w:rsid w:val="00935B00"/>
    <w:pPr>
      <w:spacing w:after="0" w:line="240" w:lineRule="auto"/>
    </w:pPr>
    <w:rPr>
      <w:rFonts w:ascii="Garamond" w:eastAsia="Times New Roman" w:hAnsi="Garamond" w:cs="Times New Roman"/>
      <w:color w:val="7B7B7B" w:themeColor="accent3" w:themeShade="BF"/>
      <w:lang w:eastAsia="ru-RU"/>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74210">
    <w:name w:val="Таблица-сетка 7 цветная — акцент 421"/>
    <w:basedOn w:val="a6"/>
    <w:next w:val="-740"/>
    <w:uiPriority w:val="52"/>
    <w:rsid w:val="00935B00"/>
    <w:pPr>
      <w:spacing w:after="0" w:line="240" w:lineRule="auto"/>
    </w:pPr>
    <w:rPr>
      <w:rFonts w:ascii="Garamond" w:eastAsia="Times New Roman" w:hAnsi="Garamond" w:cs="Times New Roman"/>
      <w:color w:val="BF8F00" w:themeColor="accent4" w:themeShade="BF"/>
      <w:lang w:eastAsia="ru-R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75210">
    <w:name w:val="Таблица-сетка 7 цветная — акцент 521"/>
    <w:basedOn w:val="a6"/>
    <w:next w:val="-750"/>
    <w:uiPriority w:val="52"/>
    <w:rsid w:val="00935B00"/>
    <w:pPr>
      <w:spacing w:after="0" w:line="240" w:lineRule="auto"/>
    </w:pPr>
    <w:rPr>
      <w:rFonts w:ascii="Garamond" w:eastAsia="Times New Roman" w:hAnsi="Garamond" w:cs="Times New Roman"/>
      <w:color w:val="2F5496" w:themeColor="accent5" w:themeShade="BF"/>
      <w:lang w:eastAsia="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76210">
    <w:name w:val="Таблица-сетка 7 цветная — акцент 621"/>
    <w:basedOn w:val="a6"/>
    <w:next w:val="-760"/>
    <w:uiPriority w:val="52"/>
    <w:rsid w:val="00935B00"/>
    <w:pPr>
      <w:spacing w:after="0" w:line="240" w:lineRule="auto"/>
    </w:pPr>
    <w:rPr>
      <w:rFonts w:ascii="Garamond" w:eastAsia="Times New Roman" w:hAnsi="Garamond" w:cs="Times New Roman"/>
      <w:color w:val="538135" w:themeColor="accent6" w:themeShade="BF"/>
      <w:lang w:eastAsia="ru-RU"/>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1218">
    <w:name w:val="Таблица-список 121"/>
    <w:basedOn w:val="a6"/>
    <w:next w:val="-1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8">
    <w:name w:val="Таблица-список 221"/>
    <w:basedOn w:val="a6"/>
    <w:next w:val="-2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8">
    <w:name w:val="Таблица-список 321"/>
    <w:basedOn w:val="a6"/>
    <w:next w:val="-3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17">
    <w:name w:val="Таблица-список 421"/>
    <w:basedOn w:val="a6"/>
    <w:next w:val="-4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17">
    <w:name w:val="Таблица-список 521"/>
    <w:basedOn w:val="a6"/>
    <w:next w:val="-58"/>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17">
    <w:name w:val="Таблица-список 621"/>
    <w:basedOn w:val="a6"/>
    <w:next w:val="-6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14">
    <w:name w:val="Таблица-список 721"/>
    <w:basedOn w:val="a6"/>
    <w:next w:val="-77"/>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6"/>
    <w:next w:val="-8"/>
    <w:semiHidden/>
    <w:unhideWhenUsed/>
    <w:rsid w:val="00935B00"/>
    <w:pPr>
      <w:spacing w:before="120" w:after="120" w:line="240" w:lineRule="auto"/>
      <w:ind w:firstLine="540"/>
      <w:jc w:val="both"/>
    </w:pPr>
    <w:rPr>
      <w:rFonts w:ascii="Garamond" w:eastAsia="Times New Roman" w:hAnsi="Garamond" w:cs="Times New Roman"/>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1f4">
    <w:name w:val="Тема таблицы21"/>
    <w:basedOn w:val="a6"/>
    <w:next w:val="afffffff"/>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5">
    <w:name w:val="Темный список21"/>
    <w:basedOn w:val="a6"/>
    <w:next w:val="afffffff0"/>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1219">
    <w:name w:val="Темный список - Акцент 121"/>
    <w:basedOn w:val="a6"/>
    <w:next w:val="-1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2219">
    <w:name w:val="Темный список - Акцент 221"/>
    <w:basedOn w:val="a6"/>
    <w:next w:val="-2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customStyle="1" w:styleId="-3219">
    <w:name w:val="Темный список - Акцент 321"/>
    <w:basedOn w:val="a6"/>
    <w:next w:val="-3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customStyle="1" w:styleId="-4218">
    <w:name w:val="Темный список - Акцент 421"/>
    <w:basedOn w:val="a6"/>
    <w:next w:val="-4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customStyle="1" w:styleId="-5218">
    <w:name w:val="Темный список - Акцент 521"/>
    <w:basedOn w:val="a6"/>
    <w:next w:val="-5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customStyle="1" w:styleId="-6218">
    <w:name w:val="Темный список - Акцент 621"/>
    <w:basedOn w:val="a6"/>
    <w:next w:val="-69"/>
    <w:uiPriority w:val="70"/>
    <w:semiHidden/>
    <w:unhideWhenUsed/>
    <w:rsid w:val="00935B00"/>
    <w:pPr>
      <w:spacing w:after="0" w:line="240" w:lineRule="auto"/>
    </w:pPr>
    <w:rPr>
      <w:rFonts w:ascii="Garamond" w:eastAsia="Times New Roman" w:hAnsi="Garamond" w:cs="Times New Roman"/>
      <w:color w:val="FFFFFF" w:themeColor="background1"/>
      <w:lang w:eastAsia="ru-RU"/>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21f6">
    <w:name w:val="Цветная заливка21"/>
    <w:basedOn w:val="a6"/>
    <w:next w:val="afffffff2"/>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21a">
    <w:name w:val="Цветная заливка - Акцент 121"/>
    <w:basedOn w:val="a6"/>
    <w:next w:val="-1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customStyle="1" w:styleId="-221a">
    <w:name w:val="Цветная заливка - Акцент 221"/>
    <w:basedOn w:val="a6"/>
    <w:next w:val="-2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customStyle="1" w:styleId="-321a">
    <w:name w:val="Цветная заливка - Акцент 321"/>
    <w:basedOn w:val="a6"/>
    <w:next w:val="-3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customStyle="1" w:styleId="-4219">
    <w:name w:val="Цветная заливка - Акцент 421"/>
    <w:basedOn w:val="a6"/>
    <w:next w:val="-4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customStyle="1" w:styleId="-5219">
    <w:name w:val="Цветная заливка - Акцент 521"/>
    <w:basedOn w:val="a6"/>
    <w:next w:val="-5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customStyle="1" w:styleId="-6219">
    <w:name w:val="Цветная заливка - Акцент 621"/>
    <w:basedOn w:val="a6"/>
    <w:next w:val="-6a"/>
    <w:uiPriority w:val="71"/>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21f7">
    <w:name w:val="Цветная сетка21"/>
    <w:basedOn w:val="a6"/>
    <w:next w:val="afffffff3"/>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121b">
    <w:name w:val="Цветная сетка - Акцент 121"/>
    <w:basedOn w:val="a6"/>
    <w:next w:val="-1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221b">
    <w:name w:val="Цветная сетка - Акцент 221"/>
    <w:basedOn w:val="a6"/>
    <w:next w:val="-2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customStyle="1" w:styleId="-321b">
    <w:name w:val="Цветная сетка - Акцент 321"/>
    <w:basedOn w:val="a6"/>
    <w:next w:val="-3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customStyle="1" w:styleId="-421a">
    <w:name w:val="Цветная сетка - Акцент 421"/>
    <w:basedOn w:val="a6"/>
    <w:next w:val="-4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521a">
    <w:name w:val="Цветная сетка - Акцент 521"/>
    <w:basedOn w:val="a6"/>
    <w:next w:val="-5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customStyle="1" w:styleId="-621a">
    <w:name w:val="Цветная сетка - Акцент 621"/>
    <w:basedOn w:val="a6"/>
    <w:next w:val="-6b"/>
    <w:uiPriority w:val="73"/>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121c">
    <w:name w:val="Цветная таблица 121"/>
    <w:basedOn w:val="a6"/>
    <w:next w:val="1fc"/>
    <w:semiHidden/>
    <w:unhideWhenUsed/>
    <w:rsid w:val="00935B00"/>
    <w:pPr>
      <w:spacing w:before="120" w:after="120" w:line="240" w:lineRule="auto"/>
      <w:ind w:firstLine="540"/>
      <w:jc w:val="both"/>
    </w:pPr>
    <w:rPr>
      <w:rFonts w:ascii="Garamond" w:eastAsia="Times New Roman" w:hAnsi="Garamond" w:cs="Times New Roman"/>
      <w:color w:val="FFFFFF"/>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1a">
    <w:name w:val="Цветная таблица 221"/>
    <w:basedOn w:val="a6"/>
    <w:next w:val="2fb"/>
    <w:semiHidden/>
    <w:unhideWhenUsed/>
    <w:rsid w:val="00935B00"/>
    <w:pPr>
      <w:spacing w:before="120" w:after="120" w:line="240" w:lineRule="auto"/>
      <w:ind w:firstLine="540"/>
      <w:jc w:val="both"/>
    </w:pPr>
    <w:rPr>
      <w:rFonts w:ascii="Garamond" w:eastAsia="Times New Roman" w:hAnsi="Garamond" w:cs="Times New Roman"/>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17">
    <w:name w:val="Цветная таблица 321"/>
    <w:basedOn w:val="a6"/>
    <w:next w:val="3f3"/>
    <w:semiHidden/>
    <w:unhideWhenUsed/>
    <w:rsid w:val="00935B00"/>
    <w:pPr>
      <w:spacing w:before="120" w:after="120" w:line="240" w:lineRule="auto"/>
      <w:ind w:firstLine="540"/>
      <w:jc w:val="both"/>
    </w:pPr>
    <w:rPr>
      <w:rFonts w:ascii="Garamond" w:eastAsia="Times New Roman" w:hAnsi="Garamond" w:cs="Times New Roman"/>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1f8">
    <w:name w:val="Цветной список21"/>
    <w:basedOn w:val="a6"/>
    <w:next w:val="afffffff4"/>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121c">
    <w:name w:val="Цветной список - Акцент 121"/>
    <w:basedOn w:val="a6"/>
    <w:next w:val="-1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customStyle="1" w:styleId="-221c">
    <w:name w:val="Цветной список - Акцент 221"/>
    <w:basedOn w:val="a6"/>
    <w:next w:val="-2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customStyle="1" w:styleId="-321c">
    <w:name w:val="Цветной список - Акцент 321"/>
    <w:basedOn w:val="a6"/>
    <w:next w:val="-3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customStyle="1" w:styleId="-421b">
    <w:name w:val="Цветной список - Акцент 421"/>
    <w:basedOn w:val="a6"/>
    <w:next w:val="-4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customStyle="1" w:styleId="-521b">
    <w:name w:val="Цветной список - Акцент 521"/>
    <w:basedOn w:val="a6"/>
    <w:next w:val="-5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customStyle="1" w:styleId="-621b">
    <w:name w:val="Цветной список - Акцент 621"/>
    <w:basedOn w:val="a6"/>
    <w:next w:val="-6c"/>
    <w:uiPriority w:val="72"/>
    <w:semiHidden/>
    <w:unhideWhenUsed/>
    <w:rsid w:val="00935B00"/>
    <w:pPr>
      <w:spacing w:after="0" w:line="240" w:lineRule="auto"/>
    </w:pPr>
    <w:rPr>
      <w:rFonts w:ascii="Garamond" w:eastAsia="Times New Roman" w:hAnsi="Garamond" w:cs="Times New Roman"/>
      <w:color w:val="000000" w:themeColor="text1"/>
      <w:lang w:eastAsia="ru-RU"/>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numbering" w:customStyle="1" w:styleId="221b">
    <w:name w:val="Нет списка221"/>
    <w:next w:val="a7"/>
    <w:uiPriority w:val="99"/>
    <w:semiHidden/>
    <w:unhideWhenUsed/>
    <w:rsid w:val="00935B00"/>
  </w:style>
  <w:style w:type="numbering" w:customStyle="1" w:styleId="3118">
    <w:name w:val="Нет списка311"/>
    <w:next w:val="a7"/>
    <w:uiPriority w:val="99"/>
    <w:semiHidden/>
    <w:unhideWhenUsed/>
    <w:rsid w:val="00935B00"/>
  </w:style>
  <w:style w:type="numbering" w:customStyle="1" w:styleId="513">
    <w:name w:val="Нет списка51"/>
    <w:next w:val="a7"/>
    <w:uiPriority w:val="99"/>
    <w:semiHidden/>
    <w:unhideWhenUsed/>
    <w:rsid w:val="00935B00"/>
  </w:style>
  <w:style w:type="character" w:customStyle="1" w:styleId="af0">
    <w:name w:val="Название объекта Знак"/>
    <w:basedOn w:val="a5"/>
    <w:link w:val="af"/>
    <w:locked/>
    <w:rsid w:val="00935B00"/>
    <w:rPr>
      <w:rFonts w:ascii="Times New Roman" w:eastAsia="Times New Roman" w:hAnsi="Times New Roman" w:cs="Times New Roman"/>
      <w:sz w:val="24"/>
      <w:szCs w:val="20"/>
      <w:lang w:eastAsia="ru-RU"/>
    </w:rPr>
  </w:style>
  <w:style w:type="paragraph" w:customStyle="1" w:styleId="EON">
    <w:name w:val="E.ON Основной текст"/>
    <w:basedOn w:val="a3"/>
    <w:link w:val="EON0"/>
    <w:qFormat/>
    <w:rsid w:val="00935B00"/>
    <w:pPr>
      <w:spacing w:after="0" w:line="260" w:lineRule="exact"/>
      <w:contextualSpacing/>
    </w:pPr>
    <w:rPr>
      <w:rFonts w:ascii="Times New Roman" w:hAnsi="Times New Roman"/>
    </w:rPr>
  </w:style>
  <w:style w:type="character" w:customStyle="1" w:styleId="EON0">
    <w:name w:val="E.ON Основной текст Знак"/>
    <w:basedOn w:val="a5"/>
    <w:link w:val="EON"/>
    <w:rsid w:val="00935B00"/>
    <w:rPr>
      <w:rFonts w:ascii="Times New Roman" w:eastAsia="Calibri" w:hAnsi="Times New Roman" w:cs="Times New Roman"/>
    </w:rPr>
  </w:style>
  <w:style w:type="paragraph" w:customStyle="1" w:styleId="afffffffb">
    <w:name w:val="Подпункт"/>
    <w:basedOn w:val="afff8"/>
    <w:link w:val="1ffb"/>
    <w:rsid w:val="00935B00"/>
    <w:pPr>
      <w:numPr>
        <w:ilvl w:val="3"/>
      </w:numPr>
      <w:tabs>
        <w:tab w:val="num" w:pos="1134"/>
      </w:tabs>
      <w:ind w:left="360" w:hanging="360"/>
    </w:pPr>
  </w:style>
  <w:style w:type="character" w:customStyle="1" w:styleId="1ffb">
    <w:name w:val="Подпункт Знак1"/>
    <w:link w:val="afffffffb"/>
    <w:locked/>
    <w:rsid w:val="00935B00"/>
    <w:rPr>
      <w:rFonts w:ascii="Times New Roman" w:eastAsia="Times New Roman" w:hAnsi="Times New Roman" w:cs="Times New Roman"/>
      <w:sz w:val="28"/>
      <w:szCs w:val="20"/>
      <w:lang w:eastAsia="ru-RU"/>
    </w:rPr>
  </w:style>
  <w:style w:type="paragraph" w:customStyle="1" w:styleId="-6d">
    <w:name w:val="пункт-6"/>
    <w:basedOn w:val="a3"/>
    <w:uiPriority w:val="99"/>
    <w:rsid w:val="00935B00"/>
    <w:pPr>
      <w:tabs>
        <w:tab w:val="num" w:pos="1974"/>
      </w:tabs>
      <w:spacing w:after="0" w:line="240" w:lineRule="auto"/>
      <w:ind w:left="273" w:firstLine="567"/>
      <w:jc w:val="both"/>
    </w:pPr>
    <w:rPr>
      <w:rFonts w:ascii="Times New Roman" w:eastAsia="Times New Roman" w:hAnsi="Times New Roman"/>
      <w:sz w:val="28"/>
      <w:szCs w:val="20"/>
      <w:lang w:eastAsia="ru-RU"/>
    </w:rPr>
  </w:style>
  <w:style w:type="paragraph" w:customStyle="1" w:styleId="afffffffc">
    <w:name w:val="Подподпункт"/>
    <w:basedOn w:val="afffffffb"/>
    <w:uiPriority w:val="99"/>
    <w:rsid w:val="00935B00"/>
    <w:pPr>
      <w:numPr>
        <w:ilvl w:val="0"/>
      </w:numPr>
      <w:tabs>
        <w:tab w:val="num" w:pos="1134"/>
        <w:tab w:val="num" w:pos="2411"/>
      </w:tabs>
      <w:ind w:left="2411" w:hanging="567"/>
    </w:pPr>
  </w:style>
  <w:style w:type="paragraph" w:customStyle="1" w:styleId="2ffd">
    <w:name w:val="Пункт2"/>
    <w:basedOn w:val="afff8"/>
    <w:rsid w:val="00935B00"/>
    <w:pPr>
      <w:keepNext/>
      <w:tabs>
        <w:tab w:val="num" w:pos="1134"/>
      </w:tabs>
      <w:suppressAutoHyphens/>
      <w:spacing w:before="240" w:after="120" w:line="240" w:lineRule="auto"/>
      <w:ind w:left="1134" w:hanging="1134"/>
      <w:jc w:val="left"/>
      <w:outlineLvl w:val="2"/>
    </w:pPr>
    <w:rPr>
      <w:b/>
    </w:rPr>
  </w:style>
  <w:style w:type="paragraph" w:customStyle="1" w:styleId="1ffc">
    <w:name w:val="çàãîëîâîê 1"/>
    <w:basedOn w:val="a3"/>
    <w:next w:val="a3"/>
    <w:uiPriority w:val="99"/>
    <w:rsid w:val="00935B00"/>
    <w:pPr>
      <w:keepNext/>
      <w:widowControl w:val="0"/>
      <w:spacing w:after="0" w:line="240" w:lineRule="auto"/>
      <w:ind w:left="4956" w:firstLine="708"/>
      <w:jc w:val="both"/>
    </w:pPr>
    <w:rPr>
      <w:rFonts w:ascii="Times New Roman" w:eastAsia="Times New Roman" w:hAnsi="Times New Roman"/>
      <w:b/>
      <w:sz w:val="23"/>
      <w:szCs w:val="20"/>
      <w:lang w:eastAsia="ru-RU"/>
    </w:rPr>
  </w:style>
  <w:style w:type="character" w:customStyle="1" w:styleId="WW-">
    <w:name w:val="WW-Основной шрифт абзаца"/>
    <w:uiPriority w:val="99"/>
    <w:rsid w:val="00935B00"/>
  </w:style>
  <w:style w:type="character" w:customStyle="1" w:styleId="afffffffd">
    <w:name w:val="Гипертекстовая ссылка"/>
    <w:basedOn w:val="a5"/>
    <w:uiPriority w:val="99"/>
    <w:rsid w:val="00935B00"/>
    <w:rPr>
      <w:rFonts w:cs="Times New Roman"/>
      <w:color w:val="008000"/>
      <w:sz w:val="22"/>
      <w:szCs w:val="22"/>
      <w:u w:val="single"/>
    </w:rPr>
  </w:style>
  <w:style w:type="paragraph" w:customStyle="1" w:styleId="afffffffe">
    <w:name w:val="Íîðìàëüíûé"/>
    <w:uiPriority w:val="99"/>
    <w:rsid w:val="00935B00"/>
    <w:pPr>
      <w:spacing w:after="0" w:line="240" w:lineRule="auto"/>
    </w:pPr>
    <w:rPr>
      <w:rFonts w:ascii="Times New Roman" w:eastAsia="Times New Roman" w:hAnsi="Times New Roman" w:cs="Times New Roman"/>
      <w:sz w:val="24"/>
      <w:szCs w:val="20"/>
      <w:lang w:val="en-GB" w:eastAsia="ru-RU"/>
    </w:rPr>
  </w:style>
  <w:style w:type="paragraph" w:customStyle="1" w:styleId="21f9">
    <w:name w:val="Основной текст с отступом 21"/>
    <w:basedOn w:val="a3"/>
    <w:uiPriority w:val="99"/>
    <w:rsid w:val="00935B00"/>
    <w:pPr>
      <w:spacing w:after="0" w:line="240" w:lineRule="auto"/>
      <w:ind w:firstLine="851"/>
      <w:jc w:val="both"/>
    </w:pPr>
    <w:rPr>
      <w:rFonts w:ascii="Times New Roman" w:eastAsia="Times New Roman" w:hAnsi="Times New Roman"/>
      <w:sz w:val="24"/>
      <w:szCs w:val="20"/>
      <w:lang w:eastAsia="ru-RU"/>
    </w:rPr>
  </w:style>
  <w:style w:type="paragraph" w:customStyle="1" w:styleId="-1">
    <w:name w:val="Пункт-1"/>
    <w:basedOn w:val="a3"/>
    <w:uiPriority w:val="99"/>
    <w:rsid w:val="00935B00"/>
    <w:pPr>
      <w:numPr>
        <w:ilvl w:val="1"/>
        <w:numId w:val="26"/>
      </w:numPr>
      <w:spacing w:after="0" w:line="360" w:lineRule="auto"/>
      <w:jc w:val="both"/>
    </w:pPr>
    <w:rPr>
      <w:rFonts w:ascii="Times New Roman" w:eastAsia="Times New Roman" w:hAnsi="Times New Roman"/>
      <w:sz w:val="28"/>
      <w:szCs w:val="20"/>
      <w:lang w:eastAsia="ru-RU"/>
    </w:rPr>
  </w:style>
  <w:style w:type="paragraph" w:customStyle="1" w:styleId="1ffd">
    <w:name w:val="Основной текст1"/>
    <w:basedOn w:val="a3"/>
    <w:uiPriority w:val="99"/>
    <w:rsid w:val="00935B00"/>
    <w:pPr>
      <w:spacing w:before="120" w:after="0" w:line="240" w:lineRule="auto"/>
      <w:ind w:firstLine="851"/>
      <w:jc w:val="both"/>
    </w:pPr>
    <w:rPr>
      <w:rFonts w:ascii="Times New Roman" w:eastAsia="Times New Roman" w:hAnsi="Times New Roman"/>
      <w:sz w:val="24"/>
      <w:szCs w:val="20"/>
      <w:lang w:eastAsia="ru-RU"/>
    </w:rPr>
  </w:style>
  <w:style w:type="paragraph" w:customStyle="1" w:styleId="western">
    <w:name w:val="western"/>
    <w:basedOn w:val="a3"/>
    <w:uiPriority w:val="99"/>
    <w:rsid w:val="00935B00"/>
    <w:pPr>
      <w:suppressAutoHyphens/>
      <w:spacing w:before="280" w:after="280" w:line="240" w:lineRule="auto"/>
      <w:jc w:val="center"/>
    </w:pPr>
    <w:rPr>
      <w:rFonts w:ascii="Times New Roman" w:eastAsia="Times New Roman" w:hAnsi="Times New Roman"/>
      <w:sz w:val="24"/>
      <w:szCs w:val="24"/>
      <w:lang w:eastAsia="ar-SA"/>
    </w:rPr>
  </w:style>
  <w:style w:type="paragraph" w:customStyle="1" w:styleId="affffffff">
    <w:name w:val="Стиль статьи договора + курсив"/>
    <w:basedOn w:val="a3"/>
    <w:uiPriority w:val="99"/>
    <w:rsid w:val="00935B00"/>
    <w:pPr>
      <w:widowControl w:val="0"/>
      <w:numPr>
        <w:ilvl w:val="1"/>
      </w:numPr>
      <w:tabs>
        <w:tab w:val="num" w:pos="360"/>
      </w:tabs>
      <w:spacing w:after="60" w:line="240" w:lineRule="auto"/>
      <w:ind w:firstLine="720"/>
      <w:jc w:val="both"/>
      <w:outlineLvl w:val="1"/>
    </w:pPr>
    <w:rPr>
      <w:rFonts w:ascii="Times New Roman" w:eastAsia="Times New Roman" w:hAnsi="Times New Roman"/>
      <w:iCs/>
      <w:lang w:eastAsia="ru-RU"/>
    </w:rPr>
  </w:style>
  <w:style w:type="paragraph" w:customStyle="1" w:styleId="-">
    <w:name w:val="Подпись - Право"/>
    <w:basedOn w:val="a3"/>
    <w:uiPriority w:val="99"/>
    <w:rsid w:val="00935B00"/>
    <w:pPr>
      <w:spacing w:after="120" w:line="240" w:lineRule="auto"/>
    </w:pPr>
    <w:rPr>
      <w:rFonts w:ascii="Times New Roman" w:eastAsia="Times New Roman" w:hAnsi="Times New Roman"/>
      <w:sz w:val="24"/>
      <w:szCs w:val="20"/>
      <w:lang w:eastAsia="ru-RU"/>
    </w:rPr>
  </w:style>
  <w:style w:type="paragraph" w:customStyle="1" w:styleId="affffffff0">
    <w:name w:val="Нумер.список"/>
    <w:basedOn w:val="a3"/>
    <w:link w:val="affffffff1"/>
    <w:qFormat/>
    <w:rsid w:val="00935B00"/>
    <w:pPr>
      <w:spacing w:after="80" w:line="360" w:lineRule="auto"/>
      <w:jc w:val="both"/>
    </w:pPr>
    <w:rPr>
      <w:rFonts w:ascii="Times New Roman" w:eastAsia="Times New Roman" w:hAnsi="Times New Roman" w:cs="Calibri"/>
      <w:sz w:val="28"/>
      <w:szCs w:val="24"/>
      <w:lang w:eastAsia="ru-RU"/>
    </w:rPr>
  </w:style>
  <w:style w:type="character" w:customStyle="1" w:styleId="affffffff1">
    <w:name w:val="Нумер.список Знак"/>
    <w:basedOn w:val="af5"/>
    <w:link w:val="affffffff0"/>
    <w:locked/>
    <w:rsid w:val="00935B00"/>
    <w:rPr>
      <w:rFonts w:ascii="Times New Roman" w:eastAsia="Times New Roman" w:hAnsi="Times New Roman" w:cs="Calibri"/>
      <w:sz w:val="28"/>
      <w:szCs w:val="24"/>
      <w:lang w:eastAsia="ru-RU"/>
    </w:rPr>
  </w:style>
  <w:style w:type="paragraph" w:customStyle="1" w:styleId="a1">
    <w:name w:val="Ненум.список"/>
    <w:basedOn w:val="af4"/>
    <w:link w:val="affffffff2"/>
    <w:qFormat/>
    <w:rsid w:val="00935B00"/>
    <w:pPr>
      <w:numPr>
        <w:numId w:val="27"/>
      </w:numPr>
      <w:autoSpaceDE/>
      <w:autoSpaceDN/>
      <w:spacing w:after="80" w:line="360" w:lineRule="auto"/>
      <w:contextualSpacing/>
      <w:jc w:val="both"/>
    </w:pPr>
    <w:rPr>
      <w:rFonts w:cs="Calibri"/>
      <w:sz w:val="28"/>
    </w:rPr>
  </w:style>
  <w:style w:type="character" w:customStyle="1" w:styleId="affffffff2">
    <w:name w:val="Ненум.список Знак"/>
    <w:basedOn w:val="af5"/>
    <w:link w:val="a1"/>
    <w:locked/>
    <w:rsid w:val="00935B00"/>
    <w:rPr>
      <w:rFonts w:ascii="Times New Roman" w:eastAsia="Times New Roman" w:hAnsi="Times New Roman" w:cs="Calibri"/>
      <w:sz w:val="28"/>
      <w:szCs w:val="24"/>
      <w:lang w:eastAsia="ru-RU"/>
    </w:rPr>
  </w:style>
  <w:style w:type="paragraph" w:customStyle="1" w:styleId="affffffff3">
    <w:name w:val="Рисунок"/>
    <w:basedOn w:val="af"/>
    <w:link w:val="affffffff4"/>
    <w:qFormat/>
    <w:rsid w:val="00935B00"/>
    <w:pPr>
      <w:widowControl/>
      <w:spacing w:after="240"/>
    </w:pPr>
    <w:rPr>
      <w:rFonts w:ascii="NewsGoth Lt BT" w:eastAsia="Batang" w:hAnsi="NewsGoth Lt BT" w:cs="NewsGoth Lt BT"/>
      <w:b/>
      <w:bCs/>
      <w:color w:val="5B9BD5"/>
      <w:sz w:val="18"/>
      <w:szCs w:val="18"/>
      <w:lang w:val="de-DE"/>
    </w:rPr>
  </w:style>
  <w:style w:type="character" w:customStyle="1" w:styleId="affffffff4">
    <w:name w:val="Рисунок Знак"/>
    <w:basedOn w:val="af0"/>
    <w:link w:val="affffffff3"/>
    <w:locked/>
    <w:rsid w:val="00935B00"/>
    <w:rPr>
      <w:rFonts w:ascii="NewsGoth Lt BT" w:eastAsia="Batang" w:hAnsi="NewsGoth Lt BT" w:cs="NewsGoth Lt BT"/>
      <w:b/>
      <w:bCs/>
      <w:color w:val="5B9BD5"/>
      <w:sz w:val="18"/>
      <w:szCs w:val="18"/>
      <w:lang w:val="de-DE" w:eastAsia="ru-RU"/>
    </w:rPr>
  </w:style>
  <w:style w:type="paragraph" w:customStyle="1" w:styleId="affffffff5">
    <w:name w:val="Жирный"/>
    <w:basedOn w:val="a3"/>
    <w:link w:val="affffffff6"/>
    <w:qFormat/>
    <w:rsid w:val="00935B00"/>
    <w:pPr>
      <w:spacing w:after="80" w:line="240" w:lineRule="auto"/>
      <w:jc w:val="both"/>
    </w:pPr>
    <w:rPr>
      <w:rFonts w:ascii="Times New Roman" w:eastAsia="Times New Roman" w:hAnsi="Times New Roman"/>
      <w:b/>
      <w:sz w:val="28"/>
    </w:rPr>
  </w:style>
  <w:style w:type="character" w:customStyle="1" w:styleId="affffffff6">
    <w:name w:val="Жирный Знак"/>
    <w:basedOn w:val="a5"/>
    <w:link w:val="affffffff5"/>
    <w:locked/>
    <w:rsid w:val="00935B00"/>
    <w:rPr>
      <w:rFonts w:ascii="Times New Roman" w:eastAsia="Times New Roman" w:hAnsi="Times New Roman" w:cs="Times New Roman"/>
      <w:b/>
      <w:sz w:val="28"/>
    </w:rPr>
  </w:style>
  <w:style w:type="paragraph" w:customStyle="1" w:styleId="affffffff7">
    <w:name w:val="Название примечания"/>
    <w:basedOn w:val="a3"/>
    <w:link w:val="affffffff8"/>
    <w:qFormat/>
    <w:rsid w:val="00935B00"/>
    <w:pPr>
      <w:keepNext/>
      <w:pageBreakBefore/>
      <w:widowControl w:val="0"/>
      <w:tabs>
        <w:tab w:val="left" w:pos="0"/>
      </w:tabs>
      <w:spacing w:after="400" w:line="240" w:lineRule="auto"/>
      <w:jc w:val="right"/>
      <w:outlineLvl w:val="0"/>
    </w:pPr>
    <w:rPr>
      <w:rFonts w:ascii="Times New Roman" w:eastAsia="Times New Roman" w:hAnsi="Times New Roman"/>
      <w:color w:val="000000"/>
      <w:sz w:val="24"/>
      <w:szCs w:val="24"/>
      <w:lang w:eastAsia="ru-RU"/>
    </w:rPr>
  </w:style>
  <w:style w:type="character" w:customStyle="1" w:styleId="affffffff8">
    <w:name w:val="Название примечания Знак"/>
    <w:basedOn w:val="a5"/>
    <w:link w:val="affffffff7"/>
    <w:rsid w:val="00935B00"/>
    <w:rPr>
      <w:rFonts w:ascii="Times New Roman" w:eastAsia="Times New Roman" w:hAnsi="Times New Roman" w:cs="Times New Roman"/>
      <w:color w:val="000000"/>
      <w:sz w:val="24"/>
      <w:szCs w:val="24"/>
      <w:lang w:eastAsia="ru-RU"/>
    </w:rPr>
  </w:style>
  <w:style w:type="paragraph" w:customStyle="1" w:styleId="affffffff9">
    <w:name w:val="Подзаголовок приложения"/>
    <w:basedOn w:val="a3"/>
    <w:next w:val="a3"/>
    <w:link w:val="affffffffa"/>
    <w:qFormat/>
    <w:rsid w:val="00935B00"/>
    <w:pPr>
      <w:spacing w:after="120" w:line="240" w:lineRule="auto"/>
      <w:contextualSpacing/>
      <w:jc w:val="center"/>
    </w:pPr>
    <w:rPr>
      <w:rFonts w:ascii="Times New Roman" w:eastAsia="Times New Roman" w:hAnsi="Times New Roman"/>
      <w:b/>
      <w:sz w:val="28"/>
      <w:szCs w:val="28"/>
      <w:lang w:eastAsia="ru-RU"/>
    </w:rPr>
  </w:style>
  <w:style w:type="character" w:customStyle="1" w:styleId="affffffffa">
    <w:name w:val="Подзаголовок приложения Знак"/>
    <w:basedOn w:val="a5"/>
    <w:link w:val="affffffff9"/>
    <w:rsid w:val="00935B00"/>
    <w:rPr>
      <w:rFonts w:ascii="Times New Roman" w:eastAsia="Times New Roman" w:hAnsi="Times New Roman" w:cs="Times New Roman"/>
      <w:b/>
      <w:sz w:val="28"/>
      <w:szCs w:val="28"/>
      <w:lang w:eastAsia="ru-RU"/>
    </w:rPr>
  </w:style>
  <w:style w:type="character" w:customStyle="1" w:styleId="1ffe">
    <w:name w:val="Неразрешенное упоминание1"/>
    <w:basedOn w:val="a5"/>
    <w:uiPriority w:val="99"/>
    <w:semiHidden/>
    <w:unhideWhenUsed/>
    <w:rsid w:val="00935B00"/>
    <w:rPr>
      <w:color w:val="605E5C"/>
      <w:shd w:val="clear" w:color="auto" w:fill="E1DFDD"/>
    </w:rPr>
  </w:style>
  <w:style w:type="numbering" w:customStyle="1" w:styleId="65">
    <w:name w:val="Нет списка6"/>
    <w:next w:val="a7"/>
    <w:uiPriority w:val="99"/>
    <w:semiHidden/>
    <w:unhideWhenUsed/>
    <w:rsid w:val="00935B00"/>
  </w:style>
  <w:style w:type="numbering" w:customStyle="1" w:styleId="1310">
    <w:name w:val="Нет списка131"/>
    <w:next w:val="a7"/>
    <w:uiPriority w:val="99"/>
    <w:semiHidden/>
    <w:unhideWhenUsed/>
    <w:rsid w:val="00935B00"/>
  </w:style>
  <w:style w:type="numbering" w:customStyle="1" w:styleId="2310">
    <w:name w:val="Нет списка231"/>
    <w:next w:val="a7"/>
    <w:uiPriority w:val="99"/>
    <w:semiHidden/>
    <w:unhideWhenUsed/>
    <w:rsid w:val="00935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150324">
      <w:bodyDiv w:val="1"/>
      <w:marLeft w:val="0"/>
      <w:marRight w:val="0"/>
      <w:marTop w:val="0"/>
      <w:marBottom w:val="0"/>
      <w:divBdr>
        <w:top w:val="none" w:sz="0" w:space="0" w:color="auto"/>
        <w:left w:val="none" w:sz="0" w:space="0" w:color="auto"/>
        <w:bottom w:val="none" w:sz="0" w:space="0" w:color="auto"/>
        <w:right w:val="none" w:sz="0" w:space="0" w:color="auto"/>
      </w:divBdr>
    </w:div>
    <w:div w:id="373703424">
      <w:bodyDiv w:val="1"/>
      <w:marLeft w:val="0"/>
      <w:marRight w:val="0"/>
      <w:marTop w:val="0"/>
      <w:marBottom w:val="0"/>
      <w:divBdr>
        <w:top w:val="none" w:sz="0" w:space="0" w:color="auto"/>
        <w:left w:val="none" w:sz="0" w:space="0" w:color="auto"/>
        <w:bottom w:val="none" w:sz="0" w:space="0" w:color="auto"/>
        <w:right w:val="none" w:sz="0" w:space="0" w:color="auto"/>
      </w:divBdr>
    </w:div>
    <w:div w:id="384794164">
      <w:bodyDiv w:val="1"/>
      <w:marLeft w:val="0"/>
      <w:marRight w:val="0"/>
      <w:marTop w:val="0"/>
      <w:marBottom w:val="0"/>
      <w:divBdr>
        <w:top w:val="none" w:sz="0" w:space="0" w:color="auto"/>
        <w:left w:val="none" w:sz="0" w:space="0" w:color="auto"/>
        <w:bottom w:val="none" w:sz="0" w:space="0" w:color="auto"/>
        <w:right w:val="none" w:sz="0" w:space="0" w:color="auto"/>
      </w:divBdr>
    </w:div>
    <w:div w:id="434252770">
      <w:bodyDiv w:val="1"/>
      <w:marLeft w:val="0"/>
      <w:marRight w:val="0"/>
      <w:marTop w:val="0"/>
      <w:marBottom w:val="0"/>
      <w:divBdr>
        <w:top w:val="none" w:sz="0" w:space="0" w:color="auto"/>
        <w:left w:val="none" w:sz="0" w:space="0" w:color="auto"/>
        <w:bottom w:val="none" w:sz="0" w:space="0" w:color="auto"/>
        <w:right w:val="none" w:sz="0" w:space="0" w:color="auto"/>
      </w:divBdr>
    </w:div>
    <w:div w:id="716660147">
      <w:bodyDiv w:val="1"/>
      <w:marLeft w:val="0"/>
      <w:marRight w:val="0"/>
      <w:marTop w:val="0"/>
      <w:marBottom w:val="0"/>
      <w:divBdr>
        <w:top w:val="none" w:sz="0" w:space="0" w:color="auto"/>
        <w:left w:val="none" w:sz="0" w:space="0" w:color="auto"/>
        <w:bottom w:val="none" w:sz="0" w:space="0" w:color="auto"/>
        <w:right w:val="none" w:sz="0" w:space="0" w:color="auto"/>
      </w:divBdr>
    </w:div>
    <w:div w:id="812989876">
      <w:bodyDiv w:val="1"/>
      <w:marLeft w:val="0"/>
      <w:marRight w:val="0"/>
      <w:marTop w:val="0"/>
      <w:marBottom w:val="0"/>
      <w:divBdr>
        <w:top w:val="none" w:sz="0" w:space="0" w:color="auto"/>
        <w:left w:val="none" w:sz="0" w:space="0" w:color="auto"/>
        <w:bottom w:val="none" w:sz="0" w:space="0" w:color="auto"/>
        <w:right w:val="none" w:sz="0" w:space="0" w:color="auto"/>
      </w:divBdr>
    </w:div>
    <w:div w:id="867185423">
      <w:bodyDiv w:val="1"/>
      <w:marLeft w:val="0"/>
      <w:marRight w:val="0"/>
      <w:marTop w:val="0"/>
      <w:marBottom w:val="0"/>
      <w:divBdr>
        <w:top w:val="none" w:sz="0" w:space="0" w:color="auto"/>
        <w:left w:val="none" w:sz="0" w:space="0" w:color="auto"/>
        <w:bottom w:val="none" w:sz="0" w:space="0" w:color="auto"/>
        <w:right w:val="none" w:sz="0" w:space="0" w:color="auto"/>
      </w:divBdr>
    </w:div>
    <w:div w:id="939526217">
      <w:bodyDiv w:val="1"/>
      <w:marLeft w:val="0"/>
      <w:marRight w:val="0"/>
      <w:marTop w:val="0"/>
      <w:marBottom w:val="0"/>
      <w:divBdr>
        <w:top w:val="none" w:sz="0" w:space="0" w:color="auto"/>
        <w:left w:val="none" w:sz="0" w:space="0" w:color="auto"/>
        <w:bottom w:val="none" w:sz="0" w:space="0" w:color="auto"/>
        <w:right w:val="none" w:sz="0" w:space="0" w:color="auto"/>
      </w:divBdr>
    </w:div>
    <w:div w:id="940532524">
      <w:bodyDiv w:val="1"/>
      <w:marLeft w:val="0"/>
      <w:marRight w:val="0"/>
      <w:marTop w:val="0"/>
      <w:marBottom w:val="0"/>
      <w:divBdr>
        <w:top w:val="none" w:sz="0" w:space="0" w:color="auto"/>
        <w:left w:val="none" w:sz="0" w:space="0" w:color="auto"/>
        <w:bottom w:val="none" w:sz="0" w:space="0" w:color="auto"/>
        <w:right w:val="none" w:sz="0" w:space="0" w:color="auto"/>
      </w:divBdr>
    </w:div>
    <w:div w:id="985552143">
      <w:bodyDiv w:val="1"/>
      <w:marLeft w:val="0"/>
      <w:marRight w:val="0"/>
      <w:marTop w:val="0"/>
      <w:marBottom w:val="0"/>
      <w:divBdr>
        <w:top w:val="none" w:sz="0" w:space="0" w:color="auto"/>
        <w:left w:val="none" w:sz="0" w:space="0" w:color="auto"/>
        <w:bottom w:val="none" w:sz="0" w:space="0" w:color="auto"/>
        <w:right w:val="none" w:sz="0" w:space="0" w:color="auto"/>
      </w:divBdr>
    </w:div>
    <w:div w:id="1256938879">
      <w:bodyDiv w:val="1"/>
      <w:marLeft w:val="0"/>
      <w:marRight w:val="0"/>
      <w:marTop w:val="0"/>
      <w:marBottom w:val="0"/>
      <w:divBdr>
        <w:top w:val="none" w:sz="0" w:space="0" w:color="auto"/>
        <w:left w:val="none" w:sz="0" w:space="0" w:color="auto"/>
        <w:bottom w:val="none" w:sz="0" w:space="0" w:color="auto"/>
        <w:right w:val="none" w:sz="0" w:space="0" w:color="auto"/>
      </w:divBdr>
    </w:div>
    <w:div w:id="1328052729">
      <w:bodyDiv w:val="1"/>
      <w:marLeft w:val="0"/>
      <w:marRight w:val="0"/>
      <w:marTop w:val="0"/>
      <w:marBottom w:val="0"/>
      <w:divBdr>
        <w:top w:val="none" w:sz="0" w:space="0" w:color="auto"/>
        <w:left w:val="none" w:sz="0" w:space="0" w:color="auto"/>
        <w:bottom w:val="none" w:sz="0" w:space="0" w:color="auto"/>
        <w:right w:val="none" w:sz="0" w:space="0" w:color="auto"/>
      </w:divBdr>
    </w:div>
    <w:div w:id="1378168278">
      <w:bodyDiv w:val="1"/>
      <w:marLeft w:val="0"/>
      <w:marRight w:val="0"/>
      <w:marTop w:val="0"/>
      <w:marBottom w:val="0"/>
      <w:divBdr>
        <w:top w:val="none" w:sz="0" w:space="0" w:color="auto"/>
        <w:left w:val="none" w:sz="0" w:space="0" w:color="auto"/>
        <w:bottom w:val="none" w:sz="0" w:space="0" w:color="auto"/>
        <w:right w:val="none" w:sz="0" w:space="0" w:color="auto"/>
      </w:divBdr>
    </w:div>
    <w:div w:id="1547525169">
      <w:bodyDiv w:val="1"/>
      <w:marLeft w:val="0"/>
      <w:marRight w:val="0"/>
      <w:marTop w:val="0"/>
      <w:marBottom w:val="0"/>
      <w:divBdr>
        <w:top w:val="none" w:sz="0" w:space="0" w:color="auto"/>
        <w:left w:val="none" w:sz="0" w:space="0" w:color="auto"/>
        <w:bottom w:val="none" w:sz="0" w:space="0" w:color="auto"/>
        <w:right w:val="none" w:sz="0" w:space="0" w:color="auto"/>
      </w:divBdr>
    </w:div>
    <w:div w:id="1636721197">
      <w:bodyDiv w:val="1"/>
      <w:marLeft w:val="0"/>
      <w:marRight w:val="0"/>
      <w:marTop w:val="0"/>
      <w:marBottom w:val="0"/>
      <w:divBdr>
        <w:top w:val="none" w:sz="0" w:space="0" w:color="auto"/>
        <w:left w:val="none" w:sz="0" w:space="0" w:color="auto"/>
        <w:bottom w:val="none" w:sz="0" w:space="0" w:color="auto"/>
        <w:right w:val="none" w:sz="0" w:space="0" w:color="auto"/>
      </w:divBdr>
    </w:div>
    <w:div w:id="1809591715">
      <w:bodyDiv w:val="1"/>
      <w:marLeft w:val="0"/>
      <w:marRight w:val="0"/>
      <w:marTop w:val="0"/>
      <w:marBottom w:val="0"/>
      <w:divBdr>
        <w:top w:val="none" w:sz="0" w:space="0" w:color="auto"/>
        <w:left w:val="none" w:sz="0" w:space="0" w:color="auto"/>
        <w:bottom w:val="none" w:sz="0" w:space="0" w:color="auto"/>
        <w:right w:val="none" w:sz="0" w:space="0" w:color="auto"/>
      </w:divBdr>
    </w:div>
    <w:div w:id="1828281226">
      <w:bodyDiv w:val="1"/>
      <w:marLeft w:val="0"/>
      <w:marRight w:val="0"/>
      <w:marTop w:val="0"/>
      <w:marBottom w:val="0"/>
      <w:divBdr>
        <w:top w:val="none" w:sz="0" w:space="0" w:color="auto"/>
        <w:left w:val="none" w:sz="0" w:space="0" w:color="auto"/>
        <w:bottom w:val="none" w:sz="0" w:space="0" w:color="auto"/>
        <w:right w:val="none" w:sz="0" w:space="0" w:color="auto"/>
      </w:divBdr>
    </w:div>
    <w:div w:id="1833596831">
      <w:bodyDiv w:val="1"/>
      <w:marLeft w:val="0"/>
      <w:marRight w:val="0"/>
      <w:marTop w:val="0"/>
      <w:marBottom w:val="0"/>
      <w:divBdr>
        <w:top w:val="none" w:sz="0" w:space="0" w:color="auto"/>
        <w:left w:val="none" w:sz="0" w:space="0" w:color="auto"/>
        <w:bottom w:val="none" w:sz="0" w:space="0" w:color="auto"/>
        <w:right w:val="none" w:sz="0" w:space="0" w:color="auto"/>
      </w:divBdr>
    </w:div>
    <w:div w:id="1940092688">
      <w:bodyDiv w:val="1"/>
      <w:marLeft w:val="0"/>
      <w:marRight w:val="0"/>
      <w:marTop w:val="0"/>
      <w:marBottom w:val="0"/>
      <w:divBdr>
        <w:top w:val="none" w:sz="0" w:space="0" w:color="auto"/>
        <w:left w:val="none" w:sz="0" w:space="0" w:color="auto"/>
        <w:bottom w:val="none" w:sz="0" w:space="0" w:color="auto"/>
        <w:right w:val="none" w:sz="0" w:space="0" w:color="auto"/>
      </w:divBdr>
    </w:div>
    <w:div w:id="210010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ulation.gov.ru/p/1380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1272D-CBC0-4034-B7A4-4CD054CAD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24</Pages>
  <Words>8731</Words>
  <Characters>49770</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Зайчиков Игорь Валерьевич</dc:creator>
  <cp:keywords/>
  <dc:description/>
  <cp:lastModifiedBy>Гирина Марина Владимировна</cp:lastModifiedBy>
  <cp:revision>34</cp:revision>
  <cp:lastPrinted>2022-01-14T07:10:00Z</cp:lastPrinted>
  <dcterms:created xsi:type="dcterms:W3CDTF">2024-02-13T08:12:00Z</dcterms:created>
  <dcterms:modified xsi:type="dcterms:W3CDTF">2024-02-21T10:59:00Z</dcterms:modified>
</cp:coreProperties>
</file>