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xls" ContentType="application/vnd.ms-exce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57BC6" w14:textId="1DF03BB0" w:rsidR="00DA5C6A" w:rsidRDefault="00DA5C6A" w:rsidP="00DA5C6A">
      <w:pPr>
        <w:tabs>
          <w:tab w:val="left" w:pos="14459"/>
        </w:tabs>
        <w:ind w:right="-1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</w:t>
      </w:r>
      <w:r w:rsidRPr="00A77691">
        <w:rPr>
          <w:rFonts w:ascii="Garamond" w:hAnsi="Garamond"/>
          <w:b/>
          <w:sz w:val="28"/>
          <w:szCs w:val="28"/>
        </w:rPr>
        <w:t>.</w:t>
      </w:r>
      <w:r>
        <w:rPr>
          <w:rFonts w:ascii="Garamond" w:hAnsi="Garamond"/>
          <w:b/>
          <w:sz w:val="28"/>
          <w:szCs w:val="28"/>
        </w:rPr>
        <w:t>2</w:t>
      </w:r>
      <w:r w:rsidRPr="00A77691">
        <w:rPr>
          <w:rFonts w:ascii="Garamond" w:hAnsi="Garamond"/>
          <w:b/>
          <w:sz w:val="28"/>
          <w:szCs w:val="28"/>
        </w:rPr>
        <w:t xml:space="preserve">. </w:t>
      </w:r>
      <w:r w:rsidRPr="008130CD">
        <w:rPr>
          <w:rFonts w:ascii="Garamond" w:hAnsi="Garamond"/>
          <w:b/>
          <w:sz w:val="28"/>
          <w:szCs w:val="28"/>
        </w:rPr>
        <w:t xml:space="preserve">Изменения, связанные с </w:t>
      </w:r>
      <w:r>
        <w:rPr>
          <w:rFonts w:ascii="Garamond" w:hAnsi="Garamond"/>
          <w:b/>
          <w:sz w:val="28"/>
          <w:szCs w:val="28"/>
        </w:rPr>
        <w:t xml:space="preserve">приведением </w:t>
      </w:r>
      <w:r w:rsidRPr="007345A3">
        <w:rPr>
          <w:rFonts w:ascii="Garamond" w:hAnsi="Garamond"/>
          <w:b/>
          <w:sz w:val="28"/>
          <w:szCs w:val="28"/>
        </w:rPr>
        <w:t>в соответствие положений Д</w:t>
      </w:r>
      <w:r>
        <w:rPr>
          <w:rFonts w:ascii="Garamond" w:hAnsi="Garamond"/>
          <w:b/>
          <w:sz w:val="28"/>
          <w:szCs w:val="28"/>
        </w:rPr>
        <w:t xml:space="preserve">оговора </w:t>
      </w:r>
      <w:r w:rsidRPr="00016FB2">
        <w:rPr>
          <w:rFonts w:ascii="Garamond" w:hAnsi="Garamond"/>
          <w:b/>
          <w:sz w:val="28"/>
          <w:szCs w:val="28"/>
        </w:rPr>
        <w:t>о присоединении к торговой системе оптового рынка</w:t>
      </w:r>
      <w:r w:rsidRPr="007345A3">
        <w:rPr>
          <w:rFonts w:ascii="Garamond" w:hAnsi="Garamond"/>
          <w:b/>
          <w:sz w:val="28"/>
          <w:szCs w:val="28"/>
        </w:rPr>
        <w:t xml:space="preserve"> </w:t>
      </w:r>
      <w:r w:rsidR="00C14870">
        <w:rPr>
          <w:rFonts w:ascii="Garamond" w:hAnsi="Garamond"/>
          <w:b/>
          <w:sz w:val="28"/>
          <w:szCs w:val="28"/>
        </w:rPr>
        <w:t>с</w:t>
      </w:r>
      <w:r>
        <w:rPr>
          <w:rFonts w:ascii="Garamond" w:hAnsi="Garamond"/>
          <w:b/>
          <w:sz w:val="28"/>
          <w:szCs w:val="28"/>
        </w:rPr>
        <w:t xml:space="preserve"> М</w:t>
      </w:r>
      <w:r w:rsidR="00C14870">
        <w:rPr>
          <w:rFonts w:ascii="Garamond" w:hAnsi="Garamond"/>
          <w:b/>
          <w:sz w:val="28"/>
          <w:szCs w:val="28"/>
        </w:rPr>
        <w:t>етодикой</w:t>
      </w:r>
      <w:r w:rsidRPr="00BA7AF9">
        <w:rPr>
          <w:rFonts w:ascii="Garamond" w:hAnsi="Garamond"/>
          <w:b/>
          <w:sz w:val="28"/>
          <w:szCs w:val="28"/>
        </w:rPr>
        <w:t xml:space="preserve"> экономической обоснованности ценовых заявок, утвержденной ФАС России</w:t>
      </w:r>
    </w:p>
    <w:p w14:paraId="3A4A5D02" w14:textId="77777777" w:rsidR="00DA5C6A" w:rsidRPr="007345A3" w:rsidRDefault="00DA5C6A" w:rsidP="00DA5C6A">
      <w:pPr>
        <w:tabs>
          <w:tab w:val="left" w:pos="14459"/>
        </w:tabs>
        <w:ind w:right="-1"/>
        <w:jc w:val="right"/>
        <w:rPr>
          <w:rFonts w:ascii="Garamond" w:hAnsi="Garamond"/>
          <w:b/>
          <w:sz w:val="28"/>
          <w:szCs w:val="28"/>
        </w:rPr>
      </w:pPr>
    </w:p>
    <w:p w14:paraId="51DED5CA" w14:textId="77777777" w:rsidR="00DA5C6A" w:rsidRPr="00BF3527" w:rsidRDefault="00DA5C6A" w:rsidP="00C92596">
      <w:pPr>
        <w:tabs>
          <w:tab w:val="left" w:pos="14459"/>
        </w:tabs>
        <w:ind w:right="-314"/>
        <w:jc w:val="right"/>
        <w:rPr>
          <w:rFonts w:ascii="Garamond" w:hAnsi="Garamond"/>
          <w:b/>
        </w:rPr>
      </w:pPr>
      <w:r>
        <w:rPr>
          <w:rFonts w:ascii="Garamond" w:hAnsi="Garamond"/>
          <w:b/>
          <w:sz w:val="28"/>
          <w:szCs w:val="28"/>
        </w:rPr>
        <w:t>Приложение № 6.2</w:t>
      </w:r>
    </w:p>
    <w:p w14:paraId="6CBC8BD5" w14:textId="77777777" w:rsidR="00A77691" w:rsidRPr="00A77691" w:rsidRDefault="00A77691" w:rsidP="00A77691">
      <w:pPr>
        <w:tabs>
          <w:tab w:val="left" w:pos="14459"/>
        </w:tabs>
        <w:ind w:right="-1"/>
        <w:jc w:val="right"/>
        <w:rPr>
          <w:rFonts w:ascii="Garamond" w:hAnsi="Garamond"/>
          <w:b/>
          <w:sz w:val="28"/>
          <w:szCs w:val="28"/>
          <w:lang w:val="en-US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B42130" w:rsidRPr="002B5432" w14:paraId="2B18BC52" w14:textId="77777777" w:rsidTr="006511BE">
        <w:trPr>
          <w:trHeight w:val="928"/>
        </w:trPr>
        <w:tc>
          <w:tcPr>
            <w:tcW w:w="15021" w:type="dxa"/>
          </w:tcPr>
          <w:p w14:paraId="184D6856" w14:textId="77777777" w:rsidR="00B42130" w:rsidRPr="004C12F0" w:rsidRDefault="00B42130" w:rsidP="006511BE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4C12F0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="00A77691" w:rsidRPr="00A77691">
              <w:rPr>
                <w:rFonts w:ascii="Garamond" w:hAnsi="Garamond"/>
                <w:szCs w:val="20"/>
              </w:rPr>
              <w:t>член Наблюдательного совета Ассоциации «НП Совет рынка» Г.Г. Магазинов</w:t>
            </w:r>
            <w:r w:rsidRPr="004C12F0">
              <w:rPr>
                <w:rFonts w:ascii="Garamond" w:hAnsi="Garamond"/>
                <w:szCs w:val="20"/>
              </w:rPr>
              <w:t>.</w:t>
            </w:r>
          </w:p>
          <w:p w14:paraId="6CA86BC1" w14:textId="7DED1B52" w:rsidR="00BA7AF9" w:rsidRDefault="00B42130" w:rsidP="00BA7AF9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4C12F0">
              <w:rPr>
                <w:rFonts w:ascii="Garamond" w:hAnsi="Garamond"/>
                <w:b/>
                <w:szCs w:val="20"/>
              </w:rPr>
              <w:t xml:space="preserve">Обоснование: </w:t>
            </w:r>
            <w:r w:rsidR="00C92596">
              <w:rPr>
                <w:rFonts w:ascii="Garamond" w:hAnsi="Garamond"/>
                <w:szCs w:val="20"/>
              </w:rPr>
              <w:t>п</w:t>
            </w:r>
            <w:r w:rsidR="00BA7AF9">
              <w:rPr>
                <w:rFonts w:ascii="Garamond" w:hAnsi="Garamond"/>
                <w:szCs w:val="20"/>
              </w:rPr>
              <w:t xml:space="preserve">риведение в </w:t>
            </w:r>
            <w:r w:rsidR="00BA7AF9" w:rsidRPr="00BA7AF9">
              <w:rPr>
                <w:rFonts w:ascii="Garamond" w:hAnsi="Garamond"/>
                <w:szCs w:val="20"/>
              </w:rPr>
              <w:t xml:space="preserve">соответствие Регламента информационного взаимодействия между субъектами оптового рынка и федеральным антимонопольным органом в целях выявления случаев манипулирования ценами на оптовом рынке электроэнергии и мощности (Приложение № 22 к Договору </w:t>
            </w:r>
            <w:r w:rsidR="00C92596">
              <w:rPr>
                <w:rFonts w:ascii="Garamond" w:hAnsi="Garamond"/>
                <w:szCs w:val="20"/>
              </w:rPr>
              <w:t xml:space="preserve">о </w:t>
            </w:r>
            <w:r w:rsidR="00BA7AF9" w:rsidRPr="00BA7AF9">
              <w:rPr>
                <w:rFonts w:ascii="Garamond" w:hAnsi="Garamond"/>
                <w:szCs w:val="20"/>
              </w:rPr>
              <w:t xml:space="preserve">присоединении к торговой системе оптового рынка) с </w:t>
            </w:r>
            <w:r w:rsidR="00412584">
              <w:rPr>
                <w:rFonts w:ascii="Garamond" w:hAnsi="Garamond"/>
                <w:szCs w:val="20"/>
              </w:rPr>
              <w:t>положениями М</w:t>
            </w:r>
            <w:r w:rsidR="00BA7AF9" w:rsidRPr="00BA7AF9">
              <w:rPr>
                <w:rFonts w:ascii="Garamond" w:hAnsi="Garamond"/>
                <w:szCs w:val="20"/>
              </w:rPr>
              <w:t>етодики экономической обоснованности ценовых заявок, утвержденной ФАС России</w:t>
            </w:r>
            <w:r w:rsidR="00BA7AF9">
              <w:rPr>
                <w:rFonts w:ascii="Garamond" w:hAnsi="Garamond"/>
                <w:szCs w:val="20"/>
              </w:rPr>
              <w:t>, а также актуализация форм сбора данных у участников рынка по топливным затратам в целях</w:t>
            </w:r>
            <w:r w:rsidR="00BC5B5E">
              <w:rPr>
                <w:rFonts w:ascii="Garamond" w:hAnsi="Garamond"/>
                <w:szCs w:val="20"/>
              </w:rPr>
              <w:t xml:space="preserve"> </w:t>
            </w:r>
            <w:r w:rsidR="00730FD4">
              <w:rPr>
                <w:rFonts w:ascii="Garamond" w:hAnsi="Garamond"/>
                <w:szCs w:val="20"/>
              </w:rPr>
              <w:t>повышения эффективности функционирования оптового рынка электрической энергии</w:t>
            </w:r>
            <w:r w:rsidR="00412584">
              <w:rPr>
                <w:rFonts w:ascii="Garamond" w:hAnsi="Garamond"/>
                <w:szCs w:val="20"/>
              </w:rPr>
              <w:t xml:space="preserve"> и мощности </w:t>
            </w:r>
            <w:r w:rsidR="00730FD4">
              <w:rPr>
                <w:rFonts w:ascii="Garamond" w:hAnsi="Garamond"/>
                <w:szCs w:val="20"/>
              </w:rPr>
              <w:t xml:space="preserve">и </w:t>
            </w:r>
            <w:r w:rsidR="00BC5B5E">
              <w:rPr>
                <w:rFonts w:ascii="Garamond" w:hAnsi="Garamond"/>
                <w:szCs w:val="20"/>
              </w:rPr>
              <w:t xml:space="preserve">усиления </w:t>
            </w:r>
            <w:r w:rsidR="00BC5B5E" w:rsidRPr="00BC5B5E">
              <w:rPr>
                <w:rFonts w:ascii="Garamond" w:hAnsi="Garamond"/>
                <w:szCs w:val="20"/>
              </w:rPr>
              <w:t>антимонопольного контроля за экономической обоснованно</w:t>
            </w:r>
            <w:r w:rsidR="00730FD4">
              <w:rPr>
                <w:rFonts w:ascii="Garamond" w:hAnsi="Garamond"/>
                <w:szCs w:val="20"/>
              </w:rPr>
              <w:t>стью ценовых заявок поставщиков</w:t>
            </w:r>
            <w:r w:rsidR="00BC5B5E">
              <w:rPr>
                <w:rFonts w:ascii="Garamond" w:hAnsi="Garamond"/>
                <w:szCs w:val="20"/>
              </w:rPr>
              <w:t>.</w:t>
            </w:r>
          </w:p>
          <w:p w14:paraId="143AB404" w14:textId="77777777" w:rsidR="00B42130" w:rsidRPr="00DD2F28" w:rsidRDefault="00B42130" w:rsidP="00BA7AF9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4C12F0">
              <w:rPr>
                <w:rFonts w:ascii="Garamond" w:hAnsi="Garamond"/>
                <w:b/>
                <w:szCs w:val="20"/>
              </w:rPr>
              <w:t xml:space="preserve">Дата вступления в </w:t>
            </w:r>
            <w:r w:rsidRPr="006C0A51">
              <w:rPr>
                <w:rFonts w:ascii="Garamond" w:hAnsi="Garamond"/>
                <w:b/>
              </w:rPr>
              <w:t>силу</w:t>
            </w:r>
            <w:r w:rsidRPr="00625816">
              <w:rPr>
                <w:rFonts w:ascii="Garamond" w:hAnsi="Garamond"/>
                <w:b/>
              </w:rPr>
              <w:t xml:space="preserve">: </w:t>
            </w:r>
            <w:r w:rsidR="00847F39">
              <w:rPr>
                <w:rFonts w:ascii="Garamond" w:hAnsi="Garamond"/>
                <w:bCs/>
              </w:rPr>
              <w:t>1</w:t>
            </w:r>
            <w:r w:rsidRPr="008130CD">
              <w:rPr>
                <w:rFonts w:ascii="Garamond" w:hAnsi="Garamond"/>
                <w:bCs/>
              </w:rPr>
              <w:t xml:space="preserve"> </w:t>
            </w:r>
            <w:r w:rsidR="00847F39">
              <w:rPr>
                <w:rFonts w:ascii="Garamond" w:hAnsi="Garamond"/>
                <w:bCs/>
              </w:rPr>
              <w:t>ноября</w:t>
            </w:r>
            <w:r w:rsidRPr="008130CD">
              <w:rPr>
                <w:rFonts w:ascii="Garamond" w:hAnsi="Garamond"/>
                <w:bCs/>
              </w:rPr>
              <w:t xml:space="preserve"> </w:t>
            </w:r>
            <w:r w:rsidR="00BA7AF9">
              <w:rPr>
                <w:rFonts w:ascii="Garamond" w:hAnsi="Garamond"/>
              </w:rPr>
              <w:t>202</w:t>
            </w:r>
            <w:r w:rsidR="00F621F4">
              <w:rPr>
                <w:rFonts w:ascii="Garamond" w:hAnsi="Garamond"/>
              </w:rPr>
              <w:t>4</w:t>
            </w:r>
            <w:r w:rsidR="00BA7AF9">
              <w:rPr>
                <w:rFonts w:ascii="Garamond" w:hAnsi="Garamond"/>
              </w:rPr>
              <w:t xml:space="preserve"> года.</w:t>
            </w:r>
          </w:p>
        </w:tc>
      </w:tr>
    </w:tbl>
    <w:p w14:paraId="6EFD5879" w14:textId="77777777" w:rsidR="00B42130" w:rsidRDefault="00B42130" w:rsidP="00B42130">
      <w:pPr>
        <w:pStyle w:val="20"/>
      </w:pPr>
    </w:p>
    <w:p w14:paraId="08380D20" w14:textId="77777777" w:rsidR="00B42130" w:rsidRPr="00A216E4" w:rsidRDefault="00B42130" w:rsidP="00F305CA">
      <w:pPr>
        <w:pStyle w:val="20"/>
        <w:rPr>
          <w:sz w:val="26"/>
          <w:szCs w:val="26"/>
        </w:rPr>
      </w:pPr>
      <w:r w:rsidRPr="00A216E4">
        <w:rPr>
          <w:sz w:val="26"/>
          <w:szCs w:val="26"/>
        </w:rPr>
        <w:t xml:space="preserve">Предложения по изменениям и дополнениям в </w:t>
      </w:r>
      <w:bookmarkStart w:id="0" w:name="_Hlk160544250"/>
      <w:r w:rsidR="00F305CA" w:rsidRPr="00F305CA">
        <w:rPr>
          <w:sz w:val="26"/>
          <w:szCs w:val="26"/>
        </w:rPr>
        <w:t>РЕГЛАМЕНТ</w:t>
      </w:r>
      <w:r w:rsidR="00F305CA">
        <w:rPr>
          <w:sz w:val="26"/>
          <w:szCs w:val="26"/>
        </w:rPr>
        <w:t xml:space="preserve"> </w:t>
      </w:r>
      <w:r w:rsidR="00F305CA" w:rsidRPr="00F305CA">
        <w:rPr>
          <w:sz w:val="26"/>
          <w:szCs w:val="26"/>
        </w:rPr>
        <w:t xml:space="preserve">ИНФОРМАЦИОННОГО ВЗАИМОДЕЙСТВИЯ МЕЖДУ СУБЪЕКТАМИ ОПТОВОГО РЫНКА И ФЕДЕРАЛЬНЫМ АНТИМОНОПОЛЬНЫМ ОРГАНОМ В ЦЕЛЯХ ВЫЯВЛЕНИЯ СЛУЧАЕВ МАНИПУЛИРОВАНИЯ ЦЕНАМИ НА ОПТОВОМ РЫНКЕ ЭЛЕКТРОЭНЕРГИИ И МОЩНОСТИ </w:t>
      </w:r>
      <w:r w:rsidRPr="00A216E4">
        <w:rPr>
          <w:sz w:val="26"/>
          <w:szCs w:val="26"/>
        </w:rPr>
        <w:t xml:space="preserve">(Приложение № </w:t>
      </w:r>
      <w:r w:rsidR="00F305CA">
        <w:rPr>
          <w:sz w:val="26"/>
          <w:szCs w:val="26"/>
        </w:rPr>
        <w:t>22</w:t>
      </w:r>
      <w:r w:rsidRPr="00A216E4">
        <w:rPr>
          <w:sz w:val="26"/>
          <w:szCs w:val="26"/>
        </w:rPr>
        <w:t xml:space="preserve"> </w:t>
      </w:r>
      <w:bookmarkEnd w:id="0"/>
      <w:r w:rsidRPr="00A216E4">
        <w:rPr>
          <w:sz w:val="26"/>
          <w:szCs w:val="26"/>
        </w:rPr>
        <w:t>к Договору о присоединении к торговой системе оптового рынка)</w:t>
      </w:r>
    </w:p>
    <w:p w14:paraId="695C3F24" w14:textId="77777777" w:rsidR="00B42130" w:rsidRPr="00465470" w:rsidRDefault="00B42130" w:rsidP="00B42130">
      <w:pPr>
        <w:rPr>
          <w:rFonts w:ascii="Garamond" w:hAnsi="Garamond"/>
        </w:rPr>
      </w:pPr>
    </w:p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6973"/>
        <w:gridCol w:w="6975"/>
      </w:tblGrid>
      <w:tr w:rsidR="00B42130" w:rsidRPr="0051478C" w14:paraId="412AECCB" w14:textId="77777777" w:rsidTr="0038707B">
        <w:trPr>
          <w:trHeight w:val="579"/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42F7" w14:textId="77777777" w:rsidR="00B42130" w:rsidRPr="0051478C" w:rsidRDefault="00B42130" w:rsidP="0038707B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51478C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AD02" w14:textId="77777777" w:rsidR="00B42130" w:rsidRPr="0051478C" w:rsidRDefault="00B42130" w:rsidP="0038707B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51478C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2E7FA6C3" w14:textId="2CA061ED" w:rsidR="00B42130" w:rsidRPr="0038707B" w:rsidRDefault="00B42130" w:rsidP="0038707B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51478C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4E05" w14:textId="77777777" w:rsidR="00B42130" w:rsidRPr="0051478C" w:rsidRDefault="00B42130" w:rsidP="0038707B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51478C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4F170516" w14:textId="77777777" w:rsidR="00B42130" w:rsidRPr="0051478C" w:rsidRDefault="00B42130" w:rsidP="0038707B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51478C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B42130" w:rsidRPr="0051478C" w14:paraId="00EB5972" w14:textId="77777777" w:rsidTr="006511BE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EC62" w14:textId="3B5C9F0D" w:rsidR="00B42130" w:rsidRPr="0051478C" w:rsidRDefault="009359AC" w:rsidP="006511BE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4.1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2DC3" w14:textId="77777777" w:rsidR="00B42130" w:rsidRDefault="004C5D73" w:rsidP="009F3190">
            <w:pPr>
              <w:pStyle w:val="40"/>
              <w:widowControl w:val="0"/>
              <w:numPr>
                <w:ilvl w:val="0"/>
                <w:numId w:val="0"/>
              </w:numPr>
              <w:ind w:left="656" w:hanging="425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t xml:space="preserve">4.1. </w:t>
            </w:r>
            <w:r w:rsidRPr="004C5D73">
              <w:rPr>
                <w:rFonts w:ascii="Garamond" w:hAnsi="Garamond"/>
                <w:szCs w:val="22"/>
              </w:rPr>
              <w:t>Для целей определения факторов, которые привели к формированию завышенных (заниженных) равновесных цен и (или) индикаторов балансирующего рынка, СР использует информацию, передаваемую участниками оптового рынка, СО и ФСК в КО и СР на регулярной основе в соответствии с требованиями регламентов оптового рынка, а также информацию, подлежащую раскрытию на официальных сайтах участников оптового рынка, СО, КО и ФСК. В случае необходимости для установления причин формирования завышенных (заниженных) равновесных цен и (или) индикаторов балансирующего рынка СР имеет право направить участникам оптового рынка, СО, КО и ФСК мотивированные запросы о предоставлении дополнительных сведений в отношении:</w:t>
            </w:r>
          </w:p>
          <w:p w14:paraId="60777A97" w14:textId="77777777" w:rsidR="004C5D73" w:rsidRPr="004C5D73" w:rsidRDefault="004C5D73" w:rsidP="009F3190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080"/>
              </w:tabs>
              <w:spacing w:before="120" w:after="120"/>
              <w:ind w:left="108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C5D73">
              <w:rPr>
                <w:rFonts w:ascii="Garamond" w:hAnsi="Garamond"/>
                <w:sz w:val="22"/>
                <w:szCs w:val="22"/>
              </w:rPr>
              <w:lastRenderedPageBreak/>
              <w:t xml:space="preserve">подачи участниками оптового рынка уведомлений о составе и параметрах генерирующего оборудования, о максимальном почасовом объеме потребления электрической энергии и прочих уведомлений, подаваемых участниками оптового рынка в соответствии с </w:t>
            </w:r>
            <w:r w:rsidRPr="004C5D73">
              <w:rPr>
                <w:rFonts w:ascii="Garamond" w:hAnsi="Garamond"/>
                <w:i/>
                <w:sz w:val="22"/>
                <w:szCs w:val="22"/>
              </w:rPr>
              <w:t>Регламентом подачи уведомлений участниками оптового рынка</w:t>
            </w:r>
            <w:r w:rsidRPr="004C5D73">
              <w:rPr>
                <w:rFonts w:ascii="Garamond" w:hAnsi="Garamond"/>
                <w:sz w:val="22"/>
                <w:szCs w:val="22"/>
              </w:rPr>
              <w:t xml:space="preserve"> (Приложение № 4 к </w:t>
            </w:r>
            <w:r w:rsidRPr="004C5D7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C5D73">
              <w:rPr>
                <w:rFonts w:ascii="Garamond" w:hAnsi="Garamond"/>
                <w:sz w:val="22"/>
                <w:szCs w:val="22"/>
              </w:rPr>
              <w:t>);</w:t>
            </w:r>
          </w:p>
          <w:p w14:paraId="62A6CA25" w14:textId="77777777" w:rsidR="004C5D73" w:rsidRPr="004C5D73" w:rsidRDefault="004C5D73" w:rsidP="009F3190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080"/>
              </w:tabs>
              <w:spacing w:before="120" w:after="120"/>
              <w:ind w:left="108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C5D73">
              <w:rPr>
                <w:rFonts w:ascii="Garamond" w:hAnsi="Garamond"/>
                <w:sz w:val="22"/>
                <w:szCs w:val="22"/>
              </w:rPr>
              <w:t>подачи участниками оптового рынка ценовых заявок и оперативных ценопринимающих заявок;</w:t>
            </w:r>
          </w:p>
          <w:p w14:paraId="33A5DEBC" w14:textId="77777777" w:rsidR="004C5D73" w:rsidRPr="004C5D73" w:rsidRDefault="004C5D73" w:rsidP="009F3190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080"/>
              </w:tabs>
              <w:spacing w:before="120" w:after="120"/>
              <w:ind w:left="108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C5D73">
              <w:rPr>
                <w:rFonts w:ascii="Garamond" w:hAnsi="Garamond"/>
                <w:sz w:val="22"/>
                <w:szCs w:val="22"/>
              </w:rPr>
              <w:t xml:space="preserve">используемого топлива и фактических топливных затратах на производство электрической </w:t>
            </w:r>
            <w:r w:rsidRPr="00FB2BDC">
              <w:rPr>
                <w:rFonts w:ascii="Garamond" w:hAnsi="Garamond"/>
                <w:sz w:val="22"/>
                <w:szCs w:val="22"/>
              </w:rPr>
              <w:t>энергии (приложение 3</w:t>
            </w:r>
            <w:r w:rsidRPr="00FB2BD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к настоящему Регламенту</w:t>
            </w:r>
            <w:r w:rsidRPr="00FB2BDC">
              <w:rPr>
                <w:rFonts w:ascii="Garamond" w:hAnsi="Garamond"/>
                <w:sz w:val="22"/>
                <w:szCs w:val="22"/>
              </w:rPr>
              <w:t xml:space="preserve">) </w:t>
            </w:r>
            <w:r w:rsidRPr="00384D30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 xml:space="preserve">по электронной почте с использованием электронной подписи в соответствии с приложением 2 к Правилам электронного документооборота системы электронного документооборота Коммерческого оператора (Приложение № Д 7 к </w:t>
            </w:r>
            <w:r w:rsidRPr="00384D30">
              <w:rPr>
                <w:rFonts w:ascii="Garamond" w:hAnsi="Garamond" w:cs="Arial"/>
                <w:bCs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384D30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>)</w:t>
            </w:r>
            <w:r w:rsidRPr="004C5D73">
              <w:rPr>
                <w:rFonts w:ascii="Garamond" w:hAnsi="Garamond"/>
                <w:sz w:val="22"/>
                <w:szCs w:val="22"/>
              </w:rPr>
              <w:t>;</w:t>
            </w:r>
          </w:p>
          <w:p w14:paraId="7D5E9E58" w14:textId="77777777" w:rsidR="004C5D73" w:rsidRPr="004C5D73" w:rsidRDefault="004C5D73" w:rsidP="009F3190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080"/>
              </w:tabs>
              <w:spacing w:before="120" w:after="120"/>
              <w:ind w:left="108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C5D73">
              <w:rPr>
                <w:rFonts w:ascii="Garamond" w:hAnsi="Garamond"/>
                <w:sz w:val="22"/>
                <w:szCs w:val="22"/>
              </w:rPr>
              <w:t>плановых и фактических сроков проведения ремонтов отдельных объектов электросетевого хозяйства, отнесенных к Единой национальной (общероссийской) электрической сети;</w:t>
            </w:r>
          </w:p>
          <w:p w14:paraId="31EDA42F" w14:textId="77777777" w:rsidR="004C5D73" w:rsidRPr="004C5D73" w:rsidRDefault="004C5D73" w:rsidP="009F3190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080"/>
              </w:tabs>
              <w:spacing w:before="120" w:after="120"/>
              <w:ind w:left="108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C5D73">
              <w:rPr>
                <w:rFonts w:ascii="Garamond" w:hAnsi="Garamond"/>
                <w:sz w:val="22"/>
                <w:szCs w:val="22"/>
              </w:rPr>
              <w:t>плановых и фактических сроков проведения ремонтов отдельных объектов генерирующего оборудования;</w:t>
            </w:r>
          </w:p>
          <w:p w14:paraId="04C06FA0" w14:textId="77777777" w:rsidR="004C5D73" w:rsidRPr="004C5D73" w:rsidRDefault="004C5D73" w:rsidP="009F3190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080"/>
              </w:tabs>
              <w:spacing w:before="120" w:after="120"/>
              <w:ind w:left="108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C5D73">
              <w:rPr>
                <w:rFonts w:ascii="Garamond" w:hAnsi="Garamond"/>
                <w:sz w:val="22"/>
                <w:szCs w:val="22"/>
              </w:rPr>
              <w:t xml:space="preserve">учета уведомлений, подаваемых участниками оптового рынка в соответствии с </w:t>
            </w:r>
            <w:r w:rsidRPr="004C5D73">
              <w:rPr>
                <w:rFonts w:ascii="Garamond" w:hAnsi="Garamond"/>
                <w:i/>
                <w:sz w:val="22"/>
                <w:szCs w:val="22"/>
              </w:rPr>
              <w:t>Регламентом подачи уведомлений участниками оптового рынка</w:t>
            </w:r>
            <w:r w:rsidRPr="004C5D73">
              <w:rPr>
                <w:rFonts w:ascii="Garamond" w:hAnsi="Garamond"/>
                <w:sz w:val="22"/>
                <w:szCs w:val="22"/>
              </w:rPr>
              <w:t xml:space="preserve"> (Приложение № 4 к </w:t>
            </w:r>
            <w:r w:rsidRPr="004C5D7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C5D73">
              <w:rPr>
                <w:rFonts w:ascii="Garamond" w:hAnsi="Garamond"/>
                <w:sz w:val="22"/>
                <w:szCs w:val="22"/>
              </w:rPr>
              <w:t xml:space="preserve">), и оперативных заявок (технологических заявок на вывод в ремонт основного/вспомогательного оборудования или о наличии технических дефектов) </w:t>
            </w:r>
            <w:r w:rsidRPr="004C5D73">
              <w:rPr>
                <w:rFonts w:ascii="Garamond" w:hAnsi="Garamond"/>
                <w:bCs/>
                <w:sz w:val="22"/>
                <w:szCs w:val="22"/>
              </w:rPr>
              <w:t>при выборе состава включенного генерирующего оборудования и актуализации расчетной модели для целей проведения расчетов на рынке на сутки вперед и балансирующем рынке</w:t>
            </w:r>
            <w:r w:rsidRPr="004C5D73">
              <w:rPr>
                <w:rFonts w:ascii="Garamond" w:hAnsi="Garamond"/>
                <w:sz w:val="22"/>
                <w:szCs w:val="22"/>
              </w:rPr>
              <w:t>;</w:t>
            </w:r>
          </w:p>
          <w:p w14:paraId="65870AB7" w14:textId="77777777" w:rsidR="004C5D73" w:rsidRPr="004C5D73" w:rsidRDefault="004C5D73" w:rsidP="009F3190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080"/>
              </w:tabs>
              <w:spacing w:before="120" w:after="120"/>
              <w:ind w:left="108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C5D73">
              <w:rPr>
                <w:rFonts w:ascii="Garamond" w:hAnsi="Garamond"/>
                <w:sz w:val="22"/>
                <w:szCs w:val="22"/>
              </w:rPr>
              <w:lastRenderedPageBreak/>
              <w:t xml:space="preserve">формирования прогнозов потребления СО </w:t>
            </w:r>
            <w:r w:rsidRPr="004C5D73">
              <w:rPr>
                <w:rFonts w:ascii="Garamond" w:hAnsi="Garamond"/>
                <w:bCs/>
                <w:sz w:val="22"/>
                <w:szCs w:val="22"/>
              </w:rPr>
              <w:t>при выборе состава включенного генерирующего оборудования и актуализации расчетной модели для целей проведения расчетов на рынке на сутки вперед и балансирующем рынке</w:t>
            </w:r>
            <w:r w:rsidRPr="004C5D73">
              <w:rPr>
                <w:rFonts w:ascii="Garamond" w:hAnsi="Garamond"/>
                <w:sz w:val="22"/>
                <w:szCs w:val="22"/>
              </w:rPr>
              <w:t>.</w:t>
            </w:r>
          </w:p>
          <w:p w14:paraId="08B2F429" w14:textId="77777777" w:rsidR="004C5D73" w:rsidRPr="0051478C" w:rsidRDefault="004C5D73" w:rsidP="009F3190">
            <w:pPr>
              <w:pStyle w:val="40"/>
              <w:widowControl w:val="0"/>
              <w:numPr>
                <w:ilvl w:val="0"/>
                <w:numId w:val="0"/>
              </w:numPr>
              <w:ind w:left="656" w:hanging="425"/>
              <w:rPr>
                <w:rFonts w:ascii="Garamond" w:hAnsi="Garamond"/>
                <w:szCs w:val="22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8F07" w14:textId="77777777" w:rsidR="004C5D73" w:rsidRDefault="004C5D73" w:rsidP="009F3190">
            <w:pPr>
              <w:pStyle w:val="40"/>
              <w:widowControl w:val="0"/>
              <w:numPr>
                <w:ilvl w:val="0"/>
                <w:numId w:val="0"/>
              </w:numPr>
              <w:ind w:left="656" w:hanging="425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lastRenderedPageBreak/>
              <w:t xml:space="preserve">4.1. </w:t>
            </w:r>
            <w:r w:rsidRPr="004C5D73">
              <w:rPr>
                <w:rFonts w:ascii="Garamond" w:hAnsi="Garamond"/>
                <w:szCs w:val="22"/>
              </w:rPr>
              <w:t>Для целей определения факторов, которые привели к формированию завышенных (заниженных) равновесных цен и (или) индикаторов балансирующего рынка, СР использует информацию, передаваемую участниками оптового рынка, СО и ФСК в КО и СР на регулярной основе в соответствии с требованиями регламентов оптового рынка, а также информацию, подлежащую раскрытию на официальных сайтах участников оптового рынка, СО, КО и ФСК. В случае необходимости для установления причин формирования завышенных (заниженных) равновесных цен и (или) индикаторов балансирующего рынка СР имеет право направить участникам оптового рынка, СО, КО и ФСК мотивированные запросы о предоставлении дополнительных сведений в отношении:</w:t>
            </w:r>
          </w:p>
          <w:p w14:paraId="3E74D9FB" w14:textId="77777777" w:rsidR="004C5D73" w:rsidRPr="004C5D73" w:rsidRDefault="004C5D73" w:rsidP="009F3190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080"/>
              </w:tabs>
              <w:spacing w:before="120" w:after="120"/>
              <w:ind w:left="108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C5D73">
              <w:rPr>
                <w:rFonts w:ascii="Garamond" w:hAnsi="Garamond"/>
                <w:sz w:val="22"/>
                <w:szCs w:val="22"/>
              </w:rPr>
              <w:lastRenderedPageBreak/>
              <w:t xml:space="preserve">подачи участниками оптового рынка уведомлений о составе и параметрах генерирующего оборудования, о максимальном почасовом объеме потребления электрической энергии и прочих уведомлений, подаваемых участниками оптового рынка в соответствии с </w:t>
            </w:r>
            <w:r w:rsidRPr="004C5D73">
              <w:rPr>
                <w:rFonts w:ascii="Garamond" w:hAnsi="Garamond"/>
                <w:i/>
                <w:sz w:val="22"/>
                <w:szCs w:val="22"/>
              </w:rPr>
              <w:t>Регламентом подачи уведомлений участниками оптового рынка</w:t>
            </w:r>
            <w:r w:rsidRPr="004C5D73">
              <w:rPr>
                <w:rFonts w:ascii="Garamond" w:hAnsi="Garamond"/>
                <w:sz w:val="22"/>
                <w:szCs w:val="22"/>
              </w:rPr>
              <w:t xml:space="preserve"> (Приложение № 4 к </w:t>
            </w:r>
            <w:r w:rsidRPr="004C5D7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C5D73">
              <w:rPr>
                <w:rFonts w:ascii="Garamond" w:hAnsi="Garamond"/>
                <w:sz w:val="22"/>
                <w:szCs w:val="22"/>
              </w:rPr>
              <w:t>);</w:t>
            </w:r>
          </w:p>
          <w:p w14:paraId="23DB553E" w14:textId="77777777" w:rsidR="004C5D73" w:rsidRPr="004C5D73" w:rsidRDefault="004C5D73" w:rsidP="009F3190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080"/>
              </w:tabs>
              <w:spacing w:before="120" w:after="120"/>
              <w:ind w:left="108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C5D73">
              <w:rPr>
                <w:rFonts w:ascii="Garamond" w:hAnsi="Garamond"/>
                <w:sz w:val="22"/>
                <w:szCs w:val="22"/>
              </w:rPr>
              <w:t>подачи участниками оптового рынка ценовых заявок и оперативных ценопринимающих заявок;</w:t>
            </w:r>
          </w:p>
          <w:p w14:paraId="3061E3F2" w14:textId="77777777" w:rsidR="004C5D73" w:rsidRPr="004C5D73" w:rsidRDefault="004C5D73" w:rsidP="009F3190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080"/>
              </w:tabs>
              <w:spacing w:before="120" w:after="120"/>
              <w:ind w:left="108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C5D73">
              <w:rPr>
                <w:rFonts w:ascii="Garamond" w:hAnsi="Garamond"/>
                <w:sz w:val="22"/>
                <w:szCs w:val="22"/>
              </w:rPr>
              <w:t>используемого топлива и фактических топливных затратах на производство электрической энергии (приложение 3</w:t>
            </w:r>
            <w:r w:rsidRPr="004C5D73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к настоящему Регламенту</w:t>
            </w:r>
            <w:r w:rsidRPr="004C5D73">
              <w:rPr>
                <w:rFonts w:ascii="Garamond" w:hAnsi="Garamond"/>
                <w:sz w:val="22"/>
                <w:szCs w:val="22"/>
              </w:rPr>
              <w:t>);</w:t>
            </w:r>
          </w:p>
          <w:p w14:paraId="36728C23" w14:textId="77777777" w:rsidR="004C5D73" w:rsidRPr="004C5D73" w:rsidRDefault="004C5D73" w:rsidP="009F3190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080"/>
              </w:tabs>
              <w:spacing w:before="120" w:after="120"/>
              <w:ind w:left="108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C5D73">
              <w:rPr>
                <w:rFonts w:ascii="Garamond" w:hAnsi="Garamond"/>
                <w:sz w:val="22"/>
                <w:szCs w:val="22"/>
              </w:rPr>
              <w:t>плановых и фактических сроков проведения ремонтов отдельных объектов электросетевого хозяйства, отнесенных к Единой национальной (общероссийской) электрической сети;</w:t>
            </w:r>
          </w:p>
          <w:p w14:paraId="6376F0A8" w14:textId="77777777" w:rsidR="004C5D73" w:rsidRPr="004C5D73" w:rsidRDefault="004C5D73" w:rsidP="009F3190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080"/>
              </w:tabs>
              <w:spacing w:before="120" w:after="120"/>
              <w:ind w:left="108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C5D73">
              <w:rPr>
                <w:rFonts w:ascii="Garamond" w:hAnsi="Garamond"/>
                <w:sz w:val="22"/>
                <w:szCs w:val="22"/>
              </w:rPr>
              <w:t>плановых и фактических сроков проведения ремонтов отдельных объектов генерирующего оборудования;</w:t>
            </w:r>
          </w:p>
          <w:p w14:paraId="64FB43FB" w14:textId="77777777" w:rsidR="004C5D73" w:rsidRPr="004C5D73" w:rsidRDefault="004C5D73" w:rsidP="009F3190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080"/>
              </w:tabs>
              <w:spacing w:before="120" w:after="120"/>
              <w:ind w:left="108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C5D73">
              <w:rPr>
                <w:rFonts w:ascii="Garamond" w:hAnsi="Garamond"/>
                <w:sz w:val="22"/>
                <w:szCs w:val="22"/>
              </w:rPr>
              <w:t xml:space="preserve">учета уведомлений, подаваемых участниками оптового рынка в соответствии с </w:t>
            </w:r>
            <w:r w:rsidRPr="004C5D73">
              <w:rPr>
                <w:rFonts w:ascii="Garamond" w:hAnsi="Garamond"/>
                <w:i/>
                <w:sz w:val="22"/>
                <w:szCs w:val="22"/>
              </w:rPr>
              <w:t>Регламентом подачи уведомлений участниками оптового рынка</w:t>
            </w:r>
            <w:r w:rsidRPr="004C5D73">
              <w:rPr>
                <w:rFonts w:ascii="Garamond" w:hAnsi="Garamond"/>
                <w:sz w:val="22"/>
                <w:szCs w:val="22"/>
              </w:rPr>
              <w:t xml:space="preserve"> (Приложение № 4 к </w:t>
            </w:r>
            <w:r w:rsidRPr="004C5D7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C5D73">
              <w:rPr>
                <w:rFonts w:ascii="Garamond" w:hAnsi="Garamond"/>
                <w:sz w:val="22"/>
                <w:szCs w:val="22"/>
              </w:rPr>
              <w:t xml:space="preserve">), и оперативных заявок (технологических заявок на вывод в ремонт основного/вспомогательного оборудования или о наличии технических дефектов) </w:t>
            </w:r>
            <w:r w:rsidRPr="004C5D73">
              <w:rPr>
                <w:rFonts w:ascii="Garamond" w:hAnsi="Garamond"/>
                <w:bCs/>
                <w:sz w:val="22"/>
                <w:szCs w:val="22"/>
              </w:rPr>
              <w:t>при выборе состава включенного генерирующего оборудования и актуализации расчетной модели для целей проведения расчетов на рынке на сутки вперед и балансирующем рынке</w:t>
            </w:r>
            <w:r w:rsidRPr="004C5D73">
              <w:rPr>
                <w:rFonts w:ascii="Garamond" w:hAnsi="Garamond"/>
                <w:sz w:val="22"/>
                <w:szCs w:val="22"/>
              </w:rPr>
              <w:t>;</w:t>
            </w:r>
          </w:p>
          <w:p w14:paraId="166BE40E" w14:textId="77777777" w:rsidR="004C5D73" w:rsidRPr="004C5D73" w:rsidRDefault="004C5D73" w:rsidP="009F3190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080"/>
              </w:tabs>
              <w:spacing w:before="120" w:after="120"/>
              <w:ind w:left="108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C5D73">
              <w:rPr>
                <w:rFonts w:ascii="Garamond" w:hAnsi="Garamond"/>
                <w:sz w:val="22"/>
                <w:szCs w:val="22"/>
              </w:rPr>
              <w:t xml:space="preserve">формирования прогнозов потребления СО </w:t>
            </w:r>
            <w:r w:rsidRPr="004C5D73">
              <w:rPr>
                <w:rFonts w:ascii="Garamond" w:hAnsi="Garamond"/>
                <w:bCs/>
                <w:sz w:val="22"/>
                <w:szCs w:val="22"/>
              </w:rPr>
              <w:t>при выборе состава включенного генерирующего оборудования и актуализации расчетной модели для целей проведения расчетов на рынке на сутки вперед и балансирующем рынке</w:t>
            </w:r>
            <w:r w:rsidRPr="004C5D73">
              <w:rPr>
                <w:rFonts w:ascii="Garamond" w:hAnsi="Garamond"/>
                <w:sz w:val="22"/>
                <w:szCs w:val="22"/>
              </w:rPr>
              <w:t>.</w:t>
            </w:r>
          </w:p>
          <w:p w14:paraId="4418A7D4" w14:textId="77777777" w:rsidR="00B42130" w:rsidRPr="0051478C" w:rsidRDefault="00B42130" w:rsidP="009F319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632"/>
              </w:tabs>
              <w:ind w:left="632"/>
              <w:rPr>
                <w:rFonts w:ascii="Garamond" w:hAnsi="Garamond"/>
                <w:szCs w:val="22"/>
              </w:rPr>
            </w:pPr>
          </w:p>
        </w:tc>
      </w:tr>
      <w:tr w:rsidR="00384D30" w:rsidRPr="0051478C" w14:paraId="4B10B1CA" w14:textId="77777777" w:rsidTr="006511BE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0D54" w14:textId="3A0BCDC5" w:rsidR="00384D30" w:rsidRDefault="003B3CF5" w:rsidP="006511BE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4.2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4215" w14:textId="77777777" w:rsidR="00384D30" w:rsidRPr="00384D30" w:rsidRDefault="00384D30" w:rsidP="009F3190">
            <w:pPr>
              <w:pStyle w:val="20"/>
              <w:keepNext w:val="0"/>
              <w:widowControl w:val="0"/>
              <w:tabs>
                <w:tab w:val="left" w:pos="540"/>
              </w:tabs>
              <w:spacing w:before="120" w:after="120"/>
              <w:ind w:left="540"/>
              <w:jc w:val="both"/>
              <w:rPr>
                <w:b w:val="0"/>
                <w:lang w:eastAsia="en-US"/>
              </w:rPr>
            </w:pPr>
            <w:r w:rsidRPr="00384D30">
              <w:rPr>
                <w:b w:val="0"/>
              </w:rPr>
              <w:t xml:space="preserve">4.2. </w:t>
            </w:r>
            <w:r w:rsidRPr="00384D30">
              <w:rPr>
                <w:b w:val="0"/>
                <w:lang w:eastAsia="en-US"/>
              </w:rPr>
              <w:tab/>
              <w:t xml:space="preserve">Информация в соответствии с предыдущим пунктом формируется субъектом оптового рынка, в адрес которого отправлен запрос, в течение десяти рабочих дней с момента его получения (при необходимости формирования информации за текущий расчетный период – не позднее десяти рабочих дней по окончании расчетного периода) и передается в СР </w:t>
            </w:r>
            <w:r w:rsidRPr="009359AC">
              <w:rPr>
                <w:b w:val="0"/>
                <w:highlight w:val="yellow"/>
                <w:lang w:eastAsia="en-US"/>
              </w:rPr>
              <w:t xml:space="preserve">в бумажном </w:t>
            </w:r>
            <w:r w:rsidRPr="00C30406">
              <w:rPr>
                <w:b w:val="0"/>
                <w:highlight w:val="yellow"/>
                <w:lang w:eastAsia="en-US"/>
              </w:rPr>
              <w:t>и электронном виде</w:t>
            </w:r>
            <w:r w:rsidRPr="00384D30">
              <w:rPr>
                <w:b w:val="0"/>
                <w:lang w:eastAsia="en-US"/>
              </w:rPr>
              <w:t xml:space="preserve"> на электронный адрес </w:t>
            </w:r>
            <w:hyperlink r:id="rId7" w:history="1">
              <w:r w:rsidRPr="00384D30">
                <w:rPr>
                  <w:rStyle w:val="af0"/>
                  <w:rFonts w:cs="Arial"/>
                  <w:b w:val="0"/>
                  <w:lang w:val="en-US" w:eastAsia="en-US"/>
                </w:rPr>
                <w:t>supervision</w:t>
              </w:r>
              <w:r w:rsidRPr="00384D30">
                <w:rPr>
                  <w:rStyle w:val="af0"/>
                  <w:rFonts w:cs="Arial"/>
                  <w:b w:val="0"/>
                  <w:lang w:eastAsia="en-US"/>
                </w:rPr>
                <w:t>@</w:t>
              </w:r>
              <w:r w:rsidRPr="00384D30">
                <w:rPr>
                  <w:rStyle w:val="af0"/>
                  <w:rFonts w:cs="Arial"/>
                  <w:b w:val="0"/>
                  <w:lang w:val="en-US" w:eastAsia="en-US"/>
                </w:rPr>
                <w:t>rosenergo</w:t>
              </w:r>
              <w:r w:rsidRPr="00384D30">
                <w:rPr>
                  <w:rStyle w:val="af0"/>
                  <w:rFonts w:cs="Arial"/>
                  <w:b w:val="0"/>
                  <w:lang w:eastAsia="en-US"/>
                </w:rPr>
                <w:t>.</w:t>
              </w:r>
              <w:r w:rsidRPr="00384D30">
                <w:rPr>
                  <w:rStyle w:val="af0"/>
                  <w:rFonts w:cs="Arial"/>
                  <w:b w:val="0"/>
                  <w:lang w:val="en-US" w:eastAsia="en-US"/>
                </w:rPr>
                <w:t>com</w:t>
              </w:r>
            </w:hyperlink>
            <w:r w:rsidRPr="00384D30">
              <w:rPr>
                <w:b w:val="0"/>
                <w:highlight w:val="yellow"/>
              </w:rPr>
              <w:t>,</w:t>
            </w:r>
            <w:r w:rsidRPr="00384D30">
              <w:rPr>
                <w:b w:val="0"/>
                <w:highlight w:val="yellow"/>
                <w:lang w:eastAsia="en-US"/>
              </w:rPr>
              <w:t xml:space="preserve"> за исключением информации об используемом топливе и фактических топливных затратах на производство электроэнергии (приложение </w:t>
            </w:r>
            <w:r w:rsidRPr="00384D30">
              <w:rPr>
                <w:b w:val="0"/>
                <w:iCs/>
                <w:highlight w:val="yellow"/>
                <w:lang w:eastAsia="en-US"/>
              </w:rPr>
              <w:t>4 к настоящему Регламенту</w:t>
            </w:r>
            <w:r w:rsidRPr="00384D30">
              <w:rPr>
                <w:b w:val="0"/>
                <w:highlight w:val="yellow"/>
                <w:lang w:eastAsia="en-US"/>
              </w:rPr>
              <w:t xml:space="preserve">), которая передается по электронной почте с использованием электронной подписи в соответствии с приложением 2 к Правилам электронного документооборота системы электронного документооборота Коммерческого оператора (Приложение № Д 7 к </w:t>
            </w:r>
            <w:r w:rsidRPr="00384D30">
              <w:rPr>
                <w:b w:val="0"/>
                <w:i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384D30">
              <w:rPr>
                <w:b w:val="0"/>
                <w:highlight w:val="yellow"/>
                <w:lang w:eastAsia="en-US"/>
              </w:rPr>
              <w:t xml:space="preserve">) </w:t>
            </w:r>
            <w:r w:rsidRPr="00384D30">
              <w:rPr>
                <w:b w:val="0"/>
                <w:highlight w:val="yellow"/>
              </w:rPr>
              <w:t xml:space="preserve">на адрес </w:t>
            </w:r>
            <w:r w:rsidRPr="00384D30">
              <w:rPr>
                <w:b w:val="0"/>
                <w:highlight w:val="yellow"/>
                <w:lang w:val="en-US"/>
              </w:rPr>
              <w:t>info</w:t>
            </w:r>
            <w:r w:rsidRPr="00384D30">
              <w:rPr>
                <w:b w:val="0"/>
                <w:highlight w:val="yellow"/>
              </w:rPr>
              <w:t>_</w:t>
            </w:r>
            <w:r w:rsidRPr="00384D30">
              <w:rPr>
                <w:b w:val="0"/>
                <w:highlight w:val="yellow"/>
                <w:lang w:val="en-US"/>
              </w:rPr>
              <w:t>kcz</w:t>
            </w:r>
            <w:r w:rsidRPr="00384D30">
              <w:rPr>
                <w:b w:val="0"/>
                <w:highlight w:val="yellow"/>
              </w:rPr>
              <w:t>@</w:t>
            </w:r>
            <w:r w:rsidRPr="00384D30">
              <w:rPr>
                <w:b w:val="0"/>
                <w:highlight w:val="yellow"/>
                <w:lang w:val="en-US"/>
              </w:rPr>
              <w:t>rosenergo</w:t>
            </w:r>
            <w:r w:rsidRPr="00384D30">
              <w:rPr>
                <w:b w:val="0"/>
                <w:highlight w:val="yellow"/>
              </w:rPr>
              <w:t>.</w:t>
            </w:r>
            <w:r w:rsidRPr="00384D30">
              <w:rPr>
                <w:b w:val="0"/>
                <w:highlight w:val="yellow"/>
                <w:lang w:val="en-US"/>
              </w:rPr>
              <w:t>com</w:t>
            </w:r>
            <w:r w:rsidRPr="00384D30">
              <w:rPr>
                <w:b w:val="0"/>
                <w:lang w:eastAsia="en-US"/>
              </w:rPr>
              <w:t>.</w:t>
            </w:r>
          </w:p>
          <w:p w14:paraId="7DFAFA83" w14:textId="77777777" w:rsidR="00384D30" w:rsidRPr="00384D30" w:rsidRDefault="00384D30" w:rsidP="009F3190">
            <w:pPr>
              <w:widowControl w:val="0"/>
              <w:tabs>
                <w:tab w:val="left" w:pos="0"/>
                <w:tab w:val="left" w:pos="426"/>
                <w:tab w:val="left" w:pos="540"/>
                <w:tab w:val="left" w:pos="567"/>
                <w:tab w:val="left" w:pos="851"/>
                <w:tab w:val="left" w:pos="2977"/>
              </w:tabs>
              <w:spacing w:before="120" w:after="120"/>
              <w:ind w:left="540" w:firstLine="2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84D30">
              <w:rPr>
                <w:rFonts w:ascii="Garamond" w:hAnsi="Garamond"/>
                <w:sz w:val="22"/>
                <w:szCs w:val="22"/>
                <w:lang w:eastAsia="en-US"/>
              </w:rPr>
              <w:t>В случае непредоставления информации или предоставления неполной информации СР направляет в ФАС России уведомление о невозможности проведения дополнительного анализа в связи с непредоставлением необходимой информации и проводит дополнительный анализ на основании источников альтернативной информации.</w:t>
            </w:r>
          </w:p>
          <w:p w14:paraId="20698075" w14:textId="77777777" w:rsidR="00384D30" w:rsidRDefault="00384D30" w:rsidP="009F3190">
            <w:pPr>
              <w:pStyle w:val="40"/>
              <w:widowControl w:val="0"/>
              <w:numPr>
                <w:ilvl w:val="0"/>
                <w:numId w:val="0"/>
              </w:numPr>
              <w:ind w:left="656" w:hanging="425"/>
              <w:rPr>
                <w:rFonts w:ascii="Garamond" w:hAnsi="Garamond"/>
                <w:szCs w:val="22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CE91" w14:textId="5C86622D" w:rsidR="00384D30" w:rsidRPr="00384D30" w:rsidRDefault="00384D30" w:rsidP="009F3190">
            <w:pPr>
              <w:pStyle w:val="20"/>
              <w:keepNext w:val="0"/>
              <w:widowControl w:val="0"/>
              <w:tabs>
                <w:tab w:val="left" w:pos="540"/>
              </w:tabs>
              <w:spacing w:before="120" w:after="120"/>
              <w:ind w:left="540"/>
              <w:jc w:val="both"/>
              <w:rPr>
                <w:b w:val="0"/>
                <w:lang w:eastAsia="en-US"/>
              </w:rPr>
            </w:pPr>
            <w:r w:rsidRPr="00384D30">
              <w:rPr>
                <w:b w:val="0"/>
              </w:rPr>
              <w:t xml:space="preserve">4.2. </w:t>
            </w:r>
            <w:r w:rsidRPr="00384D30">
              <w:rPr>
                <w:b w:val="0"/>
                <w:lang w:eastAsia="en-US"/>
              </w:rPr>
              <w:tab/>
              <w:t xml:space="preserve">Информация в соответствии с предыдущим пунктом формируется субъектом оптового рынка, в адрес которого отправлен запрос, в течение десяти рабочих дней с момента его получения (при необходимости формирования информации за текущий расчетный период – не позднее десяти рабочих дней по окончании расчетного периода) и передается в СР </w:t>
            </w:r>
            <w:r w:rsidRPr="00384D30">
              <w:rPr>
                <w:b w:val="0"/>
                <w:highlight w:val="yellow"/>
                <w:lang w:eastAsia="en-US"/>
              </w:rPr>
              <w:t>на электронном носителе, защищ</w:t>
            </w:r>
            <w:r w:rsidR="004A0AF3">
              <w:rPr>
                <w:b w:val="0"/>
                <w:highlight w:val="yellow"/>
                <w:lang w:eastAsia="en-US"/>
              </w:rPr>
              <w:t>е</w:t>
            </w:r>
            <w:r w:rsidRPr="00384D30">
              <w:rPr>
                <w:b w:val="0"/>
                <w:highlight w:val="yellow"/>
                <w:lang w:eastAsia="en-US"/>
              </w:rPr>
              <w:t>нном от записи с возможностью направления дубликата соответствующей информации</w:t>
            </w:r>
            <w:r w:rsidRPr="00384D30">
              <w:rPr>
                <w:b w:val="0"/>
                <w:lang w:eastAsia="en-US"/>
              </w:rPr>
              <w:t xml:space="preserve"> на электронный адрес </w:t>
            </w:r>
            <w:hyperlink r:id="rId8" w:history="1">
              <w:r w:rsidRPr="00384D30">
                <w:rPr>
                  <w:rStyle w:val="af0"/>
                  <w:rFonts w:cs="Arial"/>
                  <w:b w:val="0"/>
                  <w:lang w:val="en-US" w:eastAsia="en-US"/>
                </w:rPr>
                <w:t>supervision</w:t>
              </w:r>
              <w:r w:rsidRPr="00384D30">
                <w:rPr>
                  <w:rStyle w:val="af0"/>
                  <w:rFonts w:cs="Arial"/>
                  <w:b w:val="0"/>
                  <w:lang w:eastAsia="en-US"/>
                </w:rPr>
                <w:t>@</w:t>
              </w:r>
              <w:r w:rsidRPr="00384D30">
                <w:rPr>
                  <w:rStyle w:val="af0"/>
                  <w:rFonts w:cs="Arial"/>
                  <w:b w:val="0"/>
                  <w:lang w:val="en-US" w:eastAsia="en-US"/>
                </w:rPr>
                <w:t>rosenergo</w:t>
              </w:r>
              <w:r w:rsidRPr="00384D30">
                <w:rPr>
                  <w:rStyle w:val="af0"/>
                  <w:rFonts w:cs="Arial"/>
                  <w:b w:val="0"/>
                  <w:lang w:eastAsia="en-US"/>
                </w:rPr>
                <w:t>.</w:t>
              </w:r>
              <w:r w:rsidRPr="00384D30">
                <w:rPr>
                  <w:rStyle w:val="af0"/>
                  <w:rFonts w:cs="Arial"/>
                  <w:b w:val="0"/>
                  <w:lang w:val="en-US" w:eastAsia="en-US"/>
                </w:rPr>
                <w:t>com</w:t>
              </w:r>
            </w:hyperlink>
            <w:r w:rsidRPr="00384D30">
              <w:rPr>
                <w:b w:val="0"/>
                <w:lang w:eastAsia="en-US"/>
              </w:rPr>
              <w:t>.</w:t>
            </w:r>
          </w:p>
          <w:p w14:paraId="4B0E3DC8" w14:textId="77777777" w:rsidR="00384D30" w:rsidRPr="00384D30" w:rsidRDefault="00384D30" w:rsidP="009F3190">
            <w:pPr>
              <w:widowControl w:val="0"/>
              <w:tabs>
                <w:tab w:val="left" w:pos="0"/>
                <w:tab w:val="left" w:pos="426"/>
                <w:tab w:val="left" w:pos="540"/>
                <w:tab w:val="left" w:pos="567"/>
                <w:tab w:val="left" w:pos="851"/>
                <w:tab w:val="left" w:pos="2977"/>
              </w:tabs>
              <w:spacing w:before="120" w:after="120"/>
              <w:ind w:left="540" w:firstLine="2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84D30">
              <w:rPr>
                <w:rFonts w:ascii="Garamond" w:hAnsi="Garamond"/>
                <w:sz w:val="22"/>
                <w:szCs w:val="22"/>
                <w:lang w:eastAsia="en-US"/>
              </w:rPr>
              <w:t>В случае непредоставления информации или предоставления неполной информации СР направляет в ФАС России уведомление о невозможности проведения дополнительного анализа в связи с непредоставлением необходимой информации и проводит дополнительный анализ на основании источников альтернативной информации.</w:t>
            </w:r>
          </w:p>
          <w:p w14:paraId="7C6508D4" w14:textId="77777777" w:rsidR="00384D30" w:rsidRDefault="00384D30" w:rsidP="009F3190">
            <w:pPr>
              <w:pStyle w:val="40"/>
              <w:widowControl w:val="0"/>
              <w:numPr>
                <w:ilvl w:val="0"/>
                <w:numId w:val="0"/>
              </w:numPr>
              <w:ind w:left="656" w:hanging="425"/>
              <w:rPr>
                <w:rFonts w:ascii="Garamond" w:hAnsi="Garamond"/>
                <w:szCs w:val="22"/>
              </w:rPr>
            </w:pPr>
          </w:p>
        </w:tc>
      </w:tr>
      <w:tr w:rsidR="00FB2BDC" w:rsidRPr="0051478C" w14:paraId="3D598EE4" w14:textId="77777777" w:rsidTr="006511BE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6720" w14:textId="7DABBE6C" w:rsidR="00FB2BDC" w:rsidRDefault="003B3CF5" w:rsidP="00FB2BDC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4.3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212D" w14:textId="77777777" w:rsidR="00FB2BDC" w:rsidRPr="00FB2BDC" w:rsidRDefault="00FB2BDC" w:rsidP="009F3190">
            <w:pPr>
              <w:pStyle w:val="20"/>
              <w:keepNext w:val="0"/>
              <w:widowControl w:val="0"/>
              <w:numPr>
                <w:ilvl w:val="1"/>
                <w:numId w:val="8"/>
              </w:numPr>
              <w:tabs>
                <w:tab w:val="left" w:pos="540"/>
              </w:tabs>
              <w:spacing w:before="120" w:after="120"/>
              <w:ind w:left="720"/>
              <w:jc w:val="both"/>
              <w:rPr>
                <w:b w:val="0"/>
                <w:lang w:eastAsia="en-US"/>
              </w:rPr>
            </w:pPr>
            <w:r w:rsidRPr="00FB2BDC">
              <w:rPr>
                <w:b w:val="0"/>
                <w:lang w:eastAsia="en-US"/>
              </w:rPr>
              <w:t>В ходе проведения дополнительного анализа СР проверяет соответствие следующих параметров:</w:t>
            </w:r>
          </w:p>
          <w:p w14:paraId="032B7A11" w14:textId="77777777" w:rsidR="00FB2BDC" w:rsidRPr="00FB2BDC" w:rsidRDefault="00FB2BDC" w:rsidP="009F3190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080"/>
              </w:tabs>
              <w:spacing w:before="120" w:after="120"/>
              <w:ind w:left="540" w:firstLine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FB2BDC">
              <w:rPr>
                <w:rFonts w:ascii="Garamond" w:hAnsi="Garamond"/>
                <w:sz w:val="22"/>
                <w:szCs w:val="22"/>
                <w:lang w:eastAsia="en-US"/>
              </w:rPr>
              <w:t xml:space="preserve">данных, используемых при конкурентном отборе ценовых заявок на сутки вперед и для балансирования системы, и </w:t>
            </w:r>
            <w:r w:rsidRPr="00FB2BDC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фактических данных;</w:t>
            </w:r>
          </w:p>
          <w:p w14:paraId="35F692ED" w14:textId="77777777" w:rsidR="00FB2BDC" w:rsidRPr="00FB2BDC" w:rsidRDefault="00FB2BDC" w:rsidP="009F3190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080"/>
              </w:tabs>
              <w:spacing w:before="120" w:after="120"/>
              <w:ind w:left="540" w:firstLine="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FB2BD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цен в ценовых заявках поставщиков электрической энергии и затрат на производство электрической энергии</w:t>
            </w:r>
            <w:r w:rsidRPr="006511B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станции</w:t>
            </w:r>
            <w:r w:rsidRPr="006511BE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</w:t>
            </w:r>
            <w:r w:rsidRPr="006511BE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методик</w:t>
            </w:r>
            <w:r w:rsidRPr="003B3CF5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е</w:t>
            </w:r>
            <w:r w:rsidRPr="006511BE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определения соответствия</w:t>
            </w:r>
            <w:r w:rsidRPr="006511BE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6511BE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ценовых заявок на продажу электрической энергии требованиям экономической обоснованности, утвержденной ФАС России</w:t>
            </w:r>
            <w:r w:rsidRPr="00FB2BDC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. В случае отсутствия утвержденной методики СР вправе использовать методику, приведенную в приложении 5 к настоящему Регламенту</w:t>
            </w:r>
            <w:r w:rsidRPr="00FB2BD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4F6F6325" w14:textId="77777777" w:rsidR="00FB2BDC" w:rsidRPr="00FB2BDC" w:rsidRDefault="00FB2BDC" w:rsidP="009F3190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080"/>
              </w:tabs>
              <w:spacing w:before="120" w:after="120"/>
              <w:ind w:left="540" w:firstLine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FB2BDC">
              <w:rPr>
                <w:rFonts w:ascii="Garamond" w:hAnsi="Garamond"/>
                <w:sz w:val="22"/>
                <w:szCs w:val="22"/>
                <w:lang w:eastAsia="en-US"/>
              </w:rPr>
              <w:t xml:space="preserve">величины планового почасового потребления (торгового графика) с учетом нагрузочных потерь, скорректированной на суммарную величину внешних инициатив, и фактического почасового потребления электрической энергии. </w:t>
            </w:r>
          </w:p>
          <w:p w14:paraId="7F3B5323" w14:textId="77777777" w:rsidR="00FB2BDC" w:rsidRDefault="00FB2BDC" w:rsidP="009F3190">
            <w:pPr>
              <w:widowControl w:val="0"/>
              <w:spacing w:before="120" w:after="120"/>
              <w:ind w:left="708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21F1579C" w14:textId="77777777" w:rsidR="00FB2BDC" w:rsidRPr="00FB2BDC" w:rsidRDefault="00FB2BDC" w:rsidP="009F3190">
            <w:pPr>
              <w:widowControl w:val="0"/>
              <w:spacing w:before="120" w:after="120"/>
              <w:ind w:left="540"/>
              <w:jc w:val="both"/>
              <w:rPr>
                <w:rFonts w:ascii="Garamond" w:hAnsi="Garamond"/>
                <w:sz w:val="22"/>
                <w:szCs w:val="22"/>
              </w:rPr>
            </w:pPr>
            <w:r w:rsidRPr="00FB2BDC">
              <w:rPr>
                <w:rFonts w:ascii="Garamond" w:hAnsi="Garamond"/>
                <w:sz w:val="22"/>
                <w:szCs w:val="22"/>
                <w:lang w:eastAsia="en-US"/>
              </w:rPr>
              <w:t xml:space="preserve">Результаты проверки СР </w:t>
            </w:r>
            <w:r w:rsidRPr="00FB2BD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используются</w:t>
            </w:r>
            <w:r w:rsidRPr="00FB2BDC">
              <w:rPr>
                <w:rFonts w:ascii="Garamond" w:hAnsi="Garamond"/>
                <w:sz w:val="22"/>
                <w:szCs w:val="22"/>
                <w:lang w:eastAsia="en-US"/>
              </w:rPr>
              <w:t xml:space="preserve"> для выявления в действиях субъектов оп</w:t>
            </w:r>
            <w:r w:rsidRPr="00FB2BDC">
              <w:rPr>
                <w:rFonts w:ascii="Garamond" w:hAnsi="Garamond"/>
                <w:sz w:val="22"/>
                <w:szCs w:val="22"/>
              </w:rPr>
              <w:t xml:space="preserve">тового рынка признаков манипулирования ценами. </w:t>
            </w:r>
          </w:p>
          <w:p w14:paraId="42BAB2BF" w14:textId="77777777" w:rsidR="00FB2BDC" w:rsidRPr="00FB2BDC" w:rsidRDefault="00FB2BDC" w:rsidP="009F3190">
            <w:pPr>
              <w:widowControl w:val="0"/>
              <w:spacing w:before="120" w:after="120"/>
              <w:ind w:left="540"/>
              <w:jc w:val="both"/>
              <w:rPr>
                <w:rFonts w:ascii="Garamond" w:hAnsi="Garamond"/>
                <w:sz w:val="22"/>
                <w:szCs w:val="22"/>
              </w:rPr>
            </w:pPr>
            <w:r w:rsidRPr="00FB2BDC">
              <w:rPr>
                <w:rFonts w:ascii="Garamond" w:hAnsi="Garamond"/>
                <w:sz w:val="22"/>
                <w:szCs w:val="22"/>
              </w:rPr>
              <w:t xml:space="preserve">Результаты проверки СР направляет в ФАС России не позднее </w:t>
            </w:r>
            <w:r w:rsidRPr="00FB2BDC">
              <w:rPr>
                <w:rFonts w:ascii="Garamond" w:hAnsi="Garamond"/>
                <w:sz w:val="22"/>
                <w:szCs w:val="22"/>
                <w:lang w:eastAsia="en-US"/>
              </w:rPr>
              <w:t>10 рабочих дней со дня</w:t>
            </w:r>
            <w:r w:rsidRPr="00FB2BD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ее завершения</w:t>
            </w:r>
            <w:r w:rsidRPr="00FB2BDC">
              <w:rPr>
                <w:rFonts w:ascii="Garamond" w:hAnsi="Garamond"/>
                <w:sz w:val="22"/>
                <w:szCs w:val="22"/>
              </w:rPr>
              <w:t>.</w:t>
            </w:r>
          </w:p>
          <w:p w14:paraId="0F681046" w14:textId="77777777" w:rsidR="00FB2BDC" w:rsidRPr="00384D30" w:rsidRDefault="00FB2BDC" w:rsidP="009F3190">
            <w:pPr>
              <w:pStyle w:val="20"/>
              <w:keepNext w:val="0"/>
              <w:widowControl w:val="0"/>
              <w:tabs>
                <w:tab w:val="left" w:pos="540"/>
              </w:tabs>
              <w:spacing w:before="120" w:after="120"/>
              <w:ind w:left="540"/>
              <w:jc w:val="both"/>
              <w:rPr>
                <w:b w:val="0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FA77" w14:textId="77777777" w:rsidR="00FB2BDC" w:rsidRPr="00FB2BDC" w:rsidRDefault="00FB2BDC" w:rsidP="009F3190">
            <w:pPr>
              <w:pStyle w:val="20"/>
              <w:keepNext w:val="0"/>
              <w:widowControl w:val="0"/>
              <w:numPr>
                <w:ilvl w:val="1"/>
                <w:numId w:val="11"/>
              </w:numPr>
              <w:tabs>
                <w:tab w:val="left" w:pos="540"/>
              </w:tabs>
              <w:spacing w:before="120" w:after="120"/>
              <w:jc w:val="both"/>
              <w:rPr>
                <w:b w:val="0"/>
                <w:lang w:eastAsia="en-US"/>
              </w:rPr>
            </w:pPr>
            <w:r w:rsidRPr="00FB2BDC">
              <w:rPr>
                <w:b w:val="0"/>
                <w:lang w:eastAsia="en-US"/>
              </w:rPr>
              <w:lastRenderedPageBreak/>
              <w:t>В ходе проведения дополнительного анализа СР проверяет соответствие следующих параметров:</w:t>
            </w:r>
          </w:p>
          <w:p w14:paraId="3F496113" w14:textId="77777777" w:rsidR="00FB2BDC" w:rsidRDefault="00FB2BDC" w:rsidP="009F3190">
            <w:pPr>
              <w:widowControl w:val="0"/>
              <w:numPr>
                <w:ilvl w:val="0"/>
                <w:numId w:val="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FB2BDC">
              <w:rPr>
                <w:rFonts w:ascii="Garamond" w:hAnsi="Garamond"/>
                <w:sz w:val="22"/>
                <w:szCs w:val="22"/>
                <w:lang w:eastAsia="en-US"/>
              </w:rPr>
              <w:t xml:space="preserve">данных, используемых при конкурентном отборе ценовых заявок на сутки вперед и для балансирования системы, и фактических </w:t>
            </w:r>
            <w:r w:rsidRPr="00FB2BDC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данных;</w:t>
            </w:r>
          </w:p>
          <w:p w14:paraId="7D1DF86E" w14:textId="6FC6324F" w:rsidR="006511BE" w:rsidRDefault="0019267C" w:rsidP="009F3190">
            <w:pPr>
              <w:widowControl w:val="0"/>
              <w:numPr>
                <w:ilvl w:val="0"/>
                <w:numId w:val="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значения</w:t>
            </w:r>
            <w:r w:rsidR="006511BE" w:rsidRPr="006511B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удельного расхода условного топлива на отпуск электроэнергии, учтенно</w:t>
            </w:r>
            <w:r w:rsidR="006511B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го</w:t>
            </w:r>
            <w:r w:rsidR="006511BE" w:rsidRPr="006511B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при планировании объемов производства </w:t>
            </w:r>
            <w:r w:rsidR="005A3289" w:rsidRPr="00FB2BD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поставщик</w:t>
            </w:r>
            <w:r w:rsidR="005A328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ов</w:t>
            </w:r>
            <w:r w:rsidR="005A3289" w:rsidRPr="006511B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511BE" w:rsidRPr="006511B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для целей подачи ценовых заявок на продажу электрической энергии </w:t>
            </w:r>
            <w:r w:rsidR="005A328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</w:t>
            </w:r>
            <w:r w:rsidR="006511BE" w:rsidRPr="006511B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значени</w:t>
            </w:r>
            <w:r w:rsidR="005A328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я</w:t>
            </w:r>
            <w:r w:rsidR="006511BE" w:rsidRPr="006511B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предельного (максимального) уровня удельного расхода </w:t>
            </w:r>
            <w:bookmarkStart w:id="1" w:name="_GoBack"/>
            <w:bookmarkEnd w:id="1"/>
            <w:r w:rsidR="006511BE" w:rsidRPr="006511B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условного топлива, установленного</w:t>
            </w:r>
            <w:r w:rsidR="006511BE" w:rsidRPr="006511BE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</w:t>
            </w:r>
            <w:r w:rsidR="008D65B2" w:rsidRPr="00381DB4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п</w:t>
            </w:r>
            <w:r w:rsidR="003B3CF5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п</w:t>
            </w:r>
            <w:r w:rsidR="008D65B2" w:rsidRPr="00381DB4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.</w:t>
            </w:r>
            <w:r w:rsidR="003B3CF5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16DF4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3</w:t>
            </w:r>
            <w:r w:rsidR="00616DF4" w:rsidRPr="00616DF4">
              <w:rPr>
                <w:highlight w:val="yellow"/>
                <w:lang w:eastAsia="en-US"/>
              </w:rPr>
              <w:t>–</w:t>
            </w:r>
            <w:r w:rsidR="008D65B2" w:rsidRPr="00616DF4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5</w:t>
            </w:r>
            <w:r w:rsidR="008D65B2" w:rsidRPr="003B3CF5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методик</w:t>
            </w:r>
            <w:r w:rsidR="008D65B2" w:rsidRPr="00381DB4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и</w:t>
            </w:r>
            <w:r w:rsidR="008D65B2" w:rsidRPr="006511BE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5A3289" w:rsidRPr="006511BE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определения соответствия</w:t>
            </w:r>
            <w:r w:rsidR="005A3289" w:rsidRPr="006511BE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ценовых заявок</w:t>
            </w:r>
            <w:r w:rsidR="006511BE" w:rsidRPr="006511BE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на продажу электрической энергии требованиям экономической обоснованности, утвержденной ФАС России</w:t>
            </w:r>
            <w:r w:rsidR="006510F2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(в случае</w:t>
            </w:r>
            <w:r w:rsidR="00724B19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 xml:space="preserve"> если значение удельного расхода условного топлива на отпуск электроэнергии указано в ценовой заявке участника оптового рынка, формируемой и подаваемой в КО в порядке, установленном </w:t>
            </w:r>
            <w:r w:rsidR="00724B19" w:rsidRPr="009F3190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  <w:lang w:eastAsia="en-US"/>
              </w:rPr>
              <w:t>Регламентом подачи ценовых заявок участниками оптового рынка</w:t>
            </w:r>
            <w:r w:rsidR="00724B19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 xml:space="preserve"> (Приложение № 5 к </w:t>
            </w:r>
            <w:r w:rsidR="00724B19" w:rsidRPr="009F3190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="00724B19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);</w:t>
            </w:r>
          </w:p>
          <w:p w14:paraId="01D08EB3" w14:textId="77777777" w:rsidR="00FB2BDC" w:rsidRPr="00FB2BDC" w:rsidRDefault="00FB2BDC" w:rsidP="009F3190">
            <w:pPr>
              <w:widowControl w:val="0"/>
              <w:numPr>
                <w:ilvl w:val="0"/>
                <w:numId w:val="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FB2BDC">
              <w:rPr>
                <w:rFonts w:ascii="Garamond" w:hAnsi="Garamond"/>
                <w:sz w:val="22"/>
                <w:szCs w:val="22"/>
                <w:lang w:eastAsia="en-US"/>
              </w:rPr>
              <w:t xml:space="preserve">величины планового почасового потребления (торгового графика) с учетом нагрузочных потерь, скорректированной на суммарную величину внешних инициатив, и фактического почасового потребления электрической энергии. </w:t>
            </w:r>
          </w:p>
          <w:p w14:paraId="38FF0A85" w14:textId="77777777" w:rsidR="00FB2BDC" w:rsidRDefault="00FB2BDC" w:rsidP="009F3190">
            <w:pPr>
              <w:widowControl w:val="0"/>
              <w:spacing w:before="120" w:after="120"/>
              <w:ind w:left="708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2B437194" w14:textId="77777777" w:rsidR="00FB2BDC" w:rsidRPr="00FB2BDC" w:rsidRDefault="00FB2BDC" w:rsidP="009F3190">
            <w:pPr>
              <w:widowControl w:val="0"/>
              <w:spacing w:before="120" w:after="120"/>
              <w:ind w:left="540"/>
              <w:jc w:val="both"/>
              <w:rPr>
                <w:rFonts w:ascii="Garamond" w:hAnsi="Garamond"/>
                <w:sz w:val="22"/>
                <w:szCs w:val="22"/>
              </w:rPr>
            </w:pPr>
            <w:r w:rsidRPr="00FB2BDC">
              <w:rPr>
                <w:rFonts w:ascii="Garamond" w:hAnsi="Garamond"/>
                <w:sz w:val="22"/>
                <w:szCs w:val="22"/>
                <w:lang w:eastAsia="en-US"/>
              </w:rPr>
              <w:t xml:space="preserve">Результаты проверки СР </w:t>
            </w:r>
            <w:r w:rsidRPr="00FB2BD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могут быть использованы ФАС России</w:t>
            </w:r>
            <w:r w:rsidRPr="00FB2BDC">
              <w:rPr>
                <w:rFonts w:ascii="Garamond" w:hAnsi="Garamond"/>
                <w:sz w:val="22"/>
                <w:szCs w:val="22"/>
                <w:lang w:eastAsia="en-US"/>
              </w:rPr>
              <w:t xml:space="preserve"> для выявления в действиях субъектов оп</w:t>
            </w:r>
            <w:r w:rsidRPr="00FB2BDC">
              <w:rPr>
                <w:rFonts w:ascii="Garamond" w:hAnsi="Garamond"/>
                <w:sz w:val="22"/>
                <w:szCs w:val="22"/>
              </w:rPr>
              <w:t xml:space="preserve">тового рынка признаков манипулирования ценами. </w:t>
            </w:r>
          </w:p>
          <w:p w14:paraId="5568FC67" w14:textId="77777777" w:rsidR="00FB2BDC" w:rsidRDefault="00FB2BDC" w:rsidP="009F3190">
            <w:pPr>
              <w:widowControl w:val="0"/>
              <w:spacing w:before="120" w:after="120"/>
              <w:ind w:left="540"/>
              <w:jc w:val="both"/>
              <w:rPr>
                <w:rFonts w:ascii="Garamond" w:hAnsi="Garamond"/>
                <w:sz w:val="22"/>
                <w:szCs w:val="22"/>
              </w:rPr>
            </w:pPr>
            <w:r w:rsidRPr="00FB2BDC">
              <w:rPr>
                <w:rFonts w:ascii="Garamond" w:hAnsi="Garamond"/>
                <w:sz w:val="22"/>
                <w:szCs w:val="22"/>
              </w:rPr>
              <w:t xml:space="preserve">Результаты проверки СР направляет в ФАС России не позднее </w:t>
            </w:r>
            <w:r w:rsidRPr="00FB2BDC">
              <w:rPr>
                <w:rFonts w:ascii="Garamond" w:hAnsi="Garamond"/>
                <w:sz w:val="22"/>
                <w:szCs w:val="22"/>
                <w:lang w:eastAsia="en-US"/>
              </w:rPr>
              <w:t>10 рабочих дней со дня</w:t>
            </w:r>
            <w:r w:rsidRPr="00FB2BD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ее завершения</w:t>
            </w:r>
            <w:r w:rsidRPr="00FB2BDC">
              <w:rPr>
                <w:rFonts w:ascii="Garamond" w:hAnsi="Garamond"/>
                <w:sz w:val="22"/>
                <w:szCs w:val="22"/>
              </w:rPr>
              <w:t>.</w:t>
            </w:r>
          </w:p>
          <w:p w14:paraId="37A7D9C1" w14:textId="77777777" w:rsidR="00FB2BDC" w:rsidRPr="00384D30" w:rsidRDefault="00FB2BDC" w:rsidP="009F3190">
            <w:pPr>
              <w:pStyle w:val="20"/>
              <w:keepNext w:val="0"/>
              <w:widowControl w:val="0"/>
              <w:tabs>
                <w:tab w:val="left" w:pos="540"/>
              </w:tabs>
              <w:spacing w:before="120" w:after="120"/>
              <w:ind w:left="540"/>
              <w:jc w:val="both"/>
              <w:rPr>
                <w:b w:val="0"/>
              </w:rPr>
            </w:pPr>
          </w:p>
        </w:tc>
      </w:tr>
      <w:tr w:rsidR="00044C80" w:rsidRPr="0051478C" w14:paraId="0E5381C2" w14:textId="77777777" w:rsidTr="006511BE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8923" w14:textId="0DF8D121" w:rsidR="00044C80" w:rsidRDefault="009F3190" w:rsidP="00FB2BDC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7.1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C20E" w14:textId="77777777" w:rsidR="00044C80" w:rsidRPr="00044C80" w:rsidRDefault="00044C80" w:rsidP="009F3190">
            <w:pPr>
              <w:pStyle w:val="20"/>
              <w:keepNext w:val="0"/>
              <w:widowControl w:val="0"/>
              <w:tabs>
                <w:tab w:val="left" w:pos="540"/>
              </w:tabs>
              <w:spacing w:before="120" w:after="120"/>
              <w:ind w:left="426" w:hanging="426"/>
              <w:jc w:val="both"/>
              <w:rPr>
                <w:b w:val="0"/>
                <w:lang w:eastAsia="en-US"/>
              </w:rPr>
            </w:pPr>
            <w:r w:rsidRPr="00044C80">
              <w:rPr>
                <w:b w:val="0"/>
                <w:lang w:eastAsia="en-US"/>
              </w:rPr>
              <w:t>7.1. СР по запросу ФАС России проводит оценку параметров, характеризующих состояние конкуренции на оптовом рынке, а также изменение указанных параметров в случае приобретения группой лиц контроля над участником оптового рынка (группой лиц). Оценка может содержать следующие расчеты:</w:t>
            </w:r>
          </w:p>
          <w:p w14:paraId="1E1971B9" w14:textId="77777777" w:rsidR="00044C80" w:rsidRPr="00044C80" w:rsidRDefault="00044C80" w:rsidP="009F3190">
            <w:pPr>
              <w:widowControl w:val="0"/>
              <w:numPr>
                <w:ilvl w:val="0"/>
                <w:numId w:val="12"/>
              </w:numPr>
              <w:spacing w:before="120" w:after="120"/>
              <w:ind w:left="1134"/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</w:pPr>
            <w:r w:rsidRPr="00044C80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lastRenderedPageBreak/>
              <w:t>определение доминирующего положения в соответствии с пунктом 3 статьи 25 ФЗ «Об электроэнергетике» от 26.03.2003 № 35-ФЗ;</w:t>
            </w:r>
          </w:p>
          <w:p w14:paraId="512C897E" w14:textId="77777777" w:rsidR="00044C80" w:rsidRPr="00044C80" w:rsidRDefault="00044C80" w:rsidP="009F3190">
            <w:pPr>
              <w:widowControl w:val="0"/>
              <w:numPr>
                <w:ilvl w:val="0"/>
                <w:numId w:val="12"/>
              </w:numPr>
              <w:spacing w:before="120" w:after="120"/>
              <w:ind w:left="1134"/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</w:pPr>
            <w:r w:rsidRPr="00044C80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определение уровня концентрации на оптовом рынке в соответствии с пунктом 7.1 раздела 7 Порядка проведения анализа состояния конкуренции на товарном рынке, утвержденного приказом ФАС России от 28.04.2010 № 220.</w:t>
            </w:r>
          </w:p>
          <w:p w14:paraId="34A384F6" w14:textId="77777777" w:rsidR="00044C80" w:rsidRPr="00044C80" w:rsidRDefault="00044C80" w:rsidP="009F3190">
            <w:pPr>
              <w:widowControl w:val="0"/>
              <w:numPr>
                <w:ilvl w:val="0"/>
                <w:numId w:val="12"/>
              </w:numPr>
              <w:spacing w:before="120" w:after="120"/>
              <w:ind w:left="1134"/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</w:pPr>
            <w:r w:rsidRPr="00044C80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определение частоты возникновения рыночной силы, для чего СР вправе использовать результаты модельных расчетов конкурентного отбора ценовых заявок на сутки вперед, проведенных при соблюдении требований, указанных в пункте 6.2 настоящего Регламента.</w:t>
            </w:r>
          </w:p>
          <w:p w14:paraId="00309136" w14:textId="77777777" w:rsidR="00044C80" w:rsidRPr="00044C80" w:rsidRDefault="00044C80" w:rsidP="009F319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6ECD" w14:textId="77777777" w:rsidR="00A52AD0" w:rsidRPr="00044C80" w:rsidRDefault="00A52AD0" w:rsidP="009F3190">
            <w:pPr>
              <w:pStyle w:val="20"/>
              <w:keepNext w:val="0"/>
              <w:widowControl w:val="0"/>
              <w:tabs>
                <w:tab w:val="left" w:pos="540"/>
              </w:tabs>
              <w:spacing w:before="120" w:after="120"/>
              <w:ind w:left="426" w:hanging="426"/>
              <w:jc w:val="both"/>
              <w:rPr>
                <w:b w:val="0"/>
                <w:lang w:eastAsia="en-US"/>
              </w:rPr>
            </w:pPr>
            <w:r w:rsidRPr="00044C80">
              <w:rPr>
                <w:b w:val="0"/>
                <w:lang w:eastAsia="en-US"/>
              </w:rPr>
              <w:lastRenderedPageBreak/>
              <w:t>7.1. СР по запросу ФАС России проводит оценку параметров, характеризующих состояние конкуренции на оптовом рынке, а также изменение указанных параметров в случае приобретения группой лиц контроля над участником оптового рынка (группой лиц). Оценка может содержать следующие расчеты:</w:t>
            </w:r>
          </w:p>
          <w:p w14:paraId="368A926E" w14:textId="1EFB7A13" w:rsidR="00A52AD0" w:rsidRDefault="00A52AD0" w:rsidP="009F3190">
            <w:pPr>
              <w:widowControl w:val="0"/>
              <w:numPr>
                <w:ilvl w:val="0"/>
                <w:numId w:val="12"/>
              </w:numPr>
              <w:spacing w:before="120" w:after="120"/>
              <w:ind w:left="1134"/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</w:pPr>
            <w:r w:rsidRPr="00044C80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lastRenderedPageBreak/>
              <w:t>определение доминирующего положения в соответствии с пунктом 3 статьи 25 ФЗ «Об электроэнергетике» от 26.03.2003 № 35-ФЗ</w:t>
            </w:r>
            <w:r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A52AD0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и в соответствии с утвержд</w:t>
            </w:r>
            <w:r w:rsidR="004A0AF3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е</w:t>
            </w:r>
            <w:r w:rsidRPr="00A52AD0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нным приказом ФАС России от 25.08.2020 №</w:t>
            </w:r>
            <w:r w:rsidR="00826E87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A52AD0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777/20</w:t>
            </w:r>
            <w:r w:rsidRPr="00044C80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;</w:t>
            </w:r>
          </w:p>
          <w:p w14:paraId="7D2053A8" w14:textId="77777777" w:rsidR="00A52AD0" w:rsidRDefault="00A52AD0" w:rsidP="009F3190">
            <w:pPr>
              <w:widowControl w:val="0"/>
              <w:numPr>
                <w:ilvl w:val="0"/>
                <w:numId w:val="12"/>
              </w:numPr>
              <w:spacing w:before="120" w:after="120"/>
              <w:ind w:left="1134"/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</w:pPr>
            <w:r w:rsidRPr="00044C80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определение уровня концентрации на оптовом рынке в соответствии с пунктом 7.1 раздела 7 Порядка проведения анализа состояния конкуренции на товарном рынке, утвержденного приказом ФАС России от 28.04.2010 № 220.</w:t>
            </w:r>
          </w:p>
          <w:p w14:paraId="5C366218" w14:textId="77777777" w:rsidR="00A52AD0" w:rsidRPr="00044C80" w:rsidRDefault="00A52AD0" w:rsidP="009F3190">
            <w:pPr>
              <w:widowControl w:val="0"/>
              <w:numPr>
                <w:ilvl w:val="0"/>
                <w:numId w:val="12"/>
              </w:numPr>
              <w:spacing w:before="120" w:after="120"/>
              <w:ind w:left="1134"/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</w:pPr>
            <w:r w:rsidRPr="00044C80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определение частоты возникновения рыночной силы, для чего СР вправе использовать результаты модельных расчетов конкурентного отбора ценовых заявок на сутки вперед, проведенных при соблюдении требований, указанных в пункте 6.2 настоящего Регламента.</w:t>
            </w:r>
          </w:p>
          <w:p w14:paraId="2D5E1B8B" w14:textId="77777777" w:rsidR="00044C80" w:rsidRPr="002959DC" w:rsidRDefault="00044C80" w:rsidP="009F3190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</w:tr>
    </w:tbl>
    <w:p w14:paraId="34A5B649" w14:textId="1EFAE77D" w:rsidR="00B42130" w:rsidRPr="00A34250" w:rsidRDefault="00B42130" w:rsidP="00A34250">
      <w:pPr>
        <w:rPr>
          <w:b/>
        </w:rPr>
      </w:pPr>
      <w:r>
        <w:rPr>
          <w:b/>
        </w:rPr>
        <w:lastRenderedPageBreak/>
        <w:br w:type="page"/>
      </w:r>
    </w:p>
    <w:p w14:paraId="544EDAF2" w14:textId="06359182" w:rsidR="008D65B2" w:rsidRPr="00387AF3" w:rsidRDefault="00387AF3" w:rsidP="008D65B2">
      <w:pPr>
        <w:rPr>
          <w:bCs/>
          <w:i/>
        </w:rPr>
      </w:pPr>
      <w:r w:rsidRPr="00387AF3">
        <w:rPr>
          <w:rFonts w:ascii="Garamond" w:hAnsi="Garamond" w:cs="Garamond"/>
          <w:b/>
          <w:bCs/>
        </w:rPr>
        <w:lastRenderedPageBreak/>
        <w:t>Действующая редакция</w:t>
      </w:r>
    </w:p>
    <w:p w14:paraId="70325A3E" w14:textId="77777777" w:rsidR="00E42730" w:rsidRDefault="00E42730" w:rsidP="00E42730">
      <w:pPr>
        <w:rPr>
          <w:rFonts w:ascii="Garamond" w:hAnsi="Garamond" w:cs="Garamond"/>
          <w:b/>
          <w:bCs/>
          <w:sz w:val="22"/>
          <w:szCs w:val="22"/>
        </w:rPr>
      </w:pPr>
    </w:p>
    <w:p w14:paraId="56BCDEAE" w14:textId="77777777" w:rsidR="00AF4195" w:rsidRPr="00387AF3" w:rsidRDefault="00AF4195" w:rsidP="00AF4195">
      <w:pPr>
        <w:jc w:val="right"/>
        <w:rPr>
          <w:rFonts w:ascii="Garamond" w:hAnsi="Garamond"/>
          <w:bCs/>
          <w:i/>
          <w:sz w:val="22"/>
          <w:szCs w:val="22"/>
        </w:rPr>
      </w:pPr>
      <w:r w:rsidRPr="00387AF3">
        <w:rPr>
          <w:rFonts w:ascii="Garamond" w:hAnsi="Garamond"/>
          <w:bCs/>
          <w:i/>
          <w:sz w:val="22"/>
          <w:szCs w:val="22"/>
        </w:rPr>
        <w:t xml:space="preserve">Приложение 3 </w:t>
      </w:r>
    </w:p>
    <w:p w14:paraId="26B79141" w14:textId="77777777" w:rsidR="00AF4195" w:rsidRPr="00387AF3" w:rsidRDefault="00AF4195" w:rsidP="00AF4195">
      <w:pPr>
        <w:jc w:val="right"/>
        <w:rPr>
          <w:rFonts w:ascii="Garamond" w:hAnsi="Garamond"/>
          <w:bCs/>
          <w:sz w:val="22"/>
          <w:szCs w:val="22"/>
        </w:rPr>
      </w:pPr>
      <w:r w:rsidRPr="00387AF3">
        <w:rPr>
          <w:rFonts w:ascii="Garamond" w:hAnsi="Garamond"/>
          <w:bCs/>
          <w:sz w:val="22"/>
          <w:szCs w:val="22"/>
        </w:rPr>
        <w:t xml:space="preserve">к Регламенту информационного взаимодействия между субъектами оптового рынка </w:t>
      </w:r>
    </w:p>
    <w:p w14:paraId="6B4C2E7F" w14:textId="77777777" w:rsidR="00AF4195" w:rsidRPr="00387AF3" w:rsidRDefault="00AF4195" w:rsidP="00AF4195">
      <w:pPr>
        <w:jc w:val="right"/>
        <w:rPr>
          <w:rFonts w:ascii="Garamond" w:hAnsi="Garamond"/>
          <w:bCs/>
          <w:sz w:val="22"/>
          <w:szCs w:val="22"/>
        </w:rPr>
      </w:pPr>
      <w:r w:rsidRPr="00387AF3">
        <w:rPr>
          <w:rFonts w:ascii="Garamond" w:hAnsi="Garamond"/>
          <w:bCs/>
          <w:sz w:val="22"/>
          <w:szCs w:val="22"/>
        </w:rPr>
        <w:t xml:space="preserve">и федеральным антимонопольным органом в целях выявления случаев манипулирования </w:t>
      </w:r>
    </w:p>
    <w:p w14:paraId="64A0ADB4" w14:textId="77777777" w:rsidR="00AF4195" w:rsidRPr="00387AF3" w:rsidRDefault="00AF4195" w:rsidP="00AF4195">
      <w:pPr>
        <w:jc w:val="right"/>
        <w:rPr>
          <w:rFonts w:ascii="Garamond" w:hAnsi="Garamond"/>
          <w:bCs/>
          <w:sz w:val="22"/>
          <w:szCs w:val="22"/>
        </w:rPr>
      </w:pPr>
      <w:r w:rsidRPr="00387AF3">
        <w:rPr>
          <w:rFonts w:ascii="Garamond" w:hAnsi="Garamond"/>
          <w:bCs/>
          <w:sz w:val="22"/>
          <w:szCs w:val="22"/>
        </w:rPr>
        <w:t>ценами на оптовом рынке электроэнергии и мощности</w:t>
      </w:r>
    </w:p>
    <w:p w14:paraId="0334BE11" w14:textId="77777777" w:rsidR="00AF4195" w:rsidRPr="00FA23D9" w:rsidRDefault="00AF4195" w:rsidP="00AF4195">
      <w:pPr>
        <w:jc w:val="right"/>
        <w:rPr>
          <w:bCs/>
          <w:i/>
          <w:szCs w:val="22"/>
        </w:rPr>
      </w:pPr>
    </w:p>
    <w:p w14:paraId="196C4654" w14:textId="77777777" w:rsidR="00AF4195" w:rsidRPr="00575668" w:rsidRDefault="00AF4195" w:rsidP="00AF4195">
      <w:pPr>
        <w:jc w:val="center"/>
        <w:rPr>
          <w:rFonts w:ascii="Garamond" w:hAnsi="Garamond"/>
          <w:b/>
          <w:i/>
          <w:sz w:val="22"/>
          <w:szCs w:val="22"/>
        </w:rPr>
      </w:pPr>
      <w:r w:rsidRPr="00575668">
        <w:rPr>
          <w:rFonts w:ascii="Garamond" w:hAnsi="Garamond"/>
          <w:b/>
          <w:i/>
          <w:sz w:val="22"/>
          <w:szCs w:val="22"/>
        </w:rPr>
        <w:t>Информация по используемому топливу</w:t>
      </w:r>
    </w:p>
    <w:p w14:paraId="69D2C82D" w14:textId="77777777" w:rsidR="00AF4195" w:rsidRPr="00F14753" w:rsidRDefault="00AF4195" w:rsidP="00AF4195">
      <w:pPr>
        <w:jc w:val="center"/>
      </w:pPr>
    </w:p>
    <w:bookmarkStart w:id="2" w:name="_MON_1784647103"/>
    <w:bookmarkEnd w:id="2"/>
    <w:p w14:paraId="56565803" w14:textId="77777777" w:rsidR="00AF4195" w:rsidRDefault="00A10559" w:rsidP="00AF4195">
      <w:pPr>
        <w:jc w:val="both"/>
        <w:rPr>
          <w:lang w:val="en-US"/>
        </w:rPr>
      </w:pPr>
      <w:r w:rsidRPr="00381543">
        <w:rPr>
          <w:lang w:val="en-US"/>
        </w:rPr>
        <w:object w:dxaOrig="25911" w:dyaOrig="4476" w14:anchorId="3B5A53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1pt;height:136.8pt" o:ole="">
            <v:imagedata r:id="rId9" o:title="" cropright="2577f"/>
          </v:shape>
          <o:OLEObject Type="Embed" ProgID="Excel.Sheet.8" ShapeID="_x0000_i1025" DrawAspect="Content" ObjectID="_1791157578" r:id="rId10"/>
        </w:object>
      </w:r>
    </w:p>
    <w:p w14:paraId="497B59FC" w14:textId="77777777" w:rsidR="00AF4195" w:rsidRPr="00523DD2" w:rsidRDefault="00AF4195" w:rsidP="00AF4195">
      <w:pPr>
        <w:jc w:val="both"/>
        <w:rPr>
          <w:rFonts w:ascii="Garamond" w:hAnsi="Garamond"/>
          <w:sz w:val="20"/>
          <w:szCs w:val="20"/>
          <w:highlight w:val="yellow"/>
        </w:rPr>
      </w:pPr>
      <w:r w:rsidRPr="00523DD2">
        <w:rPr>
          <w:rFonts w:ascii="Garamond" w:hAnsi="Garamond"/>
          <w:sz w:val="20"/>
          <w:szCs w:val="20"/>
          <w:highlight w:val="yellow"/>
          <w:vertAlign w:val="superscript"/>
        </w:rPr>
        <w:t>*</w:t>
      </w:r>
      <w:r w:rsidRPr="00523DD2">
        <w:rPr>
          <w:rFonts w:ascii="Garamond" w:hAnsi="Garamond"/>
          <w:sz w:val="20"/>
          <w:szCs w:val="20"/>
          <w:highlight w:val="yellow"/>
        </w:rPr>
        <w:t xml:space="preserve"> Расход условного топлива на выработку электроэнергии должен быть приведен без учета потребления электроэнергии на собственные нужды.</w:t>
      </w:r>
    </w:p>
    <w:p w14:paraId="1C37EBCB" w14:textId="77777777" w:rsidR="00AF4195" w:rsidRPr="00575668" w:rsidRDefault="00AF4195" w:rsidP="00AF4195">
      <w:pPr>
        <w:jc w:val="both"/>
        <w:rPr>
          <w:rFonts w:ascii="Garamond" w:hAnsi="Garamond"/>
          <w:sz w:val="20"/>
          <w:szCs w:val="20"/>
        </w:rPr>
      </w:pPr>
      <w:r w:rsidRPr="00523DD2">
        <w:rPr>
          <w:rFonts w:ascii="Garamond" w:hAnsi="Garamond"/>
          <w:sz w:val="20"/>
          <w:szCs w:val="20"/>
          <w:highlight w:val="yellow"/>
          <w:vertAlign w:val="superscript"/>
        </w:rPr>
        <w:t xml:space="preserve">** </w:t>
      </w:r>
      <w:r w:rsidRPr="00523DD2">
        <w:rPr>
          <w:rFonts w:ascii="Garamond" w:hAnsi="Garamond"/>
          <w:sz w:val="20"/>
          <w:szCs w:val="20"/>
          <w:highlight w:val="yellow"/>
        </w:rPr>
        <w:t>В случае превышения рентабельности 10% должно быть приложено обоснование рентабельности.</w:t>
      </w:r>
    </w:p>
    <w:p w14:paraId="285D9D05" w14:textId="77777777" w:rsidR="00E42730" w:rsidRDefault="00E42730" w:rsidP="00AF4195">
      <w:pPr>
        <w:rPr>
          <w:rFonts w:ascii="Garamond" w:hAnsi="Garamond" w:cs="Garamond"/>
          <w:b/>
          <w:bCs/>
          <w:sz w:val="22"/>
          <w:szCs w:val="22"/>
        </w:rPr>
      </w:pPr>
    </w:p>
    <w:p w14:paraId="2A5D8D3A" w14:textId="77777777" w:rsidR="00A34250" w:rsidRPr="00575668" w:rsidRDefault="008D65B2" w:rsidP="00A34250">
      <w:pPr>
        <w:jc w:val="center"/>
        <w:rPr>
          <w:rFonts w:ascii="Garamond" w:hAnsi="Garamond"/>
          <w:b/>
          <w:i/>
          <w:sz w:val="22"/>
          <w:szCs w:val="22"/>
        </w:rPr>
      </w:pPr>
      <w:r>
        <w:rPr>
          <w:b/>
          <w:i/>
        </w:rPr>
        <w:br w:type="column"/>
      </w:r>
      <w:r w:rsidR="00A34250" w:rsidRPr="00575668">
        <w:rPr>
          <w:rFonts w:ascii="Garamond" w:hAnsi="Garamond"/>
          <w:b/>
          <w:i/>
          <w:sz w:val="22"/>
          <w:szCs w:val="22"/>
        </w:rPr>
        <w:lastRenderedPageBreak/>
        <w:t>Информация о движении топлива</w:t>
      </w:r>
    </w:p>
    <w:p w14:paraId="61FFBDB0" w14:textId="77777777" w:rsidR="00A34250" w:rsidRPr="00A34250" w:rsidRDefault="00A34250" w:rsidP="00A34250">
      <w:pPr>
        <w:jc w:val="center"/>
      </w:pPr>
    </w:p>
    <w:bookmarkStart w:id="3" w:name="_MON_1784647421"/>
    <w:bookmarkEnd w:id="3"/>
    <w:p w14:paraId="2B1CFE0D" w14:textId="77777777" w:rsidR="00A34250" w:rsidRDefault="00A10559" w:rsidP="00A34250">
      <w:pPr>
        <w:jc w:val="right"/>
      </w:pPr>
      <w:r w:rsidRPr="00381543">
        <w:rPr>
          <w:lang w:val="en-US"/>
        </w:rPr>
        <w:object w:dxaOrig="26601" w:dyaOrig="4282" w14:anchorId="133009B7">
          <v:shape id="_x0000_i1026" type="#_x0000_t75" style="width:734.4pt;height:115.2pt" o:ole="">
            <v:imagedata r:id="rId11" o:title=""/>
          </v:shape>
          <o:OLEObject Type="Embed" ProgID="Excel.Sheet.8" ShapeID="_x0000_i1026" DrawAspect="Content" ObjectID="_1791157579" r:id="rId12"/>
        </w:object>
      </w:r>
    </w:p>
    <w:p w14:paraId="124B0EE5" w14:textId="77777777" w:rsidR="00A34250" w:rsidRPr="00387AF3" w:rsidRDefault="00A34250" w:rsidP="00A34250">
      <w:pPr>
        <w:rPr>
          <w:rFonts w:ascii="Garamond" w:hAnsi="Garamond"/>
          <w:sz w:val="22"/>
          <w:szCs w:val="22"/>
        </w:rPr>
      </w:pPr>
      <w:r w:rsidRPr="00523DD2">
        <w:rPr>
          <w:rFonts w:ascii="Garamond" w:hAnsi="Garamond"/>
          <w:sz w:val="22"/>
          <w:szCs w:val="22"/>
          <w:highlight w:val="yellow"/>
        </w:rPr>
        <w:t>Информация по используемому топливу и информация о движении топлива подписывается подразделениями, выполняющими функции производственно-технического, планово-экономического подразделений, бухгалтерией и директором станции.</w:t>
      </w:r>
    </w:p>
    <w:p w14:paraId="64871652" w14:textId="77777777" w:rsidR="00AF4195" w:rsidRDefault="00AF4195" w:rsidP="00AF4195">
      <w:pPr>
        <w:jc w:val="right"/>
        <w:rPr>
          <w:bCs/>
          <w:i/>
          <w:szCs w:val="22"/>
        </w:rPr>
      </w:pPr>
    </w:p>
    <w:p w14:paraId="2D702B4C" w14:textId="77777777" w:rsidR="008D65B2" w:rsidRPr="00387AF3" w:rsidRDefault="008D65B2" w:rsidP="008D65B2">
      <w:pPr>
        <w:rPr>
          <w:rFonts w:ascii="Garamond" w:hAnsi="Garamond" w:cs="Garamond"/>
          <w:b/>
          <w:bCs/>
        </w:rPr>
      </w:pPr>
      <w:r>
        <w:rPr>
          <w:bCs/>
          <w:i/>
          <w:szCs w:val="22"/>
        </w:rPr>
        <w:br w:type="column"/>
      </w:r>
      <w:r w:rsidRPr="00387AF3">
        <w:rPr>
          <w:rFonts w:ascii="Garamond" w:hAnsi="Garamond" w:cs="Garamond"/>
          <w:b/>
          <w:bCs/>
        </w:rPr>
        <w:lastRenderedPageBreak/>
        <w:t>Предлагаемая редакция</w:t>
      </w:r>
    </w:p>
    <w:p w14:paraId="4339BE7A" w14:textId="77777777" w:rsidR="008D65B2" w:rsidRDefault="008D65B2" w:rsidP="008D65B2">
      <w:pPr>
        <w:rPr>
          <w:bCs/>
          <w:i/>
          <w:szCs w:val="22"/>
        </w:rPr>
      </w:pPr>
    </w:p>
    <w:p w14:paraId="194D2D2F" w14:textId="77777777" w:rsidR="00E42730" w:rsidRPr="00387AF3" w:rsidRDefault="00E42730" w:rsidP="00E42730">
      <w:pPr>
        <w:jc w:val="right"/>
        <w:rPr>
          <w:rFonts w:ascii="Garamond" w:hAnsi="Garamond"/>
          <w:bCs/>
          <w:i/>
          <w:sz w:val="22"/>
          <w:szCs w:val="22"/>
        </w:rPr>
      </w:pPr>
      <w:r w:rsidRPr="00387AF3">
        <w:rPr>
          <w:rFonts w:ascii="Garamond" w:hAnsi="Garamond"/>
          <w:bCs/>
          <w:i/>
          <w:sz w:val="22"/>
          <w:szCs w:val="22"/>
        </w:rPr>
        <w:t xml:space="preserve">Приложение 3 </w:t>
      </w:r>
    </w:p>
    <w:p w14:paraId="40CB15E7" w14:textId="77777777" w:rsidR="00E42730" w:rsidRPr="00387AF3" w:rsidRDefault="00E42730" w:rsidP="00E42730">
      <w:pPr>
        <w:jc w:val="right"/>
        <w:rPr>
          <w:rFonts w:ascii="Garamond" w:hAnsi="Garamond"/>
          <w:bCs/>
          <w:sz w:val="22"/>
          <w:szCs w:val="22"/>
        </w:rPr>
      </w:pPr>
      <w:r w:rsidRPr="00387AF3">
        <w:rPr>
          <w:rFonts w:ascii="Garamond" w:hAnsi="Garamond"/>
          <w:bCs/>
          <w:sz w:val="22"/>
          <w:szCs w:val="22"/>
        </w:rPr>
        <w:t xml:space="preserve">к Регламенту информационного взаимодействия между субъектами оптового рынка </w:t>
      </w:r>
    </w:p>
    <w:p w14:paraId="4A1410BD" w14:textId="77777777" w:rsidR="00E42730" w:rsidRPr="00387AF3" w:rsidRDefault="00E42730" w:rsidP="00E42730">
      <w:pPr>
        <w:jc w:val="right"/>
        <w:rPr>
          <w:rFonts w:ascii="Garamond" w:hAnsi="Garamond"/>
          <w:bCs/>
          <w:sz w:val="22"/>
          <w:szCs w:val="22"/>
        </w:rPr>
      </w:pPr>
      <w:r w:rsidRPr="00387AF3">
        <w:rPr>
          <w:rFonts w:ascii="Garamond" w:hAnsi="Garamond"/>
          <w:bCs/>
          <w:sz w:val="22"/>
          <w:szCs w:val="22"/>
        </w:rPr>
        <w:t xml:space="preserve">и федеральным антимонопольным органом в целях выявления случаев манипулирования </w:t>
      </w:r>
    </w:p>
    <w:p w14:paraId="7ED309FC" w14:textId="77777777" w:rsidR="00E42730" w:rsidRPr="00387AF3" w:rsidRDefault="00E42730" w:rsidP="00E42730">
      <w:pPr>
        <w:jc w:val="right"/>
        <w:rPr>
          <w:rFonts w:ascii="Garamond" w:hAnsi="Garamond"/>
          <w:bCs/>
          <w:sz w:val="22"/>
          <w:szCs w:val="22"/>
        </w:rPr>
      </w:pPr>
      <w:r w:rsidRPr="00387AF3">
        <w:rPr>
          <w:rFonts w:ascii="Garamond" w:hAnsi="Garamond"/>
          <w:bCs/>
          <w:sz w:val="22"/>
          <w:szCs w:val="22"/>
        </w:rPr>
        <w:t>ценами на оптовом рынке электроэнергии и мощности</w:t>
      </w:r>
    </w:p>
    <w:p w14:paraId="0132F4E6" w14:textId="77777777" w:rsidR="00E42730" w:rsidRPr="00FA23D9" w:rsidRDefault="00E42730" w:rsidP="00E42730">
      <w:pPr>
        <w:jc w:val="right"/>
        <w:rPr>
          <w:bCs/>
          <w:i/>
          <w:szCs w:val="22"/>
        </w:rPr>
      </w:pPr>
    </w:p>
    <w:p w14:paraId="1AE9C1D8" w14:textId="77777777" w:rsidR="00E42730" w:rsidRPr="00575668" w:rsidRDefault="00E42730" w:rsidP="00847F39">
      <w:pPr>
        <w:ind w:hanging="284"/>
        <w:jc w:val="center"/>
        <w:rPr>
          <w:rFonts w:ascii="Garamond" w:hAnsi="Garamond"/>
          <w:b/>
          <w:i/>
          <w:sz w:val="22"/>
          <w:szCs w:val="22"/>
        </w:rPr>
      </w:pPr>
      <w:r w:rsidRPr="00954EA1">
        <w:rPr>
          <w:rFonts w:ascii="Garamond" w:hAnsi="Garamond"/>
          <w:b/>
          <w:i/>
          <w:sz w:val="22"/>
          <w:szCs w:val="22"/>
        </w:rPr>
        <w:t>Информация по используемому топливу</w:t>
      </w:r>
    </w:p>
    <w:bookmarkStart w:id="4" w:name="_MON_1783446211"/>
    <w:bookmarkEnd w:id="4"/>
    <w:p w14:paraId="14BE4E58" w14:textId="77777777" w:rsidR="00865E4C" w:rsidRDefault="00352D33" w:rsidP="00847F39">
      <w:pPr>
        <w:ind w:left="-567"/>
        <w:jc w:val="both"/>
        <w:rPr>
          <w:sz w:val="20"/>
          <w:highlight w:val="yellow"/>
        </w:rPr>
      </w:pPr>
      <w:r w:rsidRPr="00381543">
        <w:rPr>
          <w:lang w:val="en-US"/>
        </w:rPr>
        <w:object w:dxaOrig="29737" w:dyaOrig="6611" w14:anchorId="34F1609D">
          <v:shape id="_x0000_i1027" type="#_x0000_t75" style="width:799.8pt;height:237.6pt" o:ole="">
            <v:imagedata r:id="rId13" o:title=""/>
          </v:shape>
          <o:OLEObject Type="Embed" ProgID="Excel.Sheet.8" ShapeID="_x0000_i1027" DrawAspect="Content" ObjectID="_1791157580" r:id="rId14"/>
        </w:object>
      </w:r>
    </w:p>
    <w:p w14:paraId="63D040E6" w14:textId="77777777" w:rsidR="00865E4C" w:rsidRDefault="00865E4C" w:rsidP="00E42730">
      <w:pPr>
        <w:jc w:val="both"/>
        <w:rPr>
          <w:sz w:val="20"/>
          <w:highlight w:val="yellow"/>
        </w:rPr>
      </w:pPr>
    </w:p>
    <w:p w14:paraId="47569F38" w14:textId="77777777" w:rsidR="00865E4C" w:rsidRDefault="00865E4C" w:rsidP="00E42730">
      <w:pPr>
        <w:jc w:val="both"/>
        <w:rPr>
          <w:sz w:val="20"/>
          <w:highlight w:val="yellow"/>
        </w:rPr>
      </w:pPr>
    </w:p>
    <w:p w14:paraId="6126F977" w14:textId="77777777" w:rsidR="00865E4C" w:rsidRDefault="00865E4C" w:rsidP="00E42730">
      <w:pPr>
        <w:jc w:val="both"/>
        <w:rPr>
          <w:sz w:val="20"/>
          <w:highlight w:val="yellow"/>
        </w:rPr>
      </w:pPr>
    </w:p>
    <w:p w14:paraId="2F3D2711" w14:textId="77777777" w:rsidR="00865E4C" w:rsidRDefault="00865E4C" w:rsidP="00E42730">
      <w:pPr>
        <w:jc w:val="both"/>
        <w:rPr>
          <w:sz w:val="20"/>
          <w:highlight w:val="yellow"/>
        </w:rPr>
      </w:pPr>
    </w:p>
    <w:p w14:paraId="58109309" w14:textId="77777777" w:rsidR="00865E4C" w:rsidRDefault="00865E4C" w:rsidP="00E42730">
      <w:pPr>
        <w:jc w:val="both"/>
        <w:rPr>
          <w:sz w:val="20"/>
          <w:highlight w:val="yellow"/>
        </w:rPr>
      </w:pPr>
    </w:p>
    <w:p w14:paraId="0EE5B4A3" w14:textId="77777777" w:rsidR="00865E4C" w:rsidRDefault="00865E4C" w:rsidP="00E42730">
      <w:pPr>
        <w:jc w:val="both"/>
        <w:rPr>
          <w:sz w:val="20"/>
          <w:highlight w:val="yellow"/>
        </w:rPr>
      </w:pPr>
    </w:p>
    <w:p w14:paraId="1D4F8811" w14:textId="77777777" w:rsidR="00865E4C" w:rsidRDefault="00865E4C" w:rsidP="00E42730">
      <w:pPr>
        <w:jc w:val="both"/>
        <w:rPr>
          <w:sz w:val="20"/>
          <w:highlight w:val="yellow"/>
        </w:rPr>
      </w:pPr>
    </w:p>
    <w:p w14:paraId="0F23A628" w14:textId="77777777" w:rsidR="00865E4C" w:rsidRDefault="00865E4C" w:rsidP="00E42730">
      <w:pPr>
        <w:jc w:val="both"/>
        <w:rPr>
          <w:sz w:val="20"/>
          <w:highlight w:val="yellow"/>
        </w:rPr>
      </w:pPr>
    </w:p>
    <w:p w14:paraId="65AA05ED" w14:textId="77777777" w:rsidR="00865E4C" w:rsidRDefault="00865E4C" w:rsidP="00E42730">
      <w:pPr>
        <w:jc w:val="both"/>
        <w:rPr>
          <w:sz w:val="20"/>
          <w:highlight w:val="yellow"/>
        </w:rPr>
      </w:pPr>
    </w:p>
    <w:p w14:paraId="46B2342E" w14:textId="77777777" w:rsidR="00865E4C" w:rsidRDefault="00A1562D" w:rsidP="00E42730">
      <w:pPr>
        <w:jc w:val="both"/>
        <w:rPr>
          <w:sz w:val="20"/>
          <w:highlight w:val="yellow"/>
        </w:rPr>
      </w:pPr>
      <w:r>
        <w:rPr>
          <w:sz w:val="20"/>
          <w:highlight w:val="yellow"/>
        </w:rPr>
        <w:lastRenderedPageBreak/>
        <w:t xml:space="preserve">  </w:t>
      </w:r>
      <w:bookmarkStart w:id="5" w:name="_MON_1788258280"/>
      <w:bookmarkEnd w:id="5"/>
      <w:r w:rsidR="00352D33" w:rsidRPr="00381543">
        <w:rPr>
          <w:lang w:val="en-US"/>
        </w:rPr>
        <w:object w:dxaOrig="12174" w:dyaOrig="5696" w14:anchorId="2B14242E">
          <v:shape id="_x0000_i1028" type="#_x0000_t75" style="width:367.2pt;height:230.4pt" o:ole="">
            <v:imagedata r:id="rId15" o:title=""/>
          </v:shape>
          <o:OLEObject Type="Embed" ProgID="Excel.Sheet.8" ShapeID="_x0000_i1028" DrawAspect="Content" ObjectID="_1791157581" r:id="rId16"/>
        </w:object>
      </w:r>
      <w:r>
        <w:rPr>
          <w:sz w:val="20"/>
          <w:highlight w:val="yellow"/>
        </w:rPr>
        <w:br w:type="textWrapping" w:clear="all"/>
      </w:r>
    </w:p>
    <w:p w14:paraId="3D88B5CF" w14:textId="77777777" w:rsidR="00BC23C6" w:rsidRPr="00B31078" w:rsidRDefault="00BC23C6" w:rsidP="00E42730">
      <w:pPr>
        <w:jc w:val="both"/>
        <w:rPr>
          <w:sz w:val="20"/>
          <w:highlight w:val="yellow"/>
        </w:rPr>
      </w:pPr>
    </w:p>
    <w:p w14:paraId="40B38BA8" w14:textId="77777777" w:rsidR="00324479" w:rsidRPr="00387AF3" w:rsidRDefault="00324479" w:rsidP="00E42730">
      <w:pPr>
        <w:jc w:val="both"/>
        <w:rPr>
          <w:rFonts w:ascii="Garamond" w:hAnsi="Garamond"/>
          <w:sz w:val="20"/>
          <w:highlight w:val="yellow"/>
        </w:rPr>
      </w:pPr>
      <w:r w:rsidRPr="00387AF3">
        <w:rPr>
          <w:rFonts w:ascii="Garamond" w:hAnsi="Garamond"/>
          <w:sz w:val="20"/>
          <w:highlight w:val="yellow"/>
          <w:vertAlign w:val="superscript"/>
        </w:rPr>
        <w:t>1</w:t>
      </w:r>
      <w:r w:rsidRPr="00387AF3">
        <w:rPr>
          <w:rFonts w:ascii="Garamond" w:hAnsi="Garamond"/>
          <w:sz w:val="20"/>
          <w:highlight w:val="yellow"/>
        </w:rPr>
        <w:t xml:space="preserve"> </w:t>
      </w:r>
      <w:r w:rsidR="004D4201" w:rsidRPr="00387AF3">
        <w:rPr>
          <w:rFonts w:ascii="Garamond" w:hAnsi="Garamond"/>
          <w:sz w:val="20"/>
          <w:highlight w:val="yellow"/>
        </w:rPr>
        <w:t>В детализации по</w:t>
      </w:r>
      <w:r w:rsidR="00B96D4A" w:rsidRPr="00387AF3">
        <w:rPr>
          <w:rFonts w:ascii="Garamond" w:hAnsi="Garamond"/>
          <w:sz w:val="20"/>
          <w:highlight w:val="yellow"/>
        </w:rPr>
        <w:t xml:space="preserve"> ГТП указыва</w:t>
      </w:r>
      <w:r w:rsidR="006C1346" w:rsidRPr="00387AF3">
        <w:rPr>
          <w:rFonts w:ascii="Garamond" w:hAnsi="Garamond"/>
          <w:sz w:val="20"/>
          <w:highlight w:val="yellow"/>
        </w:rPr>
        <w:t>ю</w:t>
      </w:r>
      <w:r w:rsidR="00B96D4A" w:rsidRPr="00387AF3">
        <w:rPr>
          <w:rFonts w:ascii="Garamond" w:hAnsi="Garamond"/>
          <w:sz w:val="20"/>
          <w:highlight w:val="yellow"/>
        </w:rPr>
        <w:t>тся</w:t>
      </w:r>
      <w:r w:rsidRPr="00387AF3">
        <w:rPr>
          <w:rFonts w:ascii="Garamond" w:hAnsi="Garamond"/>
          <w:sz w:val="20"/>
          <w:highlight w:val="yellow"/>
        </w:rPr>
        <w:t xml:space="preserve"> плановы</w:t>
      </w:r>
      <w:r w:rsidR="00B96D4A" w:rsidRPr="00387AF3">
        <w:rPr>
          <w:rFonts w:ascii="Garamond" w:hAnsi="Garamond"/>
          <w:sz w:val="20"/>
          <w:highlight w:val="yellow"/>
        </w:rPr>
        <w:t>е значения</w:t>
      </w:r>
      <w:r w:rsidRPr="00387AF3">
        <w:rPr>
          <w:rFonts w:ascii="Garamond" w:hAnsi="Garamond"/>
          <w:sz w:val="20"/>
          <w:highlight w:val="yellow"/>
        </w:rPr>
        <w:t xml:space="preserve"> параметров на отпуск э/э (т/э), расход</w:t>
      </w:r>
      <w:r w:rsidR="00B96D4A" w:rsidRPr="00387AF3">
        <w:rPr>
          <w:rFonts w:ascii="Garamond" w:hAnsi="Garamond"/>
          <w:sz w:val="20"/>
          <w:highlight w:val="yellow"/>
        </w:rPr>
        <w:t>а</w:t>
      </w:r>
      <w:r w:rsidRPr="00387AF3">
        <w:rPr>
          <w:rFonts w:ascii="Garamond" w:hAnsi="Garamond"/>
          <w:sz w:val="20"/>
          <w:highlight w:val="yellow"/>
        </w:rPr>
        <w:t xml:space="preserve"> условного топлива и удельных расходов условного топлива</w:t>
      </w:r>
      <w:r w:rsidR="00726455" w:rsidRPr="00387AF3">
        <w:rPr>
          <w:rFonts w:ascii="Garamond" w:hAnsi="Garamond"/>
          <w:sz w:val="20"/>
          <w:highlight w:val="yellow"/>
        </w:rPr>
        <w:t xml:space="preserve"> в соответствующий час</w:t>
      </w:r>
      <w:r w:rsidR="00BC23C6" w:rsidRPr="00387AF3">
        <w:rPr>
          <w:rFonts w:ascii="Garamond" w:hAnsi="Garamond"/>
          <w:sz w:val="20"/>
          <w:highlight w:val="yellow"/>
        </w:rPr>
        <w:t xml:space="preserve">. </w:t>
      </w:r>
      <w:r w:rsidR="00B45D6A" w:rsidRPr="00387AF3">
        <w:rPr>
          <w:rFonts w:ascii="Garamond" w:hAnsi="Garamond"/>
          <w:sz w:val="20"/>
          <w:highlight w:val="yellow"/>
        </w:rPr>
        <w:t xml:space="preserve">В случае </w:t>
      </w:r>
      <w:r w:rsidR="00B96D4A" w:rsidRPr="00387AF3">
        <w:rPr>
          <w:rFonts w:ascii="Garamond" w:hAnsi="Garamond"/>
          <w:sz w:val="20"/>
          <w:highlight w:val="yellow"/>
        </w:rPr>
        <w:t>отсутствия подтверждающих документов для</w:t>
      </w:r>
      <w:r w:rsidR="00B45D6A" w:rsidRPr="00387AF3">
        <w:rPr>
          <w:rFonts w:ascii="Garamond" w:hAnsi="Garamond"/>
          <w:sz w:val="20"/>
          <w:highlight w:val="yellow"/>
        </w:rPr>
        <w:t xml:space="preserve"> заполнения таблицы </w:t>
      </w:r>
      <w:r w:rsidR="00A1562D" w:rsidRPr="00387AF3">
        <w:rPr>
          <w:rFonts w:ascii="Garamond" w:hAnsi="Garamond"/>
          <w:sz w:val="20"/>
          <w:highlight w:val="yellow"/>
        </w:rPr>
        <w:t>по</w:t>
      </w:r>
      <w:r w:rsidR="00B45D6A" w:rsidRPr="00387AF3">
        <w:rPr>
          <w:rFonts w:ascii="Garamond" w:hAnsi="Garamond"/>
          <w:sz w:val="20"/>
          <w:highlight w:val="yellow"/>
        </w:rPr>
        <w:t xml:space="preserve"> граф</w:t>
      </w:r>
      <w:r w:rsidR="00A1562D" w:rsidRPr="00387AF3">
        <w:rPr>
          <w:rFonts w:ascii="Garamond" w:hAnsi="Garamond"/>
          <w:sz w:val="20"/>
          <w:highlight w:val="yellow"/>
        </w:rPr>
        <w:t>ам</w:t>
      </w:r>
      <w:r w:rsidR="00B45D6A" w:rsidRPr="00387AF3">
        <w:rPr>
          <w:rFonts w:ascii="Garamond" w:hAnsi="Garamond"/>
          <w:sz w:val="20"/>
          <w:highlight w:val="yellow"/>
        </w:rPr>
        <w:t xml:space="preserve"> «факт» </w:t>
      </w:r>
      <w:r w:rsidR="004D4201" w:rsidRPr="00387AF3">
        <w:rPr>
          <w:rFonts w:ascii="Garamond" w:hAnsi="Garamond"/>
          <w:sz w:val="20"/>
          <w:highlight w:val="yellow"/>
        </w:rPr>
        <w:t>в детализации по</w:t>
      </w:r>
      <w:r w:rsidR="002127FF" w:rsidRPr="00387AF3">
        <w:rPr>
          <w:rFonts w:ascii="Garamond" w:hAnsi="Garamond"/>
          <w:sz w:val="20"/>
          <w:highlight w:val="yellow"/>
        </w:rPr>
        <w:t xml:space="preserve"> ГТП </w:t>
      </w:r>
      <w:r w:rsidR="00B45D6A" w:rsidRPr="00387AF3">
        <w:rPr>
          <w:rFonts w:ascii="Garamond" w:hAnsi="Garamond"/>
          <w:sz w:val="20"/>
          <w:highlight w:val="yellow"/>
        </w:rPr>
        <w:t xml:space="preserve">допускается </w:t>
      </w:r>
      <w:r w:rsidR="00B96D4A" w:rsidRPr="00387AF3">
        <w:rPr>
          <w:rFonts w:ascii="Garamond" w:hAnsi="Garamond"/>
          <w:sz w:val="20"/>
          <w:highlight w:val="yellow"/>
        </w:rPr>
        <w:t>заполнение сведений</w:t>
      </w:r>
      <w:r w:rsidR="00B45D6A" w:rsidRPr="00387AF3">
        <w:rPr>
          <w:rFonts w:ascii="Garamond" w:hAnsi="Garamond"/>
          <w:sz w:val="20"/>
          <w:highlight w:val="yellow"/>
        </w:rPr>
        <w:t xml:space="preserve"> </w:t>
      </w:r>
      <w:r w:rsidR="00B96D4A" w:rsidRPr="00387AF3">
        <w:rPr>
          <w:rFonts w:ascii="Garamond" w:hAnsi="Garamond"/>
          <w:sz w:val="20"/>
          <w:highlight w:val="yellow"/>
        </w:rPr>
        <w:t>по</w:t>
      </w:r>
      <w:r w:rsidR="00B45D6A" w:rsidRPr="00387AF3">
        <w:rPr>
          <w:rFonts w:ascii="Garamond" w:hAnsi="Garamond"/>
          <w:sz w:val="20"/>
          <w:highlight w:val="yellow"/>
        </w:rPr>
        <w:t xml:space="preserve"> соответствующ</w:t>
      </w:r>
      <w:r w:rsidR="00B96D4A" w:rsidRPr="00387AF3">
        <w:rPr>
          <w:rFonts w:ascii="Garamond" w:hAnsi="Garamond"/>
          <w:sz w:val="20"/>
          <w:highlight w:val="yellow"/>
        </w:rPr>
        <w:t>ей</w:t>
      </w:r>
      <w:r w:rsidR="00B45D6A" w:rsidRPr="00387AF3">
        <w:rPr>
          <w:rFonts w:ascii="Garamond" w:hAnsi="Garamond"/>
          <w:sz w:val="20"/>
          <w:highlight w:val="yellow"/>
        </w:rPr>
        <w:t xml:space="preserve"> электростанци</w:t>
      </w:r>
      <w:r w:rsidR="00B96D4A" w:rsidRPr="00387AF3">
        <w:rPr>
          <w:rFonts w:ascii="Garamond" w:hAnsi="Garamond"/>
          <w:sz w:val="20"/>
          <w:highlight w:val="yellow"/>
        </w:rPr>
        <w:t>и</w:t>
      </w:r>
      <w:r w:rsidR="004D4201" w:rsidRPr="00387AF3">
        <w:rPr>
          <w:rFonts w:ascii="Garamond" w:hAnsi="Garamond"/>
          <w:sz w:val="20"/>
          <w:highlight w:val="yellow"/>
        </w:rPr>
        <w:t>.</w:t>
      </w:r>
    </w:p>
    <w:p w14:paraId="4301947B" w14:textId="5FF0702F" w:rsidR="00E42730" w:rsidRPr="00387AF3" w:rsidRDefault="00324479" w:rsidP="00E42730">
      <w:pPr>
        <w:jc w:val="both"/>
        <w:rPr>
          <w:rFonts w:ascii="Garamond" w:hAnsi="Garamond"/>
          <w:sz w:val="20"/>
          <w:highlight w:val="yellow"/>
        </w:rPr>
      </w:pPr>
      <w:r w:rsidRPr="00387AF3">
        <w:rPr>
          <w:rFonts w:ascii="Garamond" w:hAnsi="Garamond"/>
          <w:sz w:val="20"/>
          <w:highlight w:val="yellow"/>
          <w:vertAlign w:val="superscript"/>
        </w:rPr>
        <w:t>2</w:t>
      </w:r>
      <w:r w:rsidRPr="00387AF3">
        <w:rPr>
          <w:rFonts w:ascii="Garamond" w:hAnsi="Garamond"/>
          <w:sz w:val="20"/>
          <w:highlight w:val="yellow"/>
        </w:rPr>
        <w:t xml:space="preserve"> </w:t>
      </w:r>
      <w:r w:rsidR="00C840BF" w:rsidRPr="00387AF3">
        <w:rPr>
          <w:rFonts w:ascii="Garamond" w:hAnsi="Garamond"/>
          <w:sz w:val="20"/>
          <w:highlight w:val="yellow"/>
        </w:rPr>
        <w:t>И</w:t>
      </w:r>
      <w:r w:rsidR="00384416" w:rsidRPr="00387AF3">
        <w:rPr>
          <w:rFonts w:ascii="Garamond" w:hAnsi="Garamond"/>
          <w:sz w:val="20"/>
          <w:highlight w:val="yellow"/>
        </w:rPr>
        <w:t xml:space="preserve">ные виды </w:t>
      </w:r>
      <w:r w:rsidR="00E42730" w:rsidRPr="00387AF3">
        <w:rPr>
          <w:rFonts w:ascii="Garamond" w:hAnsi="Garamond"/>
          <w:sz w:val="20"/>
          <w:highlight w:val="yellow"/>
        </w:rPr>
        <w:t>топлива</w:t>
      </w:r>
      <w:r w:rsidR="00384416" w:rsidRPr="00387AF3">
        <w:rPr>
          <w:rFonts w:ascii="Garamond" w:hAnsi="Garamond"/>
          <w:sz w:val="20"/>
          <w:highlight w:val="yellow"/>
        </w:rPr>
        <w:t>, предусмотренные технической документацией генерирующего оборудования</w:t>
      </w:r>
      <w:r w:rsidR="00AA3D8E">
        <w:rPr>
          <w:rFonts w:ascii="Garamond" w:hAnsi="Garamond"/>
          <w:sz w:val="20"/>
          <w:highlight w:val="yellow"/>
        </w:rPr>
        <w:t>,</w:t>
      </w:r>
      <w:r w:rsidR="00384416" w:rsidRPr="00387AF3">
        <w:rPr>
          <w:rFonts w:ascii="Garamond" w:hAnsi="Garamond"/>
          <w:sz w:val="20"/>
          <w:highlight w:val="yellow"/>
        </w:rPr>
        <w:t xml:space="preserve"> за исключением газа, угля или мазута</w:t>
      </w:r>
      <w:r w:rsidR="00C840BF" w:rsidRPr="00387AF3">
        <w:rPr>
          <w:rFonts w:ascii="Garamond" w:hAnsi="Garamond"/>
          <w:sz w:val="20"/>
          <w:highlight w:val="yellow"/>
        </w:rPr>
        <w:t>.</w:t>
      </w:r>
    </w:p>
    <w:p w14:paraId="2EAA1477" w14:textId="77777777" w:rsidR="00324479" w:rsidRPr="002330AC" w:rsidRDefault="00324479" w:rsidP="00E42730">
      <w:pPr>
        <w:jc w:val="both"/>
        <w:rPr>
          <w:rFonts w:ascii="Garamond" w:hAnsi="Garamond"/>
          <w:sz w:val="20"/>
          <w:szCs w:val="20"/>
          <w:highlight w:val="yellow"/>
        </w:rPr>
      </w:pPr>
      <w:r w:rsidRPr="00387AF3">
        <w:rPr>
          <w:rFonts w:ascii="Garamond" w:hAnsi="Garamond"/>
          <w:sz w:val="20"/>
          <w:highlight w:val="yellow"/>
          <w:vertAlign w:val="superscript"/>
        </w:rPr>
        <w:t>3</w:t>
      </w:r>
      <w:r w:rsidRPr="00387AF3">
        <w:rPr>
          <w:rFonts w:ascii="Garamond" w:hAnsi="Garamond"/>
          <w:sz w:val="20"/>
          <w:highlight w:val="yellow"/>
        </w:rPr>
        <w:t xml:space="preserve"> </w:t>
      </w:r>
      <w:r w:rsidR="002127FF" w:rsidRPr="00387AF3">
        <w:rPr>
          <w:rFonts w:ascii="Garamond" w:hAnsi="Garamond"/>
          <w:sz w:val="20"/>
          <w:highlight w:val="yellow"/>
        </w:rPr>
        <w:t>В</w:t>
      </w:r>
      <w:r w:rsidRPr="00387AF3">
        <w:rPr>
          <w:rFonts w:ascii="Garamond" w:hAnsi="Garamond"/>
          <w:sz w:val="20"/>
          <w:highlight w:val="yellow"/>
        </w:rPr>
        <w:t xml:space="preserve"> случае </w:t>
      </w:r>
      <w:r w:rsidRPr="002330AC">
        <w:rPr>
          <w:rFonts w:ascii="Garamond" w:hAnsi="Garamond"/>
          <w:sz w:val="20"/>
          <w:szCs w:val="20"/>
          <w:highlight w:val="yellow"/>
        </w:rPr>
        <w:t xml:space="preserve">отсутствия у </w:t>
      </w:r>
      <w:r w:rsidR="00CE0695" w:rsidRPr="002330AC">
        <w:rPr>
          <w:rFonts w:ascii="Garamond" w:hAnsi="Garamond"/>
          <w:sz w:val="20"/>
          <w:szCs w:val="20"/>
          <w:highlight w:val="yellow"/>
        </w:rPr>
        <w:t>поставщика (</w:t>
      </w:r>
      <w:r w:rsidRPr="002330AC">
        <w:rPr>
          <w:rFonts w:ascii="Garamond" w:hAnsi="Garamond"/>
          <w:sz w:val="20"/>
          <w:szCs w:val="20"/>
          <w:highlight w:val="yellow"/>
        </w:rPr>
        <w:t>производителя</w:t>
      </w:r>
      <w:r w:rsidR="00CE0695" w:rsidRPr="002330AC">
        <w:rPr>
          <w:rFonts w:ascii="Garamond" w:hAnsi="Garamond"/>
          <w:sz w:val="20"/>
          <w:szCs w:val="20"/>
          <w:highlight w:val="yellow"/>
        </w:rPr>
        <w:t>)</w:t>
      </w:r>
      <w:r w:rsidRPr="002330AC">
        <w:rPr>
          <w:rFonts w:ascii="Garamond" w:hAnsi="Garamond"/>
          <w:sz w:val="20"/>
          <w:szCs w:val="20"/>
          <w:highlight w:val="yellow"/>
        </w:rPr>
        <w:t xml:space="preserve"> информации, подтверждающей фактическое потребление топлива в соответствующий час</w:t>
      </w:r>
      <w:r w:rsidR="00CE0695" w:rsidRPr="002330AC">
        <w:rPr>
          <w:rFonts w:ascii="Garamond" w:hAnsi="Garamond"/>
          <w:sz w:val="20"/>
          <w:szCs w:val="20"/>
          <w:highlight w:val="yellow"/>
        </w:rPr>
        <w:t>,</w:t>
      </w:r>
      <w:r w:rsidRPr="002330AC">
        <w:rPr>
          <w:rFonts w:ascii="Garamond" w:hAnsi="Garamond"/>
          <w:sz w:val="20"/>
          <w:szCs w:val="20"/>
          <w:highlight w:val="yellow"/>
        </w:rPr>
        <w:t xml:space="preserve"> </w:t>
      </w:r>
      <w:r w:rsidR="00CE0695" w:rsidRPr="002330AC">
        <w:rPr>
          <w:rFonts w:ascii="Garamond" w:hAnsi="Garamond"/>
          <w:sz w:val="20"/>
          <w:szCs w:val="20"/>
          <w:highlight w:val="yellow"/>
        </w:rPr>
        <w:t>указываются</w:t>
      </w:r>
      <w:r w:rsidRPr="002330AC">
        <w:rPr>
          <w:rFonts w:ascii="Garamond" w:hAnsi="Garamond"/>
          <w:sz w:val="20"/>
          <w:szCs w:val="20"/>
          <w:highlight w:val="yellow"/>
        </w:rPr>
        <w:t xml:space="preserve"> документально подтвержденные </w:t>
      </w:r>
      <w:r w:rsidR="00CE0695" w:rsidRPr="002330AC">
        <w:rPr>
          <w:rFonts w:ascii="Garamond" w:hAnsi="Garamond"/>
          <w:sz w:val="20"/>
          <w:szCs w:val="20"/>
          <w:highlight w:val="yellow"/>
        </w:rPr>
        <w:t>значения</w:t>
      </w:r>
      <w:r w:rsidRPr="002330AC">
        <w:rPr>
          <w:rFonts w:ascii="Garamond" w:hAnsi="Garamond"/>
          <w:sz w:val="20"/>
          <w:szCs w:val="20"/>
          <w:highlight w:val="yellow"/>
        </w:rPr>
        <w:t xml:space="preserve"> фактическо</w:t>
      </w:r>
      <w:r w:rsidR="00CE0695" w:rsidRPr="002330AC">
        <w:rPr>
          <w:rFonts w:ascii="Garamond" w:hAnsi="Garamond"/>
          <w:sz w:val="20"/>
          <w:szCs w:val="20"/>
          <w:highlight w:val="yellow"/>
        </w:rPr>
        <w:t>го</w:t>
      </w:r>
      <w:r w:rsidRPr="002330AC">
        <w:rPr>
          <w:rFonts w:ascii="Garamond" w:hAnsi="Garamond"/>
          <w:sz w:val="20"/>
          <w:szCs w:val="20"/>
          <w:highlight w:val="yellow"/>
        </w:rPr>
        <w:t xml:space="preserve"> потреблени</w:t>
      </w:r>
      <w:r w:rsidR="00CE0695" w:rsidRPr="002330AC">
        <w:rPr>
          <w:rFonts w:ascii="Garamond" w:hAnsi="Garamond"/>
          <w:sz w:val="20"/>
          <w:szCs w:val="20"/>
          <w:highlight w:val="yellow"/>
        </w:rPr>
        <w:t>я</w:t>
      </w:r>
      <w:r w:rsidRPr="002330AC">
        <w:rPr>
          <w:rFonts w:ascii="Garamond" w:hAnsi="Garamond"/>
          <w:sz w:val="20"/>
          <w:szCs w:val="20"/>
          <w:highlight w:val="yellow"/>
        </w:rPr>
        <w:t xml:space="preserve"> топлива за минимальный из соответствующ</w:t>
      </w:r>
      <w:r w:rsidR="00CE0695" w:rsidRPr="002330AC">
        <w:rPr>
          <w:rFonts w:ascii="Garamond" w:hAnsi="Garamond"/>
          <w:sz w:val="20"/>
          <w:szCs w:val="20"/>
          <w:highlight w:val="yellow"/>
        </w:rPr>
        <w:t>их</w:t>
      </w:r>
      <w:r w:rsidRPr="002330AC">
        <w:rPr>
          <w:rFonts w:ascii="Garamond" w:hAnsi="Garamond"/>
          <w:sz w:val="20"/>
          <w:szCs w:val="20"/>
          <w:highlight w:val="yellow"/>
        </w:rPr>
        <w:t xml:space="preserve"> часовой подзаявке периодов: сутки, неделя, месяц</w:t>
      </w:r>
      <w:r w:rsidR="004D4201" w:rsidRPr="002330AC">
        <w:rPr>
          <w:rFonts w:ascii="Garamond" w:hAnsi="Garamond"/>
          <w:sz w:val="20"/>
          <w:szCs w:val="20"/>
          <w:highlight w:val="yellow"/>
        </w:rPr>
        <w:t>.</w:t>
      </w:r>
    </w:p>
    <w:p w14:paraId="4DDFF4A4" w14:textId="77777777" w:rsidR="00E42730" w:rsidRPr="002330AC" w:rsidRDefault="00324479" w:rsidP="00E42730">
      <w:pPr>
        <w:jc w:val="both"/>
        <w:rPr>
          <w:rFonts w:ascii="Garamond" w:hAnsi="Garamond"/>
          <w:sz w:val="20"/>
          <w:szCs w:val="20"/>
          <w:highlight w:val="yellow"/>
        </w:rPr>
      </w:pPr>
      <w:r w:rsidRPr="002330AC">
        <w:rPr>
          <w:rFonts w:ascii="Garamond" w:hAnsi="Garamond"/>
          <w:sz w:val="20"/>
          <w:szCs w:val="20"/>
          <w:highlight w:val="yellow"/>
          <w:vertAlign w:val="superscript"/>
        </w:rPr>
        <w:t>4</w:t>
      </w:r>
      <w:r w:rsidRPr="002330AC">
        <w:rPr>
          <w:rFonts w:ascii="Garamond" w:hAnsi="Garamond"/>
          <w:sz w:val="20"/>
          <w:szCs w:val="20"/>
          <w:highlight w:val="yellow"/>
        </w:rPr>
        <w:t xml:space="preserve"> </w:t>
      </w:r>
      <w:r w:rsidR="00E42730" w:rsidRPr="002330AC">
        <w:rPr>
          <w:rFonts w:ascii="Garamond" w:hAnsi="Garamond"/>
          <w:sz w:val="20"/>
          <w:szCs w:val="20"/>
          <w:highlight w:val="yellow"/>
        </w:rPr>
        <w:t xml:space="preserve">Удельный расход условного топлива определяется как отношение расхода условного топлива на </w:t>
      </w:r>
      <w:r w:rsidR="0031334E" w:rsidRPr="002330AC">
        <w:rPr>
          <w:rFonts w:ascii="Garamond" w:hAnsi="Garamond"/>
          <w:sz w:val="20"/>
          <w:szCs w:val="20"/>
          <w:highlight w:val="yellow"/>
        </w:rPr>
        <w:t xml:space="preserve">отпуск </w:t>
      </w:r>
      <w:r w:rsidR="00E42730" w:rsidRPr="002330AC">
        <w:rPr>
          <w:rFonts w:ascii="Garamond" w:hAnsi="Garamond"/>
          <w:sz w:val="20"/>
          <w:szCs w:val="20"/>
          <w:highlight w:val="yellow"/>
        </w:rPr>
        <w:t>э/э (т/э) к отпуску э/э (т/э)</w:t>
      </w:r>
      <w:r w:rsidR="004D4201" w:rsidRPr="002330AC">
        <w:rPr>
          <w:rFonts w:ascii="Garamond" w:hAnsi="Garamond"/>
          <w:sz w:val="20"/>
          <w:szCs w:val="20"/>
          <w:highlight w:val="yellow"/>
        </w:rPr>
        <w:t>.</w:t>
      </w:r>
    </w:p>
    <w:p w14:paraId="23B9287F" w14:textId="42C40233" w:rsidR="00E42730" w:rsidRPr="00387AF3" w:rsidRDefault="00324479" w:rsidP="00E42730">
      <w:pPr>
        <w:jc w:val="both"/>
        <w:rPr>
          <w:rFonts w:ascii="Garamond" w:hAnsi="Garamond"/>
          <w:sz w:val="20"/>
          <w:highlight w:val="yellow"/>
        </w:rPr>
      </w:pPr>
      <w:r w:rsidRPr="002330AC">
        <w:rPr>
          <w:rFonts w:ascii="Garamond" w:hAnsi="Garamond"/>
          <w:sz w:val="20"/>
          <w:szCs w:val="20"/>
          <w:highlight w:val="yellow"/>
          <w:vertAlign w:val="superscript"/>
        </w:rPr>
        <w:t>5</w:t>
      </w:r>
      <w:r w:rsidRPr="002330AC">
        <w:rPr>
          <w:rFonts w:ascii="Garamond" w:hAnsi="Garamond"/>
          <w:sz w:val="20"/>
          <w:szCs w:val="20"/>
          <w:highlight w:val="yellow"/>
        </w:rPr>
        <w:t xml:space="preserve"> </w:t>
      </w:r>
      <w:r w:rsidR="00B45D6A" w:rsidRPr="002330AC">
        <w:rPr>
          <w:rFonts w:ascii="Garamond" w:hAnsi="Garamond"/>
          <w:sz w:val="20"/>
          <w:szCs w:val="20"/>
          <w:highlight w:val="yellow"/>
        </w:rPr>
        <w:t>Х</w:t>
      </w:r>
      <w:r w:rsidR="00E42730" w:rsidRPr="002330AC">
        <w:rPr>
          <w:rFonts w:ascii="Garamond" w:hAnsi="Garamond"/>
          <w:sz w:val="20"/>
          <w:szCs w:val="20"/>
          <w:highlight w:val="yellow"/>
        </w:rPr>
        <w:t xml:space="preserve">арактеристика относительных приростов </w:t>
      </w:r>
      <w:r w:rsidR="008A21D3" w:rsidRPr="002330AC">
        <w:rPr>
          <w:rFonts w:ascii="Garamond" w:hAnsi="Garamond"/>
          <w:sz w:val="20"/>
          <w:szCs w:val="20"/>
          <w:highlight w:val="yellow"/>
        </w:rPr>
        <w:t xml:space="preserve">расхода топлива на отпуск э/э </w:t>
      </w:r>
      <w:r w:rsidR="00E42730" w:rsidRPr="002330AC">
        <w:rPr>
          <w:rFonts w:ascii="Garamond" w:hAnsi="Garamond"/>
          <w:sz w:val="20"/>
          <w:szCs w:val="20"/>
          <w:highlight w:val="yellow"/>
        </w:rPr>
        <w:t xml:space="preserve">отражает изменение часового расхода топлива при увеличении </w:t>
      </w:r>
      <w:r w:rsidR="0031334E" w:rsidRPr="002330AC">
        <w:rPr>
          <w:rFonts w:ascii="Garamond" w:hAnsi="Garamond"/>
          <w:sz w:val="20"/>
          <w:szCs w:val="20"/>
          <w:highlight w:val="yellow"/>
        </w:rPr>
        <w:t xml:space="preserve">планового </w:t>
      </w:r>
      <w:r w:rsidR="00E42730" w:rsidRPr="002330AC">
        <w:rPr>
          <w:rFonts w:ascii="Garamond" w:hAnsi="Garamond"/>
          <w:sz w:val="20"/>
          <w:szCs w:val="20"/>
          <w:highlight w:val="yellow"/>
        </w:rPr>
        <w:t>отпуска электроэне</w:t>
      </w:r>
      <w:r w:rsidR="002330AC" w:rsidRPr="002330AC">
        <w:rPr>
          <w:rFonts w:ascii="Garamond" w:hAnsi="Garamond"/>
          <w:sz w:val="20"/>
          <w:szCs w:val="20"/>
          <w:highlight w:val="yellow"/>
        </w:rPr>
        <w:t>ргии на один дополнительный кВт·</w:t>
      </w:r>
      <w:r w:rsidR="00E42730" w:rsidRPr="002330AC">
        <w:rPr>
          <w:rFonts w:ascii="Garamond" w:hAnsi="Garamond"/>
          <w:sz w:val="20"/>
          <w:szCs w:val="20"/>
          <w:highlight w:val="yellow"/>
        </w:rPr>
        <w:t>ч при указанном уровне отпуска тепла</w:t>
      </w:r>
      <w:r w:rsidR="00E647B0" w:rsidRPr="002330AC">
        <w:rPr>
          <w:rFonts w:ascii="Garamond" w:hAnsi="Garamond"/>
          <w:sz w:val="20"/>
          <w:szCs w:val="20"/>
          <w:highlight w:val="yellow"/>
        </w:rPr>
        <w:t xml:space="preserve"> (з</w:t>
      </w:r>
      <w:r w:rsidR="00B45D6A" w:rsidRPr="002330AC">
        <w:rPr>
          <w:rFonts w:ascii="Garamond" w:hAnsi="Garamond"/>
          <w:sz w:val="20"/>
          <w:szCs w:val="20"/>
          <w:highlight w:val="yellow"/>
        </w:rPr>
        <w:t>аполняется</w:t>
      </w:r>
      <w:r w:rsidR="00AF3F01" w:rsidRPr="002330AC">
        <w:rPr>
          <w:rFonts w:ascii="Garamond" w:hAnsi="Garamond"/>
          <w:sz w:val="20"/>
          <w:szCs w:val="20"/>
          <w:highlight w:val="yellow"/>
        </w:rPr>
        <w:t xml:space="preserve"> в случае подачи ценовой заявки</w:t>
      </w:r>
      <w:r w:rsidR="00E647B0" w:rsidRPr="002330AC">
        <w:rPr>
          <w:rFonts w:ascii="Garamond" w:hAnsi="Garamond"/>
          <w:sz w:val="20"/>
          <w:szCs w:val="20"/>
          <w:highlight w:val="yellow"/>
        </w:rPr>
        <w:t xml:space="preserve"> на продажу электрической энергии</w:t>
      </w:r>
      <w:r w:rsidR="00B45D6A" w:rsidRPr="002330AC">
        <w:rPr>
          <w:rFonts w:ascii="Garamond" w:hAnsi="Garamond"/>
          <w:sz w:val="20"/>
          <w:szCs w:val="20"/>
          <w:highlight w:val="yellow"/>
        </w:rPr>
        <w:t xml:space="preserve"> </w:t>
      </w:r>
      <w:r w:rsidR="00AF3F01" w:rsidRPr="002330AC">
        <w:rPr>
          <w:rFonts w:ascii="Garamond" w:hAnsi="Garamond"/>
          <w:sz w:val="20"/>
          <w:szCs w:val="20"/>
          <w:highlight w:val="yellow"/>
        </w:rPr>
        <w:t>исходя из</w:t>
      </w:r>
      <w:r w:rsidR="00B45D6A" w:rsidRPr="002330AC">
        <w:rPr>
          <w:rFonts w:ascii="Garamond" w:hAnsi="Garamond"/>
          <w:sz w:val="20"/>
          <w:szCs w:val="20"/>
          <w:highlight w:val="yellow"/>
        </w:rPr>
        <w:t xml:space="preserve"> </w:t>
      </w:r>
      <w:r w:rsidR="00AF3F01" w:rsidRPr="002330AC">
        <w:rPr>
          <w:rFonts w:ascii="Garamond" w:hAnsi="Garamond"/>
          <w:sz w:val="20"/>
          <w:szCs w:val="20"/>
          <w:highlight w:val="yellow"/>
        </w:rPr>
        <w:t>дополнительных затрат на прирост отпуска электрической энергии</w:t>
      </w:r>
      <w:r w:rsidR="00AF3F01" w:rsidRPr="00387AF3">
        <w:rPr>
          <w:rFonts w:ascii="Garamond" w:hAnsi="Garamond"/>
          <w:sz w:val="20"/>
          <w:highlight w:val="yellow"/>
        </w:rPr>
        <w:t xml:space="preserve">, согласно </w:t>
      </w:r>
      <w:r w:rsidR="00AF3F01" w:rsidRPr="00387AF3">
        <w:rPr>
          <w:rFonts w:ascii="Garamond" w:hAnsi="Garamond"/>
          <w:i/>
          <w:sz w:val="20"/>
          <w:highlight w:val="yellow"/>
        </w:rPr>
        <w:t>Методике определения соответствия ценовых заявок на продажу электрической энергии требованиям экономической обоснованности, утвержденной ФАС России</w:t>
      </w:r>
      <w:r w:rsidR="00E647B0" w:rsidRPr="00387AF3">
        <w:rPr>
          <w:rFonts w:ascii="Garamond" w:hAnsi="Garamond"/>
          <w:sz w:val="20"/>
          <w:highlight w:val="yellow"/>
        </w:rPr>
        <w:t>)</w:t>
      </w:r>
      <w:r w:rsidR="00AF3F01" w:rsidRPr="00387AF3">
        <w:rPr>
          <w:rFonts w:ascii="Garamond" w:hAnsi="Garamond"/>
          <w:sz w:val="20"/>
          <w:highlight w:val="yellow"/>
        </w:rPr>
        <w:t>.</w:t>
      </w:r>
    </w:p>
    <w:p w14:paraId="11535FB7" w14:textId="77777777" w:rsidR="00AF3F01" w:rsidRDefault="00AF3F01" w:rsidP="00E42730">
      <w:pPr>
        <w:jc w:val="both"/>
        <w:rPr>
          <w:sz w:val="20"/>
          <w:highlight w:val="yellow"/>
        </w:rPr>
      </w:pPr>
    </w:p>
    <w:p w14:paraId="468B9F36" w14:textId="77777777" w:rsidR="00406A11" w:rsidRDefault="00406A11" w:rsidP="00E42730">
      <w:pPr>
        <w:jc w:val="both"/>
        <w:rPr>
          <w:sz w:val="20"/>
          <w:highlight w:val="yellow"/>
        </w:rPr>
      </w:pPr>
    </w:p>
    <w:p w14:paraId="7567A924" w14:textId="77777777" w:rsidR="00406A11" w:rsidRPr="00B31078" w:rsidRDefault="00406A11" w:rsidP="00E42730">
      <w:pPr>
        <w:jc w:val="both"/>
        <w:rPr>
          <w:sz w:val="20"/>
          <w:highlight w:val="yellow"/>
        </w:rPr>
      </w:pPr>
    </w:p>
    <w:p w14:paraId="24D0B1B5" w14:textId="77777777" w:rsidR="00A34250" w:rsidRPr="00575668" w:rsidRDefault="00A34250" w:rsidP="00A34250">
      <w:pPr>
        <w:jc w:val="center"/>
        <w:rPr>
          <w:rFonts w:ascii="Garamond" w:hAnsi="Garamond"/>
          <w:b/>
          <w:i/>
          <w:sz w:val="22"/>
          <w:szCs w:val="22"/>
        </w:rPr>
      </w:pPr>
      <w:r>
        <w:rPr>
          <w:b/>
          <w:i/>
        </w:rPr>
        <w:br w:type="column"/>
      </w:r>
      <w:r w:rsidRPr="00954EA1">
        <w:rPr>
          <w:rFonts w:ascii="Garamond" w:hAnsi="Garamond"/>
          <w:b/>
          <w:i/>
          <w:sz w:val="22"/>
          <w:szCs w:val="22"/>
        </w:rPr>
        <w:lastRenderedPageBreak/>
        <w:t>Информация о движении топлива</w:t>
      </w:r>
    </w:p>
    <w:p w14:paraId="753E2852" w14:textId="77777777" w:rsidR="00A34250" w:rsidRPr="00575668" w:rsidRDefault="00A34250" w:rsidP="00A34250">
      <w:pPr>
        <w:jc w:val="center"/>
        <w:rPr>
          <w:rFonts w:ascii="Garamond" w:hAnsi="Garamond"/>
        </w:rPr>
      </w:pPr>
    </w:p>
    <w:bookmarkStart w:id="6" w:name="_MON_1783446711"/>
    <w:bookmarkEnd w:id="6"/>
    <w:p w14:paraId="6C9DBB23" w14:textId="77777777" w:rsidR="00A34250" w:rsidRDefault="002127FF" w:rsidP="00A34250">
      <w:pPr>
        <w:jc w:val="right"/>
      </w:pPr>
      <w:r w:rsidRPr="00381543">
        <w:rPr>
          <w:lang w:val="en-US"/>
        </w:rPr>
        <w:object w:dxaOrig="16582" w:dyaOrig="2438" w14:anchorId="3EBCB494">
          <v:shape id="_x0000_i1029" type="#_x0000_t75" style="width:727.2pt;height:151.2pt" o:ole="">
            <v:imagedata r:id="rId17" o:title=""/>
          </v:shape>
          <o:OLEObject Type="Embed" ProgID="Excel.Sheet.8" ShapeID="_x0000_i1029" DrawAspect="Content" ObjectID="_1791157582" r:id="rId18"/>
        </w:object>
      </w:r>
    </w:p>
    <w:p w14:paraId="7A211689" w14:textId="61E21E66" w:rsidR="00A34250" w:rsidRPr="00523DD2" w:rsidRDefault="00865E4C" w:rsidP="00B31078">
      <w:pPr>
        <w:jc w:val="both"/>
        <w:rPr>
          <w:rFonts w:ascii="Garamond" w:hAnsi="Garamond"/>
          <w:sz w:val="20"/>
          <w:szCs w:val="20"/>
          <w:highlight w:val="yellow"/>
        </w:rPr>
      </w:pPr>
      <w:r w:rsidRPr="00523DD2">
        <w:rPr>
          <w:rFonts w:ascii="Garamond" w:hAnsi="Garamond"/>
          <w:sz w:val="20"/>
          <w:szCs w:val="20"/>
          <w:highlight w:val="yellow"/>
          <w:vertAlign w:val="superscript"/>
        </w:rPr>
        <w:t>1</w:t>
      </w:r>
      <w:r w:rsidRPr="00523DD2">
        <w:rPr>
          <w:rFonts w:ascii="Garamond" w:hAnsi="Garamond"/>
          <w:sz w:val="20"/>
          <w:szCs w:val="20"/>
          <w:highlight w:val="yellow"/>
        </w:rPr>
        <w:t xml:space="preserve"> </w:t>
      </w:r>
      <w:r w:rsidR="007A6FA6" w:rsidRPr="00523DD2">
        <w:rPr>
          <w:rFonts w:ascii="Garamond" w:hAnsi="Garamond"/>
          <w:sz w:val="20"/>
          <w:szCs w:val="20"/>
          <w:highlight w:val="yellow"/>
        </w:rPr>
        <w:t>Указываются виды основного (резервного) топлива</w:t>
      </w:r>
      <w:r w:rsidR="00523DD2">
        <w:rPr>
          <w:rFonts w:ascii="Garamond" w:hAnsi="Garamond"/>
          <w:sz w:val="20"/>
          <w:szCs w:val="20"/>
          <w:highlight w:val="yellow"/>
        </w:rPr>
        <w:t>.</w:t>
      </w:r>
    </w:p>
    <w:p w14:paraId="626A8A77" w14:textId="7E95A9D8" w:rsidR="00A34250" w:rsidRPr="00523DD2" w:rsidRDefault="00865E4C" w:rsidP="00B31078">
      <w:pPr>
        <w:jc w:val="both"/>
        <w:rPr>
          <w:rFonts w:ascii="Garamond" w:hAnsi="Garamond"/>
          <w:sz w:val="20"/>
          <w:szCs w:val="20"/>
          <w:highlight w:val="yellow"/>
        </w:rPr>
      </w:pPr>
      <w:r w:rsidRPr="00523DD2">
        <w:rPr>
          <w:rFonts w:ascii="Garamond" w:hAnsi="Garamond"/>
          <w:sz w:val="20"/>
          <w:szCs w:val="20"/>
          <w:highlight w:val="yellow"/>
          <w:vertAlign w:val="superscript"/>
        </w:rPr>
        <w:t>2</w:t>
      </w:r>
      <w:r w:rsidRPr="00523DD2">
        <w:rPr>
          <w:rFonts w:ascii="Garamond" w:hAnsi="Garamond"/>
          <w:sz w:val="20"/>
          <w:szCs w:val="20"/>
          <w:highlight w:val="yellow"/>
        </w:rPr>
        <w:t xml:space="preserve"> </w:t>
      </w:r>
      <w:r w:rsidR="00A34250" w:rsidRPr="00523DD2">
        <w:rPr>
          <w:rFonts w:ascii="Garamond" w:hAnsi="Garamond"/>
          <w:sz w:val="20"/>
          <w:szCs w:val="20"/>
          <w:highlight w:val="yellow"/>
        </w:rPr>
        <w:t>Указанный раздел не заполняется в случае, если в качестве основн</w:t>
      </w:r>
      <w:r w:rsidR="00523DD2">
        <w:rPr>
          <w:rFonts w:ascii="Garamond" w:hAnsi="Garamond"/>
          <w:sz w:val="20"/>
          <w:szCs w:val="20"/>
          <w:highlight w:val="yellow"/>
        </w:rPr>
        <w:t>ого топлива газ не используется.</w:t>
      </w:r>
    </w:p>
    <w:p w14:paraId="2C4EEB72" w14:textId="77777777" w:rsidR="00A34250" w:rsidRPr="00523DD2" w:rsidRDefault="00865E4C" w:rsidP="00B31078">
      <w:pPr>
        <w:jc w:val="both"/>
        <w:rPr>
          <w:rFonts w:ascii="Garamond" w:hAnsi="Garamond"/>
          <w:sz w:val="20"/>
          <w:szCs w:val="20"/>
          <w:highlight w:val="yellow"/>
        </w:rPr>
      </w:pPr>
      <w:r w:rsidRPr="00523DD2">
        <w:rPr>
          <w:rFonts w:ascii="Garamond" w:hAnsi="Garamond"/>
          <w:sz w:val="20"/>
          <w:szCs w:val="20"/>
          <w:highlight w:val="yellow"/>
          <w:vertAlign w:val="superscript"/>
        </w:rPr>
        <w:t>3</w:t>
      </w:r>
      <w:r w:rsidRPr="00523DD2">
        <w:rPr>
          <w:rFonts w:ascii="Garamond" w:hAnsi="Garamond"/>
          <w:sz w:val="20"/>
          <w:szCs w:val="20"/>
          <w:highlight w:val="yellow"/>
        </w:rPr>
        <w:t xml:space="preserve"> </w:t>
      </w:r>
      <w:r w:rsidR="00A34250" w:rsidRPr="00523DD2">
        <w:rPr>
          <w:rFonts w:ascii="Garamond" w:hAnsi="Garamond"/>
          <w:sz w:val="20"/>
          <w:szCs w:val="20"/>
          <w:highlight w:val="yellow"/>
        </w:rPr>
        <w:t xml:space="preserve">Указанный раздел дублируется в случае, если: </w:t>
      </w:r>
    </w:p>
    <w:p w14:paraId="6AAB43B0" w14:textId="77777777" w:rsidR="00A34250" w:rsidRPr="00523DD2" w:rsidRDefault="00A34250" w:rsidP="00B31078">
      <w:pPr>
        <w:jc w:val="both"/>
        <w:rPr>
          <w:rFonts w:ascii="Garamond" w:hAnsi="Garamond"/>
          <w:sz w:val="20"/>
          <w:szCs w:val="20"/>
          <w:highlight w:val="yellow"/>
        </w:rPr>
      </w:pPr>
      <w:r w:rsidRPr="00523DD2">
        <w:rPr>
          <w:rFonts w:ascii="Garamond" w:hAnsi="Garamond"/>
          <w:sz w:val="20"/>
          <w:szCs w:val="20"/>
          <w:highlight w:val="yellow"/>
        </w:rPr>
        <w:t>-  в качестве основного топлива используется мазут/уголь/иное топливо (с соответствующей пометкой в заголовке раздела);</w:t>
      </w:r>
    </w:p>
    <w:p w14:paraId="47509785" w14:textId="77777777" w:rsidR="00A34250" w:rsidRPr="00523DD2" w:rsidRDefault="00A34250" w:rsidP="00B31078">
      <w:pPr>
        <w:jc w:val="both"/>
        <w:rPr>
          <w:rFonts w:ascii="Garamond" w:hAnsi="Garamond"/>
          <w:sz w:val="20"/>
          <w:szCs w:val="20"/>
          <w:highlight w:val="yellow"/>
        </w:rPr>
      </w:pPr>
      <w:r w:rsidRPr="00523DD2">
        <w:rPr>
          <w:rFonts w:ascii="Garamond" w:hAnsi="Garamond"/>
          <w:sz w:val="20"/>
          <w:szCs w:val="20"/>
          <w:highlight w:val="yellow"/>
        </w:rPr>
        <w:t>- в качестве резервного топлива используется несколько видов топлива.</w:t>
      </w:r>
    </w:p>
    <w:p w14:paraId="79D1A853" w14:textId="77777777" w:rsidR="00396164" w:rsidRPr="00575668" w:rsidRDefault="00A34250" w:rsidP="00B31078">
      <w:pPr>
        <w:jc w:val="both"/>
        <w:rPr>
          <w:rFonts w:ascii="Garamond" w:hAnsi="Garamond"/>
          <w:sz w:val="20"/>
          <w:szCs w:val="20"/>
        </w:rPr>
        <w:sectPr w:rsidR="00396164" w:rsidRPr="00575668" w:rsidSect="007A18AD">
          <w:headerReference w:type="default" r:id="rId19"/>
          <w:footerReference w:type="default" r:id="rId20"/>
          <w:pgSz w:w="16838" w:h="11906" w:orient="landscape"/>
          <w:pgMar w:top="1134" w:right="1134" w:bottom="426" w:left="1134" w:header="709" w:footer="709" w:gutter="0"/>
          <w:cols w:space="708"/>
          <w:docGrid w:linePitch="360"/>
        </w:sectPr>
      </w:pPr>
      <w:r w:rsidRPr="00523DD2">
        <w:rPr>
          <w:rFonts w:ascii="Garamond" w:hAnsi="Garamond"/>
          <w:sz w:val="20"/>
          <w:szCs w:val="20"/>
          <w:highlight w:val="yellow"/>
        </w:rPr>
        <w:t>Информация предоставляется отдельно для каждого вида фактически используемого топлива.</w:t>
      </w:r>
    </w:p>
    <w:p w14:paraId="7B335E47" w14:textId="77777777" w:rsidR="00A34250" w:rsidRPr="0085582B" w:rsidRDefault="00E347CB" w:rsidP="00E42730">
      <w:pPr>
        <w:jc w:val="both"/>
        <w:rPr>
          <w:rFonts w:ascii="Garamond" w:hAnsi="Garamond"/>
          <w:b/>
        </w:rPr>
      </w:pPr>
      <w:r w:rsidRPr="0085582B">
        <w:rPr>
          <w:rFonts w:ascii="Garamond" w:hAnsi="Garamond"/>
          <w:b/>
        </w:rPr>
        <w:lastRenderedPageBreak/>
        <w:t>Удалить приложение</w:t>
      </w:r>
    </w:p>
    <w:p w14:paraId="7CB4B9CF" w14:textId="77777777" w:rsidR="00E347CB" w:rsidRPr="0085582B" w:rsidRDefault="00E347CB" w:rsidP="00E347CB">
      <w:pPr>
        <w:spacing w:line="23" w:lineRule="atLeast"/>
        <w:jc w:val="right"/>
        <w:rPr>
          <w:rFonts w:ascii="Garamond" w:hAnsi="Garamond"/>
          <w:i/>
          <w:sz w:val="22"/>
          <w:szCs w:val="22"/>
          <w:highlight w:val="yellow"/>
        </w:rPr>
      </w:pPr>
      <w:r w:rsidRPr="0085582B">
        <w:rPr>
          <w:rFonts w:ascii="Garamond" w:hAnsi="Garamond"/>
          <w:i/>
          <w:sz w:val="22"/>
          <w:szCs w:val="22"/>
          <w:highlight w:val="yellow"/>
        </w:rPr>
        <w:t>Приложение 4</w:t>
      </w:r>
    </w:p>
    <w:p w14:paraId="3C492952" w14:textId="03A96089" w:rsidR="00E347CB" w:rsidRPr="0085582B" w:rsidRDefault="00E347CB" w:rsidP="00E347CB">
      <w:pPr>
        <w:spacing w:line="23" w:lineRule="atLeast"/>
        <w:rPr>
          <w:rFonts w:ascii="Garamond" w:hAnsi="Garamond"/>
          <w:b/>
          <w:sz w:val="22"/>
          <w:szCs w:val="22"/>
          <w:highlight w:val="yellow"/>
        </w:rPr>
      </w:pPr>
      <w:r w:rsidRPr="0085582B">
        <w:rPr>
          <w:rFonts w:ascii="Garamond" w:hAnsi="Garamond"/>
          <w:b/>
          <w:sz w:val="22"/>
          <w:szCs w:val="22"/>
          <w:highlight w:val="yellow"/>
        </w:rPr>
        <w:t>Формат и порядок передачи участником информации, обосновывающей ценовые заявки</w:t>
      </w:r>
    </w:p>
    <w:p w14:paraId="13E90DFC" w14:textId="77777777" w:rsidR="0085582B" w:rsidRPr="0085582B" w:rsidRDefault="0085582B" w:rsidP="00E347CB">
      <w:pPr>
        <w:spacing w:line="23" w:lineRule="atLeast"/>
        <w:rPr>
          <w:rFonts w:ascii="Garamond" w:hAnsi="Garamond"/>
          <w:b/>
          <w:sz w:val="22"/>
          <w:szCs w:val="22"/>
          <w:highlight w:val="yellow"/>
        </w:rPr>
      </w:pPr>
    </w:p>
    <w:p w14:paraId="5DC2F0A6" w14:textId="77777777" w:rsidR="00E347CB" w:rsidRPr="0085582B" w:rsidRDefault="00E347CB" w:rsidP="00E347CB">
      <w:pPr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Передача осуществляется в виде 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XML</w:t>
      </w:r>
      <w:r w:rsidRPr="0085582B">
        <w:rPr>
          <w:rFonts w:ascii="Garamond" w:hAnsi="Garamond"/>
          <w:sz w:val="22"/>
          <w:szCs w:val="22"/>
          <w:highlight w:val="yellow"/>
        </w:rPr>
        <w:t>-файла, подписанного ЭП.</w:t>
      </w:r>
    </w:p>
    <w:p w14:paraId="1A97038C" w14:textId="77777777" w:rsidR="00E347CB" w:rsidRPr="0085582B" w:rsidRDefault="00E347CB" w:rsidP="00E347CB">
      <w:pPr>
        <w:pStyle w:val="normalindent12"/>
        <w:spacing w:line="23" w:lineRule="atLeast"/>
        <w:ind w:left="0"/>
        <w:rPr>
          <w:rFonts w:ascii="Garamond" w:hAnsi="Garamond"/>
          <w:bCs/>
          <w:sz w:val="22"/>
          <w:szCs w:val="22"/>
          <w:highlight w:val="yellow"/>
        </w:rPr>
      </w:pPr>
    </w:p>
    <w:p w14:paraId="2E6FD346" w14:textId="77777777" w:rsidR="00E347CB" w:rsidRPr="0085582B" w:rsidRDefault="00E347CB" w:rsidP="00E347CB">
      <w:pPr>
        <w:pStyle w:val="normalindent12"/>
        <w:spacing w:line="23" w:lineRule="atLeast"/>
        <w:ind w:left="0"/>
        <w:rPr>
          <w:rFonts w:ascii="Garamond" w:hAnsi="Garamond"/>
          <w:bCs/>
          <w:sz w:val="22"/>
          <w:szCs w:val="22"/>
          <w:highlight w:val="yellow"/>
        </w:rPr>
      </w:pPr>
      <w:r w:rsidRPr="0085582B">
        <w:rPr>
          <w:rFonts w:ascii="Garamond" w:hAnsi="Garamond"/>
          <w:bCs/>
          <w:sz w:val="22"/>
          <w:szCs w:val="22"/>
          <w:highlight w:val="yellow"/>
        </w:rPr>
        <w:t>Шаблон имени файла:</w:t>
      </w:r>
    </w:p>
    <w:p w14:paraId="1308EDDD" w14:textId="77777777" w:rsidR="00E347CB" w:rsidRPr="0085582B" w:rsidRDefault="00E347CB" w:rsidP="00E347CB">
      <w:pPr>
        <w:pStyle w:val="normalindent12"/>
        <w:spacing w:line="23" w:lineRule="atLeast"/>
        <w:rPr>
          <w:rFonts w:ascii="Garamond" w:hAnsi="Garamond"/>
          <w:bCs/>
          <w:sz w:val="22"/>
          <w:szCs w:val="22"/>
          <w:highlight w:val="yellow"/>
        </w:rPr>
      </w:pPr>
      <w:r w:rsidRPr="0085582B">
        <w:rPr>
          <w:rFonts w:ascii="Garamond" w:hAnsi="Garamond"/>
          <w:bCs/>
          <w:sz w:val="22"/>
          <w:szCs w:val="22"/>
          <w:highlight w:val="yellow"/>
          <w:lang w:val="en-US"/>
        </w:rPr>
        <w:t>NNNNNNN</w:t>
      </w:r>
      <w:r w:rsidRPr="0085582B">
        <w:rPr>
          <w:rFonts w:ascii="Garamond" w:hAnsi="Garamond"/>
          <w:bCs/>
          <w:sz w:val="22"/>
          <w:szCs w:val="22"/>
          <w:highlight w:val="yellow"/>
        </w:rPr>
        <w:t>_XXXXXXXX_</w:t>
      </w:r>
      <w:r w:rsidRPr="0085582B">
        <w:rPr>
          <w:rFonts w:ascii="Garamond" w:hAnsi="Garamond"/>
          <w:bCs/>
          <w:sz w:val="22"/>
          <w:szCs w:val="22"/>
          <w:highlight w:val="yellow"/>
          <w:lang w:val="en-US"/>
        </w:rPr>
        <w:t>KCZ</w:t>
      </w:r>
      <w:r w:rsidRPr="0085582B">
        <w:rPr>
          <w:rFonts w:ascii="Garamond" w:hAnsi="Garamond"/>
          <w:bCs/>
          <w:sz w:val="22"/>
          <w:szCs w:val="22"/>
          <w:highlight w:val="yellow"/>
        </w:rPr>
        <w:t>-</w:t>
      </w:r>
      <w:r w:rsidRPr="0085582B">
        <w:rPr>
          <w:rFonts w:ascii="Garamond" w:hAnsi="Garamond"/>
          <w:bCs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bCs/>
          <w:sz w:val="22"/>
          <w:szCs w:val="22"/>
          <w:highlight w:val="yellow"/>
        </w:rPr>
        <w:t>-</w:t>
      </w:r>
      <w:r w:rsidRPr="0085582B">
        <w:rPr>
          <w:rFonts w:ascii="Garamond" w:hAnsi="Garamond"/>
          <w:bCs/>
          <w:sz w:val="22"/>
          <w:szCs w:val="22"/>
          <w:highlight w:val="yellow"/>
          <w:lang w:val="en-US"/>
        </w:rPr>
        <w:t>data</w:t>
      </w:r>
      <w:r w:rsidRPr="0085582B">
        <w:rPr>
          <w:rFonts w:ascii="Garamond" w:hAnsi="Garamond"/>
          <w:bCs/>
          <w:sz w:val="22"/>
          <w:szCs w:val="22"/>
          <w:highlight w:val="yellow"/>
        </w:rPr>
        <w:t>.xml</w:t>
      </w:r>
    </w:p>
    <w:p w14:paraId="5899EB0F" w14:textId="77777777" w:rsidR="00E347CB" w:rsidRPr="0085582B" w:rsidRDefault="00E347CB" w:rsidP="00E347CB">
      <w:pPr>
        <w:pStyle w:val="normalindent12"/>
        <w:spacing w:line="23" w:lineRule="atLeast"/>
        <w:rPr>
          <w:rFonts w:ascii="Garamond" w:hAnsi="Garamond"/>
          <w:bCs/>
          <w:sz w:val="22"/>
          <w:szCs w:val="22"/>
          <w:highlight w:val="yellow"/>
        </w:rPr>
      </w:pPr>
      <w:r w:rsidRPr="0085582B">
        <w:rPr>
          <w:rFonts w:ascii="Garamond" w:hAnsi="Garamond"/>
          <w:bCs/>
          <w:sz w:val="22"/>
          <w:szCs w:val="22"/>
          <w:highlight w:val="yellow"/>
        </w:rPr>
        <w:t>где:</w:t>
      </w:r>
    </w:p>
    <w:p w14:paraId="23DB8BFF" w14:textId="77777777" w:rsidR="00E347CB" w:rsidRPr="0085582B" w:rsidRDefault="00E347CB" w:rsidP="00E347CB">
      <w:pPr>
        <w:pStyle w:val="normalindent12"/>
        <w:spacing w:line="23" w:lineRule="atLeast"/>
        <w:rPr>
          <w:rFonts w:ascii="Garamond" w:hAnsi="Garamond"/>
          <w:bCs/>
          <w:sz w:val="22"/>
          <w:szCs w:val="22"/>
          <w:highlight w:val="yellow"/>
        </w:rPr>
      </w:pPr>
      <w:r w:rsidRPr="0085582B">
        <w:rPr>
          <w:rFonts w:ascii="Garamond" w:hAnsi="Garamond"/>
          <w:bCs/>
          <w:sz w:val="22"/>
          <w:szCs w:val="22"/>
          <w:highlight w:val="yellow"/>
          <w:lang w:val="en-US"/>
        </w:rPr>
        <w:t>NNNNNNN</w:t>
      </w:r>
      <w:r w:rsidRPr="0085582B">
        <w:rPr>
          <w:rFonts w:ascii="Garamond" w:hAnsi="Garamond"/>
          <w:bCs/>
          <w:sz w:val="22"/>
          <w:szCs w:val="22"/>
          <w:highlight w:val="yellow"/>
        </w:rPr>
        <w:t xml:space="preserve"> – номер запроса КО, в ответ на который предоставляется этот файл с данными;</w:t>
      </w:r>
    </w:p>
    <w:p w14:paraId="38967E8B" w14:textId="77777777" w:rsidR="00E347CB" w:rsidRPr="0085582B" w:rsidRDefault="00E347CB" w:rsidP="00E347CB">
      <w:pPr>
        <w:pStyle w:val="normalindent12"/>
        <w:spacing w:line="23" w:lineRule="atLeast"/>
        <w:rPr>
          <w:rFonts w:ascii="Garamond" w:hAnsi="Garamond"/>
          <w:bCs/>
          <w:sz w:val="22"/>
          <w:szCs w:val="22"/>
          <w:highlight w:val="yellow"/>
        </w:rPr>
      </w:pPr>
      <w:r w:rsidRPr="0085582B">
        <w:rPr>
          <w:rFonts w:ascii="Garamond" w:hAnsi="Garamond"/>
          <w:bCs/>
          <w:sz w:val="22"/>
          <w:szCs w:val="22"/>
          <w:highlight w:val="yellow"/>
        </w:rPr>
        <w:t>XXXXXXXX – код участника.</w:t>
      </w:r>
    </w:p>
    <w:p w14:paraId="00816A39" w14:textId="77777777" w:rsidR="00E347CB" w:rsidRPr="0085582B" w:rsidRDefault="00E347CB" w:rsidP="00E347CB">
      <w:pPr>
        <w:pStyle w:val="normalindent12"/>
        <w:spacing w:line="23" w:lineRule="atLeast"/>
        <w:ind w:left="0"/>
        <w:rPr>
          <w:rFonts w:ascii="Garamond" w:hAnsi="Garamond"/>
          <w:bCs/>
          <w:sz w:val="22"/>
          <w:szCs w:val="22"/>
          <w:highlight w:val="yellow"/>
        </w:rPr>
      </w:pPr>
    </w:p>
    <w:p w14:paraId="7FD4CA5F" w14:textId="77777777" w:rsidR="00E347CB" w:rsidRPr="0085582B" w:rsidRDefault="00E347CB" w:rsidP="00E347CB">
      <w:pPr>
        <w:pStyle w:val="normalindent12"/>
        <w:spacing w:line="23" w:lineRule="atLeast"/>
        <w:ind w:left="0"/>
        <w:rPr>
          <w:rStyle w:val="m1"/>
          <w:rFonts w:ascii="Garamond" w:eastAsia="Arial Unicode MS" w:hAnsi="Garamond"/>
          <w:sz w:val="22"/>
          <w:szCs w:val="22"/>
          <w:highlight w:val="yellow"/>
        </w:rPr>
      </w:pPr>
      <w:r w:rsidRPr="0085582B">
        <w:rPr>
          <w:rFonts w:ascii="Garamond" w:hAnsi="Garamond"/>
          <w:b/>
          <w:bCs/>
          <w:sz w:val="22"/>
          <w:szCs w:val="22"/>
          <w:highlight w:val="yellow"/>
          <w:lang w:val="en-US"/>
        </w:rPr>
        <w:t>XML</w:t>
      </w:r>
      <w:r w:rsidRPr="0085582B">
        <w:rPr>
          <w:rFonts w:ascii="Garamond" w:hAnsi="Garamond"/>
          <w:b/>
          <w:bCs/>
          <w:sz w:val="22"/>
          <w:szCs w:val="22"/>
          <w:highlight w:val="yellow"/>
        </w:rPr>
        <w:t>-формат пакета:</w:t>
      </w:r>
    </w:p>
    <w:p w14:paraId="21648B29" w14:textId="77777777" w:rsidR="00E347CB" w:rsidRPr="0085582B" w:rsidRDefault="00E347CB" w:rsidP="00E347CB">
      <w:pPr>
        <w:spacing w:line="23" w:lineRule="atLeast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&lt;?xml version = "1.0" encoding = "windows-1251" standalone = "no" ?&gt;</w:t>
      </w:r>
    </w:p>
    <w:p w14:paraId="293B7172" w14:textId="77777777" w:rsidR="00E347CB" w:rsidRPr="0085582B" w:rsidRDefault="00E347CB" w:rsidP="00E347CB">
      <w:pPr>
        <w:spacing w:line="23" w:lineRule="atLeast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&lt;message</w:t>
      </w:r>
    </w:p>
    <w:p w14:paraId="687BFC2D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class="20x"</w:t>
      </w:r>
    </w:p>
    <w:p w14:paraId="77863B69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version="4n</w:t>
      </w:r>
    </w:p>
    <w:p w14:paraId="73A22F04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created="YYYYMMDDHHMISS" </w:t>
      </w:r>
    </w:p>
    <w:p w14:paraId="2FF2A0AB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data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request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id</w:t>
      </w:r>
      <w:r w:rsidRPr="0085582B">
        <w:rPr>
          <w:rFonts w:ascii="Garamond" w:hAnsi="Garamond"/>
          <w:sz w:val="22"/>
          <w:szCs w:val="22"/>
          <w:highlight w:val="yellow"/>
        </w:rPr>
        <w:t>="10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n</w:t>
      </w:r>
      <w:r w:rsidRPr="0085582B">
        <w:rPr>
          <w:rFonts w:ascii="Garamond" w:hAnsi="Garamond"/>
          <w:sz w:val="22"/>
          <w:szCs w:val="22"/>
          <w:highlight w:val="yellow"/>
        </w:rPr>
        <w:t>"</w:t>
      </w:r>
      <w:r w:rsidRPr="0085582B">
        <w:rPr>
          <w:rFonts w:ascii="Garamond" w:hAnsi="Garamond"/>
          <w:sz w:val="22"/>
          <w:szCs w:val="22"/>
          <w:highlight w:val="yellow"/>
        </w:rPr>
        <w:tab/>
        <w:t>-- номер запроса, по которому прислана информация</w:t>
      </w:r>
    </w:p>
    <w:p w14:paraId="0A0A8F79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start-datetarget ="YYYYMMDD"</w:t>
      </w:r>
    </w:p>
    <w:p w14:paraId="522ED625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end-datetarget ="YYYYMMDD"</w:t>
      </w:r>
    </w:p>
    <w:p w14:paraId="69DA2454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&gt;</w:t>
      </w:r>
    </w:p>
    <w:p w14:paraId="70B09104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  <w:lang w:val="en-US"/>
        </w:rPr>
      </w:pPr>
    </w:p>
    <w:p w14:paraId="40B832E0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&lt;fuel-usage-supply</w:t>
      </w:r>
    </w:p>
    <w:p w14:paraId="75848EEB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key-object="32x"</w:t>
      </w:r>
    </w:p>
    <w:p w14:paraId="796BBB83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key-date-time="YYYYMMDDHH"</w:t>
      </w:r>
    </w:p>
    <w:p w14:paraId="35059164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object-type="1n"</w:t>
      </w:r>
    </w:p>
    <w:p w14:paraId="31A78C76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date-time-type="1n"</w:t>
      </w:r>
    </w:p>
    <w:p w14:paraId="03C44A43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supply-energy-plan="29.3d"</w:t>
      </w:r>
    </w:p>
    <w:p w14:paraId="1C619315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supply-energy-fact="29.3d"</w:t>
      </w:r>
    </w:p>
    <w:p w14:paraId="66543C95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supply-heat-plan="29.3d"</w:t>
      </w:r>
    </w:p>
    <w:p w14:paraId="48A5038F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supply-heat-fact="29.3d"</w:t>
      </w:r>
    </w:p>
    <w:p w14:paraId="7D866035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/&gt;</w:t>
      </w:r>
    </w:p>
    <w:p w14:paraId="2725DA99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  <w:lang w:val="en-US"/>
        </w:rPr>
      </w:pPr>
    </w:p>
    <w:p w14:paraId="723FF778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&lt;fuel-usage</w:t>
      </w:r>
    </w:p>
    <w:p w14:paraId="1B05B945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key-object="32x"</w:t>
      </w:r>
    </w:p>
    <w:p w14:paraId="45A15D83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key-date-time="YYYYMMDDHH"</w:t>
      </w:r>
    </w:p>
    <w:p w14:paraId="5A8D5570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key-fuel-type="1n"</w:t>
      </w:r>
    </w:p>
    <w:p w14:paraId="7B138446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lastRenderedPageBreak/>
        <w:t>object-type="1n"</w:t>
      </w:r>
    </w:p>
    <w:p w14:paraId="36C6626C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date-time-type="1n"</w:t>
      </w:r>
    </w:p>
    <w:p w14:paraId="73BA9FC6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fuel-range="1n"</w:t>
      </w:r>
    </w:p>
    <w:p w14:paraId="59906743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fuel-plan-limit="29.3d"</w:t>
      </w:r>
    </w:p>
    <w:p w14:paraId="13D66AC1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fuel-plan-overlimit="29.3d"</w:t>
      </w:r>
    </w:p>
    <w:p w14:paraId="23CA39CB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fuel-plan-commercial="29.3d"</w:t>
      </w:r>
    </w:p>
    <w:p w14:paraId="2017E5C2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fuel-plan-other="29.3d"</w:t>
      </w:r>
    </w:p>
    <w:p w14:paraId="4FD6021E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fuel-fact-limit="29.3d"</w:t>
      </w:r>
    </w:p>
    <w:p w14:paraId="601C0D0B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fuel-fact-overlimit="29.3d"</w:t>
      </w:r>
    </w:p>
    <w:p w14:paraId="2F2D382A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fuel-fact-commercial="29.3d"</w:t>
      </w:r>
    </w:p>
    <w:p w14:paraId="74D05C93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fuel-fact-other="29.3d"</w:t>
      </w:r>
    </w:p>
    <w:p w14:paraId="787C71E1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fuel-plan-per-heat="29.3d"</w:t>
      </w:r>
    </w:p>
    <w:p w14:paraId="5929B5F4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fuel-fact-per-heat="29.3d"</w:t>
      </w:r>
    </w:p>
    <w:p w14:paraId="30363D2A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fuel-plan-per-heat-proportion="29.3d"</w:t>
      </w:r>
    </w:p>
    <w:p w14:paraId="2BD540D6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fuel-fact-per-heat-proportion="29.3d"</w:t>
      </w:r>
    </w:p>
    <w:p w14:paraId="2F251DA5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fuel-plan-per-energy-proportion="29.3d"</w:t>
      </w:r>
    </w:p>
    <w:p w14:paraId="3DEF1CDB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fuel-fact-per-energy-proportion="29.3d"</w:t>
      </w:r>
    </w:p>
    <w:p w14:paraId="1932D634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fuel-plan-profit="29.3d"</w:t>
      </w:r>
    </w:p>
    <w:p w14:paraId="4E5037CC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/&gt;</w:t>
      </w:r>
    </w:p>
    <w:p w14:paraId="76795BB5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  <w:lang w:val="en-US"/>
        </w:rPr>
      </w:pPr>
    </w:p>
    <w:p w14:paraId="28C01D5A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&lt;fuel-circulation</w:t>
      </w:r>
    </w:p>
    <w:p w14:paraId="6D32BD11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key-object="32x"</w:t>
      </w:r>
    </w:p>
    <w:p w14:paraId="4E8C17EE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key-date-time="YYYYMMDDHH"</w:t>
      </w:r>
    </w:p>
    <w:p w14:paraId="6F7EEEE2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key-fuel-type="1n"</w:t>
      </w:r>
    </w:p>
    <w:p w14:paraId="739F43BE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object-type="1n"</w:t>
      </w:r>
    </w:p>
    <w:p w14:paraId="3FF6C2BD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date-time-type="1n"</w:t>
      </w:r>
    </w:p>
    <w:p w14:paraId="7899AA18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fuel-range="1n"</w:t>
      </w:r>
    </w:p>
    <w:p w14:paraId="3A1F47F7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fuel-grade="255x"</w:t>
      </w:r>
    </w:p>
    <w:p w14:paraId="5D18A246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fuel-supplier="255x"</w:t>
      </w:r>
    </w:p>
    <w:p w14:paraId="15164594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fuel-price-limit-natural="29.2d"</w:t>
      </w:r>
    </w:p>
    <w:p w14:paraId="1277F2B2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fuel-price-limit-equivalent="29.2d"</w:t>
      </w:r>
    </w:p>
    <w:p w14:paraId="1EA6456C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fuel-price-overlimit-natural="29.2d"</w:t>
      </w:r>
    </w:p>
    <w:p w14:paraId="6BC200E5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fuel-price-overlimit-equivalent="29.2d"</w:t>
      </w:r>
    </w:p>
    <w:p w14:paraId="0CA94808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fuel-price-commercial-natural="29.2d"</w:t>
      </w:r>
    </w:p>
    <w:p w14:paraId="553D11AE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fuel-price-commercial-equivalent="29.2d"</w:t>
      </w:r>
    </w:p>
    <w:p w14:paraId="22DC1196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fuel-price-other-natural="29.2d"</w:t>
      </w:r>
    </w:p>
    <w:p w14:paraId="6F9B6501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fuel-price-other-equivalent="29.2d"</w:t>
      </w:r>
    </w:p>
    <w:p w14:paraId="377EDC70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fuel-price-natural="29.2d"</w:t>
      </w:r>
    </w:p>
    <w:p w14:paraId="18DB7EF2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lastRenderedPageBreak/>
        <w:t>fuel-price-equivalent="29.2d"</w:t>
      </w:r>
    </w:p>
    <w:p w14:paraId="37A1BD9E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fuel-reserve-natural="29.3d"</w:t>
      </w:r>
    </w:p>
    <w:p w14:paraId="52F4169C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fuel-in-volume="29.3d"</w:t>
      </w:r>
    </w:p>
    <w:p w14:paraId="7914520F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fuel-in-weight="29.3d"</w:t>
      </w:r>
    </w:p>
    <w:p w14:paraId="1B9CFF2A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fuel-in-price="29.2d"</w:t>
      </w:r>
    </w:p>
    <w:p w14:paraId="70F5AF85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fuel-out-volume="29.3d" </w:t>
      </w:r>
    </w:p>
    <w:p w14:paraId="1C5B632D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fuel-out-weight="29.3d"</w:t>
      </w:r>
    </w:p>
    <w:p w14:paraId="78F87183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fuel-out-price="29.2d"</w:t>
      </w:r>
    </w:p>
    <w:p w14:paraId="6E27A952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fuel-balance-weight="29.3d"</w:t>
      </w:r>
    </w:p>
    <w:p w14:paraId="02979D03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fuel-balance-price="29.2d"</w:t>
      </w:r>
    </w:p>
    <w:p w14:paraId="0D6F3710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fuel-plan-calorific="29.3d"</w:t>
      </w:r>
    </w:p>
    <w:p w14:paraId="7EA0126A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fuel-fact-calorific="29.3d"</w:t>
      </w:r>
    </w:p>
    <w:p w14:paraId="5DEF66CA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/&gt;</w:t>
      </w:r>
    </w:p>
    <w:p w14:paraId="44473E01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  <w:lang w:val="en-US"/>
        </w:rPr>
      </w:pPr>
    </w:p>
    <w:p w14:paraId="7C229868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&lt;fuel-consumption</w:t>
      </w:r>
    </w:p>
    <w:p w14:paraId="563DCB23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key-object="32x"</w:t>
      </w:r>
    </w:p>
    <w:p w14:paraId="1BA6D336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key-date-time="YYYYMMDDHH"</w:t>
      </w:r>
    </w:p>
    <w:p w14:paraId="6A017BC2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object-type="1n"</w:t>
      </w:r>
    </w:p>
    <w:p w14:paraId="55F5A3B5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date-time-type="1n"</w:t>
      </w:r>
    </w:p>
    <w:p w14:paraId="4B96359D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fuel-consumption-kn-plan="29.3d"</w:t>
      </w:r>
    </w:p>
    <w:p w14:paraId="5C93A039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fuel-consumption-kn-fact="29.3d"</w:t>
      </w:r>
    </w:p>
    <w:p w14:paraId="2676A2E5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fuel-consumption-tf-plan="29.3d"</w:t>
      </w:r>
    </w:p>
    <w:p w14:paraId="3053EC28" w14:textId="77777777" w:rsidR="00E347CB" w:rsidRPr="0085582B" w:rsidRDefault="00E347CB" w:rsidP="00E347CB">
      <w:pPr>
        <w:spacing w:line="23" w:lineRule="atLeast"/>
        <w:ind w:left="567" w:firstLine="567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fuel-consumption-tf-fact="29.3d"</w:t>
      </w:r>
    </w:p>
    <w:p w14:paraId="1E978084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>/&gt;</w:t>
      </w:r>
    </w:p>
    <w:p w14:paraId="352A1475" w14:textId="77777777" w:rsidR="00E347CB" w:rsidRPr="0085582B" w:rsidRDefault="00E347CB" w:rsidP="00E347CB">
      <w:pPr>
        <w:spacing w:line="23" w:lineRule="atLeast"/>
        <w:ind w:firstLine="567"/>
        <w:rPr>
          <w:rFonts w:ascii="Garamond" w:hAnsi="Garamond"/>
          <w:sz w:val="22"/>
          <w:szCs w:val="22"/>
          <w:highlight w:val="yellow"/>
        </w:rPr>
      </w:pPr>
    </w:p>
    <w:p w14:paraId="2A5F9171" w14:textId="77777777" w:rsidR="00E347CB" w:rsidRPr="0085582B" w:rsidRDefault="00E347CB" w:rsidP="00E347CB">
      <w:pPr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>&lt;/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message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&gt; </w:t>
      </w:r>
    </w:p>
    <w:p w14:paraId="2F5B53B9" w14:textId="77777777" w:rsidR="00E347CB" w:rsidRPr="0085582B" w:rsidRDefault="00E347CB" w:rsidP="00E347CB">
      <w:pPr>
        <w:spacing w:line="23" w:lineRule="atLeast"/>
        <w:rPr>
          <w:rFonts w:ascii="Garamond" w:hAnsi="Garamond"/>
          <w:sz w:val="22"/>
          <w:szCs w:val="22"/>
          <w:highlight w:val="yellow"/>
        </w:rPr>
      </w:pPr>
    </w:p>
    <w:p w14:paraId="5DA7B879" w14:textId="77777777" w:rsidR="00E347CB" w:rsidRPr="0085582B" w:rsidRDefault="00E347CB" w:rsidP="00E347CB">
      <w:pPr>
        <w:spacing w:line="23" w:lineRule="atLeast"/>
        <w:rPr>
          <w:rFonts w:ascii="Garamond" w:hAnsi="Garamond"/>
          <w:b/>
          <w:sz w:val="22"/>
          <w:szCs w:val="22"/>
          <w:highlight w:val="yellow"/>
        </w:rPr>
      </w:pPr>
      <w:r w:rsidRPr="0085582B">
        <w:rPr>
          <w:rFonts w:ascii="Garamond" w:hAnsi="Garamond"/>
          <w:b/>
          <w:sz w:val="22"/>
          <w:szCs w:val="22"/>
          <w:highlight w:val="yellow"/>
        </w:rPr>
        <w:t>Обозначение форматов:</w:t>
      </w:r>
    </w:p>
    <w:p w14:paraId="065CD2C0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>“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x</w:t>
      </w:r>
      <w:r w:rsidRPr="0085582B">
        <w:rPr>
          <w:rFonts w:ascii="Garamond" w:hAnsi="Garamond"/>
          <w:sz w:val="22"/>
          <w:szCs w:val="22"/>
          <w:highlight w:val="yellow"/>
        </w:rPr>
        <w:t>” – любой символ. Например “255x” – строка длиной 255 символов;</w:t>
      </w:r>
    </w:p>
    <w:p w14:paraId="320DCC98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>“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n</w:t>
      </w:r>
      <w:r w:rsidRPr="0085582B">
        <w:rPr>
          <w:rFonts w:ascii="Garamond" w:hAnsi="Garamond"/>
          <w:sz w:val="22"/>
          <w:szCs w:val="22"/>
          <w:highlight w:val="yellow"/>
        </w:rPr>
        <w:t>” – целое число. Например “1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n</w:t>
      </w:r>
      <w:r w:rsidRPr="0085582B">
        <w:rPr>
          <w:rFonts w:ascii="Garamond" w:hAnsi="Garamond"/>
          <w:sz w:val="22"/>
          <w:szCs w:val="22"/>
          <w:highlight w:val="yellow"/>
        </w:rPr>
        <w:t>” – целое число длиной не более 1 символа;</w:t>
      </w:r>
    </w:p>
    <w:p w14:paraId="566EA993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>“d” – десятичное число. Например “29.3” – десятичное число с общей длиной 29 символов и 3 знаками после запятой. Десятичный разделитель чисел должен быть символом "." (точка).</w:t>
      </w:r>
    </w:p>
    <w:p w14:paraId="6E6C5BBE" w14:textId="77777777" w:rsidR="00E347CB" w:rsidRPr="0085582B" w:rsidRDefault="00E347CB" w:rsidP="00E347CB">
      <w:pPr>
        <w:spacing w:line="23" w:lineRule="atLeast"/>
        <w:rPr>
          <w:rFonts w:ascii="Garamond" w:hAnsi="Garamond"/>
          <w:b/>
          <w:sz w:val="22"/>
          <w:szCs w:val="22"/>
          <w:highlight w:val="yellow"/>
        </w:rPr>
      </w:pPr>
    </w:p>
    <w:p w14:paraId="4E088514" w14:textId="77777777" w:rsidR="00E347CB" w:rsidRPr="0085582B" w:rsidRDefault="00E347CB" w:rsidP="00E347CB">
      <w:pPr>
        <w:spacing w:line="23" w:lineRule="atLeast"/>
        <w:rPr>
          <w:rFonts w:ascii="Garamond" w:hAnsi="Garamond"/>
          <w:b/>
          <w:sz w:val="22"/>
          <w:szCs w:val="22"/>
          <w:highlight w:val="yellow"/>
        </w:rPr>
      </w:pPr>
      <w:r w:rsidRPr="0085582B">
        <w:rPr>
          <w:rFonts w:ascii="Garamond" w:hAnsi="Garamond"/>
          <w:b/>
          <w:sz w:val="22"/>
          <w:szCs w:val="22"/>
          <w:highlight w:val="yellow"/>
        </w:rPr>
        <w:t>Пояснения к параметрам:</w:t>
      </w:r>
    </w:p>
    <w:p w14:paraId="37E63040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message</w:t>
      </w:r>
      <w:r w:rsidRPr="0085582B">
        <w:rPr>
          <w:rFonts w:ascii="Garamond" w:hAnsi="Garamond"/>
          <w:sz w:val="22"/>
          <w:szCs w:val="22"/>
          <w:highlight w:val="yellow"/>
        </w:rPr>
        <w:t>/version – версия формата сообщения. Константа = «1»;</w:t>
      </w:r>
    </w:p>
    <w:p w14:paraId="14D5D4E1" w14:textId="77777777" w:rsidR="00E347CB" w:rsidRPr="0085582B" w:rsidRDefault="00E347CB" w:rsidP="00E347CB">
      <w:pPr>
        <w:pStyle w:val="afe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message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class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класс сообщения. Константа = «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KCZ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data</w:t>
      </w:r>
      <w:r w:rsidRPr="0085582B">
        <w:rPr>
          <w:rFonts w:ascii="Garamond" w:hAnsi="Garamond"/>
          <w:sz w:val="22"/>
          <w:szCs w:val="22"/>
          <w:highlight w:val="yellow"/>
        </w:rPr>
        <w:t>»;</w:t>
      </w:r>
    </w:p>
    <w:p w14:paraId="6A54761B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lastRenderedPageBreak/>
        <w:t>message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created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дата и время создания файла;</w:t>
      </w:r>
    </w:p>
    <w:p w14:paraId="4543D6C1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message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data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request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id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номер запроса, в ответ на который, был сгенерирован это файл;</w:t>
      </w:r>
    </w:p>
    <w:p w14:paraId="569287FF" w14:textId="77777777" w:rsidR="00E347CB" w:rsidRPr="0085582B" w:rsidRDefault="00E347CB" w:rsidP="00E347CB">
      <w:pPr>
        <w:pStyle w:val="afe"/>
        <w:spacing w:line="23" w:lineRule="atLeast"/>
        <w:ind w:left="360" w:firstLine="0"/>
        <w:rPr>
          <w:rFonts w:ascii="Garamond" w:hAnsi="Garamond"/>
          <w:sz w:val="22"/>
          <w:szCs w:val="22"/>
          <w:highlight w:val="yellow"/>
        </w:rPr>
      </w:pPr>
    </w:p>
    <w:p w14:paraId="4E783254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supply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key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object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код ГТП или станции (в зависимости от значения тега «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object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>»);</w:t>
      </w:r>
    </w:p>
    <w:p w14:paraId="742FA18B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supply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key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date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time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идентификатор времени в формате "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YYYYMMDDHH</w:t>
      </w:r>
      <w:r w:rsidRPr="0085582B">
        <w:rPr>
          <w:rFonts w:ascii="Garamond" w:hAnsi="Garamond"/>
          <w:sz w:val="22"/>
          <w:szCs w:val="22"/>
          <w:highlight w:val="yellow"/>
        </w:rPr>
        <w:t>", к которому относится информация. В зависимости от значения тега «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date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time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>» значение должно интерпретироваться как час, день, месяц или год;</w:t>
      </w:r>
    </w:p>
    <w:p w14:paraId="62555A50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supply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object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тип объекта: ГТП или станция («1» - станция; «2» - ГТП);</w:t>
      </w:r>
    </w:p>
    <w:p w14:paraId="7F76A2F9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supply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date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time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тип временного интервала: час, день, месяц или год («1» - час, «2» - сутки, «3» - месяц, «4» - год);</w:t>
      </w:r>
    </w:p>
    <w:p w14:paraId="05572A97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supply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supply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energy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plan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объем планового отпуска электроэнергии в МВт·ч (отпуск с шин);</w:t>
      </w:r>
    </w:p>
    <w:p w14:paraId="7C098758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supply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supply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energy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fact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объем фактического отпуска электроэнергии в МВт·ч (отпуск с шин);</w:t>
      </w:r>
    </w:p>
    <w:p w14:paraId="149A266B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supply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supply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heat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plan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объем планового отпуска тепла в Гкал;</w:t>
      </w:r>
    </w:p>
    <w:p w14:paraId="78C09CA0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supply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supply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heat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fact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объем фактического отпуска тепла в Гкал;</w:t>
      </w:r>
    </w:p>
    <w:p w14:paraId="1045AA74" w14:textId="77777777" w:rsidR="00E347CB" w:rsidRPr="0085582B" w:rsidRDefault="00E347CB" w:rsidP="00E347CB">
      <w:pPr>
        <w:pStyle w:val="afe"/>
        <w:spacing w:line="23" w:lineRule="atLeast"/>
        <w:ind w:left="360" w:firstLine="0"/>
        <w:rPr>
          <w:rFonts w:ascii="Garamond" w:hAnsi="Garamond"/>
          <w:sz w:val="22"/>
          <w:szCs w:val="22"/>
          <w:highlight w:val="yellow"/>
        </w:rPr>
      </w:pPr>
    </w:p>
    <w:p w14:paraId="5BA8CF39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key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object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код ГТП или станции (в зависимости от значения тега «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object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>»);</w:t>
      </w:r>
    </w:p>
    <w:p w14:paraId="7622A88D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key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тип топлива («1» - газ, «2» - мазут, «3» - уголь, «4» - иное топливо);</w:t>
      </w:r>
    </w:p>
    <w:p w14:paraId="2AA92A2D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key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date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time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идентификатор времени в формате "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YYYYMMDDHH</w:t>
      </w:r>
      <w:r w:rsidRPr="0085582B">
        <w:rPr>
          <w:rFonts w:ascii="Garamond" w:hAnsi="Garamond"/>
          <w:sz w:val="22"/>
          <w:szCs w:val="22"/>
          <w:highlight w:val="yellow"/>
        </w:rPr>
        <w:t>", к которому относится информация. В зависимости от значения тега «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date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time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>» значение должно интерпретироваться как час, день, месяц или год;</w:t>
      </w:r>
    </w:p>
    <w:p w14:paraId="36C3CB0D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object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тип объекта: ГТП или станция («1» - станция; «2» - ГТП);</w:t>
      </w:r>
    </w:p>
    <w:p w14:paraId="10518F3D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date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time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тип временного интервала: час, день, месяц или год («1» - час, «2» - сутки, «3» - месяц, «4» - год);</w:t>
      </w:r>
    </w:p>
    <w:p w14:paraId="23F0BEA6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range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ранг топлива («1» - основное топливо; «2» - резервное);</w:t>
      </w:r>
    </w:p>
    <w:p w14:paraId="65CEB594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plan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limit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плановый расход лимитного газа, т.у.т.;</w:t>
      </w:r>
    </w:p>
    <w:p w14:paraId="4618CF59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plan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overlimit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плановый расход сверхлимитного газа, т.у.т.;</w:t>
      </w:r>
    </w:p>
    <w:p w14:paraId="40D76857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plan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commercial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плановый расход коммерческого газа, т.у.т.;</w:t>
      </w:r>
    </w:p>
    <w:p w14:paraId="22CAB7BC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plan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other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плановый расход иного топлива, т.у.т.;</w:t>
      </w:r>
    </w:p>
    <w:p w14:paraId="55F770E0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fact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limit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фактический расход лимитного газа, т.у.т.;</w:t>
      </w:r>
    </w:p>
    <w:p w14:paraId="10B22974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fact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overlimit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фактический расход сверхлимитного газа, т.у.т.;</w:t>
      </w:r>
    </w:p>
    <w:p w14:paraId="1DED0615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lastRenderedPageBreak/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fact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commercial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фактический расход коммерческого газа, т.у.т.;</w:t>
      </w:r>
    </w:p>
    <w:p w14:paraId="290F1D49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fact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other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фактический расход иного топлива, т.у.т.;</w:t>
      </w:r>
    </w:p>
    <w:p w14:paraId="43E34233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plan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per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heat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плановый расход условного топлива на выработку тепловой энергии, т.у.т.;</w:t>
      </w:r>
    </w:p>
    <w:p w14:paraId="006F7FB7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fact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per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heat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фактический расход условного топлива на выработку тепловой энергии, т.у.т.;</w:t>
      </w:r>
    </w:p>
    <w:p w14:paraId="50833325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plan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per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energy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плановый расход условного топлива на выработку электроэнергии (на отпуск с шин), т.у.т.;</w:t>
      </w:r>
    </w:p>
    <w:p w14:paraId="544DFDF7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fact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per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energy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фактический расход условного топлива на выработку электроэнергии (на отпуск с шин), т.у.т.;</w:t>
      </w:r>
    </w:p>
    <w:p w14:paraId="4F14C4C5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plan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per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heat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proportion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плановый удельный расход условного топлива на выработку тепловой энергии, кг.у.т./Гкал;</w:t>
      </w:r>
    </w:p>
    <w:p w14:paraId="6ACDA3D0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fact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per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heat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proportion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фактический удельный расход условного топлива на выработку тепловой энергии, кг.у.т./Гкал;</w:t>
      </w:r>
    </w:p>
    <w:p w14:paraId="6E125221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plan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per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energy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proportion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плановый удельный расход условного топлива на выработку электроэнергии, г.у.т./кВт·ч;</w:t>
      </w:r>
    </w:p>
    <w:p w14:paraId="4FE5A7A9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fact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per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energy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proportion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фактический удельный расход условного топлива на выработку электроэнергии, г.у.т./кВт·ч;</w:t>
      </w:r>
    </w:p>
    <w:p w14:paraId="385DD8FC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usage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plan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profit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плановый процент рентабельности, закладываемый в заявку;</w:t>
      </w:r>
    </w:p>
    <w:p w14:paraId="035A062E" w14:textId="77777777" w:rsidR="00E347CB" w:rsidRPr="0085582B" w:rsidRDefault="00E347CB" w:rsidP="00E347CB">
      <w:pPr>
        <w:pStyle w:val="afe"/>
        <w:spacing w:line="23" w:lineRule="atLeast"/>
        <w:ind w:left="360" w:firstLine="0"/>
        <w:rPr>
          <w:rFonts w:ascii="Garamond" w:hAnsi="Garamond"/>
          <w:sz w:val="22"/>
          <w:szCs w:val="22"/>
          <w:highlight w:val="yellow"/>
        </w:rPr>
      </w:pPr>
    </w:p>
    <w:p w14:paraId="2FABC2E4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circulation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key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object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код ГТП или станции (в зависимости от значения тега «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object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>»);</w:t>
      </w:r>
    </w:p>
    <w:p w14:paraId="6B6076CC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circulation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key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date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time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идентификатор времени в формате "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YYYYMMDDHH</w:t>
      </w:r>
      <w:r w:rsidRPr="0085582B">
        <w:rPr>
          <w:rFonts w:ascii="Garamond" w:hAnsi="Garamond"/>
          <w:sz w:val="22"/>
          <w:szCs w:val="22"/>
          <w:highlight w:val="yellow"/>
        </w:rPr>
        <w:t>", к которому относится информация. В зависимости от значения тега «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date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time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>» значение должно интерпретироваться как час, день, месяц или год;</w:t>
      </w:r>
    </w:p>
    <w:p w14:paraId="6EBA655F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circulation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key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тип топлива («1» - газ, «2» - мазут, «3» - уголь, «4» - иное топливо);</w:t>
      </w:r>
    </w:p>
    <w:p w14:paraId="7FCFD1B0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circulation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object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тип объекта: ГТП или станция («1» - станция; «2» - ГТП);</w:t>
      </w:r>
    </w:p>
    <w:p w14:paraId="62AC4798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circulation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date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time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тип временного интервала: час, день, месяц или год («1» - час, «2» - сутки, «3» - месяц, «4» - год);</w:t>
      </w:r>
    </w:p>
    <w:p w14:paraId="06437966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circulation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range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ранг топлива («1» - основное топливо; «2» - резервное);</w:t>
      </w:r>
    </w:p>
    <w:p w14:paraId="6594F619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fuel-circulation/fuel-grade – </w:t>
      </w:r>
      <w:r w:rsidRPr="0085582B">
        <w:rPr>
          <w:rFonts w:ascii="Garamond" w:hAnsi="Garamond"/>
          <w:sz w:val="22"/>
          <w:szCs w:val="22"/>
          <w:highlight w:val="yellow"/>
        </w:rPr>
        <w:t>марка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топлива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;</w:t>
      </w:r>
    </w:p>
    <w:p w14:paraId="1EB21831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fuel-circulation/fuel-supplier – </w:t>
      </w:r>
      <w:r w:rsidRPr="0085582B">
        <w:rPr>
          <w:rFonts w:ascii="Garamond" w:hAnsi="Garamond"/>
          <w:sz w:val="22"/>
          <w:szCs w:val="22"/>
          <w:highlight w:val="yellow"/>
        </w:rPr>
        <w:t>наименование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поставщика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топлива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;</w:t>
      </w:r>
    </w:p>
    <w:p w14:paraId="3156D3FD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fuel-circulation/fuel-price-limit-natural – </w:t>
      </w:r>
      <w:r w:rsidRPr="0085582B">
        <w:rPr>
          <w:rFonts w:ascii="Garamond" w:hAnsi="Garamond"/>
          <w:sz w:val="22"/>
          <w:szCs w:val="22"/>
          <w:highlight w:val="yellow"/>
        </w:rPr>
        <w:t>цена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лимитного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газа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(</w:t>
      </w:r>
      <w:r w:rsidRPr="0085582B">
        <w:rPr>
          <w:rFonts w:ascii="Garamond" w:hAnsi="Garamond"/>
          <w:sz w:val="22"/>
          <w:szCs w:val="22"/>
          <w:highlight w:val="yellow"/>
        </w:rPr>
        <w:t>натуральное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топливо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), </w:t>
      </w:r>
      <w:r w:rsidRPr="0085582B">
        <w:rPr>
          <w:rFonts w:ascii="Garamond" w:hAnsi="Garamond"/>
          <w:sz w:val="22"/>
          <w:szCs w:val="22"/>
          <w:highlight w:val="yellow"/>
        </w:rPr>
        <w:t>руб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./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н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.;</w:t>
      </w:r>
    </w:p>
    <w:p w14:paraId="6B0F4F9F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fuel-circulation/fuel-price-limit-equivalent – </w:t>
      </w:r>
      <w:r w:rsidRPr="0085582B">
        <w:rPr>
          <w:rFonts w:ascii="Garamond" w:hAnsi="Garamond"/>
          <w:sz w:val="22"/>
          <w:szCs w:val="22"/>
          <w:highlight w:val="yellow"/>
        </w:rPr>
        <w:t>цена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лимитного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газа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(</w:t>
      </w:r>
      <w:r w:rsidRPr="0085582B">
        <w:rPr>
          <w:rFonts w:ascii="Garamond" w:hAnsi="Garamond"/>
          <w:sz w:val="22"/>
          <w:szCs w:val="22"/>
          <w:highlight w:val="yellow"/>
        </w:rPr>
        <w:t>условное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топливо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), </w:t>
      </w:r>
      <w:r w:rsidRPr="0085582B">
        <w:rPr>
          <w:rFonts w:ascii="Garamond" w:hAnsi="Garamond"/>
          <w:sz w:val="22"/>
          <w:szCs w:val="22"/>
          <w:highlight w:val="yellow"/>
        </w:rPr>
        <w:t>руб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./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у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.;</w:t>
      </w:r>
    </w:p>
    <w:p w14:paraId="456E883D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fuel-circulation/fuel-price-overlimit-natural – </w:t>
      </w:r>
      <w:r w:rsidRPr="0085582B">
        <w:rPr>
          <w:rFonts w:ascii="Garamond" w:hAnsi="Garamond"/>
          <w:sz w:val="22"/>
          <w:szCs w:val="22"/>
          <w:highlight w:val="yellow"/>
        </w:rPr>
        <w:t>цена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сверхлимитного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газа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(</w:t>
      </w:r>
      <w:r w:rsidRPr="0085582B">
        <w:rPr>
          <w:rFonts w:ascii="Garamond" w:hAnsi="Garamond"/>
          <w:sz w:val="22"/>
          <w:szCs w:val="22"/>
          <w:highlight w:val="yellow"/>
        </w:rPr>
        <w:t>натуральное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топливо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), </w:t>
      </w:r>
      <w:r w:rsidRPr="0085582B">
        <w:rPr>
          <w:rFonts w:ascii="Garamond" w:hAnsi="Garamond"/>
          <w:sz w:val="22"/>
          <w:szCs w:val="22"/>
          <w:highlight w:val="yellow"/>
        </w:rPr>
        <w:t>руб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./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н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.;</w:t>
      </w:r>
    </w:p>
    <w:p w14:paraId="3C6D6134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fuel-circulation/fuel-price-overlimit-equivalent – </w:t>
      </w:r>
      <w:r w:rsidRPr="0085582B">
        <w:rPr>
          <w:rFonts w:ascii="Garamond" w:hAnsi="Garamond"/>
          <w:sz w:val="22"/>
          <w:szCs w:val="22"/>
          <w:highlight w:val="yellow"/>
        </w:rPr>
        <w:t>цена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сверхлимитного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газа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(</w:t>
      </w:r>
      <w:r w:rsidRPr="0085582B">
        <w:rPr>
          <w:rFonts w:ascii="Garamond" w:hAnsi="Garamond"/>
          <w:sz w:val="22"/>
          <w:szCs w:val="22"/>
          <w:highlight w:val="yellow"/>
        </w:rPr>
        <w:t>условное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топливо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), </w:t>
      </w:r>
      <w:r w:rsidRPr="0085582B">
        <w:rPr>
          <w:rFonts w:ascii="Garamond" w:hAnsi="Garamond"/>
          <w:sz w:val="22"/>
          <w:szCs w:val="22"/>
          <w:highlight w:val="yellow"/>
        </w:rPr>
        <w:t>руб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./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у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.;</w:t>
      </w:r>
    </w:p>
    <w:p w14:paraId="4B36E7F3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fuel-circulation/fuel-price-commercial-natural – </w:t>
      </w:r>
      <w:r w:rsidRPr="0085582B">
        <w:rPr>
          <w:rFonts w:ascii="Garamond" w:hAnsi="Garamond"/>
          <w:sz w:val="22"/>
          <w:szCs w:val="22"/>
          <w:highlight w:val="yellow"/>
        </w:rPr>
        <w:t>цена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коммерческого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газа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(</w:t>
      </w:r>
      <w:r w:rsidRPr="0085582B">
        <w:rPr>
          <w:rFonts w:ascii="Garamond" w:hAnsi="Garamond"/>
          <w:sz w:val="22"/>
          <w:szCs w:val="22"/>
          <w:highlight w:val="yellow"/>
        </w:rPr>
        <w:t>натуральное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топливо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), </w:t>
      </w:r>
      <w:r w:rsidRPr="0085582B">
        <w:rPr>
          <w:rFonts w:ascii="Garamond" w:hAnsi="Garamond"/>
          <w:sz w:val="22"/>
          <w:szCs w:val="22"/>
          <w:highlight w:val="yellow"/>
        </w:rPr>
        <w:t>руб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./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н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.;</w:t>
      </w:r>
    </w:p>
    <w:p w14:paraId="146D29E0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lastRenderedPageBreak/>
        <w:t xml:space="preserve">fuel-circulation/fuel-price-commercial-equivalent – </w:t>
      </w:r>
      <w:r w:rsidRPr="0085582B">
        <w:rPr>
          <w:rFonts w:ascii="Garamond" w:hAnsi="Garamond"/>
          <w:sz w:val="22"/>
          <w:szCs w:val="22"/>
          <w:highlight w:val="yellow"/>
        </w:rPr>
        <w:t>цена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коммерческого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газа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(</w:t>
      </w:r>
      <w:r w:rsidRPr="0085582B">
        <w:rPr>
          <w:rFonts w:ascii="Garamond" w:hAnsi="Garamond"/>
          <w:sz w:val="22"/>
          <w:szCs w:val="22"/>
          <w:highlight w:val="yellow"/>
        </w:rPr>
        <w:t>условное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топливо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) </w:t>
      </w:r>
      <w:r w:rsidRPr="0085582B">
        <w:rPr>
          <w:rFonts w:ascii="Garamond" w:hAnsi="Garamond"/>
          <w:sz w:val="22"/>
          <w:szCs w:val="22"/>
          <w:highlight w:val="yellow"/>
        </w:rPr>
        <w:t>руб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./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н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.;</w:t>
      </w:r>
    </w:p>
    <w:p w14:paraId="3AEC2CA0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fuel-circulation/fuel-price-other-natural – </w:t>
      </w:r>
      <w:r w:rsidRPr="0085582B">
        <w:rPr>
          <w:rFonts w:ascii="Garamond" w:hAnsi="Garamond"/>
          <w:sz w:val="22"/>
          <w:szCs w:val="22"/>
          <w:highlight w:val="yellow"/>
        </w:rPr>
        <w:t>цена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биржевого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газа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(</w:t>
      </w:r>
      <w:r w:rsidRPr="0085582B">
        <w:rPr>
          <w:rFonts w:ascii="Garamond" w:hAnsi="Garamond"/>
          <w:sz w:val="22"/>
          <w:szCs w:val="22"/>
          <w:highlight w:val="yellow"/>
        </w:rPr>
        <w:t>натуральное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топливо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), </w:t>
      </w:r>
      <w:r w:rsidRPr="0085582B">
        <w:rPr>
          <w:rFonts w:ascii="Garamond" w:hAnsi="Garamond"/>
          <w:sz w:val="22"/>
          <w:szCs w:val="22"/>
          <w:highlight w:val="yellow"/>
        </w:rPr>
        <w:t>руб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./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н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.;</w:t>
      </w:r>
    </w:p>
    <w:p w14:paraId="1178BD16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fuel-circulation/fuel-price-other-equivalent – </w:t>
      </w:r>
      <w:r w:rsidRPr="0085582B">
        <w:rPr>
          <w:rFonts w:ascii="Garamond" w:hAnsi="Garamond"/>
          <w:sz w:val="22"/>
          <w:szCs w:val="22"/>
          <w:highlight w:val="yellow"/>
        </w:rPr>
        <w:t>цена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биржевого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газа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(</w:t>
      </w:r>
      <w:r w:rsidRPr="0085582B">
        <w:rPr>
          <w:rFonts w:ascii="Garamond" w:hAnsi="Garamond"/>
          <w:sz w:val="22"/>
          <w:szCs w:val="22"/>
          <w:highlight w:val="yellow"/>
        </w:rPr>
        <w:t>условное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топливо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), </w:t>
      </w:r>
      <w:r w:rsidRPr="0085582B">
        <w:rPr>
          <w:rFonts w:ascii="Garamond" w:hAnsi="Garamond"/>
          <w:sz w:val="22"/>
          <w:szCs w:val="22"/>
          <w:highlight w:val="yellow"/>
        </w:rPr>
        <w:t>руб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./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у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.;</w:t>
      </w:r>
    </w:p>
    <w:p w14:paraId="5FFAA8FE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fuel-circulation/fuel-price-natural – </w:t>
      </w:r>
      <w:r w:rsidRPr="0085582B">
        <w:rPr>
          <w:rFonts w:ascii="Garamond" w:hAnsi="Garamond"/>
          <w:sz w:val="22"/>
          <w:szCs w:val="22"/>
          <w:highlight w:val="yellow"/>
        </w:rPr>
        <w:t>цена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жидкого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/</w:t>
      </w:r>
      <w:r w:rsidRPr="0085582B">
        <w:rPr>
          <w:rFonts w:ascii="Garamond" w:hAnsi="Garamond"/>
          <w:sz w:val="22"/>
          <w:szCs w:val="22"/>
          <w:highlight w:val="yellow"/>
        </w:rPr>
        <w:t>твердого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топлива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(</w:t>
      </w:r>
      <w:r w:rsidRPr="0085582B">
        <w:rPr>
          <w:rFonts w:ascii="Garamond" w:hAnsi="Garamond"/>
          <w:sz w:val="22"/>
          <w:szCs w:val="22"/>
          <w:highlight w:val="yellow"/>
        </w:rPr>
        <w:t>натуральное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топливо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), </w:t>
      </w:r>
      <w:r w:rsidRPr="0085582B">
        <w:rPr>
          <w:rFonts w:ascii="Garamond" w:hAnsi="Garamond"/>
          <w:sz w:val="22"/>
          <w:szCs w:val="22"/>
          <w:highlight w:val="yellow"/>
        </w:rPr>
        <w:t>руб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./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н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.;</w:t>
      </w:r>
    </w:p>
    <w:p w14:paraId="2E31F45D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fuel-circulation/fuel-price-equivalent – </w:t>
      </w:r>
      <w:r w:rsidRPr="0085582B">
        <w:rPr>
          <w:rFonts w:ascii="Garamond" w:hAnsi="Garamond"/>
          <w:sz w:val="22"/>
          <w:szCs w:val="22"/>
          <w:highlight w:val="yellow"/>
        </w:rPr>
        <w:t>цена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жидкого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/</w:t>
      </w:r>
      <w:r w:rsidRPr="0085582B">
        <w:rPr>
          <w:rFonts w:ascii="Garamond" w:hAnsi="Garamond"/>
          <w:sz w:val="22"/>
          <w:szCs w:val="22"/>
          <w:highlight w:val="yellow"/>
        </w:rPr>
        <w:t>твердого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топлива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(</w:t>
      </w:r>
      <w:r w:rsidRPr="0085582B">
        <w:rPr>
          <w:rFonts w:ascii="Garamond" w:hAnsi="Garamond"/>
          <w:sz w:val="22"/>
          <w:szCs w:val="22"/>
          <w:highlight w:val="yellow"/>
        </w:rPr>
        <w:t>условное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топливо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), </w:t>
      </w:r>
      <w:r w:rsidRPr="0085582B">
        <w:rPr>
          <w:rFonts w:ascii="Garamond" w:hAnsi="Garamond"/>
          <w:sz w:val="22"/>
          <w:szCs w:val="22"/>
          <w:highlight w:val="yellow"/>
        </w:rPr>
        <w:t>руб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./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у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.;</w:t>
      </w:r>
    </w:p>
    <w:p w14:paraId="4D785054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fuel-circulation/fuel-reserve-natural – </w:t>
      </w:r>
      <w:r w:rsidRPr="0085582B">
        <w:rPr>
          <w:rFonts w:ascii="Garamond" w:hAnsi="Garamond"/>
          <w:sz w:val="22"/>
          <w:szCs w:val="22"/>
          <w:highlight w:val="yellow"/>
        </w:rPr>
        <w:t>норматив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запасов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жидкого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/</w:t>
      </w:r>
      <w:r w:rsidRPr="0085582B">
        <w:rPr>
          <w:rFonts w:ascii="Garamond" w:hAnsi="Garamond"/>
          <w:sz w:val="22"/>
          <w:szCs w:val="22"/>
          <w:highlight w:val="yellow"/>
        </w:rPr>
        <w:t>твердого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топлива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, 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н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</w:t>
      </w:r>
      <w:r w:rsidRPr="0085582B">
        <w:rPr>
          <w:rFonts w:ascii="Garamond" w:hAnsi="Garamond"/>
          <w:sz w:val="22"/>
          <w:szCs w:val="22"/>
          <w:highlight w:val="yellow"/>
        </w:rPr>
        <w:t>т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.;</w:t>
      </w:r>
    </w:p>
    <w:p w14:paraId="1BAE775E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fuel-circulation/fuel-in-volume – </w:t>
      </w:r>
      <w:r w:rsidRPr="0085582B">
        <w:rPr>
          <w:rFonts w:ascii="Garamond" w:hAnsi="Garamond"/>
          <w:sz w:val="22"/>
          <w:szCs w:val="22"/>
          <w:highlight w:val="yellow"/>
        </w:rPr>
        <w:t>объем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прихода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газообразного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топлива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, </w:t>
      </w:r>
      <w:r w:rsidRPr="0085582B">
        <w:rPr>
          <w:rFonts w:ascii="Garamond" w:hAnsi="Garamond"/>
          <w:sz w:val="22"/>
          <w:szCs w:val="22"/>
          <w:highlight w:val="yellow"/>
        </w:rPr>
        <w:t>тыс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. </w:t>
      </w:r>
      <w:r w:rsidRPr="0085582B">
        <w:rPr>
          <w:rFonts w:ascii="Garamond" w:hAnsi="Garamond"/>
          <w:sz w:val="22"/>
          <w:szCs w:val="22"/>
          <w:highlight w:val="yellow"/>
        </w:rPr>
        <w:t>куб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. </w:t>
      </w:r>
      <w:r w:rsidRPr="0085582B">
        <w:rPr>
          <w:rFonts w:ascii="Garamond" w:hAnsi="Garamond"/>
          <w:sz w:val="22"/>
          <w:szCs w:val="22"/>
          <w:highlight w:val="yellow"/>
        </w:rPr>
        <w:t>м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;</w:t>
      </w:r>
    </w:p>
    <w:p w14:paraId="0F260441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  <w:lang w:val="en-US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fuel-circulation/fuel-in-weight – </w:t>
      </w:r>
      <w:r w:rsidRPr="0085582B">
        <w:rPr>
          <w:rFonts w:ascii="Garamond" w:hAnsi="Garamond"/>
          <w:sz w:val="22"/>
          <w:szCs w:val="22"/>
          <w:highlight w:val="yellow"/>
        </w:rPr>
        <w:t>объем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прихода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жидкого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/</w:t>
      </w:r>
      <w:r w:rsidRPr="0085582B">
        <w:rPr>
          <w:rFonts w:ascii="Garamond" w:hAnsi="Garamond"/>
          <w:sz w:val="22"/>
          <w:szCs w:val="22"/>
          <w:highlight w:val="yellow"/>
        </w:rPr>
        <w:t>твердого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топлива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 xml:space="preserve">, </w:t>
      </w:r>
      <w:r w:rsidRPr="0085582B">
        <w:rPr>
          <w:rFonts w:ascii="Garamond" w:hAnsi="Garamond"/>
          <w:sz w:val="22"/>
          <w:szCs w:val="22"/>
          <w:highlight w:val="yellow"/>
        </w:rPr>
        <w:t>тонн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;</w:t>
      </w:r>
    </w:p>
    <w:p w14:paraId="407DE072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circulation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in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price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стоимость оприходованного топлива, руб.;</w:t>
      </w:r>
    </w:p>
    <w:p w14:paraId="38183D0C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circulation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out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volume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объем расхода газообразного топлива, тыс. куб. м;</w:t>
      </w:r>
    </w:p>
    <w:p w14:paraId="14EAC1B7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circulation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out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weight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объем расхода жидкого/твердого топлива, тонн;</w:t>
      </w:r>
    </w:p>
    <w:p w14:paraId="0D16407B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circulation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out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price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стоимость израсходованного топлива, руб.;</w:t>
      </w:r>
    </w:p>
    <w:p w14:paraId="29B46E99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circulation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balance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weight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объем остатков жидкого/твердого топлива, тонн.;</w:t>
      </w:r>
    </w:p>
    <w:p w14:paraId="0A03BB1A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circulation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balance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price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стоимость остатков жидкого/твердого топлива, руб.;</w:t>
      </w:r>
    </w:p>
    <w:p w14:paraId="4C2D8DEA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circulation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plan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calorific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плановая теплота сгорания топлива, ккал/куб. м или ккал/кг;</w:t>
      </w:r>
    </w:p>
    <w:p w14:paraId="0AAA3010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circulation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fact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calorific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фактическая теплота сгорания топлива, ккал/куб. м или ккал/кг;</w:t>
      </w:r>
    </w:p>
    <w:p w14:paraId="3E02986D" w14:textId="77777777" w:rsidR="00E347CB" w:rsidRPr="0085582B" w:rsidRDefault="00E347CB" w:rsidP="00E347CB">
      <w:pPr>
        <w:pStyle w:val="afe"/>
        <w:spacing w:line="23" w:lineRule="atLeast"/>
        <w:ind w:left="360" w:firstLine="0"/>
        <w:rPr>
          <w:rFonts w:ascii="Garamond" w:hAnsi="Garamond"/>
          <w:sz w:val="22"/>
          <w:szCs w:val="22"/>
          <w:highlight w:val="yellow"/>
        </w:rPr>
      </w:pPr>
    </w:p>
    <w:p w14:paraId="049E536F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consumption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key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object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код ГТП или станции (в зависимости от значения тега «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object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>»);</w:t>
      </w:r>
    </w:p>
    <w:p w14:paraId="48F387E4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consumption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key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date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time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идентификатор времени в формате "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YYYYMMDDHH</w:t>
      </w:r>
      <w:r w:rsidRPr="0085582B">
        <w:rPr>
          <w:rFonts w:ascii="Garamond" w:hAnsi="Garamond"/>
          <w:sz w:val="22"/>
          <w:szCs w:val="22"/>
          <w:highlight w:val="yellow"/>
        </w:rPr>
        <w:t>", к которому относится информация. В зависимости от значения тега «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date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time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>» значение должно интерпретироваться как час, день, месяц или год;</w:t>
      </w:r>
    </w:p>
    <w:p w14:paraId="41B10301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consumption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object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тип объекта: ГТП или станция («1» - станция; «2» - ГТП);</w:t>
      </w:r>
    </w:p>
    <w:p w14:paraId="3ECD1AA6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consumption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date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time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type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тип временного интервала: час, день, месяц или год («1» - час, «2» - сутки, «3» - месяц, «4» - год);</w:t>
      </w:r>
    </w:p>
    <w:p w14:paraId="5D84319D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consumption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consumption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kn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plan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плановый удельный расход условного топлива на отпуск электроэнергии с шин по конденсационном циклу, г.у.т./кВт·ч;</w:t>
      </w:r>
    </w:p>
    <w:p w14:paraId="33702FAC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consumption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consumption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kn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fact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фактический удельный расход условного топлива на отпуск электроэнергии с шин по конденсационному циклу, г.у.т./кВт·ч;</w:t>
      </w:r>
    </w:p>
    <w:p w14:paraId="71E1B8F1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lastRenderedPageBreak/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consumption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consumption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tf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plan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плановый удельный расход условного топлива на отпуск электроэнергии с шин по теплофикационному циклу, г.у.т./кВт·ч;</w:t>
      </w:r>
    </w:p>
    <w:p w14:paraId="7B80DF1F" w14:textId="77777777" w:rsidR="00E347CB" w:rsidRPr="0085582B" w:rsidRDefault="00E347CB" w:rsidP="00E347CB">
      <w:pPr>
        <w:pStyle w:val="afe"/>
        <w:spacing w:line="23" w:lineRule="atLeast"/>
        <w:rPr>
          <w:rFonts w:ascii="Garamond" w:hAnsi="Garamond"/>
          <w:iCs/>
          <w:strike/>
          <w:sz w:val="22"/>
          <w:szCs w:val="22"/>
        </w:rPr>
      </w:pP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consumption</w:t>
      </w:r>
      <w:r w:rsidRPr="0085582B">
        <w:rPr>
          <w:rFonts w:ascii="Garamond" w:hAnsi="Garamond"/>
          <w:sz w:val="22"/>
          <w:szCs w:val="22"/>
          <w:highlight w:val="yellow"/>
        </w:rPr>
        <w:t>/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fuel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consumption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tf</w:t>
      </w:r>
      <w:r w:rsidRPr="0085582B">
        <w:rPr>
          <w:rFonts w:ascii="Garamond" w:hAnsi="Garamond"/>
          <w:sz w:val="22"/>
          <w:szCs w:val="22"/>
          <w:highlight w:val="yellow"/>
        </w:rPr>
        <w:t>-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fact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фактический удельный расход условного топлива на отпуск электроэнергии с шин по теплофикационному циклу, г.у.т./кВт·ч.</w:t>
      </w:r>
    </w:p>
    <w:p w14:paraId="19FCA5EB" w14:textId="77777777" w:rsidR="00E347CB" w:rsidRPr="0085582B" w:rsidRDefault="00E347CB" w:rsidP="00E347CB">
      <w:pPr>
        <w:jc w:val="both"/>
        <w:rPr>
          <w:rFonts w:ascii="Garamond" w:hAnsi="Garamond"/>
          <w:sz w:val="21"/>
          <w:szCs w:val="21"/>
        </w:rPr>
      </w:pPr>
    </w:p>
    <w:p w14:paraId="0C75F361" w14:textId="77777777" w:rsidR="00E347CB" w:rsidRPr="0085582B" w:rsidRDefault="00E347CB" w:rsidP="00E347CB">
      <w:pPr>
        <w:jc w:val="right"/>
        <w:rPr>
          <w:rFonts w:ascii="Garamond" w:hAnsi="Garamond"/>
          <w:bCs/>
          <w:i/>
          <w:sz w:val="21"/>
          <w:szCs w:val="21"/>
        </w:rPr>
      </w:pPr>
    </w:p>
    <w:p w14:paraId="24067CE6" w14:textId="31DF5EE2" w:rsidR="00E347CB" w:rsidRDefault="00E347CB" w:rsidP="00E347CB">
      <w:pPr>
        <w:rPr>
          <w:rFonts w:ascii="Garamond" w:hAnsi="Garamond"/>
          <w:bCs/>
          <w:i/>
          <w:sz w:val="21"/>
          <w:szCs w:val="21"/>
        </w:rPr>
      </w:pPr>
    </w:p>
    <w:p w14:paraId="6147C79C" w14:textId="77777777" w:rsidR="0085582B" w:rsidRPr="0085582B" w:rsidRDefault="0085582B" w:rsidP="00E347CB">
      <w:pPr>
        <w:rPr>
          <w:rFonts w:ascii="Garamond" w:hAnsi="Garamond"/>
          <w:bCs/>
          <w:i/>
          <w:sz w:val="21"/>
          <w:szCs w:val="21"/>
        </w:rPr>
      </w:pPr>
    </w:p>
    <w:p w14:paraId="27F240EC" w14:textId="77777777" w:rsidR="003E44A2" w:rsidRPr="0085582B" w:rsidRDefault="003E44A2" w:rsidP="003E44A2">
      <w:pPr>
        <w:jc w:val="both"/>
        <w:rPr>
          <w:rFonts w:ascii="Garamond" w:hAnsi="Garamond"/>
          <w:b/>
        </w:rPr>
      </w:pPr>
      <w:r w:rsidRPr="0085582B">
        <w:rPr>
          <w:rFonts w:ascii="Garamond" w:hAnsi="Garamond"/>
          <w:b/>
        </w:rPr>
        <w:t>Удалить приложение</w:t>
      </w:r>
    </w:p>
    <w:p w14:paraId="13B16E83" w14:textId="77777777" w:rsidR="00E347CB" w:rsidRPr="0085582B" w:rsidRDefault="00E347CB" w:rsidP="00E347CB">
      <w:pPr>
        <w:jc w:val="right"/>
        <w:rPr>
          <w:rFonts w:ascii="Garamond" w:hAnsi="Garamond"/>
          <w:bCs/>
          <w:i/>
          <w:szCs w:val="22"/>
        </w:rPr>
      </w:pPr>
    </w:p>
    <w:p w14:paraId="18E943BA" w14:textId="77777777" w:rsidR="00E347CB" w:rsidRPr="0085582B" w:rsidRDefault="00E347CB" w:rsidP="00E347CB">
      <w:pPr>
        <w:jc w:val="right"/>
        <w:rPr>
          <w:rFonts w:ascii="Garamond" w:hAnsi="Garamond"/>
          <w:bCs/>
          <w:i/>
          <w:sz w:val="22"/>
          <w:szCs w:val="22"/>
          <w:highlight w:val="yellow"/>
        </w:rPr>
      </w:pPr>
      <w:r w:rsidRPr="0085582B">
        <w:rPr>
          <w:rFonts w:ascii="Garamond" w:hAnsi="Garamond"/>
          <w:bCs/>
          <w:i/>
          <w:sz w:val="22"/>
          <w:szCs w:val="22"/>
          <w:highlight w:val="yellow"/>
        </w:rPr>
        <w:t xml:space="preserve">Приложение 5 </w:t>
      </w:r>
    </w:p>
    <w:p w14:paraId="47D7E985" w14:textId="77777777" w:rsidR="00E347CB" w:rsidRPr="0085582B" w:rsidRDefault="00E347CB" w:rsidP="00E347CB">
      <w:pPr>
        <w:jc w:val="right"/>
        <w:rPr>
          <w:rFonts w:ascii="Garamond" w:hAnsi="Garamond"/>
          <w:bCs/>
          <w:sz w:val="22"/>
          <w:szCs w:val="22"/>
          <w:highlight w:val="yellow"/>
        </w:rPr>
      </w:pPr>
      <w:r w:rsidRPr="0085582B">
        <w:rPr>
          <w:rFonts w:ascii="Garamond" w:hAnsi="Garamond"/>
          <w:bCs/>
          <w:sz w:val="22"/>
          <w:szCs w:val="22"/>
          <w:highlight w:val="yellow"/>
        </w:rPr>
        <w:t xml:space="preserve">к Регламенту информационного взаимодействия между субъектами оптового рынка </w:t>
      </w:r>
    </w:p>
    <w:p w14:paraId="412680F0" w14:textId="77777777" w:rsidR="00E347CB" w:rsidRPr="0085582B" w:rsidRDefault="00E347CB" w:rsidP="00E347CB">
      <w:pPr>
        <w:jc w:val="right"/>
        <w:rPr>
          <w:rFonts w:ascii="Garamond" w:hAnsi="Garamond"/>
          <w:bCs/>
          <w:sz w:val="22"/>
          <w:szCs w:val="22"/>
          <w:highlight w:val="yellow"/>
        </w:rPr>
      </w:pPr>
      <w:r w:rsidRPr="0085582B">
        <w:rPr>
          <w:rFonts w:ascii="Garamond" w:hAnsi="Garamond"/>
          <w:bCs/>
          <w:sz w:val="22"/>
          <w:szCs w:val="22"/>
          <w:highlight w:val="yellow"/>
        </w:rPr>
        <w:t xml:space="preserve">и федеральным антимонопольным органом в целях выявления случаев манипулирования </w:t>
      </w:r>
    </w:p>
    <w:p w14:paraId="7D2D470F" w14:textId="77777777" w:rsidR="00E347CB" w:rsidRPr="0085582B" w:rsidRDefault="00E347CB" w:rsidP="00E347CB">
      <w:pPr>
        <w:jc w:val="right"/>
        <w:rPr>
          <w:rFonts w:ascii="Garamond" w:hAnsi="Garamond"/>
          <w:bCs/>
          <w:sz w:val="22"/>
          <w:szCs w:val="22"/>
          <w:highlight w:val="yellow"/>
        </w:rPr>
      </w:pPr>
      <w:r w:rsidRPr="0085582B">
        <w:rPr>
          <w:rFonts w:ascii="Garamond" w:hAnsi="Garamond"/>
          <w:bCs/>
          <w:sz w:val="22"/>
          <w:szCs w:val="22"/>
          <w:highlight w:val="yellow"/>
        </w:rPr>
        <w:t>ценами на оптовом рынке электроэнергии и мощности</w:t>
      </w:r>
    </w:p>
    <w:p w14:paraId="4D0BFC6A" w14:textId="77777777" w:rsidR="00E347CB" w:rsidRPr="0085582B" w:rsidRDefault="00E347CB" w:rsidP="00E347CB">
      <w:pPr>
        <w:jc w:val="right"/>
        <w:rPr>
          <w:rFonts w:ascii="Garamond" w:hAnsi="Garamond"/>
          <w:sz w:val="22"/>
          <w:szCs w:val="22"/>
          <w:highlight w:val="yellow"/>
        </w:rPr>
      </w:pPr>
    </w:p>
    <w:p w14:paraId="5FDF52FC" w14:textId="77777777" w:rsidR="00E347CB" w:rsidRPr="0085582B" w:rsidRDefault="00E347CB" w:rsidP="00E347CB">
      <w:pPr>
        <w:ind w:left="360"/>
        <w:rPr>
          <w:rFonts w:ascii="Garamond" w:hAnsi="Garamond" w:cs="Courier New"/>
          <w:b/>
          <w:sz w:val="22"/>
          <w:szCs w:val="22"/>
          <w:highlight w:val="yellow"/>
        </w:rPr>
      </w:pPr>
      <w:r w:rsidRPr="0085582B">
        <w:rPr>
          <w:rFonts w:ascii="Garamond" w:hAnsi="Garamond" w:cs="Courier New"/>
          <w:b/>
          <w:sz w:val="22"/>
          <w:szCs w:val="22"/>
          <w:highlight w:val="yellow"/>
        </w:rPr>
        <w:t xml:space="preserve">Методика проверки ценовых заявок на продажу электрической энергии </w:t>
      </w:r>
    </w:p>
    <w:p w14:paraId="157F7DA4" w14:textId="77777777" w:rsidR="00E347CB" w:rsidRPr="0085582B" w:rsidRDefault="00E347CB" w:rsidP="00E347CB">
      <w:pPr>
        <w:ind w:left="360"/>
        <w:rPr>
          <w:rFonts w:ascii="Garamond" w:hAnsi="Garamond" w:cs="Courier New"/>
          <w:b/>
          <w:sz w:val="22"/>
          <w:szCs w:val="22"/>
          <w:highlight w:val="yellow"/>
        </w:rPr>
      </w:pPr>
    </w:p>
    <w:p w14:paraId="5703CC3A" w14:textId="77777777" w:rsidR="00E347CB" w:rsidRPr="0085582B" w:rsidRDefault="00E347CB" w:rsidP="00E347CB">
      <w:pPr>
        <w:numPr>
          <w:ilvl w:val="0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>Используемые данные:</w:t>
      </w:r>
    </w:p>
    <w:p w14:paraId="47BEAA22" w14:textId="77777777" w:rsidR="00E347CB" w:rsidRPr="0085582B" w:rsidRDefault="00E347CB" w:rsidP="00E347CB">
      <w:pPr>
        <w:numPr>
          <w:ilvl w:val="1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 Данные от участников: цены на топливо, расход топлива, удельный расход топлива, теплотворная способность топлива. При работе в теплофикационном режиме дополнительно предоставляются данные по выработке тепловой энергии, подтверждающие расход топлива на выработку электроэнергии.</w:t>
      </w:r>
    </w:p>
    <w:p w14:paraId="7891A4C1" w14:textId="77777777" w:rsidR="00E347CB" w:rsidRPr="0085582B" w:rsidRDefault="00E347CB" w:rsidP="00E347CB">
      <w:pPr>
        <w:ind w:left="792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Данные подтверждаются надлежаще заверенными копиями договоров, актов поданного/принятого газа, платежных поручений, региональных актов, подтверждающих отпуск тепла и т.п. </w:t>
      </w:r>
    </w:p>
    <w:p w14:paraId="066A681E" w14:textId="77777777" w:rsidR="00E347CB" w:rsidRPr="0085582B" w:rsidRDefault="00E347CB" w:rsidP="00E347CB">
      <w:pPr>
        <w:numPr>
          <w:ilvl w:val="1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 Данные из периодических изданий, торговых площадках в сети </w:t>
      </w:r>
      <w:r w:rsidRPr="0085582B">
        <w:rPr>
          <w:rFonts w:ascii="Garamond" w:hAnsi="Garamond"/>
          <w:caps/>
          <w:sz w:val="22"/>
          <w:szCs w:val="22"/>
          <w:highlight w:val="yellow"/>
        </w:rPr>
        <w:t>и</w:t>
      </w:r>
      <w:r w:rsidRPr="0085582B">
        <w:rPr>
          <w:rFonts w:ascii="Garamond" w:hAnsi="Garamond"/>
          <w:sz w:val="22"/>
          <w:szCs w:val="22"/>
          <w:highlight w:val="yellow"/>
        </w:rPr>
        <w:t>нтернет, статистические данные (например АПБЭ, Госкомстат и т.п.): цены на топливо, удельный расход топлива.</w:t>
      </w:r>
    </w:p>
    <w:p w14:paraId="3B28FEDF" w14:textId="77777777" w:rsidR="00E347CB" w:rsidRPr="0085582B" w:rsidRDefault="00E347CB" w:rsidP="00E347CB">
      <w:pPr>
        <w:numPr>
          <w:ilvl w:val="1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 Данные КО о финансовых результатах участника.</w:t>
      </w:r>
    </w:p>
    <w:p w14:paraId="2EC67ECA" w14:textId="77777777" w:rsidR="00E347CB" w:rsidRPr="0085582B" w:rsidRDefault="00E347CB" w:rsidP="00E347CB">
      <w:pPr>
        <w:numPr>
          <w:ilvl w:val="1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 Данные, утверждаемые Наблюдательным советом СР: критерии сравнения ценовых заявок, цен на топливо и удельного расхода топлива.</w:t>
      </w:r>
    </w:p>
    <w:p w14:paraId="0FFAD3B1" w14:textId="77777777" w:rsidR="00E347CB" w:rsidRPr="0085582B" w:rsidRDefault="00E347CB" w:rsidP="00E347CB">
      <w:pPr>
        <w:spacing w:line="276" w:lineRule="auto"/>
        <w:ind w:left="360"/>
        <w:contextualSpacing/>
        <w:jc w:val="both"/>
        <w:rPr>
          <w:rFonts w:ascii="Garamond" w:hAnsi="Garamond"/>
          <w:sz w:val="22"/>
          <w:szCs w:val="22"/>
          <w:highlight w:val="yellow"/>
        </w:rPr>
      </w:pPr>
    </w:p>
    <w:p w14:paraId="2497EBA5" w14:textId="77777777" w:rsidR="00E347CB" w:rsidRPr="0085582B" w:rsidRDefault="00E347CB" w:rsidP="00E347CB">
      <w:pPr>
        <w:numPr>
          <w:ilvl w:val="0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>Расчет ценовой составляющей выработки э/э (по каждому используемому виду топлива)</w:t>
      </w:r>
    </w:p>
    <w:p w14:paraId="7337D136" w14:textId="77777777" w:rsidR="00E347CB" w:rsidRPr="0085582B" w:rsidRDefault="00E347CB" w:rsidP="00E347CB">
      <w:pPr>
        <w:numPr>
          <w:ilvl w:val="1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>Расчет цены в заявке:</w:t>
      </w:r>
    </w:p>
    <w:p w14:paraId="3F61EE44" w14:textId="77777777" w:rsidR="00E347CB" w:rsidRPr="0085582B" w:rsidRDefault="00E347CB" w:rsidP="00E347CB">
      <w:pPr>
        <w:ind w:left="792" w:hanging="242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– цена в заявке в случае работы на одном виде основного топлива: </w:t>
      </w:r>
    </w:p>
    <w:p w14:paraId="2AFE850A" w14:textId="77777777" w:rsidR="00E347CB" w:rsidRPr="0085582B" w:rsidRDefault="00E347CB" w:rsidP="00E347CB">
      <w:pPr>
        <w:ind w:left="33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4239" w:dyaOrig="400" w14:anchorId="6868709F">
          <v:shape id="_x0000_i1030" type="#_x0000_t75" style="width:208.8pt;height:21.6pt" o:ole="">
            <v:imagedata r:id="rId21" o:title=""/>
          </v:shape>
          <o:OLEObject Type="Embed" ProgID="Equation.3" ShapeID="_x0000_i1030" DrawAspect="Content" ObjectID="_1791157583" r:id="rId22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,</w:t>
      </w:r>
    </w:p>
    <w:p w14:paraId="01429E6A" w14:textId="77777777" w:rsidR="00E347CB" w:rsidRPr="0085582B" w:rsidRDefault="00E347CB" w:rsidP="00E347CB">
      <w:pPr>
        <w:ind w:left="33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    – цена в заявке в случае работы на нескольких видах основного топлива:</w:t>
      </w:r>
    </w:p>
    <w:p w14:paraId="73C3EA73" w14:textId="77777777" w:rsidR="00E347CB" w:rsidRPr="0085582B" w:rsidRDefault="00E347CB" w:rsidP="00E347CB">
      <w:pPr>
        <w:ind w:left="33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20"/>
          <w:sz w:val="22"/>
          <w:szCs w:val="22"/>
          <w:highlight w:val="yellow"/>
        </w:rPr>
        <w:object w:dxaOrig="7940" w:dyaOrig="460" w14:anchorId="09B58252">
          <v:shape id="_x0000_i1031" type="#_x0000_t75" style="width:396pt;height:21.6pt" o:ole="">
            <v:imagedata r:id="rId23" o:title=""/>
          </v:shape>
          <o:OLEObject Type="Embed" ProgID="Equation.3" ShapeID="_x0000_i1031" DrawAspect="Content" ObjectID="_1791157584" r:id="rId24"/>
        </w:object>
      </w:r>
    </w:p>
    <w:p w14:paraId="3E06227C" w14:textId="77777777" w:rsidR="00E347CB" w:rsidRPr="0085582B" w:rsidRDefault="00E347CB" w:rsidP="00E347CB">
      <w:pPr>
        <w:ind w:left="33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    – цена в заявке в случае работы на резервном виде топлива:</w:t>
      </w:r>
    </w:p>
    <w:p w14:paraId="0C65B2DC" w14:textId="77777777" w:rsidR="00E347CB" w:rsidRPr="0085582B" w:rsidRDefault="00E347CB" w:rsidP="00E347CB">
      <w:pPr>
        <w:ind w:left="33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2"/>
          <w:sz w:val="22"/>
          <w:szCs w:val="22"/>
          <w:highlight w:val="yellow"/>
        </w:rPr>
        <w:object w:dxaOrig="2960" w:dyaOrig="380" w14:anchorId="13552F40">
          <v:shape id="_x0000_i1032" type="#_x0000_t75" style="width:2in;height:21.6pt" o:ole="">
            <v:imagedata r:id="rId25" o:title=""/>
          </v:shape>
          <o:OLEObject Type="Embed" ProgID="Equation.3" ShapeID="_x0000_i1032" DrawAspect="Content" ObjectID="_1791157585" r:id="rId26"/>
        </w:objec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348B6429" w14:textId="77777777" w:rsidR="00E347CB" w:rsidRPr="0085582B" w:rsidRDefault="00E347CB" w:rsidP="00E347CB">
      <w:pPr>
        <w:ind w:left="770" w:hanging="396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где </w:t>
      </w: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840" w:dyaOrig="400" w14:anchorId="46026B36">
          <v:shape id="_x0000_i1033" type="#_x0000_t75" style="width:43.2pt;height:21.6pt" o:ole="">
            <v:imagedata r:id="rId27" o:title=""/>
          </v:shape>
          <o:OLEObject Type="Embed" ProgID="Equation.3" ShapeID="_x0000_i1033" DrawAspect="Content" ObjectID="_1791157586" r:id="rId28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[руб./т у.т.] – цена условного топлива </w:t>
      </w:r>
      <w:r w:rsidRPr="0085582B">
        <w:rPr>
          <w:rFonts w:ascii="Garamond" w:hAnsi="Garamond"/>
          <w:i/>
          <w:sz w:val="22"/>
          <w:szCs w:val="22"/>
          <w:highlight w:val="yellow"/>
        </w:rPr>
        <w:t>f</w: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628E423F" w14:textId="77777777" w:rsidR="00E347CB" w:rsidRPr="0085582B" w:rsidRDefault="00E347CB" w:rsidP="00E347CB">
      <w:pPr>
        <w:ind w:left="77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840" w:dyaOrig="400" w14:anchorId="65D7E2F6">
          <v:shape id="_x0000_i1034" type="#_x0000_t75" style="width:43.2pt;height:21.6pt" o:ole="">
            <v:imagedata r:id="rId29" o:title=""/>
          </v:shape>
          <o:OLEObject Type="Embed" ProgID="Equation.3" ShapeID="_x0000_i1034" DrawAspect="Content" ObjectID="_1791157587" r:id="rId30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[руб./т у.т.] – цена 1-го вида условного топлива </w:t>
      </w:r>
      <w:r w:rsidRPr="0085582B">
        <w:rPr>
          <w:rFonts w:ascii="Garamond" w:hAnsi="Garamond"/>
          <w:i/>
          <w:sz w:val="22"/>
          <w:szCs w:val="22"/>
          <w:highlight w:val="yellow"/>
        </w:rPr>
        <w:t>f1</w: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0690646D" w14:textId="77777777" w:rsidR="00E347CB" w:rsidRPr="0085582B" w:rsidRDefault="00E347CB" w:rsidP="00E347CB">
      <w:pPr>
        <w:ind w:left="77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840" w:dyaOrig="400" w14:anchorId="262AEA3C">
          <v:shape id="_x0000_i1035" type="#_x0000_t75" style="width:43.2pt;height:21.6pt" o:ole="">
            <v:imagedata r:id="rId31" o:title=""/>
          </v:shape>
          <o:OLEObject Type="Embed" ProgID="Equation.3" ShapeID="_x0000_i1035" DrawAspect="Content" ObjectID="_1791157588" r:id="rId32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[руб./т у.т.] – цена </w:t>
      </w:r>
      <w:r w:rsidRPr="0085582B">
        <w:rPr>
          <w:rFonts w:ascii="Garamond" w:hAnsi="Garamond"/>
          <w:sz w:val="22"/>
          <w:szCs w:val="22"/>
          <w:highlight w:val="yellow"/>
          <w:lang w:val="en-US"/>
        </w:rPr>
        <w:t>n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-ого условного топлива </w:t>
      </w:r>
      <w:r w:rsidRPr="0085582B">
        <w:rPr>
          <w:rFonts w:ascii="Garamond" w:hAnsi="Garamond"/>
          <w:i/>
          <w:sz w:val="22"/>
          <w:szCs w:val="22"/>
          <w:highlight w:val="yellow"/>
        </w:rPr>
        <w:t>f</w:t>
      </w:r>
      <w:r w:rsidRPr="0085582B">
        <w:rPr>
          <w:rFonts w:ascii="Garamond" w:hAnsi="Garamond"/>
          <w:i/>
          <w:sz w:val="22"/>
          <w:szCs w:val="22"/>
          <w:highlight w:val="yellow"/>
          <w:lang w:val="en-US"/>
        </w:rPr>
        <w:t>n</w: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6C694E89" w14:textId="77777777" w:rsidR="00E347CB" w:rsidRPr="0085582B" w:rsidRDefault="00E347CB" w:rsidP="00E347CB">
      <w:pPr>
        <w:ind w:left="77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2"/>
          <w:sz w:val="22"/>
          <w:szCs w:val="22"/>
          <w:highlight w:val="yellow"/>
        </w:rPr>
        <w:object w:dxaOrig="840" w:dyaOrig="380" w14:anchorId="5768C4BB">
          <v:shape id="_x0000_i1036" type="#_x0000_t75" style="width:43.2pt;height:21.6pt" o:ole="">
            <v:imagedata r:id="rId33" o:title=""/>
          </v:shape>
          <o:OLEObject Type="Embed" ProgID="Equation.3" ShapeID="_x0000_i1036" DrawAspect="Content" ObjectID="_1791157589" r:id="rId34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[руб./т у.т.] – цена условного топлива </w:t>
      </w:r>
      <w:r w:rsidRPr="0085582B">
        <w:rPr>
          <w:rFonts w:ascii="Garamond" w:hAnsi="Garamond"/>
          <w:i/>
          <w:sz w:val="22"/>
          <w:szCs w:val="22"/>
          <w:highlight w:val="yellow"/>
          <w:lang w:val="en-US"/>
        </w:rPr>
        <w:t>s</w: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1EF6CCAA" w14:textId="77777777" w:rsidR="00E347CB" w:rsidRPr="0085582B" w:rsidRDefault="00E347CB" w:rsidP="00E347CB">
      <w:pPr>
        <w:ind w:left="77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1020" w:dyaOrig="400" w14:anchorId="695017F7">
          <v:shape id="_x0000_i1037" type="#_x0000_t75" style="width:50.4pt;height:21.6pt" o:ole="">
            <v:imagedata r:id="rId35" o:title=""/>
          </v:shape>
          <o:OLEObject Type="Embed" ProgID="Equation.3" ShapeID="_x0000_i1037" DrawAspect="Content" ObjectID="_1791157590" r:id="rId36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[т у.т./МВт.ч] – удельный расход условного топлива </w:t>
      </w:r>
      <w:r w:rsidRPr="0085582B">
        <w:rPr>
          <w:rFonts w:ascii="Garamond" w:hAnsi="Garamond"/>
          <w:i/>
          <w:sz w:val="22"/>
          <w:szCs w:val="22"/>
          <w:highlight w:val="yellow"/>
        </w:rPr>
        <w:t>f</w: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7D166900" w14:textId="77777777" w:rsidR="00E347CB" w:rsidRPr="0085582B" w:rsidRDefault="00E347CB" w:rsidP="00E347CB">
      <w:pPr>
        <w:ind w:left="77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2"/>
          <w:sz w:val="22"/>
          <w:szCs w:val="22"/>
          <w:highlight w:val="yellow"/>
        </w:rPr>
        <w:object w:dxaOrig="999" w:dyaOrig="380" w14:anchorId="40B45D5C">
          <v:shape id="_x0000_i1038" type="#_x0000_t75" style="width:50.4pt;height:21.6pt" o:ole="">
            <v:imagedata r:id="rId37" o:title=""/>
          </v:shape>
          <o:OLEObject Type="Embed" ProgID="Equation.3" ShapeID="_x0000_i1038" DrawAspect="Content" ObjectID="_1791157591" r:id="rId38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[т у.т./МВт.ч] – удельный расход условного топлива </w:t>
      </w:r>
      <w:r w:rsidRPr="0085582B">
        <w:rPr>
          <w:rFonts w:ascii="Garamond" w:hAnsi="Garamond"/>
          <w:i/>
          <w:sz w:val="22"/>
          <w:szCs w:val="22"/>
          <w:highlight w:val="yellow"/>
          <w:lang w:val="en-US"/>
        </w:rPr>
        <w:t>s</w: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5FC71DA2" w14:textId="77777777" w:rsidR="00E347CB" w:rsidRPr="0085582B" w:rsidRDefault="00E347CB" w:rsidP="00E347CB">
      <w:pPr>
        <w:ind w:left="770"/>
        <w:jc w:val="both"/>
        <w:rPr>
          <w:rFonts w:ascii="Garamond" w:hAnsi="Garamond"/>
          <w:i/>
          <w:sz w:val="22"/>
          <w:szCs w:val="22"/>
          <w:highlight w:val="yellow"/>
        </w:rPr>
      </w:pPr>
      <w:r w:rsidRPr="0085582B">
        <w:rPr>
          <w:rFonts w:ascii="Garamond" w:hAnsi="Garamond"/>
          <w:position w:val="-20"/>
          <w:sz w:val="22"/>
          <w:szCs w:val="22"/>
          <w:highlight w:val="yellow"/>
        </w:rPr>
        <w:object w:dxaOrig="999" w:dyaOrig="460" w14:anchorId="626E6B36">
          <v:shape id="_x0000_i1039" type="#_x0000_t75" style="width:50.4pt;height:21.6pt" o:ole="">
            <v:imagedata r:id="rId39" o:title=""/>
          </v:shape>
          <o:OLEObject Type="Embed" ProgID="Equation.3" ShapeID="_x0000_i1039" DrawAspect="Content" ObjectID="_1791157592" r:id="rId40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[т у.т./МВт.ч] – удельный расход условного основного топлива при работе станции на нескольких видах топлива (</w:t>
      </w:r>
      <w:r w:rsidRPr="0085582B">
        <w:rPr>
          <w:rFonts w:ascii="Garamond" w:hAnsi="Garamond"/>
          <w:i/>
          <w:sz w:val="22"/>
          <w:szCs w:val="22"/>
          <w:highlight w:val="yellow"/>
        </w:rPr>
        <w:t>f1, f2</w:t>
      </w:r>
      <w:r w:rsidRPr="0085582B">
        <w:rPr>
          <w:rFonts w:ascii="Garamond" w:hAnsi="Garamond"/>
          <w:sz w:val="22"/>
          <w:szCs w:val="22"/>
          <w:highlight w:val="yellow"/>
        </w:rPr>
        <w:t>,…,</w:t>
      </w:r>
      <w:r w:rsidRPr="0085582B">
        <w:rPr>
          <w:rFonts w:ascii="Garamond" w:hAnsi="Garamond"/>
          <w:i/>
          <w:sz w:val="22"/>
          <w:szCs w:val="22"/>
          <w:highlight w:val="yellow"/>
        </w:rPr>
        <w:t xml:space="preserve"> f</w:t>
      </w:r>
      <w:r w:rsidRPr="0085582B">
        <w:rPr>
          <w:rFonts w:ascii="Garamond" w:hAnsi="Garamond"/>
          <w:i/>
          <w:sz w:val="22"/>
          <w:szCs w:val="22"/>
          <w:highlight w:val="yellow"/>
          <w:lang w:val="en-US"/>
        </w:rPr>
        <w:t>n</w:t>
      </w:r>
      <w:r w:rsidRPr="0085582B">
        <w:rPr>
          <w:rFonts w:ascii="Garamond" w:hAnsi="Garamond"/>
          <w:i/>
          <w:sz w:val="22"/>
          <w:szCs w:val="22"/>
          <w:highlight w:val="yellow"/>
        </w:rPr>
        <w:t>),</w:t>
      </w:r>
    </w:p>
    <w:p w14:paraId="74C8BAC5" w14:textId="77777777" w:rsidR="00E347CB" w:rsidRPr="0085582B" w:rsidRDefault="00E347CB" w:rsidP="00E347CB">
      <w:pPr>
        <w:ind w:left="77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360" w:dyaOrig="380" w14:anchorId="4113D9D3">
          <v:shape id="_x0000_i1040" type="#_x0000_t75" style="width:21.6pt;height:21.6pt" o:ole="">
            <v:imagedata r:id="rId41" o:title=""/>
          </v:shape>
          <o:OLEObject Type="Embed" ProgID="Equation.3" ShapeID="_x0000_i1040" DrawAspect="Content" ObjectID="_1791157593" r:id="rId42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[%] – доля использования 1-го вида топлива в общем объеме использования основного топлива,</w:t>
      </w:r>
    </w:p>
    <w:p w14:paraId="53B21F7C" w14:textId="77777777" w:rsidR="00E347CB" w:rsidRPr="0085582B" w:rsidRDefault="00E347CB" w:rsidP="00E347CB">
      <w:pPr>
        <w:ind w:left="77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360" w:dyaOrig="380" w14:anchorId="31983A03">
          <v:shape id="_x0000_i1041" type="#_x0000_t75" style="width:21.6pt;height:21.6pt" o:ole="">
            <v:imagedata r:id="rId43" o:title=""/>
          </v:shape>
          <o:OLEObject Type="Embed" ProgID="Equation.3" ShapeID="_x0000_i1041" DrawAspect="Content" ObjectID="_1791157594" r:id="rId44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[%] – доля использования </w:t>
      </w:r>
      <w:r w:rsidRPr="0085582B">
        <w:rPr>
          <w:rFonts w:ascii="Garamond" w:hAnsi="Garamond"/>
          <w:i/>
          <w:sz w:val="22"/>
          <w:szCs w:val="22"/>
          <w:highlight w:val="yellow"/>
          <w:lang w:val="en-US"/>
        </w:rPr>
        <w:t>n</w:t>
      </w:r>
      <w:r w:rsidRPr="0085582B">
        <w:rPr>
          <w:rFonts w:ascii="Garamond" w:hAnsi="Garamond"/>
          <w:sz w:val="22"/>
          <w:szCs w:val="22"/>
          <w:highlight w:val="yellow"/>
        </w:rPr>
        <w:t>-го вида топлива в общем объеме использования основного топлива,</w:t>
      </w:r>
    </w:p>
    <w:p w14:paraId="736EC511" w14:textId="77777777" w:rsidR="00E347CB" w:rsidRPr="0085582B" w:rsidRDefault="00E347CB" w:rsidP="00E347CB">
      <w:pPr>
        <w:ind w:left="77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340" w:dyaOrig="400" w14:anchorId="37F64E12">
          <v:shape id="_x0000_i1042" type="#_x0000_t75" style="width:14.4pt;height:21.6pt" o:ole="">
            <v:imagedata r:id="rId45" o:title=""/>
          </v:shape>
          <o:OLEObject Type="Embed" ProgID="Equation.3" ShapeID="_x0000_i1042" DrawAspect="Content" ObjectID="_1791157595" r:id="rId46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= рентабельность, </w:t>
      </w:r>
    </w:p>
    <w:p w14:paraId="7B8B0207" w14:textId="77777777" w:rsidR="00E347CB" w:rsidRPr="0085582B" w:rsidRDefault="00E347CB" w:rsidP="00E347CB">
      <w:pPr>
        <w:ind w:left="77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32"/>
          <w:sz w:val="22"/>
          <w:szCs w:val="22"/>
          <w:highlight w:val="yellow"/>
        </w:rPr>
        <w:object w:dxaOrig="1719" w:dyaOrig="760" w14:anchorId="7F1DDF3A">
          <v:shape id="_x0000_i1043" type="#_x0000_t75" style="width:86.4pt;height:36pt" o:ole="">
            <v:imagedata r:id="rId47" o:title=""/>
          </v:shape>
          <o:OLEObject Type="Embed" ProgID="Equation.3" ShapeID="_x0000_i1043" DrawAspect="Content" ObjectID="_1791157596" r:id="rId48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для основного вида топлива (или топлива с наименьшей топливной составляющей), </w:t>
      </w:r>
    </w:p>
    <w:p w14:paraId="1ED9B344" w14:textId="77777777" w:rsidR="00E347CB" w:rsidRPr="0085582B" w:rsidRDefault="00E347CB" w:rsidP="00E347CB">
      <w:pPr>
        <w:ind w:left="77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520" w:dyaOrig="400" w14:anchorId="3809BA58">
          <v:shape id="_x0000_i1044" type="#_x0000_t75" style="width:21.6pt;height:21.6pt" o:ole="">
            <v:imagedata r:id="rId49" o:title=""/>
          </v:shape>
          <o:OLEObject Type="Embed" ProgID="Equation.3" ShapeID="_x0000_i1044" DrawAspect="Content" ObjectID="_1791157597" r:id="rId50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[МВт.ч] – плановый объем, производимый на основном виде топлива (определяется в соответствии с п. 5.1 настоящей Методики),</w:t>
      </w:r>
    </w:p>
    <w:p w14:paraId="20BF00C3" w14:textId="77777777" w:rsidR="00E347CB" w:rsidRPr="0085582B" w:rsidRDefault="00E347CB" w:rsidP="00E347CB">
      <w:pPr>
        <w:ind w:left="77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2"/>
          <w:sz w:val="22"/>
          <w:szCs w:val="22"/>
          <w:highlight w:val="yellow"/>
        </w:rPr>
        <w:object w:dxaOrig="420" w:dyaOrig="380" w14:anchorId="683E88A0">
          <v:shape id="_x0000_i1045" type="#_x0000_t75" style="width:21.6pt;height:21.6pt" o:ole="">
            <v:imagedata r:id="rId51" o:title=""/>
          </v:shape>
          <o:OLEObject Type="Embed" ProgID="Equation.3" ShapeID="_x0000_i1045" DrawAspect="Content" ObjectID="_1791157598" r:id="rId52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[МВт.ч] – объем потребления на собственные нужды.</w:t>
      </w:r>
    </w:p>
    <w:p w14:paraId="5A8CF023" w14:textId="77777777" w:rsidR="00E347CB" w:rsidRPr="0085582B" w:rsidRDefault="00E347CB" w:rsidP="00E347CB">
      <w:pPr>
        <w:numPr>
          <w:ilvl w:val="1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Цена условного топлива: </w:t>
      </w:r>
      <w:r w:rsidRPr="0085582B">
        <w:rPr>
          <w:rFonts w:ascii="Garamond" w:hAnsi="Garamond"/>
          <w:position w:val="-32"/>
          <w:sz w:val="22"/>
          <w:szCs w:val="22"/>
          <w:highlight w:val="yellow"/>
        </w:rPr>
        <w:object w:dxaOrig="2540" w:dyaOrig="740" w14:anchorId="420C46FB">
          <v:shape id="_x0000_i1046" type="#_x0000_t75" style="width:122.4pt;height:36pt" o:ole="">
            <v:imagedata r:id="rId53" o:title=""/>
          </v:shape>
          <o:OLEObject Type="Embed" ProgID="Equation.3" ShapeID="_x0000_i1046" DrawAspect="Content" ObjectID="_1791157599" r:id="rId54"/>
        </w:objec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6BE54A80" w14:textId="77777777" w:rsidR="00E347CB" w:rsidRPr="0085582B" w:rsidRDefault="00E347CB" w:rsidP="00E347CB">
      <w:pPr>
        <w:ind w:left="1276" w:hanging="396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где </w:t>
      </w:r>
      <w:r w:rsidRPr="0085582B">
        <w:rPr>
          <w:rFonts w:ascii="Garamond" w:hAnsi="Garamond"/>
          <w:sz w:val="22"/>
          <w:szCs w:val="22"/>
          <w:highlight w:val="yellow"/>
        </w:rPr>
        <w:object w:dxaOrig="880" w:dyaOrig="400" w14:anchorId="6C0BD164">
          <v:shape id="_x0000_i1047" type="#_x0000_t75" style="width:43.2pt;height:21.6pt" o:ole="">
            <v:imagedata r:id="rId55" o:title=""/>
          </v:shape>
          <o:OLEObject Type="Embed" ProgID="Equation.3" ShapeID="_x0000_i1047" DrawAspect="Content" ObjectID="_1791157600" r:id="rId56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[руб./т н.т.] – цена натурального топлива </w:t>
      </w:r>
      <w:r w:rsidRPr="0085582B">
        <w:rPr>
          <w:rFonts w:ascii="Garamond" w:hAnsi="Garamond"/>
          <w:i/>
          <w:sz w:val="22"/>
          <w:szCs w:val="22"/>
          <w:highlight w:val="yellow"/>
        </w:rPr>
        <w:t>f</w: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5667FDE5" w14:textId="77777777" w:rsidR="00E347CB" w:rsidRPr="0085582B" w:rsidRDefault="00E347CB" w:rsidP="00E347CB">
      <w:pPr>
        <w:ind w:left="1276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340" w:dyaOrig="400" w14:anchorId="1C6CCABD">
          <v:shape id="_x0000_i1048" type="#_x0000_t75" style="width:14.4pt;height:21.6pt" o:ole="">
            <v:imagedata r:id="rId57" o:title=""/>
          </v:shape>
          <o:OLEObject Type="Embed" ProgID="Equation.3" ShapeID="_x0000_i1048" DrawAspect="Content" ObjectID="_1791157601" r:id="rId58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[ккал/кг н.т.] – теплотворная способность топлива </w:t>
      </w:r>
      <w:r w:rsidRPr="0085582B">
        <w:rPr>
          <w:rFonts w:ascii="Garamond" w:hAnsi="Garamond"/>
          <w:i/>
          <w:sz w:val="22"/>
          <w:szCs w:val="22"/>
          <w:highlight w:val="yellow"/>
          <w:lang w:val="en-US"/>
        </w:rPr>
        <w:t>f</w: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6E841B85" w14:textId="77777777" w:rsidR="00E347CB" w:rsidRPr="0085582B" w:rsidRDefault="00E347CB" w:rsidP="00E347CB">
      <w:pPr>
        <w:ind w:left="1276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499" w:dyaOrig="400" w14:anchorId="14AA6D3C">
          <v:shape id="_x0000_i1049" type="#_x0000_t75" style="width:21.6pt;height:21.6pt" o:ole="">
            <v:imagedata r:id="rId59" o:title=""/>
          </v:shape>
          <o:OLEObject Type="Embed" ProgID="Equation.3" ShapeID="_x0000_i1049" DrawAspect="Content" ObjectID="_1791157602" r:id="rId60"/>
        </w:object>
      </w:r>
      <w:r w:rsidRPr="0085582B">
        <w:rPr>
          <w:rFonts w:ascii="Garamond" w:hAnsi="Garamond"/>
          <w:sz w:val="22"/>
          <w:szCs w:val="22"/>
          <w:highlight w:val="yellow"/>
        </w:rPr>
        <w:t>=7000 ккал/кг у.т. – теплотворная способность условного топлива.</w:t>
      </w:r>
    </w:p>
    <w:p w14:paraId="5D20BBA5" w14:textId="77777777" w:rsidR="00E347CB" w:rsidRPr="0085582B" w:rsidRDefault="00E347CB" w:rsidP="00E347CB">
      <w:pPr>
        <w:numPr>
          <w:ilvl w:val="1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>Цена натурального топлива при работе на газе</w:t>
      </w:r>
    </w:p>
    <w:p w14:paraId="4BCB8C5F" w14:textId="77777777" w:rsidR="00E347CB" w:rsidRPr="0085582B" w:rsidRDefault="00E347CB" w:rsidP="00E347CB">
      <w:pPr>
        <w:numPr>
          <w:ilvl w:val="2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lastRenderedPageBreak/>
        <w:t xml:space="preserve">Лимитный газ: </w:t>
      </w:r>
      <w:r w:rsidRPr="0085582B">
        <w:rPr>
          <w:rFonts w:ascii="Garamond" w:hAnsi="Garamond"/>
          <w:bCs/>
          <w:iCs/>
          <w:position w:val="-30"/>
          <w:sz w:val="22"/>
          <w:szCs w:val="22"/>
          <w:highlight w:val="yellow"/>
          <w:lang w:eastAsia="en-US"/>
        </w:rPr>
        <w:object w:dxaOrig="3780" w:dyaOrig="720" w14:anchorId="692D4F97">
          <v:shape id="_x0000_i1050" type="#_x0000_t75" style="width:187.2pt;height:36pt" o:ole="">
            <v:imagedata r:id="rId61" o:title=""/>
          </v:shape>
          <o:OLEObject Type="Embed" ProgID="Equation.3" ShapeID="_x0000_i1050" DrawAspect="Content" ObjectID="_1791157603" r:id="rId62"/>
        </w:object>
      </w:r>
      <w:r w:rsidRPr="0085582B">
        <w:rPr>
          <w:rStyle w:val="affa"/>
          <w:rFonts w:ascii="Garamond" w:hAnsi="Garamond"/>
          <w:bCs/>
          <w:iCs/>
          <w:sz w:val="22"/>
          <w:szCs w:val="22"/>
          <w:highlight w:val="yellow"/>
          <w:lang w:eastAsia="en-US"/>
        </w:rPr>
        <w:footnoteReference w:id="2"/>
      </w:r>
      <w:r w:rsidRPr="0085582B">
        <w:rPr>
          <w:rFonts w:ascii="Garamond" w:hAnsi="Garamond"/>
          <w:bCs/>
          <w:iCs/>
          <w:sz w:val="22"/>
          <w:szCs w:val="22"/>
          <w:highlight w:val="yellow"/>
          <w:lang w:eastAsia="en-US"/>
        </w:rPr>
        <w:t>,</w:t>
      </w:r>
    </w:p>
    <w:p w14:paraId="5AD4F3C6" w14:textId="77777777" w:rsidR="00E347CB" w:rsidRPr="0085582B" w:rsidRDefault="00E347CB" w:rsidP="00E347CB">
      <w:pPr>
        <w:pStyle w:val="afff1"/>
        <w:widowControl w:val="0"/>
        <w:spacing w:after="120"/>
        <w:ind w:left="1276" w:hanging="283"/>
        <w:jc w:val="both"/>
        <w:rPr>
          <w:bCs/>
          <w:iCs/>
          <w:szCs w:val="22"/>
          <w:highlight w:val="yellow"/>
          <w:lang w:eastAsia="en-US"/>
        </w:rPr>
      </w:pPr>
      <w:r w:rsidRPr="0085582B">
        <w:rPr>
          <w:bCs/>
          <w:iCs/>
          <w:szCs w:val="22"/>
          <w:highlight w:val="yellow"/>
          <w:lang w:eastAsia="en-US"/>
        </w:rPr>
        <w:t xml:space="preserve">где </w:t>
      </w:r>
      <w:r w:rsidRPr="0085582B">
        <w:rPr>
          <w:position w:val="-14"/>
          <w:szCs w:val="22"/>
          <w:highlight w:val="yellow"/>
          <w:lang w:eastAsia="en-US"/>
        </w:rPr>
        <w:object w:dxaOrig="380" w:dyaOrig="400" w14:anchorId="0A5347EC">
          <v:shape id="_x0000_i1051" type="#_x0000_t75" style="width:21.6pt;height:21.6pt" o:ole="">
            <v:imagedata r:id="rId63" o:title=""/>
          </v:shape>
          <o:OLEObject Type="Embed" ProgID="Equation.3" ShapeID="_x0000_i1051" DrawAspect="Content" ObjectID="_1791157604" r:id="rId64"/>
        </w:object>
      </w:r>
      <w:r w:rsidRPr="0085582B">
        <w:rPr>
          <w:bCs/>
          <w:iCs/>
          <w:szCs w:val="22"/>
          <w:highlight w:val="yellow"/>
          <w:lang w:eastAsia="en-US"/>
        </w:rPr>
        <w:t xml:space="preserve"> [руб./т н.т.] – цена газа, утвержденная федеральным органом исполнительной власти в области государственного регулирования тарифов,</w:t>
      </w:r>
    </w:p>
    <w:p w14:paraId="3698D5E9" w14:textId="77777777" w:rsidR="00E347CB" w:rsidRPr="0085582B" w:rsidRDefault="00E347CB" w:rsidP="00E347CB">
      <w:pPr>
        <w:pStyle w:val="afff1"/>
        <w:widowControl w:val="0"/>
        <w:spacing w:after="120"/>
        <w:ind w:left="1276"/>
        <w:jc w:val="both"/>
        <w:rPr>
          <w:bCs/>
          <w:iCs/>
          <w:szCs w:val="22"/>
          <w:highlight w:val="yellow"/>
          <w:lang w:eastAsia="en-US"/>
        </w:rPr>
      </w:pPr>
      <w:r w:rsidRPr="0085582B">
        <w:rPr>
          <w:szCs w:val="22"/>
          <w:highlight w:val="yellow"/>
          <w:lang w:eastAsia="en-US"/>
        </w:rPr>
        <w:object w:dxaOrig="340" w:dyaOrig="400" w14:anchorId="37FAEA13">
          <v:shape id="_x0000_i1052" type="#_x0000_t75" style="width:14.4pt;height:21.6pt" o:ole="">
            <v:imagedata r:id="rId57" o:title=""/>
          </v:shape>
          <o:OLEObject Type="Embed" ProgID="Equation.3" ShapeID="_x0000_i1052" DrawAspect="Content" ObjectID="_1791157605" r:id="rId65"/>
        </w:object>
      </w:r>
      <w:r w:rsidRPr="0085582B">
        <w:rPr>
          <w:bCs/>
          <w:iCs/>
          <w:szCs w:val="22"/>
          <w:highlight w:val="yellow"/>
          <w:lang w:eastAsia="en-US"/>
        </w:rPr>
        <w:t xml:space="preserve"> [ккал/куб.м.] – теплотворная способность газа.</w:t>
      </w:r>
    </w:p>
    <w:p w14:paraId="20532376" w14:textId="77777777" w:rsidR="00E347CB" w:rsidRPr="0085582B" w:rsidRDefault="00E347CB" w:rsidP="00E347CB">
      <w:pPr>
        <w:pStyle w:val="afff1"/>
        <w:widowControl w:val="0"/>
        <w:spacing w:after="120"/>
        <w:ind w:left="1276"/>
        <w:jc w:val="both"/>
        <w:rPr>
          <w:bCs/>
          <w:iCs/>
          <w:szCs w:val="22"/>
          <w:highlight w:val="yellow"/>
          <w:lang w:eastAsia="en-US"/>
        </w:rPr>
      </w:pPr>
      <w:r w:rsidRPr="0085582B">
        <w:rPr>
          <w:szCs w:val="22"/>
          <w:highlight w:val="yellow"/>
          <w:lang w:eastAsia="en-US"/>
        </w:rPr>
        <w:object w:dxaOrig="580" w:dyaOrig="360" w14:anchorId="2FF29D5D">
          <v:shape id="_x0000_i1053" type="#_x0000_t75" style="width:28.8pt;height:21.6pt" o:ole="">
            <v:imagedata r:id="rId66" o:title=""/>
          </v:shape>
          <o:OLEObject Type="Embed" ProgID="Equation.3" ShapeID="_x0000_i1053" DrawAspect="Content" ObjectID="_1791157606" r:id="rId67"/>
        </w:object>
      </w:r>
      <w:r w:rsidRPr="0085582B">
        <w:rPr>
          <w:bCs/>
          <w:iCs/>
          <w:szCs w:val="22"/>
          <w:highlight w:val="yellow"/>
          <w:lang w:eastAsia="en-US"/>
        </w:rPr>
        <w:t xml:space="preserve"> [руб./т н.т.] – цена за снабженческо-сбытовые услуги, утвержденная федеральным органом исполнительной власти в области государственного регулирования тарифов,</w:t>
      </w:r>
    </w:p>
    <w:p w14:paraId="30843B36" w14:textId="77777777" w:rsidR="00E347CB" w:rsidRPr="0085582B" w:rsidRDefault="00E347CB" w:rsidP="00E347CB">
      <w:pPr>
        <w:pStyle w:val="afff1"/>
        <w:widowControl w:val="0"/>
        <w:spacing w:after="120"/>
        <w:ind w:left="1276"/>
        <w:jc w:val="both"/>
        <w:rPr>
          <w:bCs/>
          <w:iCs/>
          <w:szCs w:val="22"/>
          <w:highlight w:val="yellow"/>
          <w:lang w:eastAsia="en-US"/>
        </w:rPr>
      </w:pPr>
      <w:r w:rsidRPr="0085582B">
        <w:rPr>
          <w:szCs w:val="22"/>
          <w:highlight w:val="yellow"/>
          <w:lang w:eastAsia="en-US"/>
        </w:rPr>
        <w:object w:dxaOrig="720" w:dyaOrig="380" w14:anchorId="098BD70C">
          <v:shape id="_x0000_i1054" type="#_x0000_t75" style="width:36pt;height:21.6pt" o:ole="">
            <v:imagedata r:id="rId68" o:title=""/>
          </v:shape>
          <o:OLEObject Type="Embed" ProgID="Equation.3" ShapeID="_x0000_i1054" DrawAspect="Content" ObjectID="_1791157607" r:id="rId69"/>
        </w:object>
      </w:r>
      <w:r w:rsidRPr="0085582B">
        <w:rPr>
          <w:bCs/>
          <w:iCs/>
          <w:szCs w:val="22"/>
          <w:highlight w:val="yellow"/>
          <w:lang w:eastAsia="en-US"/>
        </w:rPr>
        <w:t xml:space="preserve"> [руб./т н.т.] – цена транспортировки газа, утвержденная федеральным органом исполнительной власти в области государственного регулирования тарифов,</w:t>
      </w:r>
    </w:p>
    <w:p w14:paraId="5BE05C2F" w14:textId="77777777" w:rsidR="00E347CB" w:rsidRPr="0085582B" w:rsidRDefault="00E347CB" w:rsidP="00E347CB">
      <w:pPr>
        <w:pStyle w:val="afff1"/>
        <w:spacing w:before="0" w:line="276" w:lineRule="auto"/>
        <w:ind w:left="1276"/>
        <w:jc w:val="both"/>
        <w:rPr>
          <w:szCs w:val="22"/>
          <w:highlight w:val="yellow"/>
        </w:rPr>
      </w:pPr>
      <w:r w:rsidRPr="0085582B">
        <w:rPr>
          <w:szCs w:val="22"/>
          <w:highlight w:val="yellow"/>
          <w:lang w:eastAsia="en-US"/>
        </w:rPr>
        <w:object w:dxaOrig="440" w:dyaOrig="380" w14:anchorId="54C5AE2A">
          <v:shape id="_x0000_i1055" type="#_x0000_t75" style="width:21.6pt;height:21.6pt" o:ole="">
            <v:imagedata r:id="rId70" o:title=""/>
          </v:shape>
          <o:OLEObject Type="Embed" ProgID="Equation.3" ShapeID="_x0000_i1055" DrawAspect="Content" ObjectID="_1791157608" r:id="rId71"/>
        </w:object>
      </w:r>
      <w:r w:rsidRPr="0085582B">
        <w:rPr>
          <w:bCs/>
          <w:iCs/>
          <w:szCs w:val="22"/>
          <w:highlight w:val="yellow"/>
          <w:lang w:eastAsia="en-US"/>
        </w:rPr>
        <w:t>=7900 ккал/кг у.т. – средняя теплотворная способность газа.</w:t>
      </w:r>
    </w:p>
    <w:p w14:paraId="493D618C" w14:textId="77777777" w:rsidR="00E347CB" w:rsidRPr="0085582B" w:rsidRDefault="00E347CB" w:rsidP="00E347CB">
      <w:pPr>
        <w:numPr>
          <w:ilvl w:val="2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Коммерческий газ: </w:t>
      </w: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1600" w:dyaOrig="400" w14:anchorId="3EB7740C">
          <v:shape id="_x0000_i1056" type="#_x0000_t75" style="width:79.2pt;height:21.6pt" o:ole="">
            <v:imagedata r:id="rId72" o:title=""/>
          </v:shape>
          <o:OLEObject Type="Embed" ProgID="Equation.3" ShapeID="_x0000_i1056" DrawAspect="Content" ObjectID="_1791157609" r:id="rId73"/>
        </w:objec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52D415F8" w14:textId="77777777" w:rsidR="00E347CB" w:rsidRPr="0085582B" w:rsidRDefault="00E347CB" w:rsidP="00E347CB">
      <w:pPr>
        <w:ind w:left="1276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где </w:t>
      </w:r>
      <w:r w:rsidRPr="0085582B">
        <w:rPr>
          <w:rFonts w:ascii="Garamond" w:hAnsi="Garamond"/>
          <w:sz w:val="22"/>
          <w:szCs w:val="22"/>
          <w:highlight w:val="yellow"/>
        </w:rPr>
        <w:object w:dxaOrig="499" w:dyaOrig="400" w14:anchorId="1EEBD4B1">
          <v:shape id="_x0000_i1057" type="#_x0000_t75" style="width:21.6pt;height:21.6pt" o:ole="">
            <v:imagedata r:id="rId74" o:title=""/>
          </v:shape>
          <o:OLEObject Type="Embed" ProgID="Equation.3" ShapeID="_x0000_i1057" DrawAspect="Content" ObjectID="_1791157610" r:id="rId75"/>
        </w:object>
      </w:r>
      <w:r w:rsidRPr="0085582B">
        <w:rPr>
          <w:rFonts w:ascii="Garamond" w:hAnsi="Garamond"/>
          <w:sz w:val="22"/>
          <w:szCs w:val="22"/>
          <w:highlight w:val="yellow"/>
        </w:rPr>
        <w:t>, [руб./т н.т.] – цена газа, определенная договором.</w:t>
      </w:r>
    </w:p>
    <w:p w14:paraId="2D5BAA54" w14:textId="77777777" w:rsidR="00E347CB" w:rsidRPr="0085582B" w:rsidRDefault="00E347CB" w:rsidP="00E347CB">
      <w:pPr>
        <w:ind w:left="1276"/>
        <w:jc w:val="both"/>
        <w:rPr>
          <w:rFonts w:ascii="Garamond" w:hAnsi="Garamond"/>
          <w:sz w:val="22"/>
          <w:szCs w:val="22"/>
          <w:highlight w:val="yellow"/>
        </w:rPr>
      </w:pPr>
    </w:p>
    <w:p w14:paraId="30A22D30" w14:textId="77777777" w:rsidR="00E347CB" w:rsidRPr="0085582B" w:rsidRDefault="00E347CB" w:rsidP="00E347CB">
      <w:pPr>
        <w:numPr>
          <w:ilvl w:val="2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>Сверхлимитный газ:</w:t>
      </w:r>
      <w:r w:rsidRPr="0085582B">
        <w:rPr>
          <w:rFonts w:ascii="Garamond" w:hAnsi="Garamond"/>
          <w:bCs/>
          <w:iCs/>
          <w:sz w:val="22"/>
          <w:szCs w:val="22"/>
          <w:highlight w:val="yellow"/>
          <w:lang w:eastAsia="en-US"/>
        </w:rPr>
        <w:t xml:space="preserve"> </w:t>
      </w:r>
      <w:r w:rsidRPr="0085582B">
        <w:rPr>
          <w:rFonts w:ascii="Garamond" w:hAnsi="Garamond"/>
          <w:bCs/>
          <w:iCs/>
          <w:position w:val="-30"/>
          <w:sz w:val="22"/>
          <w:szCs w:val="22"/>
          <w:highlight w:val="yellow"/>
          <w:lang w:eastAsia="en-US"/>
        </w:rPr>
        <w:object w:dxaOrig="5100" w:dyaOrig="720" w14:anchorId="584B4618">
          <v:shape id="_x0000_i1058" type="#_x0000_t75" style="width:252pt;height:36pt" o:ole="">
            <v:imagedata r:id="rId76" o:title=""/>
          </v:shape>
          <o:OLEObject Type="Embed" ProgID="Equation.3" ShapeID="_x0000_i1058" DrawAspect="Content" ObjectID="_1791157611" r:id="rId77"/>
        </w:objec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58AC47A7" w14:textId="77777777" w:rsidR="00E347CB" w:rsidRPr="0085582B" w:rsidRDefault="00E347CB" w:rsidP="00E347CB">
      <w:pPr>
        <w:widowControl w:val="0"/>
        <w:spacing w:after="120"/>
        <w:ind w:left="1276" w:hanging="396"/>
        <w:jc w:val="both"/>
        <w:rPr>
          <w:rFonts w:ascii="Garamond" w:hAnsi="Garamond"/>
          <w:bCs/>
          <w:iCs/>
          <w:sz w:val="22"/>
          <w:szCs w:val="22"/>
          <w:highlight w:val="yellow"/>
          <w:lang w:eastAsia="en-US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где </w:t>
      </w:r>
      <w:r w:rsidRPr="0085582B">
        <w:rPr>
          <w:rFonts w:ascii="Garamond" w:hAnsi="Garamond"/>
          <w:bCs/>
          <w:iCs/>
          <w:position w:val="-14"/>
          <w:sz w:val="22"/>
          <w:szCs w:val="22"/>
          <w:highlight w:val="yellow"/>
          <w:lang w:eastAsia="en-US"/>
        </w:rPr>
        <w:object w:dxaOrig="380" w:dyaOrig="400" w14:anchorId="5ACCDE9C">
          <v:shape id="_x0000_i1059" type="#_x0000_t75" style="width:21.6pt;height:21.6pt" o:ole="">
            <v:imagedata r:id="rId78" o:title=""/>
          </v:shape>
          <o:OLEObject Type="Embed" ProgID="Equation.3" ShapeID="_x0000_i1059" DrawAspect="Content" ObjectID="_1791157612" r:id="rId79"/>
        </w:object>
      </w:r>
      <w:r w:rsidRPr="0085582B">
        <w:rPr>
          <w:rFonts w:ascii="Garamond" w:hAnsi="Garamond"/>
          <w:bCs/>
          <w:iCs/>
          <w:sz w:val="22"/>
          <w:szCs w:val="22"/>
          <w:highlight w:val="yellow"/>
          <w:lang w:eastAsia="en-US"/>
        </w:rPr>
        <w:t xml:space="preserve"> [руб./т н.т.] – цена газа, утвержденная федеральным органом исполнительной власти в области государственного регулирования тарифов,</w:t>
      </w:r>
    </w:p>
    <w:p w14:paraId="6445BADE" w14:textId="77777777" w:rsidR="00E347CB" w:rsidRPr="0085582B" w:rsidRDefault="00E347CB" w:rsidP="00E347CB">
      <w:pPr>
        <w:ind w:left="1276" w:hanging="396"/>
        <w:jc w:val="both"/>
        <w:rPr>
          <w:rFonts w:ascii="Garamond" w:hAnsi="Garamond"/>
          <w:sz w:val="22"/>
          <w:szCs w:val="22"/>
          <w:highlight w:val="yellow"/>
        </w:rPr>
      </w:pPr>
    </w:p>
    <w:p w14:paraId="621EB163" w14:textId="77777777" w:rsidR="00E347CB" w:rsidRPr="0085582B" w:rsidRDefault="00E347CB" w:rsidP="00E347CB">
      <w:pPr>
        <w:ind w:left="1276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object w:dxaOrig="340" w:dyaOrig="400" w14:anchorId="0084E2FD">
          <v:shape id="_x0000_i1060" type="#_x0000_t75" style="width:14.4pt;height:21.6pt" o:ole="">
            <v:imagedata r:id="rId57" o:title=""/>
          </v:shape>
          <o:OLEObject Type="Embed" ProgID="Equation.3" ShapeID="_x0000_i1060" DrawAspect="Content" ObjectID="_1791157613" r:id="rId80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[ккал/куб.м] – теплотворная способность газа,</w:t>
      </w:r>
    </w:p>
    <w:p w14:paraId="4E87FB88" w14:textId="77777777" w:rsidR="00E347CB" w:rsidRPr="0085582B" w:rsidRDefault="00E347CB" w:rsidP="00E347CB">
      <w:pPr>
        <w:ind w:left="1276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object w:dxaOrig="560" w:dyaOrig="400" w14:anchorId="0504AEFF">
          <v:shape id="_x0000_i1061" type="#_x0000_t75" style="width:28.8pt;height:21.6pt" o:ole="">
            <v:imagedata r:id="rId81" o:title=""/>
          </v:shape>
          <o:OLEObject Type="Embed" ProgID="Equation.3" ShapeID="_x0000_i1061" DrawAspect="Content" ObjectID="_1791157614" r:id="rId82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– штрафной коэффициент за перебор газа, определяемый условиями договора и Правилами поставки газа,</w:t>
      </w:r>
    </w:p>
    <w:p w14:paraId="51C95EB5" w14:textId="77777777" w:rsidR="00E347CB" w:rsidRPr="0085582B" w:rsidRDefault="00E347CB" w:rsidP="00E347CB">
      <w:pPr>
        <w:ind w:left="1276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object w:dxaOrig="580" w:dyaOrig="360" w14:anchorId="1FBA3120">
          <v:shape id="_x0000_i1062" type="#_x0000_t75" style="width:28.8pt;height:21.6pt" o:ole="">
            <v:imagedata r:id="rId66" o:title=""/>
          </v:shape>
          <o:OLEObject Type="Embed" ProgID="Equation.3" ShapeID="_x0000_i1062" DrawAspect="Content" ObjectID="_1791157615" r:id="rId83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[руб./т н.т.] – цена за снабженческо-сбытовые услуги, </w:t>
      </w:r>
      <w:r w:rsidRPr="0085582B">
        <w:rPr>
          <w:rFonts w:ascii="Garamond" w:hAnsi="Garamond"/>
          <w:bCs/>
          <w:iCs/>
          <w:sz w:val="22"/>
          <w:szCs w:val="22"/>
          <w:highlight w:val="yellow"/>
          <w:lang w:eastAsia="en-US"/>
        </w:rPr>
        <w:t>утвержденная федеральным органом исполнительной власти в области государственного регулирования тарифов,</w:t>
      </w:r>
    </w:p>
    <w:p w14:paraId="3543187A" w14:textId="77777777" w:rsidR="00E347CB" w:rsidRPr="0085582B" w:rsidRDefault="00E347CB" w:rsidP="00E347CB">
      <w:pPr>
        <w:ind w:left="1276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object w:dxaOrig="720" w:dyaOrig="380" w14:anchorId="44FB5859">
          <v:shape id="_x0000_i1063" type="#_x0000_t75" style="width:36pt;height:21.6pt" o:ole="">
            <v:imagedata r:id="rId68" o:title=""/>
          </v:shape>
          <o:OLEObject Type="Embed" ProgID="Equation.3" ShapeID="_x0000_i1063" DrawAspect="Content" ObjectID="_1791157616" r:id="rId84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[руб./т н.т.] – цена транспортировки газа,</w:t>
      </w:r>
    </w:p>
    <w:p w14:paraId="6A0EC82D" w14:textId="77777777" w:rsidR="00E347CB" w:rsidRPr="0085582B" w:rsidRDefault="00E347CB" w:rsidP="00E347CB">
      <w:pPr>
        <w:ind w:left="1276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2"/>
          <w:sz w:val="22"/>
          <w:szCs w:val="22"/>
          <w:highlight w:val="yellow"/>
        </w:rPr>
        <w:object w:dxaOrig="440" w:dyaOrig="380" w14:anchorId="79791FF7">
          <v:shape id="_x0000_i1064" type="#_x0000_t75" style="width:21.6pt;height:21.6pt" o:ole="">
            <v:imagedata r:id="rId70" o:title=""/>
          </v:shape>
          <o:OLEObject Type="Embed" ProgID="Equation.3" ShapeID="_x0000_i1064" DrawAspect="Content" ObjectID="_1791157617" r:id="rId85"/>
        </w:object>
      </w:r>
      <w:r w:rsidRPr="0085582B">
        <w:rPr>
          <w:rFonts w:ascii="Garamond" w:hAnsi="Garamond"/>
          <w:sz w:val="22"/>
          <w:szCs w:val="22"/>
          <w:highlight w:val="yellow"/>
        </w:rPr>
        <w:t>=7900 ккал/кг у.т. – средняя теплотворная способность газа.</w:t>
      </w:r>
    </w:p>
    <w:p w14:paraId="5422479B" w14:textId="77777777" w:rsidR="00E347CB" w:rsidRPr="0085582B" w:rsidRDefault="00E347CB" w:rsidP="00E347CB">
      <w:pPr>
        <w:numPr>
          <w:ilvl w:val="1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>Цена натурального топлива при работе на угле</w:t>
      </w:r>
    </w:p>
    <w:p w14:paraId="4221D64E" w14:textId="77777777" w:rsidR="00E347CB" w:rsidRPr="0085582B" w:rsidRDefault="00E347CB" w:rsidP="00E347CB">
      <w:pPr>
        <w:ind w:left="2007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                                 </w:t>
      </w: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1740" w:dyaOrig="400" w14:anchorId="36CC2FC8">
          <v:shape id="_x0000_i1065" type="#_x0000_t75" style="width:86.4pt;height:21.6pt" o:ole="">
            <v:imagedata r:id="rId86" o:title=""/>
          </v:shape>
          <o:OLEObject Type="Embed" ProgID="Equation.3" ShapeID="_x0000_i1065" DrawAspect="Content" ObjectID="_1791157618" r:id="rId87"/>
        </w:objec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272755BD" w14:textId="77777777" w:rsidR="00E347CB" w:rsidRPr="0085582B" w:rsidRDefault="00E347CB" w:rsidP="00E347CB">
      <w:pPr>
        <w:ind w:left="1276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где </w:t>
      </w: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660" w:dyaOrig="400" w14:anchorId="5251D89B">
          <v:shape id="_x0000_i1066" type="#_x0000_t75" style="width:28.8pt;height:21.6pt" o:ole="">
            <v:imagedata r:id="rId88" o:title=""/>
          </v:shape>
          <o:OLEObject Type="Embed" ProgID="Equation.3" ShapeID="_x0000_i1066" DrawAspect="Content" ObjectID="_1791157619" r:id="rId89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[руб./т н.т.] – средневзвешенная цена списания угля, переданного в производство по данным бухгалтерского учета</w:t>
      </w:r>
      <w:r w:rsidRPr="0085582B">
        <w:rPr>
          <w:rStyle w:val="affa"/>
          <w:rFonts w:ascii="Garamond" w:hAnsi="Garamond"/>
          <w:sz w:val="22"/>
          <w:szCs w:val="22"/>
          <w:highlight w:val="yellow"/>
        </w:rPr>
        <w:footnoteReference w:id="3"/>
      </w:r>
      <w:r w:rsidRPr="0085582B">
        <w:rPr>
          <w:rFonts w:ascii="Garamond" w:hAnsi="Garamond"/>
          <w:sz w:val="22"/>
          <w:szCs w:val="22"/>
          <w:highlight w:val="yellow"/>
        </w:rPr>
        <w:t>.</w:t>
      </w:r>
    </w:p>
    <w:p w14:paraId="2B11009D" w14:textId="77777777" w:rsidR="00E347CB" w:rsidRPr="0085582B" w:rsidRDefault="00E347CB" w:rsidP="00E347CB">
      <w:pPr>
        <w:numPr>
          <w:ilvl w:val="1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Цена натурального топлива при работе на мазуте: </w:t>
      </w: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1740" w:dyaOrig="400" w14:anchorId="28EFA10E">
          <v:shape id="_x0000_i1067" type="#_x0000_t75" style="width:86.4pt;height:21.6pt" o:ole="">
            <v:imagedata r:id="rId90" o:title=""/>
          </v:shape>
          <o:OLEObject Type="Embed" ProgID="Equation.3" ShapeID="_x0000_i1067" DrawAspect="Content" ObjectID="_1791157620" r:id="rId91"/>
        </w:objec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46514F6A" w14:textId="77777777" w:rsidR="00E347CB" w:rsidRPr="0085582B" w:rsidRDefault="00E347CB" w:rsidP="00E347CB">
      <w:pPr>
        <w:ind w:left="77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где </w:t>
      </w: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660" w:dyaOrig="400" w14:anchorId="0C025B66">
          <v:shape id="_x0000_i1068" type="#_x0000_t75" style="width:28.8pt;height:21.6pt" o:ole="">
            <v:imagedata r:id="rId88" o:title=""/>
          </v:shape>
          <o:OLEObject Type="Embed" ProgID="Equation.3" ShapeID="_x0000_i1068" DrawAspect="Content" ObjectID="_1791157621" r:id="rId92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[руб./т н.т.] – средневзвешенная цена списания мазута, переданного в производство по данным бухгалтерского учета.</w:t>
      </w:r>
    </w:p>
    <w:p w14:paraId="3860812E" w14:textId="77777777" w:rsidR="00E347CB" w:rsidRPr="0085582B" w:rsidRDefault="00E347CB" w:rsidP="00E347CB">
      <w:pPr>
        <w:numPr>
          <w:ilvl w:val="1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Цена натурального топлива при работе на торфе: </w:t>
      </w: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1740" w:dyaOrig="400" w14:anchorId="51790C34">
          <v:shape id="_x0000_i1069" type="#_x0000_t75" style="width:86.4pt;height:21.6pt" o:ole="">
            <v:imagedata r:id="rId93" o:title=""/>
          </v:shape>
          <o:OLEObject Type="Embed" ProgID="Equation.3" ShapeID="_x0000_i1069" DrawAspect="Content" ObjectID="_1791157622" r:id="rId94"/>
        </w:objec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69489C39" w14:textId="77777777" w:rsidR="00E347CB" w:rsidRPr="0085582B" w:rsidRDefault="00E347CB" w:rsidP="00E347CB">
      <w:pPr>
        <w:ind w:left="770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где </w:t>
      </w: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660" w:dyaOrig="400" w14:anchorId="2BD610EA">
          <v:shape id="_x0000_i1070" type="#_x0000_t75" style="width:28.8pt;height:21.6pt" o:ole="">
            <v:imagedata r:id="rId95" o:title=""/>
          </v:shape>
          <o:OLEObject Type="Embed" ProgID="Equation.3" ShapeID="_x0000_i1070" DrawAspect="Content" ObjectID="_1791157623" r:id="rId96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[руб./т н.т.] – средневзвешенная цена списания торфа, переданного в производство по данным бухгалтерского учета.</w:t>
      </w:r>
    </w:p>
    <w:p w14:paraId="219E20BC" w14:textId="77777777" w:rsidR="00E347CB" w:rsidRPr="0085582B" w:rsidRDefault="00E347CB" w:rsidP="00E347CB">
      <w:pPr>
        <w:numPr>
          <w:ilvl w:val="1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>Цена натурального топлива при работе на дизельном топливе или авиационном керосине</w:t>
      </w:r>
    </w:p>
    <w:p w14:paraId="4A5A8099" w14:textId="77777777" w:rsidR="00E347CB" w:rsidRPr="0085582B" w:rsidRDefault="00E347CB" w:rsidP="00E347CB">
      <w:pPr>
        <w:ind w:left="567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1740" w:dyaOrig="400" w14:anchorId="4E53BBAC">
          <v:shape id="_x0000_i1071" type="#_x0000_t75" style="width:86.4pt;height:21.6pt" o:ole="">
            <v:imagedata r:id="rId97" o:title=""/>
          </v:shape>
          <o:OLEObject Type="Embed" ProgID="Equation.3" ShapeID="_x0000_i1071" DrawAspect="Content" ObjectID="_1791157624" r:id="rId98"/>
        </w:objec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0D043F2F" w14:textId="77777777" w:rsidR="00E347CB" w:rsidRPr="0085582B" w:rsidRDefault="00E347CB" w:rsidP="00E347CB">
      <w:pPr>
        <w:ind w:left="1276"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где </w:t>
      </w: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660" w:dyaOrig="400" w14:anchorId="7D538714">
          <v:shape id="_x0000_i1072" type="#_x0000_t75" style="width:28.8pt;height:21.6pt" o:ole="">
            <v:imagedata r:id="rId88" o:title=""/>
          </v:shape>
          <o:OLEObject Type="Embed" ProgID="Equation.3" ShapeID="_x0000_i1072" DrawAspect="Content" ObjectID="_1791157625" r:id="rId99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[руб./т н.т.] – средневзвешенная цена списания дизельного топлива, переданного в производство по данным бухгалтерского учета.</w:t>
      </w:r>
    </w:p>
    <w:p w14:paraId="76F89A21" w14:textId="77777777" w:rsidR="00E347CB" w:rsidRPr="0085582B" w:rsidRDefault="00E347CB" w:rsidP="00E347CB">
      <w:pPr>
        <w:spacing w:after="167"/>
        <w:jc w:val="both"/>
        <w:rPr>
          <w:rFonts w:ascii="Garamond" w:hAnsi="Garamond"/>
          <w:sz w:val="22"/>
          <w:szCs w:val="22"/>
          <w:highlight w:val="yellow"/>
        </w:rPr>
      </w:pPr>
      <w:bookmarkStart w:id="7" w:name="_Ref241298643"/>
      <w:r w:rsidRPr="0085582B">
        <w:rPr>
          <w:rFonts w:ascii="Garamond" w:hAnsi="Garamond"/>
          <w:sz w:val="22"/>
          <w:szCs w:val="22"/>
          <w:highlight w:val="yellow"/>
        </w:rPr>
        <w:t xml:space="preserve">Цены на топливо сравниваются с ценами, опубликованными в периодических изданиях, торговых площадках в сети интернет. </w:t>
      </w:r>
      <w:bookmarkEnd w:id="7"/>
      <w:r w:rsidRPr="0085582B">
        <w:rPr>
          <w:rFonts w:ascii="Garamond" w:hAnsi="Garamond"/>
          <w:sz w:val="22"/>
          <w:szCs w:val="22"/>
          <w:highlight w:val="yellow"/>
        </w:rPr>
        <w:t xml:space="preserve">Параметры, представленные участником (удельный расход топлива, теплотворная способность топлива и т.п.) также сравниваются с данными из отчетности по той же самой станции, аналогичными станциями. Критерии сравнения утверждаются </w:t>
      </w:r>
      <w:r w:rsidRPr="0085582B">
        <w:rPr>
          <w:rFonts w:ascii="Garamond" w:hAnsi="Garamond"/>
          <w:bCs/>
          <w:iCs/>
          <w:sz w:val="22"/>
          <w:szCs w:val="22"/>
          <w:highlight w:val="yellow"/>
          <w:lang w:eastAsia="en-US"/>
        </w:rPr>
        <w:t>Н</w:t>
      </w:r>
      <w:r w:rsidRPr="0085582B">
        <w:rPr>
          <w:rFonts w:ascii="Garamond" w:hAnsi="Garamond"/>
          <w:sz w:val="22"/>
          <w:szCs w:val="22"/>
          <w:highlight w:val="yellow"/>
        </w:rPr>
        <w:t>аблюдательным советом СР.</w:t>
      </w:r>
    </w:p>
    <w:p w14:paraId="3A3DDCB3" w14:textId="77777777" w:rsidR="00E347CB" w:rsidRPr="0085582B" w:rsidRDefault="00E347CB" w:rsidP="00E347CB">
      <w:pPr>
        <w:numPr>
          <w:ilvl w:val="0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bookmarkStart w:id="8" w:name="_Ref241117526"/>
      <w:r w:rsidRPr="0085582B">
        <w:rPr>
          <w:rFonts w:ascii="Garamond" w:hAnsi="Garamond"/>
          <w:sz w:val="22"/>
          <w:szCs w:val="22"/>
          <w:highlight w:val="yellow"/>
        </w:rPr>
        <w:t>Расчет объемной составляющей выработки э</w:t>
      </w:r>
      <w:bookmarkEnd w:id="8"/>
      <w:r w:rsidRPr="0085582B">
        <w:rPr>
          <w:rFonts w:ascii="Garamond" w:hAnsi="Garamond"/>
          <w:sz w:val="22"/>
          <w:szCs w:val="22"/>
          <w:highlight w:val="yellow"/>
        </w:rPr>
        <w:t>лектрической энергии (проводится по каждому используемому виду топлива)</w:t>
      </w:r>
    </w:p>
    <w:p w14:paraId="72488A7A" w14:textId="77777777" w:rsidR="00E347CB" w:rsidRPr="0085582B" w:rsidRDefault="00E347CB" w:rsidP="00E347CB">
      <w:pPr>
        <w:numPr>
          <w:ilvl w:val="1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Объем в заявке: </w:t>
      </w: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2860" w:dyaOrig="400" w14:anchorId="0872030E">
          <v:shape id="_x0000_i1073" type="#_x0000_t75" style="width:2in;height:21.6pt" o:ole="">
            <v:imagedata r:id="rId100" o:title=""/>
          </v:shape>
          <o:OLEObject Type="Embed" ProgID="Equation.3" ShapeID="_x0000_i1073" DrawAspect="Content" ObjectID="_1791157626" r:id="rId101"/>
        </w:objec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63F56726" w14:textId="77777777" w:rsidR="00E347CB" w:rsidRPr="0085582B" w:rsidRDefault="00E347CB" w:rsidP="00E347CB">
      <w:pPr>
        <w:ind w:left="1287" w:hanging="297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где </w:t>
      </w: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1020" w:dyaOrig="400" w14:anchorId="18EBDC12">
          <v:shape id="_x0000_i1074" type="#_x0000_t75" style="width:50.4pt;height:21.6pt" o:ole="">
            <v:imagedata r:id="rId102" o:title=""/>
          </v:shape>
          <o:OLEObject Type="Embed" ProgID="Equation.3" ShapeID="_x0000_i1074" DrawAspect="Content" ObjectID="_1791157627" r:id="rId103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[т у.т./МВт.ч] – удельный расход условного топлива </w:t>
      </w:r>
      <w:r w:rsidRPr="0085582B">
        <w:rPr>
          <w:rFonts w:ascii="Garamond" w:hAnsi="Garamond"/>
          <w:i/>
          <w:sz w:val="22"/>
          <w:szCs w:val="22"/>
          <w:highlight w:val="yellow"/>
        </w:rPr>
        <w:t>f</w: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58830E52" w14:textId="77777777" w:rsidR="00E347CB" w:rsidRPr="0085582B" w:rsidRDefault="00E347CB" w:rsidP="00E347CB">
      <w:pPr>
        <w:ind w:left="1287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1060" w:dyaOrig="400" w14:anchorId="2B6669EB">
          <v:shape id="_x0000_i1075" type="#_x0000_t75" style="width:50.4pt;height:21.6pt" o:ole="">
            <v:imagedata r:id="rId104" o:title=""/>
          </v:shape>
          <o:OLEObject Type="Embed" ProgID="Equation.3" ShapeID="_x0000_i1075" DrawAspect="Content" ObjectID="_1791157628" r:id="rId105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[т у.т.] – плановый расход условного топлива </w:t>
      </w:r>
      <w:r w:rsidRPr="0085582B">
        <w:rPr>
          <w:rFonts w:ascii="Garamond" w:hAnsi="Garamond"/>
          <w:i/>
          <w:sz w:val="22"/>
          <w:szCs w:val="22"/>
          <w:highlight w:val="yellow"/>
          <w:lang w:val="en-US"/>
        </w:rPr>
        <w:t>f</w:t>
      </w:r>
      <w:r w:rsidRPr="0085582B">
        <w:rPr>
          <w:rFonts w:ascii="Garamond" w:hAnsi="Garamond"/>
          <w:i/>
          <w:sz w:val="22"/>
          <w:szCs w:val="22"/>
          <w:highlight w:val="yellow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на выработку электроэнергии.</w:t>
      </w:r>
    </w:p>
    <w:p w14:paraId="36C940BF" w14:textId="77777777" w:rsidR="00E347CB" w:rsidRPr="0085582B" w:rsidRDefault="00E347CB" w:rsidP="00E347CB">
      <w:pPr>
        <w:numPr>
          <w:ilvl w:val="1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Плановый расход условного топлива: </w:t>
      </w:r>
      <w:r w:rsidRPr="0085582B">
        <w:rPr>
          <w:rFonts w:ascii="Garamond" w:hAnsi="Garamond"/>
          <w:position w:val="-4"/>
          <w:sz w:val="22"/>
          <w:szCs w:val="22"/>
          <w:highlight w:val="yellow"/>
        </w:rPr>
        <w:object w:dxaOrig="180" w:dyaOrig="279" w14:anchorId="12FA2BE0">
          <v:shape id="_x0000_i1076" type="#_x0000_t75" style="width:7.2pt;height:14.4pt" o:ole="">
            <v:imagedata r:id="rId106" o:title=""/>
          </v:shape>
          <o:OLEObject Type="Embed" ProgID="Equation.DSMT4" ShapeID="_x0000_i1076" DrawAspect="Content" ObjectID="_1791157629" r:id="rId107"/>
        </w:object>
      </w:r>
      <w:r w:rsidRPr="0085582B">
        <w:rPr>
          <w:rFonts w:ascii="Garamond" w:hAnsi="Garamond"/>
          <w:position w:val="-32"/>
          <w:sz w:val="22"/>
          <w:szCs w:val="22"/>
          <w:highlight w:val="yellow"/>
        </w:rPr>
        <w:object w:dxaOrig="2980" w:dyaOrig="740" w14:anchorId="2271D923">
          <v:shape id="_x0000_i1077" type="#_x0000_t75" style="width:151.2pt;height:36pt" o:ole="">
            <v:imagedata r:id="rId108" o:title=""/>
          </v:shape>
          <o:OLEObject Type="Embed" ProgID="Equation.3" ShapeID="_x0000_i1077" DrawAspect="Content" ObjectID="_1791157630" r:id="rId109"/>
        </w:objec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61C5BADF" w14:textId="77777777" w:rsidR="00E347CB" w:rsidRPr="0085582B" w:rsidRDefault="00E347CB" w:rsidP="00E347CB">
      <w:pPr>
        <w:ind w:left="1287" w:hanging="297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где </w:t>
      </w: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1100" w:dyaOrig="400" w14:anchorId="04A3E65D">
          <v:shape id="_x0000_i1078" type="#_x0000_t75" style="width:57.6pt;height:21.6pt" o:ole="">
            <v:imagedata r:id="rId110" o:title=""/>
          </v:shape>
          <o:OLEObject Type="Embed" ProgID="Equation.3" ShapeID="_x0000_i1078" DrawAspect="Content" ObjectID="_1791157631" r:id="rId111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[т у.т.] – плановый расход натурального топлива </w:t>
      </w:r>
      <w:r w:rsidRPr="0085582B">
        <w:rPr>
          <w:rFonts w:ascii="Garamond" w:hAnsi="Garamond"/>
          <w:i/>
          <w:sz w:val="22"/>
          <w:szCs w:val="22"/>
          <w:highlight w:val="yellow"/>
          <w:lang w:val="en-US"/>
        </w:rPr>
        <w:t>f</w: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799EF4E5" w14:textId="77777777" w:rsidR="00E347CB" w:rsidRPr="0085582B" w:rsidRDefault="00E347CB" w:rsidP="00E347CB">
      <w:pPr>
        <w:ind w:left="1276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340" w:dyaOrig="400" w14:anchorId="1EC93EAD">
          <v:shape id="_x0000_i1079" type="#_x0000_t75" style="width:14.4pt;height:21.6pt" o:ole="">
            <v:imagedata r:id="rId57" o:title=""/>
          </v:shape>
          <o:OLEObject Type="Embed" ProgID="Equation.3" ShapeID="_x0000_i1079" DrawAspect="Content" ObjectID="_1791157632" r:id="rId112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, [ккал/кг н.т.] – теплотворная способность топлива </w:t>
      </w:r>
      <w:r w:rsidRPr="0085582B">
        <w:rPr>
          <w:rFonts w:ascii="Garamond" w:hAnsi="Garamond"/>
          <w:i/>
          <w:sz w:val="22"/>
          <w:szCs w:val="22"/>
          <w:highlight w:val="yellow"/>
          <w:lang w:val="en-US"/>
        </w:rPr>
        <w:t>f</w: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6225E701" w14:textId="77777777" w:rsidR="00E347CB" w:rsidRPr="0085582B" w:rsidRDefault="00E347CB" w:rsidP="00E347CB">
      <w:pPr>
        <w:ind w:left="1276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499" w:dyaOrig="400" w14:anchorId="297631DD">
          <v:shape id="_x0000_i1080" type="#_x0000_t75" style="width:21.6pt;height:21.6pt" o:ole="">
            <v:imagedata r:id="rId113" o:title=""/>
          </v:shape>
          <o:OLEObject Type="Embed" ProgID="Equation.3" ShapeID="_x0000_i1080" DrawAspect="Content" ObjectID="_1791157633" r:id="rId114"/>
        </w:object>
      </w:r>
      <w:r w:rsidRPr="0085582B">
        <w:rPr>
          <w:rFonts w:ascii="Garamond" w:hAnsi="Garamond"/>
          <w:sz w:val="22"/>
          <w:szCs w:val="22"/>
          <w:highlight w:val="yellow"/>
        </w:rPr>
        <w:t>=7000 ккал/кг у.т. – теплотворная способность условного топлива.</w:t>
      </w:r>
    </w:p>
    <w:p w14:paraId="631C0E44" w14:textId="77777777" w:rsidR="00E347CB" w:rsidRPr="0085582B" w:rsidRDefault="00E347CB" w:rsidP="00E347CB">
      <w:pPr>
        <w:numPr>
          <w:ilvl w:val="0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>Сравнение ценовой заявки</w:t>
      </w:r>
    </w:p>
    <w:p w14:paraId="465C3F0A" w14:textId="77777777" w:rsidR="00E347CB" w:rsidRPr="0085582B" w:rsidRDefault="00E347CB" w:rsidP="00E347CB">
      <w:pPr>
        <w:ind w:left="440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>Рассчитанные в п. 1, 2 настоящей Методики ценовые и объемные показатели сравниваются с ценовой заявкой.</w:t>
      </w:r>
    </w:p>
    <w:p w14:paraId="5BEB3188" w14:textId="77777777" w:rsidR="00E347CB" w:rsidRPr="0085582B" w:rsidRDefault="00E347CB" w:rsidP="00E347CB">
      <w:pPr>
        <w:numPr>
          <w:ilvl w:val="0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Расчет прибыли участника проводится за период один месяц суммарно и с разбивкой по дням. </w:t>
      </w:r>
    </w:p>
    <w:p w14:paraId="68D81282" w14:textId="77777777" w:rsidR="00E347CB" w:rsidRPr="0085582B" w:rsidRDefault="00E347CB" w:rsidP="00E347CB">
      <w:pPr>
        <w:numPr>
          <w:ilvl w:val="1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>Топливная составляющая производства электроэнергии рассчитывается как</w:t>
      </w:r>
    </w:p>
    <w:p w14:paraId="444AF8D7" w14:textId="77777777" w:rsidR="00E347CB" w:rsidRPr="0085582B" w:rsidRDefault="00E347CB" w:rsidP="00E347CB">
      <w:pPr>
        <w:ind w:left="792"/>
        <w:jc w:val="center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32"/>
          <w:sz w:val="22"/>
          <w:szCs w:val="22"/>
          <w:highlight w:val="yellow"/>
        </w:rPr>
        <w:object w:dxaOrig="1920" w:dyaOrig="760" w14:anchorId="3663BBE9">
          <v:shape id="_x0000_i1081" type="#_x0000_t75" style="width:93.6pt;height:36pt" o:ole="">
            <v:imagedata r:id="rId115" o:title=""/>
          </v:shape>
          <o:OLEObject Type="Embed" ProgID="Equation.3" ShapeID="_x0000_i1081" DrawAspect="Content" ObjectID="_1791157634" r:id="rId116"/>
        </w:objec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0B39345D" w14:textId="77777777" w:rsidR="00E347CB" w:rsidRPr="0085582B" w:rsidRDefault="00E347CB" w:rsidP="00E347CB">
      <w:pPr>
        <w:ind w:left="1276" w:hanging="286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где </w:t>
      </w: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540" w:dyaOrig="400" w14:anchorId="2B2C9E35">
          <v:shape id="_x0000_i1082" type="#_x0000_t75" style="width:28.8pt;height:21.6pt" o:ole="">
            <v:imagedata r:id="rId117" o:title=""/>
          </v:shape>
          <o:OLEObject Type="Embed" ProgID="Equation.3" ShapeID="_x0000_i1082" DrawAspect="Content" ObjectID="_1791157635" r:id="rId118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[руб.] – фактическая стоимость топлива за день </w:t>
      </w:r>
      <w:r w:rsidRPr="0085582B">
        <w:rPr>
          <w:rFonts w:ascii="Garamond" w:hAnsi="Garamond"/>
          <w:i/>
          <w:sz w:val="22"/>
          <w:szCs w:val="22"/>
          <w:highlight w:val="yellow"/>
        </w:rPr>
        <w:t>d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месяц </w:t>
      </w:r>
      <w:r w:rsidRPr="0085582B">
        <w:rPr>
          <w:rFonts w:ascii="Garamond" w:hAnsi="Garamond"/>
          <w:i/>
          <w:sz w:val="22"/>
          <w:szCs w:val="22"/>
          <w:highlight w:val="yellow"/>
        </w:rPr>
        <w:t>m</w: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2C9A889C" w14:textId="77777777" w:rsidR="00E347CB" w:rsidRPr="0085582B" w:rsidRDefault="00E347CB" w:rsidP="00E347CB">
      <w:pPr>
        <w:ind w:left="1276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1120" w:dyaOrig="400" w14:anchorId="69BE1272">
          <v:shape id="_x0000_i1083" type="#_x0000_t75" style="width:57.6pt;height:21.6pt" o:ole="">
            <v:imagedata r:id="rId119" o:title=""/>
          </v:shape>
          <o:OLEObject Type="Embed" ProgID="Equation.3" ShapeID="_x0000_i1083" DrawAspect="Content" ObjectID="_1791157636" r:id="rId120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[МВт.ч] – полезный отпуск электроэнергии в сеть за день </w:t>
      </w:r>
      <w:r w:rsidRPr="0085582B">
        <w:rPr>
          <w:rFonts w:ascii="Garamond" w:hAnsi="Garamond"/>
          <w:i/>
          <w:sz w:val="22"/>
          <w:szCs w:val="22"/>
          <w:highlight w:val="yellow"/>
        </w:rPr>
        <w:t>d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месяц </w:t>
      </w:r>
      <w:r w:rsidRPr="0085582B">
        <w:rPr>
          <w:rFonts w:ascii="Garamond" w:hAnsi="Garamond"/>
          <w:i/>
          <w:sz w:val="22"/>
          <w:szCs w:val="22"/>
          <w:highlight w:val="yellow"/>
        </w:rPr>
        <w:t>m</w:t>
      </w:r>
      <w:r w:rsidRPr="0085582B">
        <w:rPr>
          <w:rFonts w:ascii="Garamond" w:hAnsi="Garamond"/>
          <w:sz w:val="22"/>
          <w:szCs w:val="22"/>
          <w:highlight w:val="yellow"/>
        </w:rPr>
        <w:t>.</w:t>
      </w:r>
    </w:p>
    <w:p w14:paraId="3F77A4AF" w14:textId="77777777" w:rsidR="00E347CB" w:rsidRPr="0085582B" w:rsidRDefault="00E347CB" w:rsidP="00E347CB">
      <w:pPr>
        <w:numPr>
          <w:ilvl w:val="1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>Цена продажи электроэнергии:</w:t>
      </w:r>
    </w:p>
    <w:p w14:paraId="6BF5A982" w14:textId="77777777" w:rsidR="00E347CB" w:rsidRPr="0085582B" w:rsidRDefault="00E347CB" w:rsidP="00E347CB">
      <w:pPr>
        <w:ind w:left="792"/>
        <w:jc w:val="center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4040" w:dyaOrig="400" w14:anchorId="3BD68C49">
          <v:shape id="_x0000_i1084" type="#_x0000_t75" style="width:201.6pt;height:21.6pt" o:ole="">
            <v:imagedata r:id="rId121" o:title=""/>
          </v:shape>
          <o:OLEObject Type="Embed" ProgID="Equation.3" ShapeID="_x0000_i1084" DrawAspect="Content" ObjectID="_1791157637" r:id="rId122"/>
        </w:objec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4A74DB8F" w14:textId="77777777" w:rsidR="00E347CB" w:rsidRPr="0085582B" w:rsidRDefault="00E347CB" w:rsidP="00E347CB">
      <w:pPr>
        <w:ind w:left="1276" w:hanging="286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где </w:t>
      </w: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440" w:dyaOrig="400" w14:anchorId="30D0A370">
          <v:shape id="_x0000_i1085" type="#_x0000_t75" style="width:21.6pt;height:21.6pt" o:ole="">
            <v:imagedata r:id="rId123" o:title=""/>
          </v:shape>
          <o:OLEObject Type="Embed" ProgID="Equation.3" ShapeID="_x0000_i1085" DrawAspect="Content" ObjectID="_1791157638" r:id="rId124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[руб.] – продажа электроэнергии по регулируемым договорам за день </w:t>
      </w:r>
      <w:r w:rsidRPr="0085582B">
        <w:rPr>
          <w:rFonts w:ascii="Garamond" w:hAnsi="Garamond"/>
          <w:i/>
          <w:sz w:val="22"/>
          <w:szCs w:val="22"/>
          <w:highlight w:val="yellow"/>
        </w:rPr>
        <w:t>d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месяц </w:t>
      </w:r>
      <w:r w:rsidRPr="0085582B">
        <w:rPr>
          <w:rFonts w:ascii="Garamond" w:hAnsi="Garamond"/>
          <w:i/>
          <w:sz w:val="22"/>
          <w:szCs w:val="22"/>
          <w:highlight w:val="yellow"/>
        </w:rPr>
        <w:t>m</w:t>
      </w:r>
      <w:r w:rsidRPr="0085582B">
        <w:rPr>
          <w:rFonts w:ascii="Garamond" w:hAnsi="Garamond"/>
          <w:sz w:val="22"/>
          <w:szCs w:val="22"/>
          <w:highlight w:val="yellow"/>
        </w:rPr>
        <w:t>,</w:t>
      </w:r>
    </w:p>
    <w:p w14:paraId="0017D631" w14:textId="77777777" w:rsidR="00E347CB" w:rsidRPr="0085582B" w:rsidRDefault="00E347CB" w:rsidP="00E347CB">
      <w:pPr>
        <w:ind w:left="1276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 </w:t>
      </w: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499" w:dyaOrig="400" w14:anchorId="4F1ACE23">
          <v:shape id="_x0000_i1086" type="#_x0000_t75" style="width:21.6pt;height:21.6pt" o:ole="">
            <v:imagedata r:id="rId125" o:title=""/>
          </v:shape>
          <o:OLEObject Type="Embed" ProgID="Equation.3" ShapeID="_x0000_i1086" DrawAspect="Content" ObjectID="_1791157639" r:id="rId126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[руб.] – продажа/покупка электроэнергии на РСВ за день </w:t>
      </w:r>
      <w:r w:rsidRPr="0085582B">
        <w:rPr>
          <w:rFonts w:ascii="Garamond" w:hAnsi="Garamond"/>
          <w:i/>
          <w:sz w:val="22"/>
          <w:szCs w:val="22"/>
          <w:highlight w:val="yellow"/>
        </w:rPr>
        <w:t>d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месяц </w:t>
      </w:r>
      <w:r w:rsidRPr="0085582B">
        <w:rPr>
          <w:rFonts w:ascii="Garamond" w:hAnsi="Garamond"/>
          <w:i/>
          <w:sz w:val="22"/>
          <w:szCs w:val="22"/>
          <w:highlight w:val="yellow"/>
        </w:rPr>
        <w:t xml:space="preserve">m </w:t>
      </w:r>
      <w:r w:rsidRPr="0085582B">
        <w:rPr>
          <w:rFonts w:ascii="Garamond" w:hAnsi="Garamond"/>
          <w:sz w:val="22"/>
          <w:szCs w:val="22"/>
          <w:highlight w:val="yellow"/>
        </w:rPr>
        <w:t>без учета корректировки требований (обязательств) на величину небаланса РСВ,</w:t>
      </w:r>
    </w:p>
    <w:p w14:paraId="2D80D617" w14:textId="77777777" w:rsidR="00E347CB" w:rsidRPr="0085582B" w:rsidRDefault="00E347CB" w:rsidP="00E347CB">
      <w:pPr>
        <w:ind w:left="1276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440" w:dyaOrig="400" w14:anchorId="5262F55F">
          <v:shape id="_x0000_i1087" type="#_x0000_t75" style="width:21.6pt;height:21.6pt" o:ole="">
            <v:imagedata r:id="rId127" o:title=""/>
          </v:shape>
          <o:OLEObject Type="Embed" ProgID="Equation.3" ShapeID="_x0000_i1087" DrawAspect="Content" ObjectID="_1791157640" r:id="rId128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[руб.] – продажа/покупка электроэнергии на БР за день </w:t>
      </w:r>
      <w:r w:rsidRPr="0085582B">
        <w:rPr>
          <w:rFonts w:ascii="Garamond" w:hAnsi="Garamond"/>
          <w:i/>
          <w:sz w:val="22"/>
          <w:szCs w:val="22"/>
          <w:highlight w:val="yellow"/>
        </w:rPr>
        <w:t>d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месяц </w:t>
      </w:r>
      <w:r w:rsidRPr="0085582B">
        <w:rPr>
          <w:rFonts w:ascii="Garamond" w:hAnsi="Garamond"/>
          <w:i/>
          <w:sz w:val="22"/>
          <w:szCs w:val="22"/>
          <w:highlight w:val="yellow"/>
        </w:rPr>
        <w:t xml:space="preserve">m </w:t>
      </w:r>
      <w:r w:rsidRPr="0085582B">
        <w:rPr>
          <w:rFonts w:ascii="Garamond" w:hAnsi="Garamond"/>
          <w:sz w:val="22"/>
          <w:szCs w:val="22"/>
          <w:highlight w:val="yellow"/>
        </w:rPr>
        <w:t>без</w:t>
      </w:r>
      <w:r w:rsidRPr="0085582B">
        <w:rPr>
          <w:rFonts w:ascii="Garamond" w:hAnsi="Garamond"/>
          <w:i/>
          <w:sz w:val="22"/>
          <w:szCs w:val="22"/>
          <w:highlight w:val="yellow"/>
        </w:rPr>
        <w:t xml:space="preserve"> </w:t>
      </w:r>
      <w:r w:rsidRPr="0085582B">
        <w:rPr>
          <w:rFonts w:ascii="Garamond" w:hAnsi="Garamond"/>
          <w:sz w:val="22"/>
          <w:szCs w:val="22"/>
          <w:highlight w:val="yellow"/>
        </w:rPr>
        <w:t>учета корректировки требований (обязательств) на величину небаланса БР,</w:t>
      </w:r>
    </w:p>
    <w:p w14:paraId="42A2045A" w14:textId="77777777" w:rsidR="00E347CB" w:rsidRPr="0085582B" w:rsidRDefault="00E347CB" w:rsidP="00E347CB">
      <w:pPr>
        <w:ind w:left="1276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1040" w:dyaOrig="400" w14:anchorId="396C237D">
          <v:shape id="_x0000_i1088" type="#_x0000_t75" style="width:50.4pt;height:21.6pt" o:ole="">
            <v:imagedata r:id="rId129" o:title=""/>
          </v:shape>
          <o:OLEObject Type="Embed" ProgID="Equation.3" ShapeID="_x0000_i1088" DrawAspect="Content" ObjectID="_1791157641" r:id="rId130"/>
        </w:object>
      </w:r>
      <w:r w:rsidRPr="0085582B">
        <w:rPr>
          <w:rFonts w:ascii="Garamond" w:hAnsi="Garamond"/>
          <w:sz w:val="22"/>
          <w:szCs w:val="22"/>
          <w:highlight w:val="yellow"/>
        </w:rPr>
        <w:t xml:space="preserve"> [МВт.ч] – полезный отпуск электроэнергии в сеть за день </w:t>
      </w:r>
      <w:r w:rsidRPr="0085582B">
        <w:rPr>
          <w:rFonts w:ascii="Garamond" w:hAnsi="Garamond"/>
          <w:i/>
          <w:sz w:val="22"/>
          <w:szCs w:val="22"/>
          <w:highlight w:val="yellow"/>
        </w:rPr>
        <w:t>d</w:t>
      </w:r>
      <w:r w:rsidRPr="0085582B">
        <w:rPr>
          <w:rFonts w:ascii="Garamond" w:hAnsi="Garamond"/>
          <w:sz w:val="22"/>
          <w:szCs w:val="22"/>
          <w:highlight w:val="yellow"/>
        </w:rPr>
        <w:t xml:space="preserve"> месяц </w:t>
      </w:r>
      <w:r w:rsidRPr="0085582B">
        <w:rPr>
          <w:rFonts w:ascii="Garamond" w:hAnsi="Garamond"/>
          <w:i/>
          <w:sz w:val="22"/>
          <w:szCs w:val="22"/>
          <w:highlight w:val="yellow"/>
        </w:rPr>
        <w:t>m</w:t>
      </w:r>
      <w:r w:rsidRPr="0085582B">
        <w:rPr>
          <w:rFonts w:ascii="Garamond" w:hAnsi="Garamond"/>
          <w:sz w:val="22"/>
          <w:szCs w:val="22"/>
          <w:highlight w:val="yellow"/>
        </w:rPr>
        <w:t>.</w:t>
      </w:r>
    </w:p>
    <w:p w14:paraId="5C8DC98F" w14:textId="77777777" w:rsidR="00E347CB" w:rsidRPr="0085582B" w:rsidRDefault="00E347CB" w:rsidP="00E347CB">
      <w:pPr>
        <w:numPr>
          <w:ilvl w:val="1"/>
          <w:numId w:val="27"/>
        </w:numPr>
        <w:spacing w:line="276" w:lineRule="auto"/>
        <w:contextualSpacing/>
        <w:jc w:val="both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sz w:val="22"/>
          <w:szCs w:val="22"/>
          <w:highlight w:val="yellow"/>
        </w:rPr>
        <w:t>Фактическая рентабельность:</w:t>
      </w:r>
    </w:p>
    <w:p w14:paraId="467A5D1F" w14:textId="77777777" w:rsidR="00E347CB" w:rsidRPr="0085582B" w:rsidRDefault="00E347CB" w:rsidP="00E347CB">
      <w:pPr>
        <w:jc w:val="center"/>
        <w:rPr>
          <w:rFonts w:ascii="Garamond" w:hAnsi="Garamond"/>
          <w:sz w:val="22"/>
          <w:szCs w:val="22"/>
          <w:highlight w:val="yellow"/>
        </w:rPr>
      </w:pP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2420" w:dyaOrig="400" w14:anchorId="049A546C">
          <v:shape id="_x0000_i1089" type="#_x0000_t75" style="width:122.4pt;height:21.6pt" o:ole="">
            <v:imagedata r:id="rId131" o:title=""/>
          </v:shape>
          <o:OLEObject Type="Embed" ProgID="Equation.3" ShapeID="_x0000_i1089" DrawAspect="Content" ObjectID="_1791157642" r:id="rId132"/>
        </w:object>
      </w:r>
      <w:r w:rsidRPr="0085582B">
        <w:rPr>
          <w:rFonts w:ascii="Garamond" w:hAnsi="Garamond"/>
          <w:sz w:val="22"/>
          <w:szCs w:val="22"/>
          <w:highlight w:val="yellow"/>
        </w:rPr>
        <w:t>.</w:t>
      </w:r>
    </w:p>
    <w:p w14:paraId="5F5356DC" w14:textId="77777777" w:rsidR="008D65B2" w:rsidRPr="0085582B" w:rsidRDefault="00E347CB" w:rsidP="008D65B2">
      <w:pPr>
        <w:jc w:val="both"/>
        <w:rPr>
          <w:rFonts w:ascii="Garamond" w:hAnsi="Garamond"/>
          <w:b/>
          <w:sz w:val="22"/>
          <w:szCs w:val="22"/>
        </w:rPr>
      </w:pPr>
      <w:r w:rsidRPr="0085582B">
        <w:rPr>
          <w:rFonts w:ascii="Garamond" w:hAnsi="Garamond"/>
          <w:sz w:val="22"/>
          <w:szCs w:val="22"/>
          <w:highlight w:val="yellow"/>
        </w:rPr>
        <w:t xml:space="preserve">В случае если заявка станции стала ценообразующей в РСВ и (или) БР, то в расчет включаются все станции участника (группы лиц), для которых станцией была сформирована цена РСВ и (или) индикатор БР. В остальных случаях расчет проводится по станции. Фактическая рентабельность сравнивается с плановой величиной рентабельности </w:t>
      </w:r>
      <w:r w:rsidRPr="0085582B">
        <w:rPr>
          <w:rFonts w:ascii="Garamond" w:hAnsi="Garamond"/>
          <w:position w:val="-14"/>
          <w:sz w:val="22"/>
          <w:szCs w:val="22"/>
          <w:highlight w:val="yellow"/>
        </w:rPr>
        <w:object w:dxaOrig="320" w:dyaOrig="400" w14:anchorId="2FA556D4">
          <v:shape id="_x0000_i1090" type="#_x0000_t75" style="width:14.4pt;height:21.6pt" o:ole="">
            <v:imagedata r:id="rId133" o:title=""/>
          </v:shape>
          <o:OLEObject Type="Embed" ProgID="Equation.3" ShapeID="_x0000_i1090" DrawAspect="Content" ObjectID="_1791157643" r:id="rId134"/>
        </w:object>
      </w:r>
      <w:r w:rsidRPr="0085582B">
        <w:rPr>
          <w:rFonts w:ascii="Garamond" w:hAnsi="Garamond"/>
          <w:sz w:val="22"/>
          <w:szCs w:val="22"/>
          <w:highlight w:val="yellow"/>
        </w:rPr>
        <w:t>, используемой участником в ценовой заявке</w:t>
      </w:r>
      <w:r w:rsidRPr="0085582B">
        <w:rPr>
          <w:rFonts w:ascii="Garamond" w:hAnsi="Garamond"/>
          <w:b/>
          <w:sz w:val="22"/>
          <w:szCs w:val="22"/>
          <w:highlight w:val="yellow"/>
        </w:rPr>
        <w:t>.</w:t>
      </w:r>
    </w:p>
    <w:p w14:paraId="1B3825A4" w14:textId="77777777" w:rsidR="00847F39" w:rsidRPr="0085582B" w:rsidRDefault="00847F39" w:rsidP="008D65B2">
      <w:pPr>
        <w:jc w:val="both"/>
        <w:rPr>
          <w:rFonts w:ascii="Garamond" w:hAnsi="Garamond"/>
          <w:b/>
          <w:sz w:val="22"/>
          <w:szCs w:val="22"/>
        </w:rPr>
      </w:pPr>
    </w:p>
    <w:p w14:paraId="5408D7BF" w14:textId="77777777" w:rsidR="00847F39" w:rsidRPr="0085582B" w:rsidRDefault="00847F39" w:rsidP="008D65B2">
      <w:pPr>
        <w:jc w:val="both"/>
        <w:rPr>
          <w:rFonts w:ascii="Garamond" w:hAnsi="Garamond"/>
          <w:b/>
          <w:sz w:val="22"/>
          <w:szCs w:val="22"/>
        </w:rPr>
      </w:pPr>
    </w:p>
    <w:p w14:paraId="7249AC0D" w14:textId="77777777" w:rsidR="00847F39" w:rsidRPr="0085582B" w:rsidRDefault="00847F39" w:rsidP="008D65B2">
      <w:pPr>
        <w:jc w:val="both"/>
        <w:rPr>
          <w:rFonts w:ascii="Garamond" w:hAnsi="Garamond"/>
          <w:b/>
          <w:sz w:val="22"/>
          <w:szCs w:val="22"/>
        </w:rPr>
      </w:pPr>
    </w:p>
    <w:p w14:paraId="1CC7E2F3" w14:textId="01772CD9" w:rsidR="00847F39" w:rsidRPr="0085582B" w:rsidRDefault="00847F39" w:rsidP="008D65B2">
      <w:pPr>
        <w:jc w:val="both"/>
        <w:rPr>
          <w:rFonts w:ascii="Garamond" w:hAnsi="Garamond"/>
          <w:sz w:val="22"/>
          <w:szCs w:val="22"/>
        </w:rPr>
      </w:pPr>
    </w:p>
    <w:sectPr w:rsidR="00847F39" w:rsidRPr="0085582B" w:rsidSect="006511BE">
      <w:headerReference w:type="even" r:id="rId135"/>
      <w:headerReference w:type="default" r:id="rId136"/>
      <w:footerReference w:type="even" r:id="rId137"/>
      <w:footerReference w:type="default" r:id="rId138"/>
      <w:headerReference w:type="first" r:id="rId139"/>
      <w:footerReference w:type="first" r:id="rId140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16534" w14:textId="77777777" w:rsidR="007A18AD" w:rsidRDefault="007A18AD" w:rsidP="00146243">
      <w:r>
        <w:separator/>
      </w:r>
    </w:p>
  </w:endnote>
  <w:endnote w:type="continuationSeparator" w:id="0">
    <w:p w14:paraId="369AC1EB" w14:textId="77777777" w:rsidR="007A18AD" w:rsidRDefault="007A18AD" w:rsidP="00146243">
      <w:r>
        <w:continuationSeparator/>
      </w:r>
    </w:p>
  </w:endnote>
  <w:endnote w:type="continuationNotice" w:id="1">
    <w:p w14:paraId="3B7771A7" w14:textId="77777777" w:rsidR="007A18AD" w:rsidRDefault="007A18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0092599"/>
      <w:docPartObj>
        <w:docPartGallery w:val="Page Numbers (Bottom of Page)"/>
        <w:docPartUnique/>
      </w:docPartObj>
    </w:sdtPr>
    <w:sdtEndPr/>
    <w:sdtContent>
      <w:p w14:paraId="532BAD6D" w14:textId="76B54584" w:rsidR="007A18AD" w:rsidRDefault="007A18A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DF4">
          <w:rPr>
            <w:noProof/>
          </w:rPr>
          <w:t>10</w:t>
        </w:r>
        <w:r>
          <w:fldChar w:fldCharType="end"/>
        </w:r>
      </w:p>
    </w:sdtContent>
  </w:sdt>
  <w:p w14:paraId="4DA911E1" w14:textId="77777777" w:rsidR="007A18AD" w:rsidRDefault="007A18A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F8AE7" w14:textId="77777777" w:rsidR="007A18AD" w:rsidRDefault="007A18A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89757" w14:textId="77777777" w:rsidR="007A18AD" w:rsidRDefault="007A18AD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A1677" w14:textId="77777777" w:rsidR="007A18AD" w:rsidRDefault="007A18A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72CF7" w14:textId="77777777" w:rsidR="007A18AD" w:rsidRDefault="007A18AD" w:rsidP="00146243">
      <w:r>
        <w:separator/>
      </w:r>
    </w:p>
  </w:footnote>
  <w:footnote w:type="continuationSeparator" w:id="0">
    <w:p w14:paraId="553C5B1C" w14:textId="77777777" w:rsidR="007A18AD" w:rsidRDefault="007A18AD" w:rsidP="00146243">
      <w:r>
        <w:continuationSeparator/>
      </w:r>
    </w:p>
  </w:footnote>
  <w:footnote w:type="continuationNotice" w:id="1">
    <w:p w14:paraId="592E8D09" w14:textId="77777777" w:rsidR="007A18AD" w:rsidRDefault="007A18AD"/>
  </w:footnote>
  <w:footnote w:id="2">
    <w:p w14:paraId="31DC0363" w14:textId="77777777" w:rsidR="007A18AD" w:rsidRPr="00402431" w:rsidRDefault="007A18AD" w:rsidP="00E347CB">
      <w:pPr>
        <w:pStyle w:val="aff8"/>
        <w:rPr>
          <w:rFonts w:ascii="Garamond" w:hAnsi="Garamond"/>
        </w:rPr>
      </w:pPr>
      <w:r w:rsidRPr="00402431">
        <w:rPr>
          <w:rStyle w:val="affa"/>
          <w:rFonts w:ascii="Garamond" w:hAnsi="Garamond"/>
        </w:rPr>
        <w:footnoteRef/>
      </w:r>
      <w:r w:rsidRPr="00402431">
        <w:rPr>
          <w:rFonts w:ascii="Garamond" w:hAnsi="Garamond"/>
        </w:rPr>
        <w:t xml:space="preserve"> В зависимости от конкретных условий договора на поставку топлива формула расчета цены может быть изменена.</w:t>
      </w:r>
    </w:p>
  </w:footnote>
  <w:footnote w:id="3">
    <w:p w14:paraId="607AC2C2" w14:textId="77777777" w:rsidR="007A18AD" w:rsidRPr="00B3157B" w:rsidRDefault="007A18AD" w:rsidP="00E347CB">
      <w:pPr>
        <w:pStyle w:val="aff8"/>
      </w:pPr>
      <w:r w:rsidRPr="00B3157B">
        <w:rPr>
          <w:rStyle w:val="affa"/>
        </w:rPr>
        <w:footnoteRef/>
      </w:r>
      <w:r w:rsidRPr="00B3157B">
        <w:t xml:space="preserve"> </w:t>
      </w:r>
      <w:r w:rsidRPr="00402431">
        <w:rPr>
          <w:rFonts w:ascii="Garamond" w:hAnsi="Garamond"/>
        </w:rPr>
        <w:t>Подтверждающим документом может являться оборотно-сальдовая ведомость по счету учета сырья и материалов.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8A56D" w14:textId="77777777" w:rsidR="007A18AD" w:rsidRDefault="007A18A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EFB09" w14:textId="77777777" w:rsidR="007A18AD" w:rsidRDefault="007A18A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342A2" w14:textId="77777777" w:rsidR="007A18AD" w:rsidRDefault="007A18AD">
    <w:pPr>
      <w:pStyle w:val="a9"/>
      <w:jc w:val="center"/>
    </w:pPr>
  </w:p>
  <w:p w14:paraId="337FF2E8" w14:textId="77777777" w:rsidR="007A18AD" w:rsidRDefault="007A18AD">
    <w:pPr>
      <w:pStyle w:val="a9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64B67" w14:textId="77777777" w:rsidR="007A18AD" w:rsidRDefault="007A18A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DA02042"/>
    <w:lvl w:ilvl="0">
      <w:start w:val="1"/>
      <w:numFmt w:val="decimal"/>
      <w:pStyle w:val="4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5505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88EEAFF8"/>
    <w:lvl w:ilvl="0">
      <w:start w:val="1"/>
      <w:numFmt w:val="decimal"/>
      <w:pStyle w:val="a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 w15:restartNumberingAfterBreak="0">
    <w:nsid w:val="FFFFFF81"/>
    <w:multiLevelType w:val="singleLevel"/>
    <w:tmpl w:val="1D3271C6"/>
    <w:lvl w:ilvl="0">
      <w:start w:val="1"/>
      <w:numFmt w:val="bullet"/>
      <w:pStyle w:val="a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F54876A6"/>
    <w:lvl w:ilvl="0">
      <w:start w:val="1"/>
      <w:numFmt w:val="bullet"/>
      <w:pStyle w:val="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585063C6"/>
    <w:lvl w:ilvl="0">
      <w:start w:val="1"/>
      <w:numFmt w:val="bullet"/>
      <w:pStyle w:val="a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5E3EF0C4"/>
    <w:lvl w:ilvl="0">
      <w:start w:val="1"/>
      <w:numFmt w:val="bullet"/>
      <w:pStyle w:val="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A3B2600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2.%3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40"/>
      <w:lvlText w:val="%2.%3.%4"/>
      <w:lvlJc w:val="left"/>
      <w:pPr>
        <w:tabs>
          <w:tab w:val="num" w:pos="568"/>
        </w:tabs>
        <w:ind w:left="568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1332B1A"/>
    <w:multiLevelType w:val="hybridMultilevel"/>
    <w:tmpl w:val="625E2E7A"/>
    <w:lvl w:ilvl="0" w:tplc="04190001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5A44BD"/>
    <w:multiLevelType w:val="multilevel"/>
    <w:tmpl w:val="87A08F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07654B3A"/>
    <w:multiLevelType w:val="hybridMultilevel"/>
    <w:tmpl w:val="A4C8217C"/>
    <w:lvl w:ilvl="0" w:tplc="F43C2F94">
      <w:start w:val="1"/>
      <w:numFmt w:val="decimal"/>
      <w:lvlText w:val="%1)"/>
      <w:lvlJc w:val="left"/>
      <w:pPr>
        <w:tabs>
          <w:tab w:val="num" w:pos="1845"/>
        </w:tabs>
        <w:ind w:left="184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285"/>
        </w:tabs>
        <w:ind w:left="32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725"/>
        </w:tabs>
        <w:ind w:left="47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445"/>
        </w:tabs>
        <w:ind w:left="54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885"/>
        </w:tabs>
        <w:ind w:left="68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605"/>
        </w:tabs>
        <w:ind w:left="7605" w:hanging="180"/>
      </w:pPr>
      <w:rPr>
        <w:rFonts w:cs="Times New Roman"/>
      </w:rPr>
    </w:lvl>
  </w:abstractNum>
  <w:abstractNum w:abstractNumId="11" w15:restartNumberingAfterBreak="0">
    <w:nsid w:val="08014DC3"/>
    <w:multiLevelType w:val="hybridMultilevel"/>
    <w:tmpl w:val="6380AB92"/>
    <w:lvl w:ilvl="0" w:tplc="04190001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4558C1"/>
    <w:multiLevelType w:val="multilevel"/>
    <w:tmpl w:val="B5A6573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color w:val="auto"/>
        <w:sz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color w:val="auto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0B171A84"/>
    <w:multiLevelType w:val="hybridMultilevel"/>
    <w:tmpl w:val="D25C98EC"/>
    <w:lvl w:ilvl="0" w:tplc="30D83C32">
      <w:start w:val="1"/>
      <w:numFmt w:val="bullet"/>
      <w:lvlText w:val="­"/>
      <w:lvlJc w:val="left"/>
      <w:pPr>
        <w:tabs>
          <w:tab w:val="num" w:pos="3137"/>
        </w:tabs>
        <w:ind w:left="3137" w:hanging="360"/>
      </w:pPr>
      <w:rPr>
        <w:rFonts w:ascii="Courier New" w:hAnsi="Courier New" w:hint="default"/>
      </w:rPr>
    </w:lvl>
    <w:lvl w:ilvl="1" w:tplc="B93005B0" w:tentative="1">
      <w:start w:val="1"/>
      <w:numFmt w:val="bullet"/>
      <w:lvlText w:val="o"/>
      <w:lvlJc w:val="left"/>
      <w:pPr>
        <w:tabs>
          <w:tab w:val="num" w:pos="3137"/>
        </w:tabs>
        <w:ind w:left="3137" w:hanging="360"/>
      </w:pPr>
      <w:rPr>
        <w:rFonts w:ascii="Courier New" w:hAnsi="Courier New" w:cs="Courier New" w:hint="default"/>
      </w:rPr>
    </w:lvl>
    <w:lvl w:ilvl="2" w:tplc="ABBE094C" w:tentative="1">
      <w:start w:val="1"/>
      <w:numFmt w:val="bullet"/>
      <w:lvlText w:val=""/>
      <w:lvlJc w:val="left"/>
      <w:pPr>
        <w:tabs>
          <w:tab w:val="num" w:pos="3857"/>
        </w:tabs>
        <w:ind w:left="3857" w:hanging="360"/>
      </w:pPr>
      <w:rPr>
        <w:rFonts w:ascii="Wingdings" w:hAnsi="Wingdings" w:hint="default"/>
      </w:rPr>
    </w:lvl>
    <w:lvl w:ilvl="3" w:tplc="2222FE8E" w:tentative="1">
      <w:start w:val="1"/>
      <w:numFmt w:val="bullet"/>
      <w:lvlText w:val=""/>
      <w:lvlJc w:val="left"/>
      <w:pPr>
        <w:tabs>
          <w:tab w:val="num" w:pos="4577"/>
        </w:tabs>
        <w:ind w:left="4577" w:hanging="360"/>
      </w:pPr>
      <w:rPr>
        <w:rFonts w:ascii="Symbol" w:hAnsi="Symbol" w:hint="default"/>
      </w:rPr>
    </w:lvl>
    <w:lvl w:ilvl="4" w:tplc="46F8183E">
      <w:start w:val="1"/>
      <w:numFmt w:val="bullet"/>
      <w:lvlText w:val="­"/>
      <w:lvlJc w:val="left"/>
      <w:pPr>
        <w:tabs>
          <w:tab w:val="num" w:pos="5297"/>
        </w:tabs>
        <w:ind w:left="5297" w:hanging="360"/>
      </w:pPr>
      <w:rPr>
        <w:rFonts w:ascii="Courier New" w:hAnsi="Courier New" w:hint="default"/>
      </w:rPr>
    </w:lvl>
    <w:lvl w:ilvl="5" w:tplc="5AF26DC6">
      <w:start w:val="1"/>
      <w:numFmt w:val="bullet"/>
      <w:lvlText w:val=""/>
      <w:lvlJc w:val="left"/>
      <w:pPr>
        <w:tabs>
          <w:tab w:val="num" w:pos="6017"/>
        </w:tabs>
        <w:ind w:left="6017" w:hanging="360"/>
      </w:pPr>
      <w:rPr>
        <w:rFonts w:ascii="Wingdings" w:hAnsi="Wingdings" w:hint="default"/>
      </w:rPr>
    </w:lvl>
    <w:lvl w:ilvl="6" w:tplc="9E687432" w:tentative="1">
      <w:start w:val="1"/>
      <w:numFmt w:val="bullet"/>
      <w:lvlText w:val=""/>
      <w:lvlJc w:val="left"/>
      <w:pPr>
        <w:tabs>
          <w:tab w:val="num" w:pos="6737"/>
        </w:tabs>
        <w:ind w:left="6737" w:hanging="360"/>
      </w:pPr>
      <w:rPr>
        <w:rFonts w:ascii="Symbol" w:hAnsi="Symbol" w:hint="default"/>
      </w:rPr>
    </w:lvl>
    <w:lvl w:ilvl="7" w:tplc="338029E8" w:tentative="1">
      <w:start w:val="1"/>
      <w:numFmt w:val="bullet"/>
      <w:lvlText w:val="o"/>
      <w:lvlJc w:val="left"/>
      <w:pPr>
        <w:tabs>
          <w:tab w:val="num" w:pos="7457"/>
        </w:tabs>
        <w:ind w:left="7457" w:hanging="360"/>
      </w:pPr>
      <w:rPr>
        <w:rFonts w:ascii="Courier New" w:hAnsi="Courier New" w:cs="Courier New" w:hint="default"/>
      </w:rPr>
    </w:lvl>
    <w:lvl w:ilvl="8" w:tplc="3898A55A" w:tentative="1">
      <w:start w:val="1"/>
      <w:numFmt w:val="bullet"/>
      <w:lvlText w:val=""/>
      <w:lvlJc w:val="left"/>
      <w:pPr>
        <w:tabs>
          <w:tab w:val="num" w:pos="8177"/>
        </w:tabs>
        <w:ind w:left="8177" w:hanging="360"/>
      </w:pPr>
      <w:rPr>
        <w:rFonts w:ascii="Wingdings" w:hAnsi="Wingdings" w:hint="default"/>
      </w:rPr>
    </w:lvl>
  </w:abstractNum>
  <w:abstractNum w:abstractNumId="14" w15:restartNumberingAfterBreak="0">
    <w:nsid w:val="1EE86EA3"/>
    <w:multiLevelType w:val="hybridMultilevel"/>
    <w:tmpl w:val="868E91FA"/>
    <w:lvl w:ilvl="0" w:tplc="ECBA542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384C03"/>
    <w:multiLevelType w:val="hybridMultilevel"/>
    <w:tmpl w:val="BDF845F0"/>
    <w:lvl w:ilvl="0" w:tplc="DAC8DAAE">
      <w:start w:val="1"/>
      <w:numFmt w:val="bullet"/>
      <w:lvlText w:val="­"/>
      <w:lvlJc w:val="left"/>
      <w:pPr>
        <w:tabs>
          <w:tab w:val="num" w:pos="3137"/>
        </w:tabs>
        <w:ind w:left="3137" w:hanging="360"/>
      </w:pPr>
      <w:rPr>
        <w:rFonts w:ascii="Courier New" w:hAnsi="Courier New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3137"/>
        </w:tabs>
        <w:ind w:left="313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857"/>
        </w:tabs>
        <w:ind w:left="385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577"/>
        </w:tabs>
        <w:ind w:left="4577" w:hanging="360"/>
      </w:pPr>
      <w:rPr>
        <w:rFonts w:ascii="Symbol" w:hAnsi="Symbol" w:hint="default"/>
      </w:rPr>
    </w:lvl>
    <w:lvl w:ilvl="4" w:tplc="04190019">
      <w:start w:val="1"/>
      <w:numFmt w:val="russianLower"/>
      <w:lvlText w:val="%5)"/>
      <w:lvlJc w:val="left"/>
      <w:pPr>
        <w:tabs>
          <w:tab w:val="num" w:pos="5297"/>
        </w:tabs>
        <w:ind w:left="5297" w:hanging="360"/>
      </w:pPr>
      <w:rPr>
        <w:rFonts w:hint="default"/>
      </w:rPr>
    </w:lvl>
    <w:lvl w:ilvl="5" w:tplc="0419001B">
      <w:start w:val="1"/>
      <w:numFmt w:val="bullet"/>
      <w:lvlText w:val=""/>
      <w:lvlJc w:val="left"/>
      <w:pPr>
        <w:tabs>
          <w:tab w:val="num" w:pos="6017"/>
        </w:tabs>
        <w:ind w:left="601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737"/>
        </w:tabs>
        <w:ind w:left="673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7457"/>
        </w:tabs>
        <w:ind w:left="745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8177"/>
        </w:tabs>
        <w:ind w:left="8177" w:hanging="360"/>
      </w:pPr>
      <w:rPr>
        <w:rFonts w:ascii="Wingdings" w:hAnsi="Wingdings" w:hint="default"/>
      </w:rPr>
    </w:lvl>
  </w:abstractNum>
  <w:abstractNum w:abstractNumId="16" w15:restartNumberingAfterBreak="0">
    <w:nsid w:val="24A178FD"/>
    <w:multiLevelType w:val="hybridMultilevel"/>
    <w:tmpl w:val="D988F0D0"/>
    <w:lvl w:ilvl="0" w:tplc="E58CD4AE">
      <w:start w:val="1"/>
      <w:numFmt w:val="decimal"/>
      <w:pStyle w:val="10"/>
      <w:lvlText w:val="%1)"/>
      <w:lvlJc w:val="left"/>
      <w:pPr>
        <w:tabs>
          <w:tab w:val="num" w:pos="1980"/>
        </w:tabs>
        <w:ind w:left="1960" w:hanging="34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C656785"/>
    <w:multiLevelType w:val="hybridMultilevel"/>
    <w:tmpl w:val="29EED572"/>
    <w:lvl w:ilvl="0" w:tplc="25DC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CB18D3"/>
    <w:multiLevelType w:val="multilevel"/>
    <w:tmpl w:val="2A8468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19" w15:restartNumberingAfterBreak="0">
    <w:nsid w:val="481D3E68"/>
    <w:multiLevelType w:val="multilevel"/>
    <w:tmpl w:val="DF94E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872122D"/>
    <w:multiLevelType w:val="hybridMultilevel"/>
    <w:tmpl w:val="18805EC6"/>
    <w:lvl w:ilvl="0" w:tplc="FFFFFFFF">
      <w:start w:val="1"/>
      <w:numFmt w:val="lowerLetter"/>
      <w:lvlText w:val="%1)."/>
      <w:lvlJc w:val="left"/>
      <w:pPr>
        <w:tabs>
          <w:tab w:val="num" w:pos="2318"/>
        </w:tabs>
        <w:ind w:left="2318" w:hanging="454"/>
      </w:pPr>
      <w:rPr>
        <w:rFonts w:cs="Times New Roman" w:hint="default"/>
      </w:rPr>
    </w:lvl>
    <w:lvl w:ilvl="1" w:tplc="FFFFFFFF">
      <w:start w:val="1"/>
      <w:numFmt w:val="lowerLetter"/>
      <w:pStyle w:val="a3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 w15:restartNumberingAfterBreak="0">
    <w:nsid w:val="4BA40B4E"/>
    <w:multiLevelType w:val="hybridMultilevel"/>
    <w:tmpl w:val="DC0AF7E6"/>
    <w:lvl w:ilvl="0" w:tplc="B7EC6560">
      <w:start w:val="1"/>
      <w:numFmt w:val="decimal"/>
      <w:lvlText w:val="%1)"/>
      <w:lvlJc w:val="left"/>
      <w:pPr>
        <w:tabs>
          <w:tab w:val="num" w:pos="1845"/>
        </w:tabs>
        <w:ind w:left="18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786E2F"/>
    <w:multiLevelType w:val="hybridMultilevel"/>
    <w:tmpl w:val="9C9A4DE6"/>
    <w:lvl w:ilvl="0" w:tplc="FFFFFFFF">
      <w:start w:val="1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BD194A"/>
    <w:multiLevelType w:val="multilevel"/>
    <w:tmpl w:val="2926F72A"/>
    <w:lvl w:ilvl="0">
      <w:start w:val="1"/>
      <w:numFmt w:val="lowerLetter"/>
      <w:suff w:val="nothing"/>
      <w:lvlText w:val="%1"/>
      <w:lvlJc w:val="left"/>
      <w:pPr>
        <w:ind w:left="12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none"/>
      <w:lvlText w:val="2)."/>
      <w:lvlJc w:val="left"/>
      <w:pPr>
        <w:tabs>
          <w:tab w:val="num" w:pos="1620"/>
        </w:tabs>
        <w:ind w:left="1260"/>
      </w:pPr>
      <w:rPr>
        <w:rFonts w:cs="Times New Roman" w:hint="default"/>
      </w:rPr>
    </w:lvl>
    <w:lvl w:ilvl="2">
      <w:start w:val="1"/>
      <w:numFmt w:val="decimal"/>
      <w:lvlText w:val="%21.1.%3"/>
      <w:lvlJc w:val="left"/>
      <w:pPr>
        <w:tabs>
          <w:tab w:val="num" w:pos="1980"/>
        </w:tabs>
        <w:ind w:left="1260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260"/>
        </w:tabs>
        <w:ind w:left="12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620"/>
        </w:tabs>
        <w:ind w:left="1260"/>
      </w:pPr>
      <w:rPr>
        <w:rFonts w:cs="Times New Roman" w:hint="default"/>
      </w:rPr>
    </w:lvl>
    <w:lvl w:ilvl="5">
      <w:start w:val="1"/>
      <w:numFmt w:val="lowerLetter"/>
      <w:pStyle w:val="a4"/>
      <w:lvlText w:val="%6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6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26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260"/>
      </w:pPr>
      <w:rPr>
        <w:rFonts w:cs="Times New Roman" w:hint="default"/>
      </w:rPr>
    </w:lvl>
  </w:abstractNum>
  <w:abstractNum w:abstractNumId="24" w15:restartNumberingAfterBreak="0">
    <w:nsid w:val="5B0F0575"/>
    <w:multiLevelType w:val="hybridMultilevel"/>
    <w:tmpl w:val="29E485C2"/>
    <w:lvl w:ilvl="0" w:tplc="203C02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892F4A"/>
    <w:multiLevelType w:val="hybridMultilevel"/>
    <w:tmpl w:val="472A8182"/>
    <w:lvl w:ilvl="0" w:tplc="FFFFFFFF">
      <w:start w:val="1"/>
      <w:numFmt w:val="bullet"/>
      <w:pStyle w:val="ChapterSubtitle"/>
      <w:lvlText w:val="-"/>
      <w:lvlJc w:val="left"/>
      <w:pPr>
        <w:tabs>
          <w:tab w:val="num" w:pos="2705"/>
        </w:tabs>
        <w:ind w:left="2705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654F45B0"/>
    <w:multiLevelType w:val="hybridMultilevel"/>
    <w:tmpl w:val="7D7A3FD4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006709C"/>
    <w:multiLevelType w:val="hybridMultilevel"/>
    <w:tmpl w:val="A2DEC922"/>
    <w:lvl w:ilvl="0" w:tplc="04190005">
      <w:start w:val="1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DD6C99"/>
    <w:multiLevelType w:val="multilevel"/>
    <w:tmpl w:val="DF3EE598"/>
    <w:lvl w:ilvl="0">
      <w:start w:val="1"/>
      <w:numFmt w:val="decimal"/>
      <w:suff w:val="nothing"/>
      <w:lvlText w:val="%1."/>
      <w:lvlJc w:val="left"/>
      <w:rPr>
        <w:rFonts w:cs="Times New Roman" w:hint="default"/>
        <w:b/>
      </w:rPr>
    </w:lvl>
    <w:lvl w:ilvl="1">
      <w:start w:val="1"/>
      <w:numFmt w:val="decimal"/>
      <w:suff w:val="nothing"/>
      <w:lvlText w:val="%1.%2."/>
      <w:lvlJc w:val="left"/>
      <w:pPr>
        <w:ind w:left="426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79601B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79A04F98"/>
    <w:multiLevelType w:val="multilevel"/>
    <w:tmpl w:val="7E7E4C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1" w15:restartNumberingAfterBreak="0">
    <w:nsid w:val="7CF46ED3"/>
    <w:multiLevelType w:val="hybridMultilevel"/>
    <w:tmpl w:val="D48A5410"/>
    <w:lvl w:ilvl="0" w:tplc="ECBA542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26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28"/>
  </w:num>
  <w:num w:numId="8">
    <w:abstractNumId w:val="30"/>
  </w:num>
  <w:num w:numId="9">
    <w:abstractNumId w:val="18"/>
  </w:num>
  <w:num w:numId="10">
    <w:abstractNumId w:val="19"/>
  </w:num>
  <w:num w:numId="11">
    <w:abstractNumId w:val="9"/>
  </w:num>
  <w:num w:numId="12">
    <w:abstractNumId w:val="17"/>
  </w:num>
  <w:num w:numId="13">
    <w:abstractNumId w:val="4"/>
  </w:num>
  <w:num w:numId="14">
    <w:abstractNumId w:val="5"/>
  </w:num>
  <w:num w:numId="15">
    <w:abstractNumId w:val="6"/>
  </w:num>
  <w:num w:numId="16">
    <w:abstractNumId w:val="3"/>
  </w:num>
  <w:num w:numId="17">
    <w:abstractNumId w:val="0"/>
  </w:num>
  <w:num w:numId="18">
    <w:abstractNumId w:val="2"/>
  </w:num>
  <w:num w:numId="19">
    <w:abstractNumId w:val="1"/>
  </w:num>
  <w:num w:numId="20">
    <w:abstractNumId w:val="25"/>
  </w:num>
  <w:num w:numId="21">
    <w:abstractNumId w:val="23"/>
  </w:num>
  <w:num w:numId="22">
    <w:abstractNumId w:val="20"/>
  </w:num>
  <w:num w:numId="23">
    <w:abstractNumId w:val="12"/>
  </w:num>
  <w:num w:numId="24">
    <w:abstractNumId w:val="10"/>
  </w:num>
  <w:num w:numId="25">
    <w:abstractNumId w:val="16"/>
  </w:num>
  <w:num w:numId="26">
    <w:abstractNumId w:val="21"/>
  </w:num>
  <w:num w:numId="27">
    <w:abstractNumId w:val="29"/>
  </w:num>
  <w:num w:numId="28">
    <w:abstractNumId w:val="27"/>
  </w:num>
  <w:num w:numId="29">
    <w:abstractNumId w:val="22"/>
  </w:num>
  <w:num w:numId="30">
    <w:abstractNumId w:val="8"/>
  </w:num>
  <w:num w:numId="31">
    <w:abstractNumId w:val="11"/>
  </w:num>
  <w:num w:numId="32">
    <w:abstractNumId w:val="31"/>
  </w:num>
  <w:num w:numId="33">
    <w:abstractNumId w:val="14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116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130"/>
    <w:rsid w:val="000130BC"/>
    <w:rsid w:val="00016FB2"/>
    <w:rsid w:val="00044C80"/>
    <w:rsid w:val="00066604"/>
    <w:rsid w:val="0006742F"/>
    <w:rsid w:val="000A1C77"/>
    <w:rsid w:val="000C4CEC"/>
    <w:rsid w:val="00146243"/>
    <w:rsid w:val="0019267C"/>
    <w:rsid w:val="00194C1E"/>
    <w:rsid w:val="001E6E72"/>
    <w:rsid w:val="00202B43"/>
    <w:rsid w:val="002127FF"/>
    <w:rsid w:val="00232ADD"/>
    <w:rsid w:val="0023308B"/>
    <w:rsid w:val="002330AC"/>
    <w:rsid w:val="00277960"/>
    <w:rsid w:val="00282A14"/>
    <w:rsid w:val="002959DC"/>
    <w:rsid w:val="002C1ABD"/>
    <w:rsid w:val="002D2E4C"/>
    <w:rsid w:val="002E5494"/>
    <w:rsid w:val="0031334E"/>
    <w:rsid w:val="00324479"/>
    <w:rsid w:val="00352D33"/>
    <w:rsid w:val="00381DB4"/>
    <w:rsid w:val="00384416"/>
    <w:rsid w:val="00384D30"/>
    <w:rsid w:val="0038707B"/>
    <w:rsid w:val="00387AF3"/>
    <w:rsid w:val="00396164"/>
    <w:rsid w:val="003B3CF5"/>
    <w:rsid w:val="003D3E04"/>
    <w:rsid w:val="003E44A2"/>
    <w:rsid w:val="00406A11"/>
    <w:rsid w:val="00412584"/>
    <w:rsid w:val="00463035"/>
    <w:rsid w:val="004637D4"/>
    <w:rsid w:val="00472044"/>
    <w:rsid w:val="00492C89"/>
    <w:rsid w:val="004A0AF3"/>
    <w:rsid w:val="004B5F91"/>
    <w:rsid w:val="004C5D73"/>
    <w:rsid w:val="004D4201"/>
    <w:rsid w:val="004E7B23"/>
    <w:rsid w:val="005169F9"/>
    <w:rsid w:val="00523DD2"/>
    <w:rsid w:val="00567350"/>
    <w:rsid w:val="00575668"/>
    <w:rsid w:val="00594AFD"/>
    <w:rsid w:val="005A3289"/>
    <w:rsid w:val="005C1D57"/>
    <w:rsid w:val="005C4449"/>
    <w:rsid w:val="005C67FF"/>
    <w:rsid w:val="005D1682"/>
    <w:rsid w:val="00616DF4"/>
    <w:rsid w:val="00623C7E"/>
    <w:rsid w:val="00623FD7"/>
    <w:rsid w:val="006510F2"/>
    <w:rsid w:val="006511BE"/>
    <w:rsid w:val="006942E3"/>
    <w:rsid w:val="006A7324"/>
    <w:rsid w:val="006C1346"/>
    <w:rsid w:val="00700782"/>
    <w:rsid w:val="00724B19"/>
    <w:rsid w:val="00726455"/>
    <w:rsid w:val="00730FD4"/>
    <w:rsid w:val="007345A3"/>
    <w:rsid w:val="00746121"/>
    <w:rsid w:val="007679A8"/>
    <w:rsid w:val="00796C9E"/>
    <w:rsid w:val="007A18AD"/>
    <w:rsid w:val="007A6FA6"/>
    <w:rsid w:val="007A7AD3"/>
    <w:rsid w:val="007E0788"/>
    <w:rsid w:val="00803D47"/>
    <w:rsid w:val="00826E87"/>
    <w:rsid w:val="00847F39"/>
    <w:rsid w:val="0085582B"/>
    <w:rsid w:val="00865E4C"/>
    <w:rsid w:val="008662D6"/>
    <w:rsid w:val="0086750E"/>
    <w:rsid w:val="00867B66"/>
    <w:rsid w:val="008816AC"/>
    <w:rsid w:val="00885FC0"/>
    <w:rsid w:val="008A1A7C"/>
    <w:rsid w:val="008A21D3"/>
    <w:rsid w:val="008B04B8"/>
    <w:rsid w:val="008D65B2"/>
    <w:rsid w:val="008E54F1"/>
    <w:rsid w:val="008F68E5"/>
    <w:rsid w:val="009235F3"/>
    <w:rsid w:val="009359AC"/>
    <w:rsid w:val="009417C1"/>
    <w:rsid w:val="009508E8"/>
    <w:rsid w:val="00954EA1"/>
    <w:rsid w:val="009F3190"/>
    <w:rsid w:val="00A10559"/>
    <w:rsid w:val="00A1562D"/>
    <w:rsid w:val="00A34250"/>
    <w:rsid w:val="00A52AD0"/>
    <w:rsid w:val="00A7089C"/>
    <w:rsid w:val="00A77691"/>
    <w:rsid w:val="00AA3D8E"/>
    <w:rsid w:val="00AE1A17"/>
    <w:rsid w:val="00AF3F01"/>
    <w:rsid w:val="00AF4195"/>
    <w:rsid w:val="00B31078"/>
    <w:rsid w:val="00B31FCC"/>
    <w:rsid w:val="00B42130"/>
    <w:rsid w:val="00B4488D"/>
    <w:rsid w:val="00B45D6A"/>
    <w:rsid w:val="00B60FDD"/>
    <w:rsid w:val="00B704B4"/>
    <w:rsid w:val="00B76A4C"/>
    <w:rsid w:val="00B8107F"/>
    <w:rsid w:val="00B96D4A"/>
    <w:rsid w:val="00BA106D"/>
    <w:rsid w:val="00BA6AF6"/>
    <w:rsid w:val="00BA7AF9"/>
    <w:rsid w:val="00BC23C6"/>
    <w:rsid w:val="00BC5B5E"/>
    <w:rsid w:val="00BF3527"/>
    <w:rsid w:val="00BF6261"/>
    <w:rsid w:val="00C14870"/>
    <w:rsid w:val="00C30406"/>
    <w:rsid w:val="00C840BF"/>
    <w:rsid w:val="00C92596"/>
    <w:rsid w:val="00CE0695"/>
    <w:rsid w:val="00D21079"/>
    <w:rsid w:val="00D26875"/>
    <w:rsid w:val="00D45837"/>
    <w:rsid w:val="00D63DF6"/>
    <w:rsid w:val="00D7490E"/>
    <w:rsid w:val="00DA4231"/>
    <w:rsid w:val="00DA5C6A"/>
    <w:rsid w:val="00DD39A6"/>
    <w:rsid w:val="00E347CB"/>
    <w:rsid w:val="00E42730"/>
    <w:rsid w:val="00E44369"/>
    <w:rsid w:val="00E647B0"/>
    <w:rsid w:val="00F2483B"/>
    <w:rsid w:val="00F305CA"/>
    <w:rsid w:val="00F3537B"/>
    <w:rsid w:val="00F373F7"/>
    <w:rsid w:val="00F621F4"/>
    <w:rsid w:val="00FB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6"/>
    <o:shapelayout v:ext="edit">
      <o:idmap v:ext="edit" data="2"/>
    </o:shapelayout>
  </w:shapeDefaults>
  <w:decimalSymbol w:val=","/>
  <w:listSeparator w:val=";"/>
  <w14:docId w14:val="756010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B42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11,Заголовок параграфа (1.),Section,Section Heading,level2 hdg"/>
    <w:basedOn w:val="a5"/>
    <w:next w:val="a5"/>
    <w:link w:val="11"/>
    <w:autoRedefine/>
    <w:uiPriority w:val="99"/>
    <w:qFormat/>
    <w:rsid w:val="00B42130"/>
    <w:pPr>
      <w:keepNext/>
      <w:numPr>
        <w:numId w:val="2"/>
      </w:numPr>
      <w:spacing w:before="360" w:after="240"/>
      <w:outlineLvl w:val="0"/>
    </w:pPr>
    <w:rPr>
      <w:rFonts w:ascii="Arial" w:hAnsi="Arial" w:cs="Arial"/>
      <w:b/>
      <w:bCs/>
      <w:lang w:val="en-US"/>
    </w:rPr>
  </w:style>
  <w:style w:type="paragraph" w:styleId="20">
    <w:name w:val="heading 2"/>
    <w:aliases w:val="222,Заголовок пункта (1.1),h2,h21,5,Reset numbering"/>
    <w:basedOn w:val="a5"/>
    <w:next w:val="a5"/>
    <w:link w:val="21"/>
    <w:autoRedefine/>
    <w:uiPriority w:val="99"/>
    <w:qFormat/>
    <w:rsid w:val="00B42130"/>
    <w:pPr>
      <w:keepNext/>
      <w:outlineLvl w:val="1"/>
    </w:pPr>
    <w:rPr>
      <w:rFonts w:ascii="Garamond" w:hAnsi="Garamond"/>
      <w:b/>
      <w:sz w:val="22"/>
      <w:szCs w:val="22"/>
    </w:rPr>
  </w:style>
  <w:style w:type="paragraph" w:styleId="3">
    <w:name w:val="heading 3"/>
    <w:aliases w:val="H3,Level 1 - 1,Заголовок подпукта (1.1.1),o"/>
    <w:basedOn w:val="a5"/>
    <w:next w:val="a5"/>
    <w:link w:val="30"/>
    <w:uiPriority w:val="99"/>
    <w:qFormat/>
    <w:rsid w:val="00B42130"/>
    <w:pPr>
      <w:keepNext/>
      <w:numPr>
        <w:ilvl w:val="2"/>
        <w:numId w:val="2"/>
      </w:numPr>
      <w:jc w:val="both"/>
      <w:outlineLvl w:val="2"/>
    </w:pPr>
    <w:rPr>
      <w:b/>
      <w:bCs/>
      <w:iCs/>
      <w:sz w:val="20"/>
      <w:szCs w:val="20"/>
    </w:rPr>
  </w:style>
  <w:style w:type="paragraph" w:styleId="40">
    <w:name w:val="heading 4"/>
    <w:aliases w:val="Sub-Minor,Level 2 - a,H4,H41"/>
    <w:basedOn w:val="a5"/>
    <w:link w:val="41"/>
    <w:uiPriority w:val="99"/>
    <w:qFormat/>
    <w:rsid w:val="00B42130"/>
    <w:pPr>
      <w:numPr>
        <w:ilvl w:val="3"/>
        <w:numId w:val="2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5"/>
    <w:link w:val="50"/>
    <w:uiPriority w:val="99"/>
    <w:qFormat/>
    <w:rsid w:val="00B42130"/>
    <w:pPr>
      <w:numPr>
        <w:ilvl w:val="4"/>
        <w:numId w:val="2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5"/>
    <w:next w:val="5"/>
    <w:link w:val="60"/>
    <w:uiPriority w:val="99"/>
    <w:qFormat/>
    <w:rsid w:val="00B42130"/>
    <w:pPr>
      <w:numPr>
        <w:ilvl w:val="5"/>
        <w:numId w:val="2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5"/>
    <w:next w:val="a5"/>
    <w:link w:val="70"/>
    <w:uiPriority w:val="99"/>
    <w:qFormat/>
    <w:rsid w:val="00B42130"/>
    <w:pPr>
      <w:numPr>
        <w:ilvl w:val="6"/>
        <w:numId w:val="2"/>
      </w:num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5"/>
    <w:next w:val="a5"/>
    <w:link w:val="80"/>
    <w:uiPriority w:val="99"/>
    <w:qFormat/>
    <w:rsid w:val="00B42130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5"/>
    <w:next w:val="a5"/>
    <w:link w:val="90"/>
    <w:uiPriority w:val="99"/>
    <w:qFormat/>
    <w:rsid w:val="00B4213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1">
    <w:name w:val="Заголовок 1 Знак"/>
    <w:aliases w:val="111 Знак,Заголовок параграфа (1.) Знак,Section Знак,Section Heading Знак,level2 hdg Знак"/>
    <w:basedOn w:val="a6"/>
    <w:link w:val="1"/>
    <w:uiPriority w:val="99"/>
    <w:rsid w:val="00B42130"/>
    <w:rPr>
      <w:rFonts w:ascii="Arial" w:eastAsia="Times New Roman" w:hAnsi="Arial" w:cs="Arial"/>
      <w:b/>
      <w:bCs/>
      <w:sz w:val="24"/>
      <w:szCs w:val="24"/>
      <w:lang w:val="en-US" w:eastAsia="ru-RU"/>
    </w:rPr>
  </w:style>
  <w:style w:type="character" w:customStyle="1" w:styleId="21">
    <w:name w:val="Заголовок 2 Знак"/>
    <w:aliases w:val="222 Знак,Заголовок пункта (1.1) Знак,h2 Знак,h21 Знак,5 Знак,Reset numbering Знак"/>
    <w:basedOn w:val="a6"/>
    <w:link w:val="20"/>
    <w:uiPriority w:val="99"/>
    <w:rsid w:val="00B42130"/>
    <w:rPr>
      <w:rFonts w:ascii="Garamond" w:eastAsia="Times New Roman" w:hAnsi="Garamond" w:cs="Times New Roman"/>
      <w:b/>
      <w:lang w:eastAsia="ru-RU"/>
    </w:rPr>
  </w:style>
  <w:style w:type="character" w:customStyle="1" w:styleId="30">
    <w:name w:val="Заголовок 3 Знак"/>
    <w:aliases w:val="H3 Знак,Level 1 - 1 Знак,Заголовок подпукта (1.1.1) Знак,o Знак"/>
    <w:basedOn w:val="a6"/>
    <w:link w:val="3"/>
    <w:uiPriority w:val="99"/>
    <w:rsid w:val="00B42130"/>
    <w:rPr>
      <w:rFonts w:ascii="Times New Roman" w:eastAsia="Times New Roman" w:hAnsi="Times New Roman" w:cs="Times New Roman"/>
      <w:b/>
      <w:bCs/>
      <w:iCs/>
      <w:sz w:val="20"/>
      <w:szCs w:val="20"/>
      <w:lang w:eastAsia="ru-RU"/>
    </w:rPr>
  </w:style>
  <w:style w:type="character" w:customStyle="1" w:styleId="41">
    <w:name w:val="Заголовок 4 Знак"/>
    <w:aliases w:val="Sub-Minor Знак,Level 2 - a Знак,H4 Знак,H41 Знак"/>
    <w:basedOn w:val="a6"/>
    <w:link w:val="40"/>
    <w:uiPriority w:val="99"/>
    <w:rsid w:val="00B42130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6"/>
    <w:link w:val="5"/>
    <w:uiPriority w:val="99"/>
    <w:rsid w:val="00B4213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6"/>
    <w:link w:val="6"/>
    <w:uiPriority w:val="99"/>
    <w:rsid w:val="00B42130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6"/>
    <w:link w:val="7"/>
    <w:uiPriority w:val="99"/>
    <w:rsid w:val="00B42130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6"/>
    <w:link w:val="8"/>
    <w:uiPriority w:val="99"/>
    <w:rsid w:val="00B42130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6"/>
    <w:link w:val="9"/>
    <w:uiPriority w:val="99"/>
    <w:rsid w:val="00B42130"/>
    <w:rPr>
      <w:rFonts w:ascii="Arial" w:eastAsia="Times New Roman" w:hAnsi="Arial" w:cs="Times New Roman"/>
      <w:i/>
      <w:sz w:val="18"/>
      <w:szCs w:val="20"/>
      <w:lang w:val="en-GB"/>
    </w:rPr>
  </w:style>
  <w:style w:type="paragraph" w:styleId="a9">
    <w:name w:val="header"/>
    <w:basedOn w:val="a5"/>
    <w:link w:val="aa"/>
    <w:uiPriority w:val="99"/>
    <w:rsid w:val="00B421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6"/>
    <w:link w:val="a9"/>
    <w:uiPriority w:val="99"/>
    <w:rsid w:val="00B42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B421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Сноска_"/>
    <w:basedOn w:val="a6"/>
    <w:link w:val="ac"/>
    <w:rsid w:val="00B42130"/>
  </w:style>
  <w:style w:type="paragraph" w:customStyle="1" w:styleId="ac">
    <w:name w:val="Сноска"/>
    <w:basedOn w:val="a5"/>
    <w:link w:val="ab"/>
    <w:rsid w:val="00B42130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caption"/>
    <w:basedOn w:val="a5"/>
    <w:next w:val="a5"/>
    <w:uiPriority w:val="99"/>
    <w:qFormat/>
    <w:rsid w:val="00B42130"/>
    <w:pPr>
      <w:spacing w:before="120" w:after="120" w:line="270" w:lineRule="atLeast"/>
      <w:ind w:left="1134"/>
    </w:pPr>
    <w:rPr>
      <w:rFonts w:ascii="NewsGoth Lt BT" w:hAnsi="NewsGoth Lt BT"/>
      <w:sz w:val="15"/>
      <w:szCs w:val="20"/>
      <w:lang w:val="de-DE"/>
    </w:rPr>
  </w:style>
  <w:style w:type="paragraph" w:styleId="ae">
    <w:name w:val="footer"/>
    <w:basedOn w:val="a5"/>
    <w:link w:val="af"/>
    <w:uiPriority w:val="99"/>
    <w:unhideWhenUsed/>
    <w:rsid w:val="0014624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6"/>
    <w:link w:val="ae"/>
    <w:uiPriority w:val="99"/>
    <w:rsid w:val="001462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rsid w:val="00384D30"/>
    <w:rPr>
      <w:rFonts w:cs="Times New Roman"/>
      <w:color w:val="0000FF"/>
      <w:u w:val="single"/>
    </w:rPr>
  </w:style>
  <w:style w:type="character" w:styleId="af1">
    <w:name w:val="annotation reference"/>
    <w:uiPriority w:val="99"/>
    <w:rsid w:val="002959DC"/>
    <w:rPr>
      <w:rFonts w:cs="Times New Roman"/>
      <w:sz w:val="16"/>
    </w:rPr>
  </w:style>
  <w:style w:type="paragraph" w:styleId="af2">
    <w:name w:val="annotation text"/>
    <w:basedOn w:val="a5"/>
    <w:link w:val="af3"/>
    <w:uiPriority w:val="99"/>
    <w:rsid w:val="002959DC"/>
    <w:pPr>
      <w:spacing w:before="120"/>
    </w:pPr>
    <w:rPr>
      <w:rFonts w:ascii="Garamond" w:hAnsi="Garamond"/>
      <w:sz w:val="20"/>
      <w:szCs w:val="20"/>
    </w:rPr>
  </w:style>
  <w:style w:type="character" w:customStyle="1" w:styleId="af3">
    <w:name w:val="Текст примечания Знак"/>
    <w:basedOn w:val="a6"/>
    <w:link w:val="af2"/>
    <w:uiPriority w:val="99"/>
    <w:rsid w:val="002959DC"/>
    <w:rPr>
      <w:rFonts w:ascii="Garamond" w:eastAsia="Times New Roman" w:hAnsi="Garamond" w:cs="Times New Roman"/>
      <w:sz w:val="20"/>
      <w:szCs w:val="20"/>
      <w:lang w:eastAsia="ru-RU"/>
    </w:rPr>
  </w:style>
  <w:style w:type="paragraph" w:styleId="af4">
    <w:name w:val="Balloon Text"/>
    <w:basedOn w:val="a5"/>
    <w:link w:val="af5"/>
    <w:uiPriority w:val="99"/>
    <w:semiHidden/>
    <w:unhideWhenUsed/>
    <w:rsid w:val="002959DC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6"/>
    <w:link w:val="af4"/>
    <w:uiPriority w:val="99"/>
    <w:semiHidden/>
    <w:rsid w:val="002959D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0">
    <w:name w:val="Нумерованный список 1"/>
    <w:basedOn w:val="a5"/>
    <w:autoRedefine/>
    <w:uiPriority w:val="99"/>
    <w:rsid w:val="00E347CB"/>
    <w:pPr>
      <w:numPr>
        <w:numId w:val="25"/>
      </w:numPr>
      <w:spacing w:before="120" w:after="120"/>
      <w:jc w:val="both"/>
    </w:pPr>
    <w:rPr>
      <w:rFonts w:ascii="Arial" w:hAnsi="Arial"/>
      <w:sz w:val="20"/>
      <w:szCs w:val="20"/>
    </w:rPr>
  </w:style>
  <w:style w:type="paragraph" w:customStyle="1" w:styleId="Haupttitel">
    <w:name w:val="Haupttitel"/>
    <w:basedOn w:val="a5"/>
    <w:uiPriority w:val="99"/>
    <w:rsid w:val="00E347CB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Handbuchtitel">
    <w:name w:val="Handbuchtitel"/>
    <w:basedOn w:val="a5"/>
    <w:uiPriority w:val="99"/>
    <w:rsid w:val="00E347CB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Kapitelberschrift">
    <w:name w:val="Kapitelüberschrift"/>
    <w:basedOn w:val="a5"/>
    <w:uiPriority w:val="99"/>
    <w:rsid w:val="00E347CB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Header1">
    <w:name w:val="Header1"/>
    <w:basedOn w:val="a5"/>
    <w:uiPriority w:val="99"/>
    <w:rsid w:val="00E347CB"/>
    <w:pPr>
      <w:spacing w:before="120" w:after="200" w:line="270" w:lineRule="atLeast"/>
      <w:jc w:val="right"/>
    </w:pPr>
    <w:rPr>
      <w:rFonts w:ascii="NewsGoth Dm BT" w:hAnsi="NewsGoth Dm BT"/>
      <w:sz w:val="20"/>
      <w:szCs w:val="20"/>
      <w:lang w:val="de-DE"/>
    </w:rPr>
  </w:style>
  <w:style w:type="paragraph" w:customStyle="1" w:styleId="Zwischentitel">
    <w:name w:val="Zwischentitel"/>
    <w:basedOn w:val="Haupttitel"/>
    <w:uiPriority w:val="99"/>
    <w:rsid w:val="00E347CB"/>
    <w:rPr>
      <w:sz w:val="20"/>
    </w:rPr>
  </w:style>
  <w:style w:type="paragraph" w:customStyle="1" w:styleId="Subtitel">
    <w:name w:val="Subtitel"/>
    <w:basedOn w:val="Zwischentitel"/>
    <w:uiPriority w:val="99"/>
    <w:rsid w:val="00E347CB"/>
    <w:rPr>
      <w:rFonts w:ascii="NewsGoth Dm BT" w:hAnsi="NewsGoth Dm BT"/>
    </w:rPr>
  </w:style>
  <w:style w:type="paragraph" w:styleId="af6">
    <w:name w:val="Body Text Indent"/>
    <w:basedOn w:val="a5"/>
    <w:link w:val="af7"/>
    <w:uiPriority w:val="99"/>
    <w:rsid w:val="00E347CB"/>
    <w:pPr>
      <w:spacing w:before="120" w:after="200" w:line="270" w:lineRule="atLeast"/>
      <w:ind w:left="1134"/>
    </w:pPr>
    <w:rPr>
      <w:rFonts w:ascii="NewsGoth Lt BT" w:hAnsi="NewsGoth Lt BT"/>
      <w:sz w:val="22"/>
      <w:szCs w:val="20"/>
      <w:lang w:val="de-DE"/>
    </w:rPr>
  </w:style>
  <w:style w:type="character" w:customStyle="1" w:styleId="af7">
    <w:name w:val="Основной текст с отступом Знак"/>
    <w:basedOn w:val="a6"/>
    <w:link w:val="af6"/>
    <w:uiPriority w:val="99"/>
    <w:rsid w:val="00E347CB"/>
    <w:rPr>
      <w:rFonts w:ascii="NewsGoth Lt BT" w:eastAsia="Times New Roman" w:hAnsi="NewsGoth Lt BT" w:cs="Times New Roman"/>
      <w:szCs w:val="20"/>
      <w:lang w:val="de-DE" w:eastAsia="ru-RU"/>
    </w:rPr>
  </w:style>
  <w:style w:type="paragraph" w:styleId="af8">
    <w:name w:val="Body Text"/>
    <w:aliases w:val="body text"/>
    <w:basedOn w:val="a5"/>
    <w:link w:val="af9"/>
    <w:uiPriority w:val="99"/>
    <w:rsid w:val="00E347CB"/>
    <w:pPr>
      <w:spacing w:before="120"/>
    </w:pPr>
    <w:rPr>
      <w:rFonts w:ascii="Arial" w:hAnsi="Arial" w:cs="Arial"/>
      <w:sz w:val="20"/>
      <w:szCs w:val="20"/>
      <w:lang w:val="de-DE"/>
    </w:rPr>
  </w:style>
  <w:style w:type="character" w:customStyle="1" w:styleId="af9">
    <w:name w:val="Основной текст Знак"/>
    <w:aliases w:val="body text Знак"/>
    <w:basedOn w:val="a6"/>
    <w:link w:val="af8"/>
    <w:uiPriority w:val="99"/>
    <w:rsid w:val="00E347CB"/>
    <w:rPr>
      <w:rFonts w:ascii="Arial" w:eastAsia="Times New Roman" w:hAnsi="Arial" w:cs="Arial"/>
      <w:sz w:val="20"/>
      <w:szCs w:val="20"/>
      <w:lang w:val="de-DE" w:eastAsia="ru-RU"/>
    </w:rPr>
  </w:style>
  <w:style w:type="paragraph" w:styleId="22">
    <w:name w:val="Body Text Indent 2"/>
    <w:basedOn w:val="a5"/>
    <w:link w:val="23"/>
    <w:uiPriority w:val="99"/>
    <w:rsid w:val="00E347CB"/>
    <w:pPr>
      <w:spacing w:before="120" w:after="200" w:line="270" w:lineRule="atLeast"/>
      <w:ind w:left="1134"/>
    </w:pPr>
    <w:rPr>
      <w:rFonts w:ascii="NewsGoth Lt BT" w:hAnsi="NewsGoth Lt BT"/>
      <w:sz w:val="20"/>
      <w:szCs w:val="20"/>
      <w:lang w:val="de-DE"/>
    </w:rPr>
  </w:style>
  <w:style w:type="character" w:customStyle="1" w:styleId="23">
    <w:name w:val="Основной текст с отступом 2 Знак"/>
    <w:basedOn w:val="a6"/>
    <w:link w:val="22"/>
    <w:uiPriority w:val="99"/>
    <w:rsid w:val="00E347CB"/>
    <w:rPr>
      <w:rFonts w:ascii="NewsGoth Lt BT" w:eastAsia="Times New Roman" w:hAnsi="NewsGoth Lt BT" w:cs="Times New Roman"/>
      <w:sz w:val="20"/>
      <w:szCs w:val="20"/>
      <w:lang w:val="de-DE" w:eastAsia="ru-RU"/>
    </w:rPr>
  </w:style>
  <w:style w:type="paragraph" w:styleId="31">
    <w:name w:val="List Bullet 3"/>
    <w:basedOn w:val="a5"/>
    <w:autoRedefine/>
    <w:uiPriority w:val="99"/>
    <w:rsid w:val="00E347CB"/>
    <w:pPr>
      <w:tabs>
        <w:tab w:val="left" w:pos="540"/>
      </w:tabs>
      <w:spacing w:before="120"/>
      <w:ind w:left="180"/>
      <w:jc w:val="both"/>
    </w:pPr>
    <w:rPr>
      <w:rFonts w:ascii="Garamond" w:hAnsi="Garamond"/>
      <w:sz w:val="22"/>
      <w:szCs w:val="22"/>
    </w:rPr>
  </w:style>
  <w:style w:type="paragraph" w:styleId="24">
    <w:name w:val="List Bullet 2"/>
    <w:basedOn w:val="a5"/>
    <w:autoRedefine/>
    <w:uiPriority w:val="99"/>
    <w:rsid w:val="00E347CB"/>
    <w:pPr>
      <w:spacing w:before="120"/>
      <w:jc w:val="both"/>
    </w:pPr>
    <w:rPr>
      <w:rFonts w:ascii="Arial" w:hAnsi="Arial"/>
      <w:color w:val="000000"/>
      <w:sz w:val="20"/>
      <w:szCs w:val="20"/>
    </w:rPr>
  </w:style>
  <w:style w:type="paragraph" w:customStyle="1" w:styleId="BodyText21">
    <w:name w:val="Body Text 21"/>
    <w:basedOn w:val="af8"/>
    <w:uiPriority w:val="99"/>
    <w:rsid w:val="00E347CB"/>
    <w:pPr>
      <w:spacing w:after="120"/>
      <w:ind w:left="1080"/>
    </w:pPr>
    <w:rPr>
      <w:sz w:val="22"/>
      <w:lang w:val="ru-RU"/>
    </w:rPr>
  </w:style>
  <w:style w:type="paragraph" w:styleId="25">
    <w:name w:val="List 2"/>
    <w:basedOn w:val="afa"/>
    <w:uiPriority w:val="99"/>
    <w:rsid w:val="00E347CB"/>
    <w:pPr>
      <w:tabs>
        <w:tab w:val="left" w:pos="1800"/>
      </w:tabs>
      <w:spacing w:after="60"/>
      <w:ind w:left="1800" w:hanging="360"/>
    </w:pPr>
    <w:rPr>
      <w:rFonts w:ascii="Arial" w:hAnsi="Arial"/>
      <w:sz w:val="22"/>
    </w:rPr>
  </w:style>
  <w:style w:type="paragraph" w:styleId="afa">
    <w:name w:val="List"/>
    <w:basedOn w:val="a5"/>
    <w:uiPriority w:val="99"/>
    <w:rsid w:val="00E347CB"/>
    <w:pPr>
      <w:spacing w:before="120"/>
      <w:ind w:left="283" w:hanging="283"/>
    </w:pPr>
    <w:rPr>
      <w:rFonts w:ascii="Garamond" w:hAnsi="Garamond"/>
      <w:sz w:val="20"/>
      <w:szCs w:val="20"/>
    </w:rPr>
  </w:style>
  <w:style w:type="paragraph" w:styleId="afb">
    <w:name w:val="Plain Text"/>
    <w:basedOn w:val="a5"/>
    <w:link w:val="afc"/>
    <w:uiPriority w:val="99"/>
    <w:rsid w:val="00E347CB"/>
    <w:pPr>
      <w:spacing w:before="120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6"/>
    <w:link w:val="afb"/>
    <w:uiPriority w:val="99"/>
    <w:rsid w:val="00E347C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d">
    <w:name w:val="List Continue"/>
    <w:basedOn w:val="afa"/>
    <w:uiPriority w:val="99"/>
    <w:rsid w:val="00E347CB"/>
    <w:pPr>
      <w:spacing w:after="120"/>
      <w:ind w:left="1440" w:firstLine="0"/>
    </w:pPr>
    <w:rPr>
      <w:rFonts w:ascii="Arial" w:hAnsi="Arial"/>
      <w:sz w:val="22"/>
    </w:rPr>
  </w:style>
  <w:style w:type="paragraph" w:styleId="afe">
    <w:name w:val="List Bullet"/>
    <w:aliases w:val="UL,Indent 1"/>
    <w:basedOn w:val="afa"/>
    <w:autoRedefine/>
    <w:uiPriority w:val="99"/>
    <w:rsid w:val="00E347CB"/>
    <w:pPr>
      <w:ind w:left="737" w:hanging="29"/>
      <w:jc w:val="both"/>
    </w:pPr>
    <w:rPr>
      <w:rFonts w:ascii="Arial" w:hAnsi="Arial"/>
    </w:rPr>
  </w:style>
  <w:style w:type="paragraph" w:styleId="32">
    <w:name w:val="List 3"/>
    <w:basedOn w:val="afa"/>
    <w:uiPriority w:val="99"/>
    <w:rsid w:val="00E347CB"/>
    <w:pPr>
      <w:tabs>
        <w:tab w:val="left" w:pos="2160"/>
      </w:tabs>
      <w:spacing w:after="60"/>
      <w:ind w:left="2160" w:hanging="360"/>
    </w:pPr>
    <w:rPr>
      <w:rFonts w:ascii="Arial" w:hAnsi="Arial"/>
      <w:sz w:val="22"/>
    </w:rPr>
  </w:style>
  <w:style w:type="paragraph" w:styleId="42">
    <w:name w:val="List Bullet 4"/>
    <w:basedOn w:val="afe"/>
    <w:autoRedefine/>
    <w:uiPriority w:val="99"/>
    <w:rsid w:val="00E347CB"/>
    <w:pPr>
      <w:ind w:left="0" w:firstLine="0"/>
    </w:pPr>
  </w:style>
  <w:style w:type="paragraph" w:styleId="33">
    <w:name w:val="Body Text Indent 3"/>
    <w:basedOn w:val="a5"/>
    <w:link w:val="34"/>
    <w:uiPriority w:val="99"/>
    <w:rsid w:val="00E347CB"/>
    <w:pPr>
      <w:spacing w:before="120" w:after="200" w:line="270" w:lineRule="atLeast"/>
      <w:ind w:left="1134"/>
      <w:jc w:val="both"/>
    </w:pPr>
    <w:rPr>
      <w:rFonts w:ascii="NewsGoth Lt BT" w:hAnsi="NewsGoth Lt BT"/>
      <w:color w:val="000000"/>
      <w:sz w:val="20"/>
      <w:szCs w:val="20"/>
      <w:lang w:val="de-DE"/>
    </w:rPr>
  </w:style>
  <w:style w:type="character" w:customStyle="1" w:styleId="34">
    <w:name w:val="Основной текст с отступом 3 Знак"/>
    <w:basedOn w:val="a6"/>
    <w:link w:val="33"/>
    <w:uiPriority w:val="99"/>
    <w:rsid w:val="00E347CB"/>
    <w:rPr>
      <w:rFonts w:ascii="NewsGoth Lt BT" w:eastAsia="Times New Roman" w:hAnsi="NewsGoth Lt BT" w:cs="Times New Roman"/>
      <w:color w:val="000000"/>
      <w:sz w:val="20"/>
      <w:szCs w:val="20"/>
      <w:lang w:val="de-DE" w:eastAsia="ru-RU"/>
    </w:rPr>
  </w:style>
  <w:style w:type="paragraph" w:customStyle="1" w:styleId="Normal1">
    <w:name w:val="Normal1"/>
    <w:uiPriority w:val="99"/>
    <w:rsid w:val="00E34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31">
    <w:name w:val="Body Text 31"/>
    <w:basedOn w:val="BodyText21"/>
    <w:uiPriority w:val="99"/>
    <w:rsid w:val="00E347CB"/>
  </w:style>
  <w:style w:type="paragraph" w:customStyle="1" w:styleId="Titel12-Punkt-Demi">
    <w:name w:val="Titel 12-Punkt-Demi"/>
    <w:basedOn w:val="a9"/>
    <w:uiPriority w:val="99"/>
    <w:rsid w:val="00E347CB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</w:pPr>
    <w:rPr>
      <w:rFonts w:ascii="NewsGoth Dm BT" w:hAnsi="NewsGoth Dm BT"/>
      <w:szCs w:val="20"/>
      <w:lang w:val="de-DE"/>
    </w:rPr>
  </w:style>
  <w:style w:type="paragraph" w:customStyle="1" w:styleId="35">
    <w:name w:val="заголовок 3"/>
    <w:basedOn w:val="a5"/>
    <w:next w:val="a5"/>
    <w:uiPriority w:val="99"/>
    <w:rsid w:val="00E347CB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paragraph" w:customStyle="1" w:styleId="Iauiue4">
    <w:name w:val="Iau?iue4"/>
    <w:uiPriority w:val="99"/>
    <w:rsid w:val="00E347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2">
    <w:name w:val="Iau?iue2"/>
    <w:uiPriority w:val="99"/>
    <w:rsid w:val="00E347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5"/>
    <w:link w:val="27"/>
    <w:uiPriority w:val="99"/>
    <w:rsid w:val="00E347CB"/>
    <w:pPr>
      <w:spacing w:before="120"/>
    </w:pPr>
    <w:rPr>
      <w:rFonts w:ascii="Garamond" w:hAnsi="Garamond"/>
      <w:sz w:val="22"/>
      <w:szCs w:val="20"/>
    </w:rPr>
  </w:style>
  <w:style w:type="character" w:customStyle="1" w:styleId="27">
    <w:name w:val="Основной текст 2 Знак"/>
    <w:basedOn w:val="a6"/>
    <w:link w:val="26"/>
    <w:uiPriority w:val="99"/>
    <w:rsid w:val="00E347CB"/>
    <w:rPr>
      <w:rFonts w:ascii="Garamond" w:eastAsia="Times New Roman" w:hAnsi="Garamond" w:cs="Times New Roman"/>
      <w:szCs w:val="20"/>
      <w:lang w:eastAsia="ru-RU"/>
    </w:rPr>
  </w:style>
  <w:style w:type="paragraph" w:styleId="36">
    <w:name w:val="Body Text 3"/>
    <w:basedOn w:val="a5"/>
    <w:link w:val="37"/>
    <w:uiPriority w:val="99"/>
    <w:rsid w:val="00E347CB"/>
    <w:pPr>
      <w:spacing w:before="120" w:after="120"/>
      <w:jc w:val="both"/>
    </w:pPr>
    <w:rPr>
      <w:rFonts w:ascii="Garamond" w:hAnsi="Garamond"/>
      <w:sz w:val="22"/>
      <w:szCs w:val="20"/>
    </w:rPr>
  </w:style>
  <w:style w:type="character" w:customStyle="1" w:styleId="37">
    <w:name w:val="Основной текст 3 Знак"/>
    <w:basedOn w:val="a6"/>
    <w:link w:val="36"/>
    <w:uiPriority w:val="99"/>
    <w:rsid w:val="00E347CB"/>
    <w:rPr>
      <w:rFonts w:ascii="Garamond" w:eastAsia="Times New Roman" w:hAnsi="Garamond" w:cs="Times New Roman"/>
      <w:szCs w:val="20"/>
      <w:lang w:eastAsia="ru-RU"/>
    </w:rPr>
  </w:style>
  <w:style w:type="paragraph" w:styleId="4">
    <w:name w:val="List Number 4"/>
    <w:basedOn w:val="a5"/>
    <w:autoRedefine/>
    <w:uiPriority w:val="99"/>
    <w:rsid w:val="00E347CB"/>
    <w:pPr>
      <w:keepNext/>
      <w:numPr>
        <w:numId w:val="17"/>
      </w:numPr>
      <w:tabs>
        <w:tab w:val="clear" w:pos="1492"/>
        <w:tab w:val="left" w:pos="720"/>
        <w:tab w:val="num" w:pos="1260"/>
      </w:tabs>
      <w:spacing w:before="120" w:after="60"/>
      <w:ind w:left="1260"/>
      <w:jc w:val="both"/>
    </w:pPr>
    <w:rPr>
      <w:rFonts w:ascii="Arial" w:hAnsi="Arial" w:cs="Arial"/>
      <w:iCs/>
      <w:sz w:val="20"/>
    </w:rPr>
  </w:style>
  <w:style w:type="paragraph" w:customStyle="1" w:styleId="a1">
    <w:name w:val="Список с маркерами"/>
    <w:basedOn w:val="a5"/>
    <w:next w:val="a5"/>
    <w:autoRedefine/>
    <w:uiPriority w:val="99"/>
    <w:rsid w:val="00E347CB"/>
    <w:pPr>
      <w:keepNext/>
      <w:numPr>
        <w:numId w:val="14"/>
      </w:numPr>
      <w:tabs>
        <w:tab w:val="clear" w:pos="643"/>
        <w:tab w:val="left" w:pos="1260"/>
        <w:tab w:val="num" w:pos="1980"/>
      </w:tabs>
      <w:spacing w:before="60"/>
      <w:ind w:left="1980"/>
      <w:jc w:val="both"/>
    </w:pPr>
    <w:rPr>
      <w:rFonts w:ascii="Times New Roman CYR" w:hAnsi="Times New Roman CYR"/>
      <w:sz w:val="22"/>
    </w:rPr>
  </w:style>
  <w:style w:type="paragraph" w:customStyle="1" w:styleId="subclauseindent">
    <w:name w:val="subclauseindent"/>
    <w:basedOn w:val="a5"/>
    <w:uiPriority w:val="99"/>
    <w:rsid w:val="00E347CB"/>
    <w:pPr>
      <w:keepNext/>
      <w:tabs>
        <w:tab w:val="left" w:pos="1260"/>
      </w:tabs>
      <w:spacing w:before="120" w:after="120"/>
      <w:ind w:left="397" w:firstLine="503"/>
      <w:jc w:val="both"/>
    </w:pPr>
    <w:rPr>
      <w:rFonts w:ascii="Times New Roman CYR" w:hAnsi="Times New Roman CYR"/>
      <w:sz w:val="22"/>
      <w:szCs w:val="20"/>
      <w:lang w:val="en-GB" w:eastAsia="en-US"/>
    </w:rPr>
  </w:style>
  <w:style w:type="paragraph" w:styleId="51">
    <w:name w:val="List Number 5"/>
    <w:basedOn w:val="a5"/>
    <w:uiPriority w:val="99"/>
    <w:rsid w:val="00E347CB"/>
    <w:pPr>
      <w:keepNext/>
      <w:tabs>
        <w:tab w:val="left" w:pos="1260"/>
        <w:tab w:val="num" w:pos="1492"/>
      </w:tabs>
      <w:spacing w:before="180" w:after="60"/>
      <w:ind w:left="1492" w:hanging="360"/>
      <w:jc w:val="both"/>
    </w:pPr>
    <w:rPr>
      <w:rFonts w:ascii="Garamond" w:hAnsi="Garamond"/>
      <w:sz w:val="22"/>
      <w:szCs w:val="20"/>
      <w:lang w:val="en-GB" w:eastAsia="en-US"/>
    </w:rPr>
  </w:style>
  <w:style w:type="paragraph" w:customStyle="1" w:styleId="a2">
    <w:name w:val="список с буквами"/>
    <w:basedOn w:val="6"/>
    <w:autoRedefine/>
    <w:uiPriority w:val="99"/>
    <w:rsid w:val="00E347CB"/>
    <w:pPr>
      <w:keepNext/>
      <w:numPr>
        <w:ilvl w:val="0"/>
        <w:numId w:val="15"/>
      </w:numPr>
      <w:tabs>
        <w:tab w:val="clear" w:pos="360"/>
        <w:tab w:val="left" w:pos="1260"/>
        <w:tab w:val="num" w:pos="1620"/>
      </w:tabs>
      <w:spacing w:before="60" w:after="60"/>
      <w:ind w:left="1620"/>
    </w:pPr>
    <w:rPr>
      <w:rFonts w:ascii="Times New Roman CYR" w:hAnsi="Times New Roman CYR"/>
    </w:rPr>
  </w:style>
  <w:style w:type="paragraph" w:styleId="aff">
    <w:name w:val="Normal (Web)"/>
    <w:basedOn w:val="a5"/>
    <w:uiPriority w:val="99"/>
    <w:rsid w:val="00E347CB"/>
    <w:pPr>
      <w:keepNext/>
      <w:tabs>
        <w:tab w:val="left" w:pos="1260"/>
      </w:tabs>
      <w:spacing w:before="100" w:beforeAutospacing="1" w:after="100" w:afterAutospacing="1"/>
      <w:ind w:right="80" w:firstLine="503"/>
      <w:jc w:val="both"/>
    </w:pPr>
    <w:rPr>
      <w:rFonts w:ascii="Tahoma" w:hAnsi="Tahoma" w:cs="Tahoma"/>
      <w:color w:val="000000"/>
      <w:sz w:val="20"/>
      <w:szCs w:val="20"/>
    </w:rPr>
  </w:style>
  <w:style w:type="paragraph" w:styleId="2">
    <w:name w:val="List Number 2"/>
    <w:basedOn w:val="a5"/>
    <w:uiPriority w:val="99"/>
    <w:rsid w:val="00E347CB"/>
    <w:pPr>
      <w:keepNext/>
      <w:keepLines/>
      <w:numPr>
        <w:numId w:val="13"/>
      </w:numPr>
      <w:tabs>
        <w:tab w:val="clear" w:pos="926"/>
        <w:tab w:val="num" w:pos="643"/>
        <w:tab w:val="left" w:pos="1260"/>
      </w:tabs>
      <w:spacing w:before="120"/>
      <w:ind w:left="643"/>
      <w:jc w:val="both"/>
    </w:pPr>
    <w:rPr>
      <w:rFonts w:ascii="Garamond" w:hAnsi="Garamond"/>
      <w:sz w:val="22"/>
      <w:szCs w:val="20"/>
      <w:lang w:eastAsia="en-US"/>
    </w:rPr>
  </w:style>
  <w:style w:type="paragraph" w:customStyle="1" w:styleId="TOCHeading1">
    <w:name w:val="TOC Heading1"/>
    <w:basedOn w:val="1"/>
    <w:uiPriority w:val="99"/>
    <w:rsid w:val="00E347CB"/>
    <w:pPr>
      <w:keepLines/>
      <w:numPr>
        <w:numId w:val="0"/>
      </w:numPr>
      <w:pBdr>
        <w:top w:val="single" w:sz="6" w:space="16" w:color="auto"/>
      </w:pBdr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/>
      <w:bCs w:val="0"/>
      <w:spacing w:val="-20"/>
      <w:kern w:val="28"/>
      <w:sz w:val="40"/>
      <w:szCs w:val="20"/>
      <w:lang w:val="ru-RU"/>
    </w:rPr>
  </w:style>
  <w:style w:type="paragraph" w:customStyle="1" w:styleId="xl26">
    <w:name w:val="xl26"/>
    <w:basedOn w:val="a5"/>
    <w:uiPriority w:val="99"/>
    <w:rsid w:val="00E347C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2"/>
    </w:rPr>
  </w:style>
  <w:style w:type="paragraph" w:customStyle="1" w:styleId="Simple">
    <w:name w:val="Simple"/>
    <w:basedOn w:val="a5"/>
    <w:uiPriority w:val="99"/>
    <w:rsid w:val="00E347CB"/>
    <w:pPr>
      <w:spacing w:before="120"/>
      <w:jc w:val="both"/>
    </w:pPr>
    <w:rPr>
      <w:rFonts w:ascii="Arial" w:hAnsi="Arial"/>
      <w:spacing w:val="-5"/>
      <w:sz w:val="20"/>
      <w:szCs w:val="20"/>
      <w:lang w:eastAsia="en-US"/>
    </w:rPr>
  </w:style>
  <w:style w:type="paragraph" w:customStyle="1" w:styleId="aff0">
    <w:name w:val="Простой"/>
    <w:basedOn w:val="a5"/>
    <w:uiPriority w:val="99"/>
    <w:rsid w:val="00E347CB"/>
    <w:pPr>
      <w:spacing w:before="120"/>
    </w:pPr>
    <w:rPr>
      <w:rFonts w:ascii="Arial" w:hAnsi="Arial"/>
      <w:spacing w:val="-5"/>
      <w:sz w:val="20"/>
      <w:szCs w:val="20"/>
    </w:rPr>
  </w:style>
  <w:style w:type="paragraph" w:styleId="aff1">
    <w:name w:val="Title"/>
    <w:basedOn w:val="a5"/>
    <w:link w:val="aff2"/>
    <w:uiPriority w:val="99"/>
    <w:qFormat/>
    <w:rsid w:val="00E347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2">
    <w:name w:val="Заголовок Знак"/>
    <w:basedOn w:val="a6"/>
    <w:link w:val="aff1"/>
    <w:uiPriority w:val="99"/>
    <w:rsid w:val="00E347CB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12">
    <w:name w:val="Список с 1."/>
    <w:basedOn w:val="a5"/>
    <w:uiPriority w:val="99"/>
    <w:rsid w:val="00E347CB"/>
    <w:pPr>
      <w:tabs>
        <w:tab w:val="num" w:pos="624"/>
      </w:tabs>
      <w:spacing w:before="120"/>
      <w:ind w:left="624" w:hanging="454"/>
    </w:pPr>
    <w:rPr>
      <w:rFonts w:ascii="Garamond" w:hAnsi="Garamond"/>
      <w:sz w:val="22"/>
    </w:rPr>
  </w:style>
  <w:style w:type="paragraph" w:customStyle="1" w:styleId="HeadingBase">
    <w:name w:val="Heading Base"/>
    <w:basedOn w:val="a5"/>
    <w:next w:val="a5"/>
    <w:uiPriority w:val="99"/>
    <w:rsid w:val="00E347CB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styleId="a3">
    <w:name w:val="Subtitle"/>
    <w:basedOn w:val="aff1"/>
    <w:next w:val="a5"/>
    <w:link w:val="aff3"/>
    <w:uiPriority w:val="99"/>
    <w:qFormat/>
    <w:rsid w:val="00E347CB"/>
    <w:pPr>
      <w:keepNext/>
      <w:keepLines/>
      <w:numPr>
        <w:ilvl w:val="1"/>
        <w:numId w:val="22"/>
      </w:numPr>
      <w:pBdr>
        <w:top w:val="single" w:sz="6" w:space="16" w:color="auto"/>
      </w:pBdr>
      <w:tabs>
        <w:tab w:val="clear" w:pos="2160"/>
      </w:tabs>
      <w:spacing w:before="60" w:after="120" w:line="340" w:lineRule="atLeast"/>
      <w:ind w:left="0" w:firstLine="0"/>
      <w:jc w:val="left"/>
      <w:outlineLvl w:val="9"/>
    </w:pPr>
    <w:rPr>
      <w:rFonts w:ascii="Arial MT Black" w:hAnsi="Arial MT Black" w:cs="Times New Roman"/>
      <w:bCs w:val="0"/>
      <w:caps/>
      <w:spacing w:val="-16"/>
      <w:szCs w:val="20"/>
    </w:rPr>
  </w:style>
  <w:style w:type="character" w:customStyle="1" w:styleId="aff3">
    <w:name w:val="Подзаголовок Знак"/>
    <w:basedOn w:val="a6"/>
    <w:link w:val="a3"/>
    <w:uiPriority w:val="99"/>
    <w:rsid w:val="00E347CB"/>
    <w:rPr>
      <w:rFonts w:ascii="Arial MT Black" w:eastAsia="Times New Roman" w:hAnsi="Arial MT Black" w:cs="Times New Roman"/>
      <w:b/>
      <w:caps/>
      <w:spacing w:val="-16"/>
      <w:kern w:val="28"/>
      <w:sz w:val="32"/>
      <w:szCs w:val="20"/>
      <w:lang w:eastAsia="ru-RU"/>
    </w:rPr>
  </w:style>
  <w:style w:type="paragraph" w:customStyle="1" w:styleId="ChapterSubtitle">
    <w:name w:val="Chapter Subtitle"/>
    <w:basedOn w:val="a3"/>
    <w:next w:val="1"/>
    <w:uiPriority w:val="99"/>
    <w:rsid w:val="00E347CB"/>
    <w:pPr>
      <w:numPr>
        <w:ilvl w:val="0"/>
        <w:numId w:val="20"/>
      </w:numPr>
      <w:tabs>
        <w:tab w:val="clear" w:pos="2705"/>
      </w:tabs>
      <w:ind w:left="0" w:firstLine="0"/>
    </w:pPr>
    <w:rPr>
      <w:rFonts w:ascii="Arial" w:hAnsi="Arial"/>
      <w:b w:val="0"/>
      <w:i/>
      <w:caps w:val="0"/>
      <w:sz w:val="28"/>
    </w:rPr>
  </w:style>
  <w:style w:type="paragraph" w:customStyle="1" w:styleId="a">
    <w:name w:val="№ п/п (в таблице)"/>
    <w:basedOn w:val="afa"/>
    <w:next w:val="a5"/>
    <w:uiPriority w:val="99"/>
    <w:rsid w:val="00E347CB"/>
    <w:pPr>
      <w:numPr>
        <w:numId w:val="18"/>
      </w:numPr>
      <w:tabs>
        <w:tab w:val="clear" w:pos="643"/>
      </w:tabs>
      <w:ind w:left="0" w:firstLine="0"/>
    </w:pPr>
    <w:rPr>
      <w:sz w:val="28"/>
    </w:rPr>
  </w:style>
  <w:style w:type="paragraph" w:customStyle="1" w:styleId="a0">
    <w:name w:val="– маркеры"/>
    <w:basedOn w:val="2"/>
    <w:uiPriority w:val="99"/>
    <w:rsid w:val="00E347CB"/>
    <w:pPr>
      <w:keepNext w:val="0"/>
      <w:keepLines w:val="0"/>
      <w:numPr>
        <w:numId w:val="16"/>
      </w:numPr>
      <w:tabs>
        <w:tab w:val="clear" w:pos="1209"/>
        <w:tab w:val="clear" w:pos="1260"/>
        <w:tab w:val="num" w:pos="900"/>
      </w:tabs>
      <w:suppressAutoHyphens/>
      <w:autoSpaceDE w:val="0"/>
      <w:autoSpaceDN w:val="0"/>
      <w:adjustRightInd w:val="0"/>
      <w:spacing w:before="60" w:after="60"/>
      <w:ind w:left="900"/>
    </w:pPr>
    <w:rPr>
      <w:rFonts w:ascii="Arial" w:hAnsi="Arial" w:cs="Arial"/>
      <w:sz w:val="20"/>
      <w:lang w:eastAsia="ru-RU"/>
    </w:rPr>
  </w:style>
  <w:style w:type="paragraph" w:customStyle="1" w:styleId="a4">
    <w:name w:val="Таблица"/>
    <w:basedOn w:val="af8"/>
    <w:uiPriority w:val="99"/>
    <w:rsid w:val="00E347CB"/>
    <w:pPr>
      <w:numPr>
        <w:ilvl w:val="5"/>
        <w:numId w:val="21"/>
      </w:numPr>
      <w:tabs>
        <w:tab w:val="clear" w:pos="1620"/>
      </w:tabs>
      <w:ind w:left="0" w:firstLine="0"/>
      <w:jc w:val="both"/>
    </w:pPr>
    <w:rPr>
      <w:rFonts w:ascii="Times New Roman" w:hAnsi="Times New Roman"/>
      <w:i/>
      <w:iCs/>
      <w:szCs w:val="24"/>
      <w:lang w:val="en-US"/>
    </w:rPr>
  </w:style>
  <w:style w:type="paragraph" w:customStyle="1" w:styleId="aff4">
    <w:name w:val="Список с точкой"/>
    <w:basedOn w:val="a5"/>
    <w:uiPriority w:val="99"/>
    <w:rsid w:val="00E347CB"/>
    <w:pPr>
      <w:tabs>
        <w:tab w:val="num" w:pos="1080"/>
      </w:tabs>
      <w:spacing w:before="120"/>
      <w:ind w:left="731" w:hanging="11"/>
    </w:pPr>
    <w:rPr>
      <w:rFonts w:ascii="Garamond" w:hAnsi="Garamond"/>
      <w:sz w:val="22"/>
      <w:lang w:val="en-US" w:eastAsia="en-US"/>
    </w:rPr>
  </w:style>
  <w:style w:type="paragraph" w:styleId="28">
    <w:name w:val="List Continue 2"/>
    <w:basedOn w:val="a5"/>
    <w:uiPriority w:val="99"/>
    <w:rsid w:val="00E347CB"/>
    <w:pPr>
      <w:spacing w:before="120" w:after="120"/>
      <w:ind w:left="566"/>
    </w:pPr>
    <w:rPr>
      <w:rFonts w:ascii="Garamond" w:hAnsi="Garamond"/>
      <w:sz w:val="22"/>
    </w:rPr>
  </w:style>
  <w:style w:type="paragraph" w:customStyle="1" w:styleId="13">
    <w:name w:val="Ñòèëü1"/>
    <w:basedOn w:val="a5"/>
    <w:uiPriority w:val="99"/>
    <w:rsid w:val="00E347CB"/>
    <w:pPr>
      <w:widowControl w:val="0"/>
      <w:spacing w:before="120"/>
      <w:ind w:right="851" w:firstLine="709"/>
      <w:jc w:val="both"/>
    </w:pPr>
    <w:rPr>
      <w:rFonts w:ascii="Garamond" w:hAnsi="Garamond"/>
      <w:sz w:val="28"/>
      <w:szCs w:val="20"/>
    </w:rPr>
  </w:style>
  <w:style w:type="character" w:styleId="aff5">
    <w:name w:val="page number"/>
    <w:uiPriority w:val="99"/>
    <w:rsid w:val="00E347CB"/>
    <w:rPr>
      <w:rFonts w:cs="Times New Roman"/>
    </w:rPr>
  </w:style>
  <w:style w:type="paragraph" w:customStyle="1" w:styleId="Normal11">
    <w:name w:val="Normal11"/>
    <w:uiPriority w:val="99"/>
    <w:rsid w:val="00E347CB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/>
    </w:rPr>
  </w:style>
  <w:style w:type="character" w:styleId="aff6">
    <w:name w:val="FollowedHyperlink"/>
    <w:uiPriority w:val="99"/>
    <w:rsid w:val="00E347CB"/>
    <w:rPr>
      <w:rFonts w:cs="Times New Roman"/>
      <w:color w:val="800080"/>
      <w:u w:val="single"/>
    </w:rPr>
  </w:style>
  <w:style w:type="paragraph" w:customStyle="1" w:styleId="14">
    <w:name w:val="Маркированный 1"/>
    <w:basedOn w:val="a5"/>
    <w:uiPriority w:val="99"/>
    <w:rsid w:val="00E347CB"/>
    <w:pPr>
      <w:tabs>
        <w:tab w:val="num" w:pos="360"/>
      </w:tabs>
      <w:spacing w:before="120"/>
      <w:ind w:left="360" w:hanging="360"/>
      <w:jc w:val="both"/>
    </w:pPr>
    <w:rPr>
      <w:rFonts w:ascii="Arial" w:hAnsi="Arial"/>
      <w:color w:val="000000"/>
      <w:sz w:val="22"/>
      <w:szCs w:val="20"/>
    </w:rPr>
  </w:style>
  <w:style w:type="paragraph" w:customStyle="1" w:styleId="-2">
    <w:name w:val="Маркированный -2"/>
    <w:basedOn w:val="a5"/>
    <w:next w:val="a5"/>
    <w:autoRedefine/>
    <w:uiPriority w:val="99"/>
    <w:rsid w:val="00E347CB"/>
    <w:pPr>
      <w:tabs>
        <w:tab w:val="num" w:pos="360"/>
      </w:tabs>
      <w:spacing w:before="60"/>
      <w:ind w:left="360" w:hanging="360"/>
    </w:pPr>
    <w:rPr>
      <w:rFonts w:ascii="Arial" w:hAnsi="Arial" w:cs="Arial"/>
      <w:i/>
      <w:iCs/>
      <w:color w:val="000000"/>
      <w:sz w:val="22"/>
      <w:szCs w:val="20"/>
    </w:rPr>
  </w:style>
  <w:style w:type="paragraph" w:customStyle="1" w:styleId="PlainText1">
    <w:name w:val="Plain Text1"/>
    <w:basedOn w:val="a5"/>
    <w:uiPriority w:val="99"/>
    <w:rsid w:val="00E347CB"/>
    <w:pPr>
      <w:widowControl w:val="0"/>
      <w:spacing w:before="120"/>
    </w:pPr>
    <w:rPr>
      <w:rFonts w:ascii="Courier New" w:hAnsi="Courier New"/>
      <w:sz w:val="20"/>
      <w:szCs w:val="20"/>
    </w:rPr>
  </w:style>
  <w:style w:type="paragraph" w:customStyle="1" w:styleId="BodyTextIndent21">
    <w:name w:val="Body Text Indent 21"/>
    <w:basedOn w:val="a5"/>
    <w:uiPriority w:val="99"/>
    <w:rsid w:val="00E347CB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character" w:styleId="aff7">
    <w:name w:val="Emphasis"/>
    <w:uiPriority w:val="99"/>
    <w:qFormat/>
    <w:rsid w:val="00E347CB"/>
    <w:rPr>
      <w:rFonts w:cs="Times New Roman"/>
      <w:i/>
    </w:rPr>
  </w:style>
  <w:style w:type="paragraph" w:styleId="aff8">
    <w:name w:val="footnote text"/>
    <w:basedOn w:val="a5"/>
    <w:link w:val="aff9"/>
    <w:uiPriority w:val="99"/>
    <w:semiHidden/>
    <w:rsid w:val="00E347CB"/>
    <w:rPr>
      <w:sz w:val="20"/>
      <w:szCs w:val="20"/>
    </w:rPr>
  </w:style>
  <w:style w:type="character" w:customStyle="1" w:styleId="aff9">
    <w:name w:val="Текст сноски Знак"/>
    <w:basedOn w:val="a6"/>
    <w:link w:val="aff8"/>
    <w:uiPriority w:val="99"/>
    <w:semiHidden/>
    <w:rsid w:val="00E347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toc 1"/>
    <w:basedOn w:val="a5"/>
    <w:next w:val="a5"/>
    <w:autoRedefine/>
    <w:uiPriority w:val="39"/>
    <w:rsid w:val="00E347CB"/>
    <w:pPr>
      <w:tabs>
        <w:tab w:val="right" w:leader="dot" w:pos="8846"/>
      </w:tabs>
      <w:spacing w:before="120"/>
      <w:ind w:right="1385"/>
      <w:jc w:val="both"/>
    </w:pPr>
    <w:rPr>
      <w:rFonts w:ascii="Garamond" w:hAnsi="Garamond"/>
      <w:sz w:val="22"/>
    </w:rPr>
  </w:style>
  <w:style w:type="character" w:styleId="affa">
    <w:name w:val="footnote reference"/>
    <w:uiPriority w:val="99"/>
    <w:semiHidden/>
    <w:rsid w:val="00E347CB"/>
    <w:rPr>
      <w:rFonts w:cs="Times New Roman"/>
      <w:vertAlign w:val="superscript"/>
    </w:rPr>
  </w:style>
  <w:style w:type="paragraph" w:customStyle="1" w:styleId="affb">
    <w:name w:val="Знак"/>
    <w:basedOn w:val="a5"/>
    <w:uiPriority w:val="99"/>
    <w:rsid w:val="00E347C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1 Знак"/>
    <w:basedOn w:val="a5"/>
    <w:uiPriority w:val="99"/>
    <w:rsid w:val="00E347C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"/>
    <w:basedOn w:val="a5"/>
    <w:uiPriority w:val="99"/>
    <w:rsid w:val="00E347C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E347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31">
    <w:name w:val="Body Text Indent 31"/>
    <w:basedOn w:val="a5"/>
    <w:uiPriority w:val="99"/>
    <w:rsid w:val="00E347CB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BodyText22">
    <w:name w:val="Body Text 22"/>
    <w:basedOn w:val="a5"/>
    <w:uiPriority w:val="99"/>
    <w:rsid w:val="00E347C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HTML">
    <w:name w:val="HTML Preformatted"/>
    <w:basedOn w:val="a5"/>
    <w:link w:val="HTML0"/>
    <w:uiPriority w:val="99"/>
    <w:rsid w:val="00E34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7"/>
      <w:szCs w:val="17"/>
    </w:rPr>
  </w:style>
  <w:style w:type="character" w:customStyle="1" w:styleId="HTML0">
    <w:name w:val="Стандартный HTML Знак"/>
    <w:basedOn w:val="a6"/>
    <w:link w:val="HTML"/>
    <w:uiPriority w:val="99"/>
    <w:rsid w:val="00E347CB"/>
    <w:rPr>
      <w:rFonts w:ascii="Courier New" w:eastAsia="Times New Roman" w:hAnsi="Courier New" w:cs="Times New Roman"/>
      <w:color w:val="000000"/>
      <w:sz w:val="17"/>
      <w:szCs w:val="17"/>
      <w:lang w:eastAsia="ru-RU"/>
    </w:rPr>
  </w:style>
  <w:style w:type="paragraph" w:styleId="affc">
    <w:name w:val="annotation subject"/>
    <w:basedOn w:val="af2"/>
    <w:next w:val="af2"/>
    <w:link w:val="affd"/>
    <w:uiPriority w:val="99"/>
    <w:rsid w:val="00E347CB"/>
    <w:rPr>
      <w:b/>
      <w:bCs/>
    </w:rPr>
  </w:style>
  <w:style w:type="character" w:customStyle="1" w:styleId="affd">
    <w:name w:val="Тема примечания Знак"/>
    <w:basedOn w:val="af3"/>
    <w:link w:val="affc"/>
    <w:uiPriority w:val="99"/>
    <w:rsid w:val="00E347CB"/>
    <w:rPr>
      <w:rFonts w:ascii="Garamond" w:eastAsia="Times New Roman" w:hAnsi="Garamond" w:cs="Times New Roman"/>
      <w:b/>
      <w:bCs/>
      <w:sz w:val="20"/>
      <w:szCs w:val="20"/>
      <w:lang w:eastAsia="ru-RU"/>
    </w:rPr>
  </w:style>
  <w:style w:type="character" w:styleId="affe">
    <w:name w:val="Strong"/>
    <w:uiPriority w:val="99"/>
    <w:qFormat/>
    <w:rsid w:val="00E347CB"/>
    <w:rPr>
      <w:rFonts w:cs="Times New Roman"/>
      <w:b/>
    </w:rPr>
  </w:style>
  <w:style w:type="paragraph" w:customStyle="1" w:styleId="afff">
    <w:name w:val="Таблицы (моноширинный)"/>
    <w:basedOn w:val="a5"/>
    <w:next w:val="a5"/>
    <w:uiPriority w:val="99"/>
    <w:rsid w:val="00E347CB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ff0">
    <w:name w:val="Table Grid"/>
    <w:basedOn w:val="a7"/>
    <w:uiPriority w:val="99"/>
    <w:rsid w:val="00E34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indent12">
    <w:name w:val="normalindent12"/>
    <w:basedOn w:val="a5"/>
    <w:uiPriority w:val="99"/>
    <w:rsid w:val="00E347CB"/>
    <w:pPr>
      <w:overflowPunct w:val="0"/>
      <w:ind w:left="720"/>
      <w:jc w:val="both"/>
    </w:pPr>
  </w:style>
  <w:style w:type="character" w:customStyle="1" w:styleId="m1">
    <w:name w:val="m1"/>
    <w:uiPriority w:val="99"/>
    <w:rsid w:val="00E347CB"/>
    <w:rPr>
      <w:rFonts w:cs="Times New Roman"/>
      <w:color w:val="0000FF"/>
    </w:rPr>
  </w:style>
  <w:style w:type="paragraph" w:styleId="afff1">
    <w:name w:val="List Paragraph"/>
    <w:basedOn w:val="a5"/>
    <w:uiPriority w:val="34"/>
    <w:qFormat/>
    <w:rsid w:val="00E347CB"/>
    <w:pPr>
      <w:spacing w:before="120"/>
      <w:ind w:left="720"/>
      <w:contextualSpacing/>
    </w:pPr>
    <w:rPr>
      <w:rFonts w:ascii="Garamond" w:hAnsi="Garamond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0.wmf"/><Relationship Id="rId21" Type="http://schemas.openxmlformats.org/officeDocument/2006/relationships/image" Target="media/image6.wmf"/><Relationship Id="rId42" Type="http://schemas.openxmlformats.org/officeDocument/2006/relationships/oleObject" Target="embeddings/oleObject11.bin"/><Relationship Id="rId63" Type="http://schemas.openxmlformats.org/officeDocument/2006/relationships/image" Target="media/image27.wmf"/><Relationship Id="rId84" Type="http://schemas.openxmlformats.org/officeDocument/2006/relationships/oleObject" Target="embeddings/oleObject34.bin"/><Relationship Id="rId138" Type="http://schemas.openxmlformats.org/officeDocument/2006/relationships/footer" Target="footer3.xml"/><Relationship Id="rId107" Type="http://schemas.openxmlformats.org/officeDocument/2006/relationships/oleObject" Target="embeddings/oleObject47.bin"/><Relationship Id="rId11" Type="http://schemas.openxmlformats.org/officeDocument/2006/relationships/image" Target="media/image2.emf"/><Relationship Id="rId32" Type="http://schemas.openxmlformats.org/officeDocument/2006/relationships/oleObject" Target="embeddings/oleObject6.bin"/><Relationship Id="rId37" Type="http://schemas.openxmlformats.org/officeDocument/2006/relationships/image" Target="media/image14.wmf"/><Relationship Id="rId53" Type="http://schemas.openxmlformats.org/officeDocument/2006/relationships/image" Target="media/image22.wmf"/><Relationship Id="rId58" Type="http://schemas.openxmlformats.org/officeDocument/2006/relationships/oleObject" Target="embeddings/oleObject19.bin"/><Relationship Id="rId74" Type="http://schemas.openxmlformats.org/officeDocument/2006/relationships/image" Target="media/image32.wmf"/><Relationship Id="rId79" Type="http://schemas.openxmlformats.org/officeDocument/2006/relationships/oleObject" Target="embeddings/oleObject30.bin"/><Relationship Id="rId102" Type="http://schemas.openxmlformats.org/officeDocument/2006/relationships/image" Target="media/image43.wmf"/><Relationship Id="rId123" Type="http://schemas.openxmlformats.org/officeDocument/2006/relationships/image" Target="media/image53.wmf"/><Relationship Id="rId128" Type="http://schemas.openxmlformats.org/officeDocument/2006/relationships/oleObject" Target="embeddings/oleObject58.bin"/><Relationship Id="rId5" Type="http://schemas.openxmlformats.org/officeDocument/2006/relationships/footnotes" Target="footnotes.xml"/><Relationship Id="rId90" Type="http://schemas.openxmlformats.org/officeDocument/2006/relationships/image" Target="media/image38.wmf"/><Relationship Id="rId95" Type="http://schemas.openxmlformats.org/officeDocument/2006/relationships/image" Target="media/image40.wmf"/><Relationship Id="rId22" Type="http://schemas.openxmlformats.org/officeDocument/2006/relationships/oleObject" Target="embeddings/oleObject1.bin"/><Relationship Id="rId27" Type="http://schemas.openxmlformats.org/officeDocument/2006/relationships/image" Target="media/image9.wmf"/><Relationship Id="rId43" Type="http://schemas.openxmlformats.org/officeDocument/2006/relationships/image" Target="media/image17.wmf"/><Relationship Id="rId48" Type="http://schemas.openxmlformats.org/officeDocument/2006/relationships/oleObject" Target="embeddings/oleObject14.bin"/><Relationship Id="rId64" Type="http://schemas.openxmlformats.org/officeDocument/2006/relationships/oleObject" Target="embeddings/oleObject22.bin"/><Relationship Id="rId69" Type="http://schemas.openxmlformats.org/officeDocument/2006/relationships/oleObject" Target="embeddings/oleObject25.bin"/><Relationship Id="rId113" Type="http://schemas.openxmlformats.org/officeDocument/2006/relationships/image" Target="media/image48.wmf"/><Relationship Id="rId118" Type="http://schemas.openxmlformats.org/officeDocument/2006/relationships/oleObject" Target="embeddings/oleObject53.bin"/><Relationship Id="rId134" Type="http://schemas.openxmlformats.org/officeDocument/2006/relationships/oleObject" Target="embeddings/oleObject61.bin"/><Relationship Id="rId139" Type="http://schemas.openxmlformats.org/officeDocument/2006/relationships/header" Target="header4.xml"/><Relationship Id="rId80" Type="http://schemas.openxmlformats.org/officeDocument/2006/relationships/oleObject" Target="embeddings/oleObject31.bin"/><Relationship Id="rId85" Type="http://schemas.openxmlformats.org/officeDocument/2006/relationships/oleObject" Target="embeddings/oleObject35.bin"/><Relationship Id="rId12" Type="http://schemas.openxmlformats.org/officeDocument/2006/relationships/oleObject" Target="embeddings/_____Microsoft_Excel_97-20031.xls"/><Relationship Id="rId17" Type="http://schemas.openxmlformats.org/officeDocument/2006/relationships/image" Target="media/image5.emf"/><Relationship Id="rId33" Type="http://schemas.openxmlformats.org/officeDocument/2006/relationships/image" Target="media/image12.wmf"/><Relationship Id="rId38" Type="http://schemas.openxmlformats.org/officeDocument/2006/relationships/oleObject" Target="embeddings/oleObject9.bin"/><Relationship Id="rId59" Type="http://schemas.openxmlformats.org/officeDocument/2006/relationships/image" Target="media/image25.wmf"/><Relationship Id="rId103" Type="http://schemas.openxmlformats.org/officeDocument/2006/relationships/oleObject" Target="embeddings/oleObject45.bin"/><Relationship Id="rId108" Type="http://schemas.openxmlformats.org/officeDocument/2006/relationships/image" Target="media/image46.wmf"/><Relationship Id="rId124" Type="http://schemas.openxmlformats.org/officeDocument/2006/relationships/oleObject" Target="embeddings/oleObject56.bin"/><Relationship Id="rId129" Type="http://schemas.openxmlformats.org/officeDocument/2006/relationships/image" Target="media/image56.wmf"/><Relationship Id="rId54" Type="http://schemas.openxmlformats.org/officeDocument/2006/relationships/oleObject" Target="embeddings/oleObject17.bin"/><Relationship Id="rId70" Type="http://schemas.openxmlformats.org/officeDocument/2006/relationships/image" Target="media/image30.wmf"/><Relationship Id="rId75" Type="http://schemas.openxmlformats.org/officeDocument/2006/relationships/oleObject" Target="embeddings/oleObject28.bin"/><Relationship Id="rId91" Type="http://schemas.openxmlformats.org/officeDocument/2006/relationships/oleObject" Target="embeddings/oleObject38.bin"/><Relationship Id="rId96" Type="http://schemas.openxmlformats.org/officeDocument/2006/relationships/oleObject" Target="embeddings/oleObject41.bin"/><Relationship Id="rId14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7.wmf"/><Relationship Id="rId28" Type="http://schemas.openxmlformats.org/officeDocument/2006/relationships/oleObject" Target="embeddings/oleObject4.bin"/><Relationship Id="rId49" Type="http://schemas.openxmlformats.org/officeDocument/2006/relationships/image" Target="media/image20.wmf"/><Relationship Id="rId114" Type="http://schemas.openxmlformats.org/officeDocument/2006/relationships/oleObject" Target="embeddings/oleObject51.bin"/><Relationship Id="rId119" Type="http://schemas.openxmlformats.org/officeDocument/2006/relationships/image" Target="media/image51.wmf"/><Relationship Id="rId44" Type="http://schemas.openxmlformats.org/officeDocument/2006/relationships/oleObject" Target="embeddings/oleObject12.bin"/><Relationship Id="rId60" Type="http://schemas.openxmlformats.org/officeDocument/2006/relationships/oleObject" Target="embeddings/oleObject20.bin"/><Relationship Id="rId65" Type="http://schemas.openxmlformats.org/officeDocument/2006/relationships/oleObject" Target="embeddings/oleObject23.bin"/><Relationship Id="rId81" Type="http://schemas.openxmlformats.org/officeDocument/2006/relationships/image" Target="media/image35.wmf"/><Relationship Id="rId86" Type="http://schemas.openxmlformats.org/officeDocument/2006/relationships/image" Target="media/image36.wmf"/><Relationship Id="rId130" Type="http://schemas.openxmlformats.org/officeDocument/2006/relationships/oleObject" Target="embeddings/oleObject59.bin"/><Relationship Id="rId135" Type="http://schemas.openxmlformats.org/officeDocument/2006/relationships/header" Target="header2.xml"/><Relationship Id="rId13" Type="http://schemas.openxmlformats.org/officeDocument/2006/relationships/image" Target="media/image3.emf"/><Relationship Id="rId18" Type="http://schemas.openxmlformats.org/officeDocument/2006/relationships/oleObject" Target="embeddings/_____Microsoft_Excel_97-20034.xls"/><Relationship Id="rId39" Type="http://schemas.openxmlformats.org/officeDocument/2006/relationships/image" Target="media/image15.wmf"/><Relationship Id="rId109" Type="http://schemas.openxmlformats.org/officeDocument/2006/relationships/oleObject" Target="embeddings/oleObject48.bin"/><Relationship Id="rId34" Type="http://schemas.openxmlformats.org/officeDocument/2006/relationships/oleObject" Target="embeddings/oleObject7.bin"/><Relationship Id="rId50" Type="http://schemas.openxmlformats.org/officeDocument/2006/relationships/oleObject" Target="embeddings/oleObject15.bin"/><Relationship Id="rId55" Type="http://schemas.openxmlformats.org/officeDocument/2006/relationships/image" Target="media/image23.wmf"/><Relationship Id="rId76" Type="http://schemas.openxmlformats.org/officeDocument/2006/relationships/image" Target="media/image33.wmf"/><Relationship Id="rId97" Type="http://schemas.openxmlformats.org/officeDocument/2006/relationships/image" Target="media/image41.wmf"/><Relationship Id="rId104" Type="http://schemas.openxmlformats.org/officeDocument/2006/relationships/image" Target="media/image44.wmf"/><Relationship Id="rId120" Type="http://schemas.openxmlformats.org/officeDocument/2006/relationships/oleObject" Target="embeddings/oleObject54.bin"/><Relationship Id="rId125" Type="http://schemas.openxmlformats.org/officeDocument/2006/relationships/image" Target="media/image54.wmf"/><Relationship Id="rId141" Type="http://schemas.openxmlformats.org/officeDocument/2006/relationships/fontTable" Target="fontTable.xml"/><Relationship Id="rId7" Type="http://schemas.openxmlformats.org/officeDocument/2006/relationships/hyperlink" Target="mailto:supervision@rosenergo.com" TargetMode="External"/><Relationship Id="rId71" Type="http://schemas.openxmlformats.org/officeDocument/2006/relationships/oleObject" Target="embeddings/oleObject26.bin"/><Relationship Id="rId92" Type="http://schemas.openxmlformats.org/officeDocument/2006/relationships/oleObject" Target="embeddings/oleObject39.bin"/><Relationship Id="rId2" Type="http://schemas.openxmlformats.org/officeDocument/2006/relationships/styles" Target="styles.xml"/><Relationship Id="rId29" Type="http://schemas.openxmlformats.org/officeDocument/2006/relationships/image" Target="media/image10.wmf"/><Relationship Id="rId24" Type="http://schemas.openxmlformats.org/officeDocument/2006/relationships/oleObject" Target="embeddings/oleObject2.bin"/><Relationship Id="rId40" Type="http://schemas.openxmlformats.org/officeDocument/2006/relationships/oleObject" Target="embeddings/oleObject10.bin"/><Relationship Id="rId45" Type="http://schemas.openxmlformats.org/officeDocument/2006/relationships/image" Target="media/image18.wmf"/><Relationship Id="rId66" Type="http://schemas.openxmlformats.org/officeDocument/2006/relationships/image" Target="media/image28.wmf"/><Relationship Id="rId87" Type="http://schemas.openxmlformats.org/officeDocument/2006/relationships/oleObject" Target="embeddings/oleObject36.bin"/><Relationship Id="rId110" Type="http://schemas.openxmlformats.org/officeDocument/2006/relationships/image" Target="media/image47.wmf"/><Relationship Id="rId115" Type="http://schemas.openxmlformats.org/officeDocument/2006/relationships/image" Target="media/image49.wmf"/><Relationship Id="rId131" Type="http://schemas.openxmlformats.org/officeDocument/2006/relationships/image" Target="media/image57.wmf"/><Relationship Id="rId136" Type="http://schemas.openxmlformats.org/officeDocument/2006/relationships/header" Target="header3.xml"/><Relationship Id="rId61" Type="http://schemas.openxmlformats.org/officeDocument/2006/relationships/image" Target="media/image26.wmf"/><Relationship Id="rId82" Type="http://schemas.openxmlformats.org/officeDocument/2006/relationships/oleObject" Target="embeddings/oleObject32.bin"/><Relationship Id="rId19" Type="http://schemas.openxmlformats.org/officeDocument/2006/relationships/header" Target="header1.xml"/><Relationship Id="rId14" Type="http://schemas.openxmlformats.org/officeDocument/2006/relationships/oleObject" Target="embeddings/_____Microsoft_Excel_97-20032.xls"/><Relationship Id="rId30" Type="http://schemas.openxmlformats.org/officeDocument/2006/relationships/oleObject" Target="embeddings/oleObject5.bin"/><Relationship Id="rId35" Type="http://schemas.openxmlformats.org/officeDocument/2006/relationships/image" Target="media/image13.wmf"/><Relationship Id="rId56" Type="http://schemas.openxmlformats.org/officeDocument/2006/relationships/oleObject" Target="embeddings/oleObject18.bin"/><Relationship Id="rId77" Type="http://schemas.openxmlformats.org/officeDocument/2006/relationships/oleObject" Target="embeddings/oleObject29.bin"/><Relationship Id="rId100" Type="http://schemas.openxmlformats.org/officeDocument/2006/relationships/image" Target="media/image42.wmf"/><Relationship Id="rId105" Type="http://schemas.openxmlformats.org/officeDocument/2006/relationships/oleObject" Target="embeddings/oleObject46.bin"/><Relationship Id="rId126" Type="http://schemas.openxmlformats.org/officeDocument/2006/relationships/oleObject" Target="embeddings/oleObject57.bin"/><Relationship Id="rId8" Type="http://schemas.openxmlformats.org/officeDocument/2006/relationships/hyperlink" Target="mailto:supervision@rosenergo.com" TargetMode="External"/><Relationship Id="rId51" Type="http://schemas.openxmlformats.org/officeDocument/2006/relationships/image" Target="media/image21.wmf"/><Relationship Id="rId72" Type="http://schemas.openxmlformats.org/officeDocument/2006/relationships/image" Target="media/image31.wmf"/><Relationship Id="rId93" Type="http://schemas.openxmlformats.org/officeDocument/2006/relationships/image" Target="media/image39.wmf"/><Relationship Id="rId98" Type="http://schemas.openxmlformats.org/officeDocument/2006/relationships/oleObject" Target="embeddings/oleObject42.bin"/><Relationship Id="rId121" Type="http://schemas.openxmlformats.org/officeDocument/2006/relationships/image" Target="media/image52.wmf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image" Target="media/image8.wmf"/><Relationship Id="rId46" Type="http://schemas.openxmlformats.org/officeDocument/2006/relationships/oleObject" Target="embeddings/oleObject13.bin"/><Relationship Id="rId67" Type="http://schemas.openxmlformats.org/officeDocument/2006/relationships/oleObject" Target="embeddings/oleObject24.bin"/><Relationship Id="rId116" Type="http://schemas.openxmlformats.org/officeDocument/2006/relationships/oleObject" Target="embeddings/oleObject52.bin"/><Relationship Id="rId137" Type="http://schemas.openxmlformats.org/officeDocument/2006/relationships/footer" Target="footer2.xml"/><Relationship Id="rId20" Type="http://schemas.openxmlformats.org/officeDocument/2006/relationships/footer" Target="footer1.xml"/><Relationship Id="rId41" Type="http://schemas.openxmlformats.org/officeDocument/2006/relationships/image" Target="media/image16.wmf"/><Relationship Id="rId62" Type="http://schemas.openxmlformats.org/officeDocument/2006/relationships/oleObject" Target="embeddings/oleObject21.bin"/><Relationship Id="rId83" Type="http://schemas.openxmlformats.org/officeDocument/2006/relationships/oleObject" Target="embeddings/oleObject33.bin"/><Relationship Id="rId88" Type="http://schemas.openxmlformats.org/officeDocument/2006/relationships/image" Target="media/image37.wmf"/><Relationship Id="rId111" Type="http://schemas.openxmlformats.org/officeDocument/2006/relationships/oleObject" Target="embeddings/oleObject49.bin"/><Relationship Id="rId132" Type="http://schemas.openxmlformats.org/officeDocument/2006/relationships/oleObject" Target="embeddings/oleObject60.bin"/><Relationship Id="rId15" Type="http://schemas.openxmlformats.org/officeDocument/2006/relationships/image" Target="media/image4.emf"/><Relationship Id="rId36" Type="http://schemas.openxmlformats.org/officeDocument/2006/relationships/oleObject" Target="embeddings/oleObject8.bin"/><Relationship Id="rId57" Type="http://schemas.openxmlformats.org/officeDocument/2006/relationships/image" Target="media/image24.wmf"/><Relationship Id="rId106" Type="http://schemas.openxmlformats.org/officeDocument/2006/relationships/image" Target="media/image45.wmf"/><Relationship Id="rId127" Type="http://schemas.openxmlformats.org/officeDocument/2006/relationships/image" Target="media/image55.wmf"/><Relationship Id="rId10" Type="http://schemas.openxmlformats.org/officeDocument/2006/relationships/oleObject" Target="embeddings/_____Microsoft_Excel_97-2003.xls"/><Relationship Id="rId31" Type="http://schemas.openxmlformats.org/officeDocument/2006/relationships/image" Target="media/image11.wmf"/><Relationship Id="rId52" Type="http://schemas.openxmlformats.org/officeDocument/2006/relationships/oleObject" Target="embeddings/oleObject16.bin"/><Relationship Id="rId73" Type="http://schemas.openxmlformats.org/officeDocument/2006/relationships/oleObject" Target="embeddings/oleObject27.bin"/><Relationship Id="rId78" Type="http://schemas.openxmlformats.org/officeDocument/2006/relationships/image" Target="media/image34.wmf"/><Relationship Id="rId94" Type="http://schemas.openxmlformats.org/officeDocument/2006/relationships/oleObject" Target="embeddings/oleObject40.bin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oleObject" Target="embeddings/oleObject55.bin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26" Type="http://schemas.openxmlformats.org/officeDocument/2006/relationships/oleObject" Target="embeddings/oleObject3.bin"/><Relationship Id="rId47" Type="http://schemas.openxmlformats.org/officeDocument/2006/relationships/image" Target="media/image19.wmf"/><Relationship Id="rId68" Type="http://schemas.openxmlformats.org/officeDocument/2006/relationships/image" Target="media/image29.wmf"/><Relationship Id="rId89" Type="http://schemas.openxmlformats.org/officeDocument/2006/relationships/oleObject" Target="embeddings/oleObject37.bin"/><Relationship Id="rId112" Type="http://schemas.openxmlformats.org/officeDocument/2006/relationships/oleObject" Target="embeddings/oleObject50.bin"/><Relationship Id="rId133" Type="http://schemas.openxmlformats.org/officeDocument/2006/relationships/image" Target="media/image58.wmf"/><Relationship Id="rId16" Type="http://schemas.openxmlformats.org/officeDocument/2006/relationships/oleObject" Target="embeddings/_____Microsoft_Excel_97-20033.xls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5124</Words>
  <Characters>29207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2024-10-11T13:03:00Z</dcterms:created>
  <dcterms:modified xsi:type="dcterms:W3CDTF">2024-10-22T09:00:00Z</dcterms:modified>
</cp:coreProperties>
</file>