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39898" w14:textId="77777777" w:rsidR="008008A6" w:rsidRPr="00FF5B6F" w:rsidRDefault="00314B32" w:rsidP="000537CC">
      <w:pPr>
        <w:tabs>
          <w:tab w:val="left" w:pos="4111"/>
        </w:tabs>
        <w:rPr>
          <w:rFonts w:ascii="Garamond" w:hAnsi="Garamond"/>
          <w:b/>
          <w:sz w:val="28"/>
          <w:szCs w:val="28"/>
        </w:rPr>
      </w:pPr>
      <w:r w:rsidRPr="00FF5B6F">
        <w:rPr>
          <w:rFonts w:ascii="Garamond" w:hAnsi="Garamond"/>
          <w:b/>
          <w:sz w:val="28"/>
          <w:szCs w:val="28"/>
          <w:lang w:val="en-US"/>
        </w:rPr>
        <w:t>V</w:t>
      </w:r>
      <w:r w:rsidRPr="00FF5B6F">
        <w:rPr>
          <w:rFonts w:ascii="Garamond" w:hAnsi="Garamond"/>
          <w:b/>
          <w:sz w:val="28"/>
          <w:szCs w:val="28"/>
        </w:rPr>
        <w:t xml:space="preserve">.3. </w:t>
      </w:r>
      <w:r w:rsidR="008008A6" w:rsidRPr="00FF5B6F">
        <w:rPr>
          <w:rFonts w:ascii="Garamond" w:hAnsi="Garamond"/>
          <w:b/>
          <w:sz w:val="28"/>
          <w:szCs w:val="28"/>
        </w:rPr>
        <w:t xml:space="preserve">Изменения, связанные </w:t>
      </w:r>
      <w:r w:rsidR="000173BB" w:rsidRPr="00FF5B6F">
        <w:rPr>
          <w:rFonts w:ascii="Garamond" w:hAnsi="Garamond"/>
          <w:b/>
          <w:sz w:val="28"/>
          <w:szCs w:val="28"/>
        </w:rPr>
        <w:t xml:space="preserve">с </w:t>
      </w:r>
      <w:r w:rsidR="005748B6" w:rsidRPr="00FF5B6F">
        <w:rPr>
          <w:rFonts w:ascii="Garamond" w:hAnsi="Garamond"/>
          <w:b/>
          <w:sz w:val="28"/>
          <w:szCs w:val="28"/>
        </w:rPr>
        <w:t>уточнением</w:t>
      </w:r>
      <w:r w:rsidR="000173BB" w:rsidRPr="00FF5B6F">
        <w:rPr>
          <w:rFonts w:ascii="Garamond" w:hAnsi="Garamond"/>
          <w:b/>
          <w:sz w:val="28"/>
          <w:szCs w:val="28"/>
        </w:rPr>
        <w:t xml:space="preserve"> регистрационной информации</w:t>
      </w:r>
    </w:p>
    <w:p w14:paraId="12C1ED84" w14:textId="77777777" w:rsidR="008008A6" w:rsidRPr="00FF5B6F" w:rsidRDefault="008008A6" w:rsidP="008008A6">
      <w:pPr>
        <w:rPr>
          <w:rFonts w:ascii="Garamond" w:hAnsi="Garamond"/>
          <w:b/>
          <w:sz w:val="28"/>
          <w:szCs w:val="28"/>
        </w:rPr>
      </w:pPr>
    </w:p>
    <w:p w14:paraId="34C1A2D1" w14:textId="77777777" w:rsidR="008008A6" w:rsidRPr="00FF5B6F" w:rsidRDefault="008008A6" w:rsidP="008008A6">
      <w:pPr>
        <w:jc w:val="right"/>
        <w:rPr>
          <w:rFonts w:ascii="Garamond" w:hAnsi="Garamond" w:cs="Calibri"/>
          <w:b/>
          <w:sz w:val="28"/>
          <w:szCs w:val="28"/>
          <w:lang w:eastAsia="en-US"/>
        </w:rPr>
      </w:pPr>
      <w:r w:rsidRPr="00FF5B6F">
        <w:rPr>
          <w:rFonts w:ascii="Garamond" w:hAnsi="Garamond" w:cs="Calibri"/>
          <w:b/>
          <w:sz w:val="28"/>
          <w:szCs w:val="28"/>
          <w:lang w:eastAsia="en-US"/>
        </w:rPr>
        <w:t xml:space="preserve">Приложение № </w:t>
      </w:r>
      <w:r w:rsidR="00314B32" w:rsidRPr="00FF5B6F">
        <w:rPr>
          <w:rFonts w:ascii="Garamond" w:hAnsi="Garamond" w:cs="Calibri"/>
          <w:b/>
          <w:sz w:val="28"/>
          <w:szCs w:val="28"/>
          <w:lang w:eastAsia="en-US"/>
        </w:rPr>
        <w:t>5.3</w:t>
      </w:r>
      <w:r w:rsidR="00E76671">
        <w:rPr>
          <w:rFonts w:ascii="Garamond" w:hAnsi="Garamond" w:cs="Calibri"/>
          <w:b/>
          <w:sz w:val="28"/>
          <w:szCs w:val="28"/>
          <w:lang w:eastAsia="en-US"/>
        </w:rPr>
        <w:t>.1</w:t>
      </w:r>
    </w:p>
    <w:p w14:paraId="038FF8CE" w14:textId="77777777" w:rsidR="008008A6" w:rsidRPr="00140C75" w:rsidRDefault="008008A6" w:rsidP="008008A6">
      <w:pPr>
        <w:keepNext/>
        <w:ind w:left="-142"/>
        <w:jc w:val="right"/>
        <w:rPr>
          <w:rFonts w:ascii="Garamond" w:hAnsi="Garamond"/>
          <w:b/>
          <w:bCs/>
          <w:sz w:val="22"/>
          <w:szCs w:val="22"/>
        </w:rPr>
      </w:pPr>
    </w:p>
    <w:p w14:paraId="4548B840" w14:textId="77777777" w:rsidR="008008A6" w:rsidRPr="00AD67C2" w:rsidRDefault="008008A6" w:rsidP="00595C6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</w:rPr>
      </w:pPr>
      <w:bookmarkStart w:id="0" w:name="_Содержание:"/>
      <w:bookmarkStart w:id="1" w:name="_Toc391652468"/>
      <w:bookmarkStart w:id="2" w:name="_Предложения_по_изменениям"/>
      <w:bookmarkStart w:id="3" w:name="_Предложения_по_изменениям_1"/>
      <w:bookmarkStart w:id="4" w:name="_Предложения_по_изменениям_9"/>
      <w:bookmarkEnd w:id="0"/>
      <w:bookmarkEnd w:id="1"/>
      <w:bookmarkEnd w:id="2"/>
      <w:bookmarkEnd w:id="3"/>
      <w:bookmarkEnd w:id="4"/>
      <w:r w:rsidRPr="00AD67C2">
        <w:rPr>
          <w:rFonts w:ascii="Garamond" w:hAnsi="Garamond" w:cs="Garamond"/>
          <w:b/>
          <w:bCs/>
        </w:rPr>
        <w:t xml:space="preserve">Инициатор: </w:t>
      </w:r>
      <w:r>
        <w:rPr>
          <w:rFonts w:ascii="Garamond" w:hAnsi="Garamond"/>
        </w:rPr>
        <w:t>АО «АТС»</w:t>
      </w:r>
      <w:r w:rsidR="00EF78C8">
        <w:rPr>
          <w:rFonts w:ascii="Garamond" w:hAnsi="Garamond"/>
        </w:rPr>
        <w:t>.</w:t>
      </w:r>
    </w:p>
    <w:p w14:paraId="11D138AF" w14:textId="77777777" w:rsidR="008D1AB1" w:rsidRPr="000B46F9" w:rsidRDefault="008008A6" w:rsidP="008D1A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</w:rPr>
      </w:pPr>
      <w:r w:rsidRPr="00AD67C2">
        <w:rPr>
          <w:rFonts w:ascii="Garamond" w:hAnsi="Garamond"/>
          <w:b/>
        </w:rPr>
        <w:t xml:space="preserve">Обоснование: </w:t>
      </w:r>
      <w:r w:rsidR="008D1AB1" w:rsidRPr="00AD67C2">
        <w:rPr>
          <w:rFonts w:ascii="Garamond" w:hAnsi="Garamond"/>
        </w:rPr>
        <w:t xml:space="preserve">предлагается </w:t>
      </w:r>
      <w:r w:rsidR="008D1AB1">
        <w:rPr>
          <w:rFonts w:ascii="Garamond" w:hAnsi="Garamond"/>
        </w:rPr>
        <w:t xml:space="preserve">уточнить порядок получения и рассмотрения сведений о недостоверности регистрационной информации субъектов оптового рынка (заявителей), предусмотренный п. 4.1.2 </w:t>
      </w:r>
      <w:r w:rsidR="008D1AB1" w:rsidRPr="000B46F9">
        <w:rPr>
          <w:rFonts w:ascii="Garamond" w:hAnsi="Garamond"/>
        </w:rPr>
        <w:t>или п. 4.1.3 Положения о порядке получения статуса субъекта оптового рынка и ведения реестра субъектов оптового рынка (Приложение № 1.1 к Договору о присоединении к торговой системе оптового рынка), в части</w:t>
      </w:r>
      <w:r w:rsidR="008D1AB1" w:rsidRPr="000B46F9">
        <w:rPr>
          <w:rFonts w:ascii="Garamond" w:hAnsi="Garamond"/>
          <w:color w:val="000000"/>
        </w:rPr>
        <w:t>:</w:t>
      </w:r>
    </w:p>
    <w:p w14:paraId="2278455A" w14:textId="77777777" w:rsidR="008D1AB1" w:rsidRDefault="00F55B01" w:rsidP="008D1A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</w:rPr>
      </w:pPr>
      <w:r w:rsidRPr="000B46F9">
        <w:rPr>
          <w:rFonts w:ascii="Garamond" w:hAnsi="Garamond"/>
          <w:color w:val="000000"/>
        </w:rPr>
        <w:t>–</w:t>
      </w:r>
      <w:r w:rsidR="008D1AB1" w:rsidRPr="000B46F9">
        <w:rPr>
          <w:rFonts w:ascii="Garamond" w:hAnsi="Garamond"/>
          <w:color w:val="000000"/>
        </w:rPr>
        <w:t xml:space="preserve"> установления срока рассмотрения ответов на запрос и</w:t>
      </w:r>
      <w:r w:rsidR="008D1AB1">
        <w:rPr>
          <w:rFonts w:ascii="Garamond" w:hAnsi="Garamond"/>
          <w:color w:val="000000"/>
        </w:rPr>
        <w:t xml:space="preserve"> направления писем о результатах рассмотрения документов;</w:t>
      </w:r>
    </w:p>
    <w:p w14:paraId="7B0954E0" w14:textId="77777777" w:rsidR="008D1AB1" w:rsidRDefault="00F55B01" w:rsidP="008D1A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–</w:t>
      </w:r>
      <w:r w:rsidR="008D1AB1">
        <w:rPr>
          <w:rFonts w:ascii="Garamond" w:hAnsi="Garamond"/>
          <w:color w:val="000000"/>
        </w:rPr>
        <w:t xml:space="preserve"> возможности направления дополнительных запросов инициатору обращения и субъекту оптового рынка (заявителю);</w:t>
      </w:r>
    </w:p>
    <w:p w14:paraId="300A04A5" w14:textId="77777777" w:rsidR="008D1AB1" w:rsidRDefault="00F55B01" w:rsidP="008D1A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–</w:t>
      </w:r>
      <w:r w:rsidR="008D1AB1">
        <w:rPr>
          <w:rFonts w:ascii="Garamond" w:hAnsi="Garamond"/>
          <w:color w:val="000000"/>
        </w:rPr>
        <w:t xml:space="preserve"> определения последствий в случае истечения срока для предоста</w:t>
      </w:r>
      <w:bookmarkStart w:id="5" w:name="_GoBack"/>
      <w:bookmarkEnd w:id="5"/>
      <w:r w:rsidR="008D1AB1">
        <w:rPr>
          <w:rFonts w:ascii="Garamond" w:hAnsi="Garamond"/>
          <w:color w:val="000000"/>
        </w:rPr>
        <w:t>вления ответа на запрос;</w:t>
      </w:r>
    </w:p>
    <w:p w14:paraId="0B60FDBE" w14:textId="77777777" w:rsidR="008D1AB1" w:rsidRDefault="00F55B01" w:rsidP="008D1A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–</w:t>
      </w:r>
      <w:r w:rsidR="008D1AB1">
        <w:rPr>
          <w:rFonts w:ascii="Garamond" w:hAnsi="Garamond"/>
          <w:color w:val="000000"/>
        </w:rPr>
        <w:t xml:space="preserve"> уточнения формулировок. </w:t>
      </w:r>
    </w:p>
    <w:p w14:paraId="22F326A9" w14:textId="77777777" w:rsidR="008008A6" w:rsidRPr="00595C6C" w:rsidRDefault="008008A6" w:rsidP="00595C6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jc w:val="both"/>
        <w:rPr>
          <w:rFonts w:ascii="Garamond" w:hAnsi="Garamond" w:cs="Garamond"/>
          <w:bCs/>
        </w:rPr>
      </w:pPr>
      <w:r w:rsidRPr="00AD67C2">
        <w:rPr>
          <w:rFonts w:ascii="Garamond" w:hAnsi="Garamond" w:cs="Garamond"/>
          <w:b/>
          <w:bCs/>
        </w:rPr>
        <w:t>Дата вступления в силу:</w:t>
      </w:r>
      <w:r w:rsidR="00595C6C">
        <w:rPr>
          <w:rFonts w:ascii="Garamond" w:hAnsi="Garamond" w:cs="Garamond"/>
          <w:b/>
          <w:bCs/>
        </w:rPr>
        <w:t xml:space="preserve"> </w:t>
      </w:r>
      <w:r w:rsidR="00D56D85">
        <w:rPr>
          <w:rFonts w:ascii="Garamond" w:hAnsi="Garamond" w:cs="Garamond"/>
          <w:bCs/>
        </w:rPr>
        <w:t>23 декабря 2024 года.</w:t>
      </w:r>
    </w:p>
    <w:p w14:paraId="651EE38E" w14:textId="77777777" w:rsidR="008008A6" w:rsidRDefault="008008A6" w:rsidP="00B27C13">
      <w:pPr>
        <w:jc w:val="both"/>
        <w:rPr>
          <w:rFonts w:ascii="Garamond" w:hAnsi="Garamond" w:cs="Tahoma"/>
          <w:b/>
          <w:sz w:val="26"/>
          <w:szCs w:val="26"/>
        </w:rPr>
      </w:pPr>
    </w:p>
    <w:p w14:paraId="6D0CA755" w14:textId="77777777" w:rsidR="00D377DF" w:rsidRPr="00BD59EA" w:rsidRDefault="00BA16F3" w:rsidP="009C2C91">
      <w:pPr>
        <w:rPr>
          <w:rFonts w:ascii="Garamond" w:hAnsi="Garamond" w:cs="Tahoma"/>
          <w:b/>
          <w:sz w:val="26"/>
          <w:szCs w:val="26"/>
        </w:rPr>
      </w:pPr>
      <w:r w:rsidRPr="00BD59EA">
        <w:rPr>
          <w:rFonts w:ascii="Garamond" w:hAnsi="Garamond" w:cs="Tahoma"/>
          <w:b/>
          <w:sz w:val="26"/>
          <w:szCs w:val="26"/>
        </w:rPr>
        <w:t xml:space="preserve">Предложения по изменениям и дополнениям в </w:t>
      </w:r>
      <w:r w:rsidR="00783B07" w:rsidRPr="00783B07">
        <w:rPr>
          <w:rFonts w:ascii="Garamond" w:hAnsi="Garamond" w:cs="Tahoma"/>
          <w:b/>
          <w:sz w:val="26"/>
          <w:szCs w:val="26"/>
        </w:rPr>
        <w:t>ПОЛОЖЕНИЕ</w:t>
      </w:r>
      <w:r w:rsidR="00783B07">
        <w:rPr>
          <w:rFonts w:ascii="Garamond" w:hAnsi="Garamond" w:cs="Tahoma"/>
          <w:b/>
          <w:sz w:val="26"/>
          <w:szCs w:val="26"/>
        </w:rPr>
        <w:t xml:space="preserve"> </w:t>
      </w:r>
      <w:r w:rsidR="00783B07" w:rsidRPr="00783B07">
        <w:rPr>
          <w:rFonts w:ascii="Garamond" w:hAnsi="Garamond" w:cs="Tahoma"/>
          <w:b/>
          <w:sz w:val="26"/>
          <w:szCs w:val="26"/>
        </w:rPr>
        <w:t>О ПОРЯДКЕ ПОЛУЧЕНИЯ СТАТУСА СУБЪЕКТА ОПТОВОГО РЫНКА И ВЕДЕНИЯ РЕЕСТРА СУБЪЕКТОВ ОПТОВОГО РЫНКА</w:t>
      </w:r>
      <w:r w:rsidR="00A940F1" w:rsidRPr="00BD59EA" w:rsidDel="00A940F1">
        <w:rPr>
          <w:rFonts w:ascii="Garamond" w:hAnsi="Garamond" w:cs="Tahoma"/>
          <w:b/>
          <w:sz w:val="26"/>
          <w:szCs w:val="26"/>
        </w:rPr>
        <w:t xml:space="preserve"> </w:t>
      </w:r>
      <w:r w:rsidRPr="00BD59EA">
        <w:rPr>
          <w:rFonts w:ascii="Garamond" w:hAnsi="Garamond" w:cs="Tahoma"/>
          <w:b/>
          <w:sz w:val="26"/>
          <w:szCs w:val="26"/>
        </w:rPr>
        <w:t>(Приложение № 1</w:t>
      </w:r>
      <w:r w:rsidR="00783B07">
        <w:rPr>
          <w:rFonts w:ascii="Garamond" w:hAnsi="Garamond" w:cs="Tahoma"/>
          <w:b/>
          <w:sz w:val="26"/>
          <w:szCs w:val="26"/>
        </w:rPr>
        <w:t>.1</w:t>
      </w:r>
      <w:r w:rsidR="009C2C91">
        <w:rPr>
          <w:rFonts w:ascii="Garamond" w:hAnsi="Garamond" w:cs="Tahoma"/>
          <w:b/>
          <w:sz w:val="26"/>
          <w:szCs w:val="26"/>
        </w:rPr>
        <w:t xml:space="preserve"> к Договору о </w:t>
      </w:r>
      <w:r w:rsidRPr="00BD59EA">
        <w:rPr>
          <w:rFonts w:ascii="Garamond" w:hAnsi="Garamond" w:cs="Tahoma"/>
          <w:b/>
          <w:sz w:val="26"/>
          <w:szCs w:val="26"/>
        </w:rPr>
        <w:t>присоединении к торговой системе оптового рынка)</w:t>
      </w:r>
    </w:p>
    <w:p w14:paraId="197C6589" w14:textId="77777777" w:rsidR="00510F1E" w:rsidRPr="004A4B19" w:rsidRDefault="00510F1E" w:rsidP="00510F1E">
      <w:pPr>
        <w:jc w:val="both"/>
        <w:rPr>
          <w:rFonts w:ascii="Garamond" w:hAnsi="Garamond" w:cs="Tahoma"/>
          <w:b/>
          <w:sz w:val="28"/>
          <w:szCs w:val="28"/>
        </w:rPr>
      </w:pPr>
    </w:p>
    <w:tbl>
      <w:tblPr>
        <w:tblW w:w="147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  <w:gridCol w:w="6804"/>
        <w:gridCol w:w="6945"/>
      </w:tblGrid>
      <w:tr w:rsidR="004F7D53" w:rsidRPr="002E3A7F" w14:paraId="7C17FFF3" w14:textId="77777777" w:rsidTr="00B02C58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03C6" w14:textId="77777777" w:rsidR="004F7D53" w:rsidRPr="002E3A7F" w:rsidRDefault="004F7D53" w:rsidP="00510F1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E3A7F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95F4" w14:textId="77777777" w:rsidR="00F80083" w:rsidRPr="002E3A7F" w:rsidRDefault="00F80083" w:rsidP="00510F1E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2E3A7F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4A5E6F02" w14:textId="77777777" w:rsidR="004F7D53" w:rsidRPr="002E3A7F" w:rsidRDefault="00F80083" w:rsidP="00510F1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E3A7F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7080" w14:textId="77777777" w:rsidR="00F80083" w:rsidRPr="002E3A7F" w:rsidRDefault="00F80083" w:rsidP="00510F1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E3A7F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4E49B0FF" w14:textId="77777777" w:rsidR="004F7D53" w:rsidRPr="002E3A7F" w:rsidRDefault="00F80083" w:rsidP="00510F1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A90809" w:rsidRPr="002E3A7F" w14:paraId="6BE4755B" w14:textId="77777777" w:rsidTr="00B02C58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FAE6" w14:textId="77777777" w:rsidR="00A90809" w:rsidRPr="002E3A7F" w:rsidRDefault="00A90809" w:rsidP="00510F1E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E3A7F">
              <w:rPr>
                <w:rFonts w:ascii="Garamond" w:hAnsi="Garamond"/>
                <w:b/>
                <w:bCs/>
                <w:sz w:val="22"/>
                <w:szCs w:val="22"/>
              </w:rPr>
              <w:t>2.6.3.2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1981" w14:textId="77777777" w:rsidR="00A90809" w:rsidRPr="002E3A7F" w:rsidRDefault="00A90809" w:rsidP="0019362F">
            <w:pPr>
              <w:pStyle w:val="1b"/>
              <w:tabs>
                <w:tab w:val="left" w:pos="1320"/>
              </w:tabs>
              <w:spacing w:before="120" w:after="120"/>
              <w:ind w:left="0" w:firstLine="600"/>
              <w:rPr>
                <w:szCs w:val="22"/>
              </w:rPr>
            </w:pPr>
            <w:r w:rsidRPr="002E3A7F">
              <w:rPr>
                <w:szCs w:val="22"/>
              </w:rPr>
              <w:t xml:space="preserve">Участники общественного обсуждения могут направить </w:t>
            </w:r>
            <w:proofErr w:type="gramStart"/>
            <w:r w:rsidRPr="002E3A7F">
              <w:rPr>
                <w:szCs w:val="22"/>
                <w:highlight w:val="yellow"/>
              </w:rPr>
              <w:t>в</w:t>
            </w:r>
            <w:r w:rsidRPr="002E3A7F">
              <w:rPr>
                <w:szCs w:val="22"/>
              </w:rPr>
              <w:t xml:space="preserve"> КО</w:t>
            </w:r>
            <w:proofErr w:type="gramEnd"/>
            <w:r w:rsidRPr="002E3A7F">
              <w:rPr>
                <w:szCs w:val="22"/>
              </w:rPr>
              <w:t xml:space="preserve"> обращение о наличии в документах, представленных заявителем для согласования ГТП </w:t>
            </w:r>
            <w:r w:rsidRPr="002E3A7F">
              <w:rPr>
                <w:rFonts w:cs="Courier New"/>
                <w:szCs w:val="22"/>
              </w:rPr>
              <w:t>и регистрации ПСИ</w:t>
            </w:r>
            <w:r w:rsidRPr="002E3A7F">
              <w:rPr>
                <w:szCs w:val="22"/>
              </w:rPr>
              <w:t xml:space="preserve">, недостоверной (некорректной) информации о составе точек поставки, входящих в ГТП заявителя (с обязательным приложением сканированных копий документов, подтверждающих и обосновывающих недостоверность (некорректность) информации в документах, представленных заявителем для согласования ГТП </w:t>
            </w:r>
            <w:r w:rsidRPr="002E3A7F">
              <w:rPr>
                <w:rFonts w:cs="Courier New"/>
                <w:szCs w:val="22"/>
              </w:rPr>
              <w:t>и регистрации ПСИ</w:t>
            </w:r>
            <w:r w:rsidRPr="002E3A7F">
              <w:rPr>
                <w:szCs w:val="22"/>
              </w:rPr>
              <w:t xml:space="preserve">). </w:t>
            </w:r>
            <w:r w:rsidRPr="002E3A7F">
              <w:rPr>
                <w:szCs w:val="22"/>
                <w:highlight w:val="yellow"/>
              </w:rPr>
              <w:t>Документ</w:t>
            </w:r>
            <w:r w:rsidRPr="002E3A7F">
              <w:rPr>
                <w:szCs w:val="22"/>
              </w:rPr>
              <w:t xml:space="preserve"> предоставляется в электронном виде через ПСЗ (код формы </w:t>
            </w:r>
            <w:proofErr w:type="spellStart"/>
            <w:r w:rsidRPr="002E3A7F">
              <w:rPr>
                <w:szCs w:val="22"/>
              </w:rPr>
              <w:t>GTP_INCORR_INFO_DDSITE_WEB</w:t>
            </w:r>
            <w:proofErr w:type="spellEnd"/>
            <w:r w:rsidRPr="002E3A7F">
              <w:rPr>
                <w:szCs w:val="22"/>
              </w:rPr>
              <w:t>).</w:t>
            </w:r>
          </w:p>
          <w:p w14:paraId="087F3C70" w14:textId="77777777" w:rsidR="00A90809" w:rsidRPr="002E3A7F" w:rsidRDefault="00A90809" w:rsidP="00A90809">
            <w:pPr>
              <w:pStyle w:val="1b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t>Участники общественного обсуждения обязаны направить заявителю копию обращения (письма), направленного в КО.</w:t>
            </w:r>
            <w:r w:rsidRPr="002E3A7F">
              <w:rPr>
                <w:szCs w:val="22"/>
              </w:rPr>
              <w:t xml:space="preserve"> </w:t>
            </w:r>
          </w:p>
          <w:p w14:paraId="143E4E9C" w14:textId="77777777" w:rsidR="00A90809" w:rsidRPr="002E3A7F" w:rsidRDefault="00A90809" w:rsidP="00A90809">
            <w:pPr>
              <w:pStyle w:val="1b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lastRenderedPageBreak/>
              <w:t xml:space="preserve">Обращение участника общественного обсуждения о наличии в документах, предоставленных заявителем для согласования ГТП </w:t>
            </w:r>
            <w:r w:rsidRPr="002E3A7F">
              <w:rPr>
                <w:rFonts w:cs="Courier New"/>
                <w:szCs w:val="22"/>
                <w:highlight w:val="yellow"/>
              </w:rPr>
              <w:t>и регистрации ПСИ</w:t>
            </w:r>
            <w:r w:rsidRPr="002E3A7F">
              <w:rPr>
                <w:szCs w:val="22"/>
                <w:highlight w:val="yellow"/>
              </w:rPr>
              <w:t xml:space="preserve">, недостоверной (некорректной) информации о составе точек поставки, входящих в ГТП заявителя, с приложением копий подтверждающих и обосновывающих документов рассматривается КО в порядке и сроки, предусмотренные п. 4.1.3 настоящего </w:t>
            </w:r>
            <w:r w:rsidRPr="002E3A7F">
              <w:rPr>
                <w:bCs/>
                <w:iCs/>
                <w:szCs w:val="22"/>
                <w:highlight w:val="yellow"/>
              </w:rPr>
              <w:t>Положения</w:t>
            </w:r>
            <w:r w:rsidRPr="002E3A7F">
              <w:rPr>
                <w:szCs w:val="22"/>
                <w:highlight w:val="yellow"/>
              </w:rPr>
              <w:t>.</w:t>
            </w:r>
            <w:r w:rsidRPr="002E3A7F">
              <w:rPr>
                <w:szCs w:val="22"/>
              </w:rPr>
              <w:t xml:space="preserve"> </w:t>
            </w:r>
          </w:p>
          <w:p w14:paraId="355A79CF" w14:textId="77777777" w:rsidR="00A90809" w:rsidRPr="002E3A7F" w:rsidRDefault="00A90809" w:rsidP="00A90809">
            <w:pPr>
              <w:pStyle w:val="1b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t xml:space="preserve">Обращения участников общественного обсуждения о наличии в документах, представленных заявителем для согласования ГТП </w:t>
            </w:r>
            <w:r w:rsidRPr="002E3A7F">
              <w:rPr>
                <w:rFonts w:cs="Courier New"/>
                <w:szCs w:val="22"/>
                <w:highlight w:val="yellow"/>
              </w:rPr>
              <w:t>и регистрации ПСИ</w:t>
            </w:r>
            <w:r w:rsidRPr="002E3A7F">
              <w:rPr>
                <w:szCs w:val="22"/>
                <w:highlight w:val="yellow"/>
              </w:rPr>
              <w:t xml:space="preserve">, недостоверной (некорректной) информации о составе точек поставки, входящих в ГТП заявителя, представленные с нарушением порядка, предусмотренного настоящим пунктом, а также представленные без приложения копий подтверждающих и обосновывающих документов, КО не рассматриваются. В указанном случае КО в течение 3 (трех) рабочих дней с даты регистрации обращения </w:t>
            </w:r>
            <w:proofErr w:type="gramStart"/>
            <w:r w:rsidRPr="002E3A7F">
              <w:rPr>
                <w:szCs w:val="22"/>
                <w:highlight w:val="yellow"/>
              </w:rPr>
              <w:t>в КО</w:t>
            </w:r>
            <w:proofErr w:type="gramEnd"/>
            <w:r w:rsidRPr="002E3A7F">
              <w:rPr>
                <w:szCs w:val="22"/>
                <w:highlight w:val="yellow"/>
              </w:rPr>
              <w:t xml:space="preserve"> направляет через ПСЗ</w:t>
            </w:r>
            <w:r w:rsidRPr="002E3A7F" w:rsidDel="00037262">
              <w:rPr>
                <w:szCs w:val="22"/>
                <w:highlight w:val="yellow"/>
              </w:rPr>
              <w:t xml:space="preserve"> </w:t>
            </w:r>
            <w:r w:rsidRPr="002E3A7F">
              <w:rPr>
                <w:szCs w:val="22"/>
                <w:highlight w:val="yellow"/>
              </w:rPr>
              <w:t>в электронном виде с использованием ЭП обратившемуся участнику общественного обсуждения уведомление об отказе в рассмотрении обращения.</w:t>
            </w:r>
            <w:r w:rsidRPr="002E3A7F">
              <w:rPr>
                <w:szCs w:val="22"/>
              </w:rPr>
              <w:t xml:space="preserve"> </w:t>
            </w:r>
          </w:p>
          <w:p w14:paraId="6AFFCA72" w14:textId="77777777" w:rsidR="00A90809" w:rsidRPr="002E3A7F" w:rsidRDefault="00A90809" w:rsidP="00712EF2">
            <w:pPr>
              <w:pStyle w:val="1b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rFonts w:cs="Garamond"/>
                <w:b/>
                <w:bCs/>
                <w:szCs w:val="22"/>
              </w:rPr>
            </w:pPr>
            <w:r w:rsidRPr="002E3A7F">
              <w:rPr>
                <w:szCs w:val="22"/>
                <w:highlight w:val="yellow"/>
              </w:rPr>
              <w:t xml:space="preserve">Обращения участников общественного обсуждения о наличии в документах, представленных заявителем для согласования ГТП </w:t>
            </w:r>
            <w:r w:rsidRPr="002E3A7F">
              <w:rPr>
                <w:rFonts w:cs="Courier New"/>
                <w:szCs w:val="22"/>
                <w:highlight w:val="yellow"/>
              </w:rPr>
              <w:t>и регистрации ПСИ</w:t>
            </w:r>
            <w:r w:rsidRPr="002E3A7F">
              <w:rPr>
                <w:szCs w:val="22"/>
                <w:highlight w:val="yellow"/>
              </w:rPr>
              <w:t xml:space="preserve">, недостоверной (некорректной) информации о составе точек поставки, входящих в ГТП заявителя, поступившие в КО после возникновения у заявителя права участия в торговле электрической энергией (мощностью) на оптовом рынке с использованием указанной ГТП, рассматриваются КО в порядке и сроки, предусмотренные п. 4.1.2 настоящего </w:t>
            </w:r>
            <w:r w:rsidRPr="002E3A7F">
              <w:rPr>
                <w:bCs/>
                <w:iCs/>
                <w:szCs w:val="22"/>
                <w:highlight w:val="yellow"/>
              </w:rPr>
              <w:t>Положения</w:t>
            </w:r>
            <w:r w:rsidRPr="002E3A7F">
              <w:rPr>
                <w:szCs w:val="22"/>
                <w:highlight w:val="yellow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65DB" w14:textId="77777777" w:rsidR="00A90809" w:rsidRPr="002E3A7F" w:rsidRDefault="00A90809" w:rsidP="0076026F">
            <w:pPr>
              <w:pStyle w:val="1b"/>
              <w:tabs>
                <w:tab w:val="left" w:pos="1320"/>
              </w:tabs>
              <w:spacing w:before="120" w:after="120"/>
              <w:ind w:left="0" w:firstLine="601"/>
              <w:rPr>
                <w:szCs w:val="22"/>
              </w:rPr>
            </w:pPr>
            <w:r w:rsidRPr="002E3A7F">
              <w:rPr>
                <w:szCs w:val="22"/>
              </w:rPr>
              <w:lastRenderedPageBreak/>
              <w:t xml:space="preserve">Участники общественного обсуждения могут направить КО </w:t>
            </w:r>
            <w:r w:rsidR="0020762F" w:rsidRPr="002E3A7F">
              <w:rPr>
                <w:szCs w:val="22"/>
                <w:highlight w:val="yellow"/>
              </w:rPr>
              <w:t>письменное</w:t>
            </w:r>
            <w:r w:rsidR="0020762F" w:rsidRPr="002E3A7F">
              <w:rPr>
                <w:szCs w:val="22"/>
              </w:rPr>
              <w:t xml:space="preserve"> </w:t>
            </w:r>
            <w:r w:rsidRPr="002E3A7F">
              <w:rPr>
                <w:szCs w:val="22"/>
              </w:rPr>
              <w:t xml:space="preserve">обращение о наличии в документах, представленных заявителем для согласования ГТП </w:t>
            </w:r>
            <w:r w:rsidRPr="002E3A7F">
              <w:rPr>
                <w:rFonts w:cs="Courier New"/>
                <w:szCs w:val="22"/>
              </w:rPr>
              <w:t>и регистрации ПСИ</w:t>
            </w:r>
            <w:r w:rsidRPr="002E3A7F">
              <w:rPr>
                <w:szCs w:val="22"/>
              </w:rPr>
              <w:t xml:space="preserve">, недостоверной (некорректной) информации о составе точек поставки, входящих в ГТП заявителя (с обязательным приложением сканированных копий документов, подтверждающих и обосновывающих недостоверность (некорректность) информации в документах, представленных заявителем для согласования ГТП </w:t>
            </w:r>
            <w:r w:rsidRPr="002E3A7F">
              <w:rPr>
                <w:rFonts w:cs="Courier New"/>
                <w:szCs w:val="22"/>
              </w:rPr>
              <w:t>и регистрации ПСИ</w:t>
            </w:r>
            <w:r w:rsidRPr="002E3A7F">
              <w:rPr>
                <w:szCs w:val="22"/>
              </w:rPr>
              <w:t xml:space="preserve">). </w:t>
            </w:r>
            <w:r w:rsidR="009E0839" w:rsidRPr="002E3A7F">
              <w:rPr>
                <w:szCs w:val="22"/>
                <w:highlight w:val="yellow"/>
              </w:rPr>
              <w:t>Обращение</w:t>
            </w:r>
            <w:r w:rsidR="001C3BB4" w:rsidRPr="002E3A7F">
              <w:rPr>
                <w:szCs w:val="22"/>
              </w:rPr>
              <w:t xml:space="preserve"> </w:t>
            </w:r>
            <w:r w:rsidRPr="002E3A7F">
              <w:rPr>
                <w:szCs w:val="22"/>
              </w:rPr>
              <w:t>предоставляется в электронном виде через ПСЗ</w:t>
            </w:r>
            <w:r w:rsidR="00B55646" w:rsidRPr="002E3A7F">
              <w:rPr>
                <w:szCs w:val="22"/>
              </w:rPr>
              <w:t xml:space="preserve"> </w:t>
            </w:r>
            <w:r w:rsidRPr="002E3A7F">
              <w:rPr>
                <w:szCs w:val="22"/>
              </w:rPr>
              <w:t xml:space="preserve">(код формы </w:t>
            </w:r>
            <w:proofErr w:type="spellStart"/>
            <w:r w:rsidRPr="002E3A7F">
              <w:rPr>
                <w:szCs w:val="22"/>
              </w:rPr>
              <w:t>GTP_INCORR_INFO_DDSITE_WEB</w:t>
            </w:r>
            <w:proofErr w:type="spellEnd"/>
            <w:r w:rsidR="00B824FD" w:rsidRPr="002E3A7F">
              <w:rPr>
                <w:szCs w:val="22"/>
              </w:rPr>
              <w:t>)</w:t>
            </w:r>
            <w:r w:rsidRPr="002E3A7F">
              <w:rPr>
                <w:szCs w:val="22"/>
              </w:rPr>
              <w:t>.</w:t>
            </w:r>
          </w:p>
          <w:p w14:paraId="7A7E78DE" w14:textId="77777777" w:rsidR="00B64857" w:rsidRPr="002E3A7F" w:rsidRDefault="00051EE6" w:rsidP="001D71F2">
            <w:pPr>
              <w:pStyle w:val="1b"/>
              <w:tabs>
                <w:tab w:val="left" w:pos="1320"/>
              </w:tabs>
              <w:spacing w:before="120" w:after="120"/>
              <w:ind w:left="0" w:firstLine="600"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t>О</w:t>
            </w:r>
            <w:r w:rsidR="000E5A1B" w:rsidRPr="002E3A7F">
              <w:rPr>
                <w:szCs w:val="22"/>
                <w:highlight w:val="yellow"/>
              </w:rPr>
              <w:t>бращение</w:t>
            </w:r>
            <w:r w:rsidRPr="002E3A7F">
              <w:rPr>
                <w:szCs w:val="22"/>
                <w:highlight w:val="yellow"/>
              </w:rPr>
              <w:t>, полученное</w:t>
            </w:r>
            <w:r w:rsidR="000E5A1B" w:rsidRPr="002E3A7F">
              <w:rPr>
                <w:szCs w:val="22"/>
                <w:highlight w:val="yellow"/>
              </w:rPr>
              <w:t xml:space="preserve"> КО до возникновения у заявителя права участия в торговле электрической энергией (мощностью) на оптовом рынке с использованием указанной ГТП, </w:t>
            </w:r>
            <w:r w:rsidR="00A90809" w:rsidRPr="002E3A7F">
              <w:rPr>
                <w:szCs w:val="22"/>
                <w:highlight w:val="yellow"/>
              </w:rPr>
              <w:t xml:space="preserve">рассматривается КО в порядке и </w:t>
            </w:r>
            <w:r w:rsidR="00A90809" w:rsidRPr="002E3A7F">
              <w:rPr>
                <w:szCs w:val="22"/>
                <w:highlight w:val="yellow"/>
              </w:rPr>
              <w:lastRenderedPageBreak/>
              <w:t xml:space="preserve">сроки, предусмотренные п. 4.1.3 настоящего </w:t>
            </w:r>
            <w:r w:rsidR="00A90809" w:rsidRPr="002E3A7F">
              <w:rPr>
                <w:bCs/>
                <w:iCs/>
                <w:szCs w:val="22"/>
                <w:highlight w:val="yellow"/>
              </w:rPr>
              <w:t>Положения</w:t>
            </w:r>
            <w:r w:rsidRPr="002E3A7F">
              <w:rPr>
                <w:bCs/>
                <w:iCs/>
                <w:szCs w:val="22"/>
                <w:highlight w:val="yellow"/>
              </w:rPr>
              <w:t xml:space="preserve">, </w:t>
            </w:r>
            <w:r w:rsidR="000E5A1B" w:rsidRPr="002E3A7F">
              <w:rPr>
                <w:szCs w:val="22"/>
                <w:highlight w:val="yellow"/>
              </w:rPr>
              <w:t>после</w:t>
            </w:r>
            <w:r w:rsidRPr="002E3A7F">
              <w:rPr>
                <w:szCs w:val="22"/>
                <w:highlight w:val="yellow"/>
              </w:rPr>
              <w:t xml:space="preserve"> возникновения права участия </w:t>
            </w:r>
            <w:r w:rsidR="00F55B01" w:rsidRPr="002E3A7F">
              <w:rPr>
                <w:szCs w:val="22"/>
                <w:highlight w:val="yellow"/>
              </w:rPr>
              <w:t>–</w:t>
            </w:r>
            <w:r w:rsidRPr="002E3A7F">
              <w:rPr>
                <w:szCs w:val="22"/>
                <w:highlight w:val="yellow"/>
              </w:rPr>
              <w:t xml:space="preserve"> </w:t>
            </w:r>
            <w:r w:rsidR="00B64857" w:rsidRPr="002E3A7F">
              <w:rPr>
                <w:szCs w:val="22"/>
                <w:highlight w:val="yellow"/>
              </w:rPr>
              <w:t xml:space="preserve">в порядке и сроки, предусмотренные п. 4.1.2 настоящего </w:t>
            </w:r>
            <w:r w:rsidR="00B64857" w:rsidRPr="002E3A7F">
              <w:rPr>
                <w:bCs/>
                <w:iCs/>
                <w:szCs w:val="22"/>
                <w:highlight w:val="yellow"/>
              </w:rPr>
              <w:t>Положения</w:t>
            </w:r>
            <w:r w:rsidR="00B64857" w:rsidRPr="002E3A7F">
              <w:rPr>
                <w:szCs w:val="22"/>
                <w:highlight w:val="yellow"/>
              </w:rPr>
              <w:t>.</w:t>
            </w:r>
          </w:p>
          <w:p w14:paraId="60EFD5A8" w14:textId="77777777" w:rsidR="00B64857" w:rsidRPr="002E3A7F" w:rsidRDefault="00B64857" w:rsidP="007C6AA3">
            <w:pPr>
              <w:pStyle w:val="1b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b/>
                <w:szCs w:val="22"/>
              </w:rPr>
            </w:pPr>
          </w:p>
        </w:tc>
      </w:tr>
      <w:tr w:rsidR="00057783" w:rsidRPr="002E3A7F" w14:paraId="5D294254" w14:textId="77777777" w:rsidTr="00B02C58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1068" w14:textId="77777777" w:rsidR="00057783" w:rsidRPr="002E3A7F" w:rsidRDefault="00057783" w:rsidP="00057783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E3A7F"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4.1.2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3270" w14:textId="77777777" w:rsidR="00057783" w:rsidRPr="002E3A7F" w:rsidRDefault="00057783" w:rsidP="00057783">
            <w:pPr>
              <w:pStyle w:val="21"/>
              <w:tabs>
                <w:tab w:val="left" w:pos="1200"/>
              </w:tabs>
              <w:spacing w:after="120"/>
              <w:ind w:firstLine="600"/>
              <w:rPr>
                <w:i w:val="0"/>
                <w:iCs w:val="0"/>
                <w:szCs w:val="22"/>
                <w:highlight w:val="yellow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При получении от третьих лиц сведений (с приложением документов), указывающих на изменение регистрационной информации о субъекте оптового рынка (за исключением субъекта оптового рынка, определенного п. 2.5.7 настоящего Положения), содержащейся в документах, перечисленных в п. 2.5 (за исключением типа и модификации счетчиков), КО в течение 3 (трех) рабочих дней обязан направить такому субъекту оптового рынка запрос с целью подтверждения этих сведений (за исключением случаев, когда в КО на рассмотрении находится зарегистрированное заявление на изменение указанной регистрационной информации в отношении данного 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lastRenderedPageBreak/>
              <w:t xml:space="preserve">субъекта оптового рынка или его смежных субъектов по соответствующим ГТП). </w:t>
            </w:r>
          </w:p>
          <w:p w14:paraId="45449F32" w14:textId="77777777" w:rsidR="00057783" w:rsidRPr="002E3A7F" w:rsidRDefault="00057783" w:rsidP="00057783">
            <w:pPr>
              <w:pStyle w:val="24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t xml:space="preserve">Третьи лица, являющиеся субъектами оптового рынка, предоставляют </w:t>
            </w:r>
            <w:proofErr w:type="gramStart"/>
            <w:r w:rsidRPr="002E3A7F">
              <w:rPr>
                <w:szCs w:val="22"/>
                <w:highlight w:val="yellow"/>
              </w:rPr>
              <w:t>в КО</w:t>
            </w:r>
            <w:proofErr w:type="gramEnd"/>
            <w:r w:rsidRPr="002E3A7F">
              <w:rPr>
                <w:szCs w:val="22"/>
                <w:highlight w:val="yellow"/>
              </w:rPr>
              <w:t xml:space="preserve"> вышеуказанные сведения с использованием ПСЗ (код формы </w:t>
            </w:r>
            <w:proofErr w:type="spellStart"/>
            <w:r w:rsidRPr="002E3A7F">
              <w:rPr>
                <w:szCs w:val="22"/>
                <w:highlight w:val="yellow"/>
              </w:rPr>
              <w:t>GTP_INCORR_INFO_DDSITE_WEB</w:t>
            </w:r>
            <w:proofErr w:type="spellEnd"/>
            <w:r w:rsidRPr="002E3A7F">
              <w:rPr>
                <w:szCs w:val="22"/>
                <w:highlight w:val="yellow"/>
              </w:rPr>
              <w:t xml:space="preserve">). Третьи лица, не являющиеся субъектами оптового рынка, предоставляют </w:t>
            </w:r>
            <w:proofErr w:type="gramStart"/>
            <w:r w:rsidRPr="002E3A7F">
              <w:rPr>
                <w:szCs w:val="22"/>
                <w:highlight w:val="yellow"/>
              </w:rPr>
              <w:t>в КО</w:t>
            </w:r>
            <w:proofErr w:type="gramEnd"/>
            <w:r w:rsidRPr="002E3A7F">
              <w:rPr>
                <w:szCs w:val="22"/>
                <w:highlight w:val="yellow"/>
              </w:rPr>
              <w:t xml:space="preserve"> вышеуказанные сведения на бумажном носителе.</w:t>
            </w:r>
            <w:r w:rsidRPr="002E3A7F">
              <w:rPr>
                <w:szCs w:val="22"/>
              </w:rPr>
              <w:t xml:space="preserve"> </w:t>
            </w:r>
          </w:p>
          <w:p w14:paraId="749C16F4" w14:textId="77777777" w:rsidR="00057783" w:rsidRPr="002E3A7F" w:rsidRDefault="00057783" w:rsidP="00057783">
            <w:pPr>
              <w:pStyle w:val="24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t xml:space="preserve">Сведения, представленные в нарушение указанного порядка, КО не рассматриваются. В указанном случае КО в течение 3 (трех) рабочих дней с даты регистрации обращения </w:t>
            </w:r>
            <w:proofErr w:type="gramStart"/>
            <w:r w:rsidRPr="002E3A7F">
              <w:rPr>
                <w:szCs w:val="22"/>
                <w:highlight w:val="yellow"/>
              </w:rPr>
              <w:t>в КО</w:t>
            </w:r>
            <w:proofErr w:type="gramEnd"/>
            <w:r w:rsidRPr="002E3A7F">
              <w:rPr>
                <w:szCs w:val="22"/>
                <w:highlight w:val="yellow"/>
              </w:rPr>
              <w:t xml:space="preserve"> направляет обратившемуся третьему лицу, являющемуся субъектом оптового рынка, уведомление об отказе в рассмотрении обращения через ПСЗ</w:t>
            </w:r>
            <w:r w:rsidRPr="002E3A7F" w:rsidDel="00037262">
              <w:rPr>
                <w:szCs w:val="22"/>
                <w:highlight w:val="yellow"/>
              </w:rPr>
              <w:t xml:space="preserve"> </w:t>
            </w:r>
            <w:r w:rsidRPr="002E3A7F">
              <w:rPr>
                <w:szCs w:val="22"/>
                <w:highlight w:val="yellow"/>
              </w:rPr>
              <w:t>в электронном виде с использованием ЭП; третьему лицу, не являющемуся субъектом оптового рынка, указанное уведомление КО направляет посредством почтовой и факсимильной связи.</w:t>
            </w:r>
          </w:p>
          <w:p w14:paraId="23298E05" w14:textId="77777777" w:rsidR="00057783" w:rsidRPr="002E3A7F" w:rsidRDefault="00057783" w:rsidP="00057783">
            <w:pPr>
              <w:pStyle w:val="24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t xml:space="preserve">Вышеуказанный запрос КО направляет с использованием ПСЗ. Субъект оптового рынка обязан предоставить </w:t>
            </w:r>
            <w:proofErr w:type="gramStart"/>
            <w:r w:rsidRPr="002E3A7F">
              <w:rPr>
                <w:szCs w:val="22"/>
                <w:highlight w:val="yellow"/>
              </w:rPr>
              <w:t>в КО</w:t>
            </w:r>
            <w:proofErr w:type="gramEnd"/>
            <w:r w:rsidRPr="002E3A7F">
              <w:rPr>
                <w:szCs w:val="22"/>
                <w:highlight w:val="yellow"/>
              </w:rPr>
              <w:t xml:space="preserve"> мотивированный ответ на полученный им запрос в срок не более 5 (пяти) рабочих дней с даты его получения. Мотивированный ответ направляется субъектом оптового рынка в адрес КО в установленный настоящим пунктом Положения срок в электронном виде, с использованием ПСЗ.</w:t>
            </w:r>
          </w:p>
          <w:p w14:paraId="0C3A2791" w14:textId="77777777" w:rsidR="00057783" w:rsidRPr="002E3A7F" w:rsidRDefault="00057783" w:rsidP="00057783">
            <w:pPr>
              <w:pStyle w:val="21"/>
              <w:spacing w:after="120"/>
              <w:ind w:firstLine="600"/>
              <w:rPr>
                <w:i w:val="0"/>
                <w:iCs w:val="0"/>
                <w:szCs w:val="22"/>
                <w:lang w:eastAsia="ru-RU"/>
              </w:rPr>
            </w:pPr>
            <w:r w:rsidRPr="002E3A7F">
              <w:rPr>
                <w:i w:val="0"/>
                <w:iCs w:val="0"/>
                <w:szCs w:val="22"/>
                <w:lang w:eastAsia="ru-RU"/>
              </w:rPr>
              <w:t xml:space="preserve">Если в ответе 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на запрос КО, направленный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субъект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у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оптового рынка в отношении закрепленной за ним ГТП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содержится подтверждение изменений регистрационной информации, указанный субъект оптового рынка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одновременно с ответом на запрос КО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обязан предоставить в КО информацию, подтверждающую изменени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я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регистрационной информации, в том числе комплект документов в составе и форме, определен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н</w:t>
            </w:r>
            <w:r w:rsidRPr="002E3A7F">
              <w:rPr>
                <w:i w:val="0"/>
                <w:iCs w:val="0"/>
                <w:szCs w:val="22"/>
                <w:lang w:eastAsia="ru-RU"/>
              </w:rPr>
              <w:t>ы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х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п. 2.5 настоящего Положения, или, в случае невозможности представить необходимые документы в установленный срок, предоставить в КО мотивированное объяснение о невозможности выполнить указанное требование с обязательным указанием причин и срока предоставления соответствующих документов для изменения регистрационной информации (но не позднее 90 (девяноста) календарных дней 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со дня установленного срока</w:t>
            </w:r>
            <w:r w:rsidRPr="002E3A7F">
              <w:rPr>
                <w:i w:val="0"/>
                <w:iCs w:val="0"/>
                <w:szCs w:val="22"/>
                <w:lang w:eastAsia="ru-RU"/>
              </w:rPr>
              <w:t>).</w:t>
            </w:r>
          </w:p>
          <w:p w14:paraId="2E0C9FAC" w14:textId="77777777" w:rsidR="00057783" w:rsidRPr="002E3A7F" w:rsidRDefault="00057783" w:rsidP="00057783">
            <w:pPr>
              <w:pStyle w:val="21"/>
              <w:spacing w:after="120"/>
              <w:ind w:firstLine="600"/>
              <w:rPr>
                <w:i w:val="0"/>
                <w:iCs w:val="0"/>
                <w:szCs w:val="22"/>
                <w:highlight w:val="yellow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lastRenderedPageBreak/>
              <w:t>В случае если субъектом в ответ на указанный запрос КО в сроки, установленные настоящим пунктом, представлен мотивированный ответ, опровергающий информацию в обращении третьих лиц, КО в срок не позднее 30 (тридцати) календарных дней направляет соответствующее уведомление третьим лицам, инициировавшим обращение, и субъекту оптового рынка.</w:t>
            </w:r>
          </w:p>
          <w:p w14:paraId="35565397" w14:textId="77777777" w:rsidR="00057783" w:rsidRPr="002E3A7F" w:rsidRDefault="00057783" w:rsidP="00057783">
            <w:pPr>
              <w:pStyle w:val="21"/>
              <w:spacing w:after="120"/>
              <w:ind w:firstLine="600"/>
              <w:rPr>
                <w:i w:val="0"/>
                <w:iCs w:val="0"/>
                <w:szCs w:val="22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Непредоставление субъектом оптового рынка ответа или предоставление немотивированного ответа на запрос КО или СР, направленного в целях подтверждения изменения регистрационной информации участника оптового рынка в отношении закрепленной за ним ГТП, влечет применение санкций, предусмотренных </w:t>
            </w:r>
            <w:r w:rsidRPr="002E3A7F">
              <w:rPr>
                <w:iCs w:val="0"/>
                <w:szCs w:val="22"/>
                <w:highlight w:val="yellow"/>
                <w:lang w:eastAsia="ru-RU"/>
              </w:rPr>
              <w:t>Положением о применении санкций на оптовом рынке электрической энергии и мощности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(Приложение № 21 к </w:t>
            </w:r>
            <w:r w:rsidRPr="002E3A7F">
              <w:rPr>
                <w:iCs w:val="0"/>
                <w:szCs w:val="22"/>
                <w:highlight w:val="yellow"/>
                <w:lang w:eastAsia="ru-RU"/>
              </w:rPr>
              <w:t>Договору о присоединении к торговой системе оптового рынка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).</w:t>
            </w:r>
          </w:p>
          <w:p w14:paraId="4BD193FB" w14:textId="77777777" w:rsidR="00057783" w:rsidRPr="002E3A7F" w:rsidRDefault="00057783" w:rsidP="00057783">
            <w:pPr>
              <w:pStyle w:val="21"/>
              <w:spacing w:after="120"/>
              <w:ind w:firstLine="600"/>
              <w:rPr>
                <w:i w:val="0"/>
                <w:iCs w:val="0"/>
                <w:szCs w:val="22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За исключением случаев лишения субъекта оптового рынка права участия в торговле на оптовом рынке с использованием соответствующей ГТП в соответствии с абзацем 9 настоящего пункта,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непредоставление субъектом оптового рынка в КО информации, подтверждающей изменения регистрационной информации в отношении закрепленной за ним ГТП в сроки, установленные в настоящем пункте (с учетом сроков, указанных в мотивированном объяснении), влечет применение санкций, предусмотренных </w:t>
            </w:r>
            <w:r w:rsidRPr="002E3A7F">
              <w:rPr>
                <w:iCs w:val="0"/>
                <w:szCs w:val="22"/>
                <w:lang w:eastAsia="ru-RU"/>
              </w:rPr>
              <w:t>Положением о применении санкций на оптовом рынке электрической энергии и мощности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(Приложение № 21 к </w:t>
            </w:r>
            <w:r w:rsidRPr="002E3A7F">
              <w:rPr>
                <w:iCs w:val="0"/>
                <w:szCs w:val="22"/>
                <w:lang w:eastAsia="ru-RU"/>
              </w:rPr>
              <w:t>Договору о присоединении к торговой системе оптового рынка</w:t>
            </w:r>
            <w:r w:rsidRPr="002E3A7F">
              <w:rPr>
                <w:i w:val="0"/>
                <w:iCs w:val="0"/>
                <w:szCs w:val="22"/>
                <w:lang w:eastAsia="ru-RU"/>
              </w:rPr>
              <w:t>).</w:t>
            </w:r>
          </w:p>
          <w:p w14:paraId="4226F301" w14:textId="77777777" w:rsidR="00057783" w:rsidRPr="002E3A7F" w:rsidRDefault="00057783" w:rsidP="0005778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Получение КО информации, подтверждающей изменение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регистрационной информации субъекта оптового рынка в отношении закрепленной за ним ГТП, содержащейся в пп. 2.5.4, 2.5.5 настоящего Положения, пп. 2.4.5, 2.4.6, 2.4.8 </w:t>
            </w:r>
            <w:r w:rsidRPr="002E3A7F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2E3A7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9F3235" w:rsidRPr="002E3A7F">
              <w:rPr>
                <w:rFonts w:ascii="Garamond" w:hAnsi="Garamond"/>
                <w:sz w:val="22"/>
                <w:szCs w:val="22"/>
              </w:rPr>
              <w:t>)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(при отсутствии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в КО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представленных субъектом оптового рынка документов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в составе и по форме, определенной п. 2.5 настоящего Положения,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направленных на внесение соответствующих изменений в регистрационную информацию), либо истечение срока предоставления документов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для изменения регистрационной информации, содержащейся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в пп. 2.5.4, 2.5.5 настоящего Положения,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пп. 2.4.5, 2.4.6, 2.4.8 </w:t>
            </w:r>
            <w:r w:rsidRPr="002E3A7F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допуска к торговой системе оптового рынка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 к </w:t>
            </w:r>
            <w:r w:rsidRPr="002E3A7F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), указанного субъектом в мотивированном ответе на запрос КО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, влечет рассмотрение Правлением КО вопроса о лишении права участия субъекта оптового рынка в торговле на оптовом рынке с использованием соответствующей ГТП,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с приглашением участника оптового рынка на заседание Правления, в повестку которого включен вопрос о лишении права участия субъекта оптового рынка в торговле на оптовом рынке с использованием соответствующей ГТП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. Уведомление о дате заседания Правления КО, в повестку которого включен вопрос о лишении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участника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оптового рынка права участия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субъекта оптового рынка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в торговле на оптовом рынке с использованием соответствующей ГТП, КО направляет участнику оптового рынка в электронном виде с использованием ПСЗ, посредством почтовой связи или иным способом, обеспечивающим получение участником оптового рынка такого уведомления в срок не позднее чем за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14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календарных дн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ей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до даты заседания Правления КО, в повестку которого включен вопрос о лишении участника оптового рынка права участия в торговле на оптовом рынке с использованием соответствующей ГТП. Действия КО по лишению участника оптового рынка права участия в торговле на оптовом рынке с использованием соответствующей ГТП в случаях, определенных в настоящем абзаце, могут быть обжалованы в Наблюдательном совете Совета рынка в установленном Положением о Наблюдательном совете Совета рынка порядке.</w:t>
            </w:r>
          </w:p>
          <w:p w14:paraId="6B4539A3" w14:textId="77777777" w:rsidR="00057783" w:rsidRPr="002E3A7F" w:rsidRDefault="00057783" w:rsidP="0005778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В случае если субъектом оптового рынка не представлен мотивированный ответ на запрос КО в установленные настоящим пунктом сроки (либо если в ответе на запрос КО содержится подтверждение изменений регистрационной информации и процедура внесения соответствующих</w:t>
            </w:r>
            <w:r w:rsidRPr="002E3A7F" w:rsidDel="007B376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изменений в регистрационную информацию субъекта оптового рынка не завершена),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в период с даты принятия решения Правлением КО о предоставлении такому субъекту права участия в торговле электрической энергией и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(или)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мощностью на оптовом рынке с использованием соответствующей ГТП до даты возникновения у субъекта оптового рынка в порядке, установленном п. 3.15 </w:t>
            </w:r>
            <w:r w:rsidRPr="002E3A7F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а (Приложение № 1 к </w:t>
            </w:r>
            <w:r w:rsidRPr="002E3A7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), права участия в торговле электрической энергией и (или) мощностью на оптовом рынке с ее использованием Правление КО вправе отменить ранее принятое решение о предоставлении субъекту оптового рынка права участия в торговле электрической энергией и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(или)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мощностью на оптовом рынке с использованием соответствующей ГТП. Отмена указанного решения влечет отмену </w:t>
            </w:r>
            <w:r w:rsidR="00357CA5" w:rsidRPr="002E3A7F">
              <w:rPr>
                <w:rFonts w:ascii="Garamond" w:hAnsi="Garamond"/>
                <w:sz w:val="22"/>
                <w:szCs w:val="22"/>
              </w:rPr>
              <w:t>регистрации,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указанной </w:t>
            </w:r>
            <w:r w:rsidR="008D1AB1" w:rsidRPr="002E3A7F">
              <w:rPr>
                <w:rFonts w:ascii="Garamond" w:hAnsi="Garamond"/>
                <w:sz w:val="22"/>
                <w:szCs w:val="22"/>
              </w:rPr>
              <w:t>ГТП, прекращение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действия соответствующих Акта о согласовании ГТП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актов о соответствии АИИС КУЭ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и отмену регистрации ПСИ по соответствующим сечениям коммерческого учета.</w:t>
            </w:r>
          </w:p>
          <w:p w14:paraId="59C11EF8" w14:textId="77777777" w:rsidR="00057783" w:rsidRPr="002E3A7F" w:rsidRDefault="00057783" w:rsidP="00057783">
            <w:pPr>
              <w:pStyle w:val="21"/>
              <w:spacing w:after="120"/>
              <w:ind w:firstLine="600"/>
              <w:rPr>
                <w:i w:val="0"/>
                <w:iCs w:val="0"/>
                <w:szCs w:val="22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Право участия в торговле электрической энергией и мощностью на оптовом рынке с использованием соответствующей группы точек поставки в случае принятия Правлением КО вышеуказанного решения предоставляется субъекту оптового рынка в порядке, предусмотренном </w:t>
            </w:r>
            <w:r w:rsidRPr="002E3A7F">
              <w:rPr>
                <w:iCs w:val="0"/>
                <w:szCs w:val="22"/>
                <w:highlight w:val="yellow"/>
                <w:lang w:eastAsia="ru-RU"/>
              </w:rPr>
              <w:t>Регламентом допуска к торговой системе оптового рынка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(Приложение № 1 </w:t>
            </w:r>
            <w:r w:rsidRPr="002E3A7F">
              <w:rPr>
                <w:iCs w:val="0"/>
                <w:szCs w:val="22"/>
                <w:highlight w:val="yellow"/>
                <w:lang w:eastAsia="ru-RU"/>
              </w:rPr>
              <w:t>к Договору о присоединении к торговой системе оптового рынка)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 при условии согласования с Коммерческим оператором и Системным оператором соответствующих изменений группы точек поставки и ее регистрации и (или) внесения иных изменений в регистрационную информацию субъекта оптового рынка в порядке, предусмотренном настоящим Положением (либо предоставления мотивированного ответа на запрос КО, подтверждающего отсутствие изменений регистрационной информации субъекта оптового рынка).</w:t>
            </w:r>
          </w:p>
          <w:p w14:paraId="60CDFA91" w14:textId="77777777" w:rsidR="00057783" w:rsidRPr="002E3A7F" w:rsidRDefault="00057783" w:rsidP="00057783">
            <w:pPr>
              <w:pStyle w:val="21"/>
              <w:spacing w:after="120"/>
              <w:ind w:firstLine="600"/>
              <w:rPr>
                <w:i w:val="0"/>
                <w:iCs w:val="0"/>
                <w:szCs w:val="22"/>
                <w:lang w:eastAsia="ru-RU"/>
              </w:rPr>
            </w:pPr>
            <w:r w:rsidRPr="002E3A7F">
              <w:rPr>
                <w:i w:val="0"/>
                <w:iCs w:val="0"/>
                <w:szCs w:val="22"/>
                <w:lang w:eastAsia="ru-RU"/>
              </w:rPr>
              <w:t xml:space="preserve">Уведомление об отмене ранее принятого решения о предоставлении субъекту оптового рынка права участия в торговле электрической энергией и (или) мощностью на оптовом рынке с использованием соответствующей ГТП или о лишении права участия субъекта оптового рынка в торговле на оптовом рынке с использованием соответствующей ГТП в течение 1 (одного) рабочего дня 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направляется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треть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им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лиц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ам</w:t>
            </w:r>
            <w:r w:rsidRPr="002E3A7F">
              <w:rPr>
                <w:i w:val="0"/>
                <w:iCs w:val="0"/>
                <w:szCs w:val="22"/>
                <w:lang w:eastAsia="ru-RU"/>
              </w:rPr>
              <w:t>, инициировавш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им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обращение, 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и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субъекту оптового рынка.</w:t>
            </w:r>
          </w:p>
          <w:p w14:paraId="59126AC9" w14:textId="77777777" w:rsidR="00057783" w:rsidRPr="002E3A7F" w:rsidRDefault="00057783" w:rsidP="00057783">
            <w:pPr>
              <w:pStyle w:val="1b"/>
              <w:tabs>
                <w:tab w:val="left" w:pos="1320"/>
              </w:tabs>
              <w:spacing w:before="120" w:after="120"/>
              <w:ind w:left="0"/>
              <w:contextualSpacing/>
              <w:rPr>
                <w:szCs w:val="22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8041" w14:textId="77777777" w:rsidR="00C85974" w:rsidRPr="002E3A7F" w:rsidRDefault="00FA7781" w:rsidP="000E5A1B">
            <w:pPr>
              <w:pStyle w:val="21"/>
              <w:tabs>
                <w:tab w:val="left" w:pos="1200"/>
              </w:tabs>
              <w:spacing w:after="120"/>
              <w:ind w:firstLine="600"/>
              <w:rPr>
                <w:i w:val="0"/>
                <w:iCs w:val="0"/>
                <w:szCs w:val="22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lastRenderedPageBreak/>
              <w:t>Т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реть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и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лиц</w:t>
            </w:r>
            <w:r w:rsidR="00F556E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а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8D18D1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вправе направить КО</w:t>
            </w:r>
            <w:r w:rsidR="000E5A1B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письменное </w:t>
            </w:r>
            <w:r w:rsidR="00D5659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обращение</w:t>
            </w:r>
            <w:r w:rsidR="00F556E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, </w:t>
            </w:r>
            <w:r w:rsidR="00D5659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содержащее 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сведени</w:t>
            </w:r>
            <w:r w:rsidR="00F556E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я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D5659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(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с приложением </w:t>
            </w:r>
            <w:r w:rsidR="00E634F7" w:rsidRPr="002E3A7F">
              <w:rPr>
                <w:i w:val="0"/>
                <w:szCs w:val="22"/>
                <w:highlight w:val="yellow"/>
              </w:rPr>
              <w:t>подтверждающих и обосновывающих</w:t>
            </w:r>
            <w:r w:rsidR="00E634F7" w:rsidRPr="002E3A7F">
              <w:rPr>
                <w:szCs w:val="22"/>
                <w:highlight w:val="yellow"/>
              </w:rPr>
              <w:t xml:space="preserve"> 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документов</w:t>
            </w:r>
            <w:r w:rsidR="00D5659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)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 указывающи</w:t>
            </w:r>
            <w:r w:rsidR="003C363B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е</w:t>
            </w:r>
            <w:r w:rsidR="00C8597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:</w:t>
            </w:r>
          </w:p>
          <w:p w14:paraId="79201247" w14:textId="77777777" w:rsidR="00C85974" w:rsidRPr="002E3A7F" w:rsidRDefault="000E5A1B" w:rsidP="00057783">
            <w:pPr>
              <w:pStyle w:val="21"/>
              <w:tabs>
                <w:tab w:val="left" w:pos="1200"/>
              </w:tabs>
              <w:spacing w:after="120"/>
              <w:ind w:firstLine="600"/>
              <w:rPr>
                <w:i w:val="0"/>
                <w:iCs w:val="0"/>
                <w:szCs w:val="22"/>
                <w:highlight w:val="yellow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а)</w:t>
            </w:r>
            <w:r w:rsidR="00C8597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F55B01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на </w:t>
            </w:r>
            <w:r w:rsidR="000D0DF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изменение регистрационной информации </w:t>
            </w:r>
            <w:r w:rsidR="00546F08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субъекта 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оптового рынка</w:t>
            </w:r>
            <w:r w:rsidR="00EB4C05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E56432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в отношении закрепленной за ним на оптовом рынке ГТП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, содержащейся в документах, перечисленных в п. 2.5 </w:t>
            </w:r>
            <w:r w:rsidR="002170E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настоящего Положения </w:t>
            </w:r>
            <w:r w:rsidR="000577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(за исключением типа и модификации счетчиков)</w:t>
            </w:r>
            <w:r w:rsidR="0054723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, </w:t>
            </w:r>
            <w:r w:rsidR="00894726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либо </w:t>
            </w:r>
            <w:r w:rsidR="008A46E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в </w:t>
            </w:r>
            <w:r w:rsidR="002D163B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пп.</w:t>
            </w:r>
            <w:r w:rsidR="009818EC" w:rsidRPr="002E3A7F">
              <w:rPr>
                <w:i w:val="0"/>
                <w:szCs w:val="22"/>
                <w:highlight w:val="yellow"/>
              </w:rPr>
              <w:t xml:space="preserve"> </w:t>
            </w:r>
            <w:r w:rsidR="002D163B" w:rsidRPr="002E3A7F">
              <w:rPr>
                <w:i w:val="0"/>
                <w:szCs w:val="22"/>
                <w:highlight w:val="yellow"/>
              </w:rPr>
              <w:t>2.4.5, 2.4.6, 2.4.8</w:t>
            </w:r>
            <w:r w:rsidR="002D163B" w:rsidRPr="002E3A7F">
              <w:rPr>
                <w:szCs w:val="22"/>
                <w:highlight w:val="yellow"/>
              </w:rPr>
              <w:t xml:space="preserve"> Регламента допуска к торговой системе оптового рынка </w:t>
            </w:r>
            <w:r w:rsidR="002D163B" w:rsidRPr="002E3A7F">
              <w:rPr>
                <w:i w:val="0"/>
                <w:szCs w:val="22"/>
                <w:highlight w:val="yellow"/>
              </w:rPr>
              <w:t>(Приложение № 1 к</w:t>
            </w:r>
            <w:r w:rsidR="002D163B" w:rsidRPr="002E3A7F">
              <w:rPr>
                <w:szCs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="002D163B" w:rsidRPr="002E3A7F">
              <w:rPr>
                <w:i w:val="0"/>
                <w:szCs w:val="22"/>
                <w:highlight w:val="yellow"/>
              </w:rPr>
              <w:t>)</w:t>
            </w:r>
            <w:r w:rsidR="00C8597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;</w:t>
            </w:r>
          </w:p>
          <w:p w14:paraId="5E6A37BC" w14:textId="77777777" w:rsidR="000D0DF0" w:rsidRPr="002E3A7F" w:rsidRDefault="000E5A1B" w:rsidP="00057783">
            <w:pPr>
              <w:pStyle w:val="21"/>
              <w:tabs>
                <w:tab w:val="left" w:pos="1200"/>
              </w:tabs>
              <w:spacing w:after="120"/>
              <w:ind w:firstLine="600"/>
              <w:rPr>
                <w:i w:val="0"/>
                <w:iCs w:val="0"/>
                <w:szCs w:val="22"/>
                <w:highlight w:val="yellow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lastRenderedPageBreak/>
              <w:t>б)</w:t>
            </w:r>
            <w:r w:rsidR="000D0DF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недостоверность</w:t>
            </w:r>
            <w:r w:rsidR="00AC5BB7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или изменение</w:t>
            </w:r>
            <w:r w:rsidR="000D0DF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информации</w:t>
            </w:r>
            <w:r w:rsidR="00546F08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 содержащейся</w:t>
            </w:r>
            <w:r w:rsidR="000D0DF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в документах, указанных в п. 2.5 настоящего Положения, представленных </w:t>
            </w:r>
            <w:r w:rsidR="007868E8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заявителем </w:t>
            </w:r>
            <w:r w:rsidR="000D0DF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для согласования ГТП </w:t>
            </w:r>
            <w:r w:rsidR="007868E8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потребления</w:t>
            </w:r>
            <w:r w:rsidR="00894726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0D0DF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(за исключением информации, подлежащей рассмотрению в порядке</w:t>
            </w:r>
            <w:r w:rsidR="00BD4849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 предусмотренном п.</w:t>
            </w:r>
            <w:r w:rsidR="0094428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BD4849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4.1.3 настоящего Положения</w:t>
            </w:r>
            <w:r w:rsidR="000D0DF0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);</w:t>
            </w:r>
          </w:p>
          <w:p w14:paraId="2BE91093" w14:textId="77777777" w:rsidR="00D56594" w:rsidRPr="002E3A7F" w:rsidRDefault="000E5A1B" w:rsidP="00057783">
            <w:pPr>
              <w:pStyle w:val="21"/>
              <w:tabs>
                <w:tab w:val="left" w:pos="1200"/>
              </w:tabs>
              <w:spacing w:after="120"/>
              <w:ind w:firstLine="600"/>
              <w:rPr>
                <w:i w:val="0"/>
                <w:iCs w:val="0"/>
                <w:szCs w:val="22"/>
                <w:highlight w:val="yellow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в)</w:t>
            </w:r>
            <w:r w:rsidR="00C8597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A9060C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недостоверность</w:t>
            </w:r>
            <w:r w:rsidR="00AC5BB7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или изменение</w:t>
            </w:r>
            <w:r w:rsidR="00A9060C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информации</w:t>
            </w:r>
            <w:r w:rsidR="00C023ED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 содержащейся</w:t>
            </w:r>
            <w:r w:rsidR="00A9060C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в документах, </w:t>
            </w:r>
            <w:r w:rsidR="00D020FA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представленных 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заявителем </w:t>
            </w:r>
            <w:r w:rsidR="002170E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для получения </w:t>
            </w:r>
            <w:r w:rsidR="00544A88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прав</w:t>
            </w:r>
            <w:r w:rsidR="002170E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а</w:t>
            </w:r>
            <w:r w:rsidR="00895C9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544A88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участи</w:t>
            </w:r>
            <w:r w:rsidR="002170E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я</w:t>
            </w:r>
            <w:r w:rsidR="00544A88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на оптовом рынке</w:t>
            </w:r>
            <w:r w:rsidR="00EA77D8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с использованием зарегистрированной ГТП</w:t>
            </w:r>
            <w:r w:rsidR="0054723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D020FA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в соответствии с пп.</w:t>
            </w:r>
            <w:r w:rsidR="00D020FA" w:rsidRPr="002E3A7F">
              <w:rPr>
                <w:i w:val="0"/>
                <w:szCs w:val="22"/>
                <w:highlight w:val="yellow"/>
              </w:rPr>
              <w:t xml:space="preserve"> 2.4.5, 2.4.6, 2.4.8</w:t>
            </w:r>
            <w:r w:rsidR="00D020FA" w:rsidRPr="002E3A7F">
              <w:rPr>
                <w:szCs w:val="22"/>
                <w:highlight w:val="yellow"/>
              </w:rPr>
              <w:t xml:space="preserve"> Регламента допуска к торговой системе оптового рынка </w:t>
            </w:r>
            <w:r w:rsidR="00D020FA" w:rsidRPr="002E3A7F">
              <w:rPr>
                <w:i w:val="0"/>
                <w:szCs w:val="22"/>
                <w:highlight w:val="yellow"/>
              </w:rPr>
              <w:t>(Приложение № 1 к</w:t>
            </w:r>
            <w:r w:rsidR="00D020FA" w:rsidRPr="002E3A7F">
              <w:rPr>
                <w:szCs w:val="22"/>
                <w:highlight w:val="yellow"/>
              </w:rPr>
              <w:t xml:space="preserve"> Договору о присоединении к торговой системе оптового рынка</w:t>
            </w:r>
            <w:r w:rsidR="00D020FA" w:rsidRPr="002E3A7F">
              <w:rPr>
                <w:i w:val="0"/>
                <w:szCs w:val="22"/>
                <w:highlight w:val="yellow"/>
              </w:rPr>
              <w:t>)</w:t>
            </w:r>
            <w:r w:rsidR="00D56594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.</w:t>
            </w:r>
          </w:p>
          <w:p w14:paraId="272D92BF" w14:textId="77777777" w:rsidR="000E5A1B" w:rsidRPr="002E3A7F" w:rsidRDefault="000E5A1B" w:rsidP="000E5A1B">
            <w:pPr>
              <w:pStyle w:val="21"/>
              <w:tabs>
                <w:tab w:val="left" w:pos="1200"/>
              </w:tabs>
              <w:spacing w:after="120"/>
              <w:ind w:firstLine="600"/>
              <w:rPr>
                <w:i w:val="0"/>
                <w:iCs w:val="0"/>
                <w:szCs w:val="22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Указанные обращения направляются с использованием ПСЗ</w:t>
            </w:r>
            <w:r w:rsidR="0020179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(код формы </w:t>
            </w:r>
            <w:proofErr w:type="spellStart"/>
            <w:r w:rsidR="0020179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GTP_INCORR_INFO_DDSITE_WEB</w:t>
            </w:r>
            <w:proofErr w:type="spellEnd"/>
            <w:r w:rsidR="0020179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)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 а если третье лицо не является субъектом оптового рынка – на бумажном носителе. Предоставляемые сведения должны быть документально подтверждены.</w:t>
            </w:r>
          </w:p>
          <w:p w14:paraId="1A637DD5" w14:textId="77777777" w:rsidR="005154CA" w:rsidRPr="002E3A7F" w:rsidRDefault="005154CA" w:rsidP="00153AD6">
            <w:pPr>
              <w:pStyle w:val="21"/>
              <w:tabs>
                <w:tab w:val="left" w:pos="1200"/>
              </w:tabs>
              <w:spacing w:after="120"/>
              <w:ind w:firstLine="598"/>
              <w:rPr>
                <w:i w:val="0"/>
                <w:szCs w:val="22"/>
              </w:rPr>
            </w:pPr>
            <w:r w:rsidRPr="002E3A7F">
              <w:rPr>
                <w:i w:val="0"/>
                <w:szCs w:val="22"/>
                <w:highlight w:val="yellow"/>
              </w:rPr>
              <w:t>В течение 3 (трех) рабочих дней с даты регистрации такого обращения КО:</w:t>
            </w:r>
          </w:p>
          <w:p w14:paraId="75DF230D" w14:textId="77777777" w:rsidR="0094323E" w:rsidRPr="002E3A7F" w:rsidRDefault="00F55B01" w:rsidP="00153AD6">
            <w:pPr>
              <w:pStyle w:val="21"/>
              <w:tabs>
                <w:tab w:val="left" w:pos="1200"/>
              </w:tabs>
              <w:spacing w:after="120"/>
              <w:ind w:firstLine="598"/>
              <w:rPr>
                <w:i w:val="0"/>
                <w:szCs w:val="22"/>
                <w:highlight w:val="yellow"/>
              </w:rPr>
            </w:pPr>
            <w:r w:rsidRPr="002E3A7F">
              <w:rPr>
                <w:i w:val="0"/>
                <w:szCs w:val="22"/>
                <w:highlight w:val="yellow"/>
              </w:rPr>
              <w:t xml:space="preserve">– </w:t>
            </w:r>
            <w:r w:rsidR="005154CA" w:rsidRPr="002E3A7F">
              <w:rPr>
                <w:i w:val="0"/>
                <w:szCs w:val="22"/>
                <w:highlight w:val="yellow"/>
              </w:rPr>
              <w:t>в</w:t>
            </w:r>
            <w:r w:rsidR="0094323E" w:rsidRPr="002E3A7F">
              <w:rPr>
                <w:i w:val="0"/>
                <w:szCs w:val="22"/>
                <w:highlight w:val="yellow"/>
              </w:rPr>
              <w:t xml:space="preserve"> случае несоблюдения</w:t>
            </w:r>
            <w:r w:rsidR="00946FB4" w:rsidRPr="002E3A7F">
              <w:rPr>
                <w:i w:val="0"/>
                <w:szCs w:val="22"/>
                <w:highlight w:val="yellow"/>
              </w:rPr>
              <w:t xml:space="preserve"> </w:t>
            </w:r>
            <w:r w:rsidR="005154CA" w:rsidRPr="002E3A7F">
              <w:rPr>
                <w:i w:val="0"/>
                <w:szCs w:val="22"/>
                <w:highlight w:val="yellow"/>
              </w:rPr>
              <w:t xml:space="preserve">третьим лицом </w:t>
            </w:r>
            <w:r w:rsidR="00946FB4" w:rsidRPr="002E3A7F">
              <w:rPr>
                <w:i w:val="0"/>
                <w:szCs w:val="22"/>
                <w:highlight w:val="yellow"/>
              </w:rPr>
              <w:t>порядка</w:t>
            </w:r>
            <w:r w:rsidR="0094323E" w:rsidRPr="002E3A7F">
              <w:rPr>
                <w:i w:val="0"/>
                <w:szCs w:val="22"/>
                <w:highlight w:val="yellow"/>
              </w:rPr>
              <w:t xml:space="preserve"> </w:t>
            </w:r>
            <w:r w:rsidR="005154CA" w:rsidRPr="002E3A7F">
              <w:rPr>
                <w:i w:val="0"/>
                <w:szCs w:val="22"/>
                <w:highlight w:val="yellow"/>
              </w:rPr>
              <w:t>направления обращения (</w:t>
            </w:r>
            <w:r w:rsidR="0094323E" w:rsidRPr="002E3A7F">
              <w:rPr>
                <w:i w:val="0"/>
                <w:szCs w:val="22"/>
                <w:highlight w:val="yellow"/>
              </w:rPr>
              <w:t>представления сведений</w:t>
            </w:r>
            <w:r w:rsidR="005154CA" w:rsidRPr="002E3A7F">
              <w:rPr>
                <w:i w:val="0"/>
                <w:szCs w:val="22"/>
                <w:highlight w:val="yellow"/>
              </w:rPr>
              <w:t xml:space="preserve">) и (или) если </w:t>
            </w:r>
            <w:proofErr w:type="gramStart"/>
            <w:r w:rsidR="00AB43B0" w:rsidRPr="002E3A7F">
              <w:rPr>
                <w:i w:val="0"/>
                <w:szCs w:val="22"/>
                <w:highlight w:val="yellow"/>
              </w:rPr>
              <w:t>в КО</w:t>
            </w:r>
            <w:proofErr w:type="gramEnd"/>
            <w:r w:rsidR="00AB43B0" w:rsidRPr="002E3A7F">
              <w:rPr>
                <w:i w:val="0"/>
                <w:szCs w:val="22"/>
                <w:highlight w:val="yellow"/>
              </w:rPr>
              <w:t xml:space="preserve"> на рассмотрении находится зарегистрированное заявление на изменение указанной регистрационной информации в отношении данного </w:t>
            </w:r>
            <w:r w:rsidR="00611307" w:rsidRPr="002E3A7F">
              <w:rPr>
                <w:i w:val="0"/>
                <w:szCs w:val="22"/>
                <w:highlight w:val="yellow"/>
              </w:rPr>
              <w:t>заявителя</w:t>
            </w:r>
            <w:r w:rsidR="00AB43B0" w:rsidRPr="002E3A7F">
              <w:rPr>
                <w:i w:val="0"/>
                <w:szCs w:val="22"/>
                <w:highlight w:val="yellow"/>
              </w:rPr>
              <w:t xml:space="preserve"> или его смежных с</w:t>
            </w:r>
            <w:r w:rsidR="003805E1" w:rsidRPr="002E3A7F">
              <w:rPr>
                <w:i w:val="0"/>
                <w:szCs w:val="22"/>
                <w:highlight w:val="yellow"/>
              </w:rPr>
              <w:t>убъектов по соответствующим ГТП</w:t>
            </w:r>
            <w:r w:rsidR="00AB43B0" w:rsidRPr="002E3A7F">
              <w:rPr>
                <w:i w:val="0"/>
                <w:szCs w:val="22"/>
                <w:highlight w:val="yellow"/>
              </w:rPr>
              <w:t xml:space="preserve"> </w:t>
            </w:r>
            <w:r w:rsidR="005154CA" w:rsidRPr="002E3A7F">
              <w:rPr>
                <w:i w:val="0"/>
                <w:szCs w:val="22"/>
                <w:highlight w:val="yellow"/>
              </w:rPr>
              <w:t>–</w:t>
            </w:r>
            <w:r w:rsidR="00057783" w:rsidRPr="002E3A7F">
              <w:rPr>
                <w:i w:val="0"/>
                <w:szCs w:val="22"/>
                <w:highlight w:val="yellow"/>
              </w:rPr>
              <w:t xml:space="preserve"> направляет </w:t>
            </w:r>
            <w:r w:rsidR="0019154F" w:rsidRPr="002E3A7F">
              <w:rPr>
                <w:i w:val="0"/>
                <w:szCs w:val="22"/>
                <w:highlight w:val="yellow"/>
              </w:rPr>
              <w:t xml:space="preserve">обратившемуся лицу </w:t>
            </w:r>
            <w:r w:rsidR="0094323E" w:rsidRPr="002E3A7F">
              <w:rPr>
                <w:i w:val="0"/>
                <w:szCs w:val="22"/>
                <w:highlight w:val="yellow"/>
              </w:rPr>
              <w:t>уведомление о</w:t>
            </w:r>
            <w:r w:rsidR="000F00D8" w:rsidRPr="002E3A7F">
              <w:rPr>
                <w:i w:val="0"/>
                <w:szCs w:val="22"/>
                <w:highlight w:val="yellow"/>
              </w:rPr>
              <w:t xml:space="preserve"> невозможности </w:t>
            </w:r>
            <w:r w:rsidR="001A7A7B" w:rsidRPr="002E3A7F">
              <w:rPr>
                <w:i w:val="0"/>
                <w:szCs w:val="22"/>
                <w:highlight w:val="yellow"/>
              </w:rPr>
              <w:t xml:space="preserve">рассмотрения </w:t>
            </w:r>
            <w:r w:rsidR="0019154F" w:rsidRPr="002E3A7F">
              <w:rPr>
                <w:i w:val="0"/>
                <w:szCs w:val="22"/>
                <w:highlight w:val="yellow"/>
              </w:rPr>
              <w:t xml:space="preserve">его </w:t>
            </w:r>
            <w:r w:rsidR="0094323E" w:rsidRPr="002E3A7F">
              <w:rPr>
                <w:i w:val="0"/>
                <w:szCs w:val="22"/>
                <w:highlight w:val="yellow"/>
              </w:rPr>
              <w:t>обращения</w:t>
            </w:r>
            <w:r w:rsidR="000F00D8" w:rsidRPr="002E3A7F">
              <w:rPr>
                <w:i w:val="0"/>
                <w:szCs w:val="22"/>
                <w:highlight w:val="yellow"/>
              </w:rPr>
              <w:t xml:space="preserve"> (с указанием причины</w:t>
            </w:r>
            <w:r w:rsidR="0061174A" w:rsidRPr="002E3A7F">
              <w:rPr>
                <w:i w:val="0"/>
                <w:szCs w:val="22"/>
                <w:highlight w:val="yellow"/>
              </w:rPr>
              <w:t xml:space="preserve"> отказа</w:t>
            </w:r>
            <w:r w:rsidR="000F00D8" w:rsidRPr="002E3A7F">
              <w:rPr>
                <w:i w:val="0"/>
                <w:szCs w:val="22"/>
                <w:highlight w:val="yellow"/>
              </w:rPr>
              <w:t>)</w:t>
            </w:r>
            <w:r w:rsidR="005154CA" w:rsidRPr="002E3A7F">
              <w:rPr>
                <w:i w:val="0"/>
                <w:szCs w:val="22"/>
                <w:highlight w:val="yellow"/>
              </w:rPr>
              <w:t>;</w:t>
            </w:r>
          </w:p>
          <w:p w14:paraId="0C509F4A" w14:textId="77777777" w:rsidR="00F556E0" w:rsidRPr="002E3A7F" w:rsidRDefault="00F55B01" w:rsidP="00057783">
            <w:pPr>
              <w:pStyle w:val="24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t>–</w:t>
            </w:r>
            <w:r w:rsidR="005154CA" w:rsidRPr="002E3A7F">
              <w:rPr>
                <w:szCs w:val="22"/>
                <w:highlight w:val="yellow"/>
              </w:rPr>
              <w:t xml:space="preserve"> в других случаях – </w:t>
            </w:r>
            <w:r w:rsidR="00D56594" w:rsidRPr="002E3A7F">
              <w:rPr>
                <w:szCs w:val="22"/>
                <w:highlight w:val="yellow"/>
              </w:rPr>
              <w:t>направляет субъекту оптового рынка (заявителю)</w:t>
            </w:r>
            <w:r w:rsidR="00BD5054" w:rsidRPr="002E3A7F">
              <w:rPr>
                <w:szCs w:val="22"/>
                <w:highlight w:val="yellow"/>
              </w:rPr>
              <w:t>, указанному в обращении,</w:t>
            </w:r>
            <w:r w:rsidR="00D56594" w:rsidRPr="002E3A7F">
              <w:rPr>
                <w:szCs w:val="22"/>
                <w:highlight w:val="yellow"/>
              </w:rPr>
              <w:t xml:space="preserve"> запрос с целью подтверждения или опровержения </w:t>
            </w:r>
            <w:r w:rsidR="00BD5054" w:rsidRPr="002E3A7F">
              <w:rPr>
                <w:szCs w:val="22"/>
                <w:highlight w:val="yellow"/>
              </w:rPr>
              <w:t xml:space="preserve">полученных </w:t>
            </w:r>
            <w:r w:rsidR="00D56594" w:rsidRPr="002E3A7F">
              <w:rPr>
                <w:szCs w:val="22"/>
                <w:highlight w:val="yellow"/>
              </w:rPr>
              <w:t>сведений</w:t>
            </w:r>
            <w:r w:rsidR="00C66F88" w:rsidRPr="002E3A7F">
              <w:rPr>
                <w:szCs w:val="22"/>
                <w:highlight w:val="yellow"/>
              </w:rPr>
              <w:t xml:space="preserve">. </w:t>
            </w:r>
            <w:r w:rsidR="00895C94" w:rsidRPr="002E3A7F">
              <w:rPr>
                <w:szCs w:val="22"/>
                <w:highlight w:val="yellow"/>
              </w:rPr>
              <w:t>Субъект оптового рынка</w:t>
            </w:r>
            <w:r w:rsidR="006310BD" w:rsidRPr="002E3A7F">
              <w:rPr>
                <w:szCs w:val="22"/>
                <w:highlight w:val="yellow"/>
              </w:rPr>
              <w:t xml:space="preserve"> (заявитель)</w:t>
            </w:r>
            <w:r w:rsidR="00057783" w:rsidRPr="002E3A7F">
              <w:rPr>
                <w:szCs w:val="22"/>
                <w:highlight w:val="yellow"/>
              </w:rPr>
              <w:t xml:space="preserve"> обязан предоставить КО мотивированный </w:t>
            </w:r>
            <w:r w:rsidR="002E134E" w:rsidRPr="002E3A7F">
              <w:rPr>
                <w:szCs w:val="22"/>
                <w:highlight w:val="yellow"/>
              </w:rPr>
              <w:t>ответ</w:t>
            </w:r>
            <w:r w:rsidR="005F26DB" w:rsidRPr="002E3A7F">
              <w:rPr>
                <w:szCs w:val="22"/>
                <w:highlight w:val="yellow"/>
              </w:rPr>
              <w:t xml:space="preserve"> (</w:t>
            </w:r>
            <w:r w:rsidR="005F26DB" w:rsidRPr="002E3A7F">
              <w:rPr>
                <w:szCs w:val="22"/>
                <w:highlight w:val="yellow"/>
                <w:lang w:val="en-US"/>
              </w:rPr>
              <w:t>c</w:t>
            </w:r>
            <w:r w:rsidR="005F26DB" w:rsidRPr="002E3A7F">
              <w:rPr>
                <w:szCs w:val="22"/>
                <w:highlight w:val="yellow"/>
              </w:rPr>
              <w:t xml:space="preserve"> приложением документов, обосновывающих изложенные в нем сведения)</w:t>
            </w:r>
            <w:r w:rsidR="002E134E" w:rsidRPr="002E3A7F">
              <w:rPr>
                <w:szCs w:val="22"/>
                <w:highlight w:val="yellow"/>
              </w:rPr>
              <w:t xml:space="preserve"> на</w:t>
            </w:r>
            <w:r w:rsidR="00057783" w:rsidRPr="002E3A7F">
              <w:rPr>
                <w:szCs w:val="22"/>
                <w:highlight w:val="yellow"/>
              </w:rPr>
              <w:t xml:space="preserve"> полученный им запрос</w:t>
            </w:r>
            <w:r w:rsidR="009772C8" w:rsidRPr="002E3A7F">
              <w:rPr>
                <w:szCs w:val="22"/>
                <w:highlight w:val="yellow"/>
              </w:rPr>
              <w:t xml:space="preserve"> </w:t>
            </w:r>
            <w:r w:rsidR="00904C9C" w:rsidRPr="002E3A7F">
              <w:rPr>
                <w:szCs w:val="22"/>
                <w:highlight w:val="yellow"/>
              </w:rPr>
              <w:t>(дополнительный запрос)</w:t>
            </w:r>
            <w:r w:rsidR="005F26DB" w:rsidRPr="002E3A7F">
              <w:rPr>
                <w:szCs w:val="22"/>
                <w:highlight w:val="yellow"/>
              </w:rPr>
              <w:t xml:space="preserve"> </w:t>
            </w:r>
            <w:r w:rsidR="00057783" w:rsidRPr="002E3A7F">
              <w:rPr>
                <w:szCs w:val="22"/>
                <w:highlight w:val="yellow"/>
              </w:rPr>
              <w:t>в срок не более 5 (пяти) раб</w:t>
            </w:r>
            <w:r w:rsidR="005F0637" w:rsidRPr="002E3A7F">
              <w:rPr>
                <w:szCs w:val="22"/>
                <w:highlight w:val="yellow"/>
              </w:rPr>
              <w:t>очих дней с даты его получени</w:t>
            </w:r>
            <w:r w:rsidR="006310BD" w:rsidRPr="002E3A7F">
              <w:rPr>
                <w:szCs w:val="22"/>
                <w:highlight w:val="yellow"/>
              </w:rPr>
              <w:t>я.</w:t>
            </w:r>
          </w:p>
          <w:p w14:paraId="0BFB8D36" w14:textId="77777777" w:rsidR="000B4DC5" w:rsidRPr="002E3A7F" w:rsidRDefault="000B4DC5" w:rsidP="00057783">
            <w:pPr>
              <w:pStyle w:val="24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</w:p>
          <w:p w14:paraId="4C65145A" w14:textId="77777777" w:rsidR="000B4DC5" w:rsidRPr="002E3A7F" w:rsidRDefault="000B4DC5" w:rsidP="00057783">
            <w:pPr>
              <w:pStyle w:val="24"/>
              <w:tabs>
                <w:tab w:val="left" w:pos="1320"/>
              </w:tabs>
              <w:spacing w:before="120" w:after="120"/>
              <w:ind w:left="0" w:firstLine="600"/>
              <w:contextualSpacing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t xml:space="preserve">Письма, предусмотренные п. 4.1.2 настоящего Положения, направляются КО и субъектами оптового рынка с использованием ПСЗ, </w:t>
            </w:r>
            <w:r w:rsidRPr="002E3A7F">
              <w:rPr>
                <w:szCs w:val="22"/>
                <w:highlight w:val="yellow"/>
              </w:rPr>
              <w:lastRenderedPageBreak/>
              <w:t>организации, не являющиеся субъектами оптового рынка, направляют и получают письма на бумажном носителе</w:t>
            </w:r>
            <w:r w:rsidRPr="002E3A7F">
              <w:rPr>
                <w:szCs w:val="22"/>
              </w:rPr>
              <w:t>.</w:t>
            </w:r>
          </w:p>
          <w:p w14:paraId="5CCAA253" w14:textId="77777777" w:rsidR="0047345C" w:rsidRPr="002E3A7F" w:rsidRDefault="0047345C" w:rsidP="00776359">
            <w:pPr>
              <w:pStyle w:val="aff7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</w:rPr>
              <w:t xml:space="preserve">Если в ответе </w:t>
            </w:r>
            <w:r w:rsidR="00166CBA" w:rsidRPr="002E3A7F">
              <w:rPr>
                <w:rFonts w:ascii="Garamond" w:hAnsi="Garamond"/>
                <w:sz w:val="22"/>
                <w:szCs w:val="22"/>
              </w:rPr>
              <w:t>субъект</w:t>
            </w:r>
            <w:r w:rsidR="00166CBA" w:rsidRPr="002E3A7F">
              <w:rPr>
                <w:rFonts w:ascii="Garamond" w:hAnsi="Garamond"/>
                <w:sz w:val="22"/>
                <w:szCs w:val="22"/>
                <w:highlight w:val="yellow"/>
              </w:rPr>
              <w:t>а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оптового рынка в отношении закрепленной за ним ГТП содержится подтверждение изменений регистрационной информации, </w:t>
            </w:r>
            <w:r w:rsidR="004C4950" w:rsidRPr="002E3A7F">
              <w:rPr>
                <w:rFonts w:ascii="Garamond" w:hAnsi="Garamond"/>
                <w:sz w:val="22"/>
                <w:szCs w:val="22"/>
                <w:highlight w:val="yellow"/>
              </w:rPr>
              <w:t>то</w:t>
            </w:r>
            <w:r w:rsidR="004C4950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указанный субъект оптового рынка одновременно с ответом на запрос КО обязан предоставить в КО информацию, подтверждающую </w:t>
            </w:r>
            <w:r w:rsidR="004C4950" w:rsidRPr="002E3A7F">
              <w:rPr>
                <w:rFonts w:ascii="Garamond" w:hAnsi="Garamond"/>
                <w:sz w:val="22"/>
                <w:szCs w:val="22"/>
              </w:rPr>
              <w:t>изменени</w:t>
            </w:r>
            <w:r w:rsidR="004C4950" w:rsidRPr="002E3A7F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4C4950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регистрационной информации, в том числе комплект документов в составе и форме, </w:t>
            </w:r>
            <w:r w:rsidR="00F55B01" w:rsidRPr="002E3A7F">
              <w:rPr>
                <w:rFonts w:ascii="Garamond" w:hAnsi="Garamond"/>
                <w:sz w:val="22"/>
                <w:szCs w:val="22"/>
                <w:highlight w:val="yellow"/>
              </w:rPr>
              <w:t>которые</w:t>
            </w:r>
            <w:r w:rsidR="00F55B01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</w:rPr>
              <w:t>определены п. 2.5 настоящего Положения, или, в случае невозможности представить необходимые документы в установленный срок, предоставить в КО мотивированное объяснение (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c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приложением </w:t>
            </w:r>
            <w:r w:rsidR="006B03B1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документов,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обосновывающих изложенные в нем </w:t>
            </w:r>
            <w:r w:rsidR="00637162" w:rsidRPr="002E3A7F">
              <w:rPr>
                <w:rFonts w:ascii="Garamond" w:hAnsi="Garamond"/>
                <w:sz w:val="22"/>
                <w:szCs w:val="22"/>
                <w:highlight w:val="yellow"/>
              </w:rPr>
              <w:t>сведения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) о невозможности выполнить указанное требование с обязательным указанием причин и срока предоставления соответствующих документов для изменения регистрационной информации (но не позднее 90 (девяноста) календарных дней </w:t>
            </w:r>
            <w:r w:rsidR="00851599" w:rsidRPr="002E3A7F">
              <w:rPr>
                <w:rFonts w:ascii="Garamond" w:hAnsi="Garamond"/>
                <w:sz w:val="22"/>
                <w:szCs w:val="22"/>
                <w:highlight w:val="yellow"/>
              </w:rPr>
              <w:t>с даты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4B7B47" w:rsidRPr="002E3A7F">
              <w:rPr>
                <w:rFonts w:ascii="Garamond" w:hAnsi="Garamond"/>
                <w:sz w:val="22"/>
                <w:szCs w:val="22"/>
                <w:highlight w:val="yellow"/>
              </w:rPr>
              <w:t>получения запроса КО</w:t>
            </w:r>
            <w:r w:rsidRPr="002E3A7F">
              <w:rPr>
                <w:rFonts w:ascii="Garamond" w:hAnsi="Garamond"/>
                <w:sz w:val="22"/>
                <w:szCs w:val="22"/>
              </w:rPr>
              <w:t>).</w:t>
            </w:r>
          </w:p>
          <w:p w14:paraId="64C23DFD" w14:textId="77777777" w:rsidR="00CA2D7C" w:rsidRPr="002E3A7F" w:rsidRDefault="00CA2D7C" w:rsidP="00967379">
            <w:pPr>
              <w:spacing w:before="120" w:after="120"/>
              <w:ind w:firstLine="597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КО в срок не позднее 30 (тридцати) календарных дней с даты получения ответа на запрос</w:t>
            </w:r>
            <w:r w:rsidR="004C4950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(дополнительный запрос)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рассматривает предоставленные документы и</w:t>
            </w:r>
            <w:r w:rsidR="00495065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по итогам рассмотрения направляет </w:t>
            </w:r>
            <w:r w:rsidR="00932166" w:rsidRPr="002E3A7F">
              <w:rPr>
                <w:rFonts w:ascii="Garamond" w:hAnsi="Garamond"/>
                <w:sz w:val="22"/>
                <w:szCs w:val="22"/>
                <w:highlight w:val="yellow"/>
              </w:rPr>
              <w:t>инициатору обращения (с приложением копии вышеуказанного ответа) и</w:t>
            </w:r>
            <w:r w:rsidR="00F55B01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32166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(или) субъекту оптового рынка (заявителю) </w:t>
            </w:r>
            <w:r w:rsidR="00C80B09" w:rsidRPr="002E3A7F">
              <w:rPr>
                <w:rFonts w:ascii="Garamond" w:hAnsi="Garamond"/>
                <w:sz w:val="22"/>
                <w:szCs w:val="22"/>
                <w:highlight w:val="yellow"/>
              </w:rPr>
              <w:t>одно из нижеуказанных уведомлений, содержаще</w:t>
            </w:r>
            <w:r w:rsidR="00FC4B71" w:rsidRPr="002E3A7F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C80B0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информацию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0AD10C13" w14:textId="77777777" w:rsidR="00A05F9A" w:rsidRPr="002E3A7F" w:rsidRDefault="00DE161B" w:rsidP="002D63C7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</w:rPr>
              <w:t xml:space="preserve">         </w:t>
            </w:r>
            <w:r w:rsidR="00F55B01" w:rsidRPr="002E3A7F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55B01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 </w:t>
            </w:r>
            <w:r w:rsidR="00CA2D7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представлении </w:t>
            </w:r>
            <w:r w:rsidR="005A62F3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субъектом оптового рынка (заявителем) </w:t>
            </w:r>
            <w:r w:rsidR="00CA2D7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мотивированного </w:t>
            </w:r>
            <w:r w:rsidR="005A62F3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ответа, </w:t>
            </w:r>
            <w:r w:rsidR="00CA2D7C" w:rsidRPr="002E3A7F">
              <w:rPr>
                <w:rFonts w:ascii="Garamond" w:hAnsi="Garamond"/>
                <w:sz w:val="22"/>
                <w:szCs w:val="22"/>
                <w:highlight w:val="yellow"/>
              </w:rPr>
              <w:t>опровер</w:t>
            </w:r>
            <w:r w:rsidR="005A62F3" w:rsidRPr="002E3A7F">
              <w:rPr>
                <w:rFonts w:ascii="Garamond" w:hAnsi="Garamond"/>
                <w:sz w:val="22"/>
                <w:szCs w:val="22"/>
                <w:highlight w:val="yellow"/>
              </w:rPr>
              <w:t>гающего</w:t>
            </w:r>
            <w:r w:rsidR="00CA2D7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6B03B1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сведения </w:t>
            </w:r>
            <w:r w:rsidR="00967379" w:rsidRPr="002E3A7F"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="00A05F9A" w:rsidRPr="002E3A7F">
              <w:rPr>
                <w:rFonts w:ascii="Garamond" w:hAnsi="Garamond"/>
                <w:sz w:val="22"/>
                <w:szCs w:val="22"/>
                <w:highlight w:val="yellow"/>
              </w:rPr>
              <w:t>б изменении регистрационной информации субъекта оптового рынка в отношении закреплен</w:t>
            </w:r>
            <w:r w:rsidR="00E13DCD" w:rsidRPr="002E3A7F">
              <w:rPr>
                <w:rFonts w:ascii="Garamond" w:hAnsi="Garamond"/>
                <w:sz w:val="22"/>
                <w:szCs w:val="22"/>
                <w:highlight w:val="yellow"/>
              </w:rPr>
              <w:t>ной за ним на оптовом рынке ГТП</w:t>
            </w:r>
            <w:r w:rsidR="00A05F9A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либо </w:t>
            </w:r>
            <w:r w:rsidR="007C770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 </w:t>
            </w:r>
            <w:r w:rsidR="00A05F9A" w:rsidRPr="002E3A7F">
              <w:rPr>
                <w:rFonts w:ascii="Garamond" w:hAnsi="Garamond"/>
                <w:sz w:val="22"/>
                <w:szCs w:val="22"/>
                <w:highlight w:val="yellow"/>
              </w:rPr>
              <w:t>недостоверности или изменении информации, содержащейся в документах, представленных заявителем для согласования ГТП потребления и (или) для получения права участия на оптовом рынке с использованием зарегистрированной ГТП;</w:t>
            </w:r>
          </w:p>
          <w:p w14:paraId="10C8DD5E" w14:textId="77777777" w:rsidR="00DE161B" w:rsidRPr="002E3A7F" w:rsidRDefault="00DE161B" w:rsidP="000E5A1B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</w:rPr>
              <w:t xml:space="preserve">         </w:t>
            </w:r>
            <w:r w:rsidR="00F55B01" w:rsidRPr="002E3A7F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2B1621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подтверждении </w:t>
            </w:r>
            <w:r w:rsidR="00A05F9A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изменения </w:t>
            </w:r>
            <w:r w:rsidR="002B1621" w:rsidRPr="002E3A7F">
              <w:rPr>
                <w:rFonts w:ascii="Garamond" w:hAnsi="Garamond"/>
                <w:sz w:val="22"/>
                <w:szCs w:val="22"/>
                <w:highlight w:val="yellow"/>
              </w:rPr>
              <w:t>регистрационной информации субъекта оптового рынка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(заявителя).</w:t>
            </w:r>
          </w:p>
          <w:p w14:paraId="04E115ED" w14:textId="77777777" w:rsidR="0032510D" w:rsidRPr="002E3A7F" w:rsidRDefault="0032510D" w:rsidP="00C80B09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r w:rsidR="00DE16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A03AE7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случае </w:t>
            </w:r>
            <w:r w:rsidR="00132F3A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отсутствия </w:t>
            </w:r>
            <w:r w:rsidR="00A03AE7" w:rsidRPr="002E3A7F">
              <w:rPr>
                <w:rFonts w:ascii="Garamond" w:hAnsi="Garamond"/>
                <w:sz w:val="22"/>
                <w:szCs w:val="22"/>
                <w:highlight w:val="yellow"/>
              </w:rPr>
              <w:t>достаточной</w:t>
            </w:r>
            <w:r w:rsidR="00132F3A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информации для</w:t>
            </w:r>
            <w:r w:rsidR="00DE16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направления вышеуказанных уведомлений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КО</w:t>
            </w:r>
            <w:r w:rsidR="00DE16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направляет </w:t>
            </w:r>
            <w:r w:rsidR="00DE16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дополнительный </w:t>
            </w:r>
            <w:r w:rsidR="00357CA5" w:rsidRPr="002E3A7F">
              <w:rPr>
                <w:rFonts w:ascii="Garamond" w:hAnsi="Garamond"/>
                <w:sz w:val="22"/>
                <w:szCs w:val="22"/>
                <w:highlight w:val="yellow"/>
              </w:rPr>
              <w:t>запрос субъекту</w:t>
            </w:r>
            <w:r w:rsidR="009772C8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7C173E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оптового рынка (заявителю) </w:t>
            </w:r>
            <w:r w:rsidR="006534EC" w:rsidRPr="002E3A7F">
              <w:rPr>
                <w:rFonts w:ascii="Garamond" w:hAnsi="Garamond"/>
                <w:sz w:val="22"/>
                <w:szCs w:val="22"/>
                <w:highlight w:val="yellow"/>
              </w:rPr>
              <w:t>и (</w:t>
            </w:r>
            <w:r w:rsidR="007C173E" w:rsidRPr="002E3A7F">
              <w:rPr>
                <w:rFonts w:ascii="Garamond" w:hAnsi="Garamond"/>
                <w:sz w:val="22"/>
                <w:szCs w:val="22"/>
                <w:highlight w:val="yellow"/>
              </w:rPr>
              <w:t>или</w:t>
            </w:r>
            <w:r w:rsidR="006534EC" w:rsidRPr="002E3A7F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7C173E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третьему лицу</w:t>
            </w:r>
            <w:r w:rsidR="005140B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, ответ на который должен быть предоставлен в срок, не превышающий 5 (пяти) рабочих дней с даты его получения. </w:t>
            </w:r>
            <w:r w:rsidR="004E214D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КО рассматривает предоставленный ответ в порядке и сроки, </w:t>
            </w:r>
            <w:r w:rsidR="00900C8E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установленные </w:t>
            </w:r>
            <w:r w:rsidR="004E214D" w:rsidRPr="002E3A7F">
              <w:rPr>
                <w:rFonts w:ascii="Garamond" w:hAnsi="Garamond"/>
                <w:sz w:val="22"/>
                <w:szCs w:val="22"/>
                <w:highlight w:val="yellow"/>
              </w:rPr>
              <w:t>настоящ</w:t>
            </w:r>
            <w:r w:rsidR="00900C8E" w:rsidRPr="002E3A7F">
              <w:rPr>
                <w:rFonts w:ascii="Garamond" w:hAnsi="Garamond"/>
                <w:sz w:val="22"/>
                <w:szCs w:val="22"/>
                <w:highlight w:val="yellow"/>
              </w:rPr>
              <w:t>им</w:t>
            </w:r>
            <w:r w:rsidR="004E214D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00C8E" w:rsidRPr="002E3A7F">
              <w:rPr>
                <w:rFonts w:ascii="Garamond" w:hAnsi="Garamond"/>
                <w:sz w:val="22"/>
                <w:szCs w:val="22"/>
                <w:highlight w:val="yellow"/>
              </w:rPr>
              <w:t>пунктом</w:t>
            </w:r>
            <w:r w:rsidR="005F26DB" w:rsidRPr="002E3A7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4A12D01B" w14:textId="77777777" w:rsidR="005154CA" w:rsidRPr="002E3A7F" w:rsidRDefault="005154CA" w:rsidP="00F55B01">
            <w:pPr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КО в течение 3 (трех) рабочих дней с даты истечения срока представления ответа на запрос </w:t>
            </w:r>
            <w:r w:rsidR="009C4B9F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(дополнительный запрос)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r w:rsidR="008B3643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818E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случае </w:t>
            </w:r>
            <w:r w:rsidR="008B3643" w:rsidRPr="002E3A7F">
              <w:rPr>
                <w:rFonts w:ascii="Garamond" w:hAnsi="Garamond"/>
                <w:sz w:val="22"/>
                <w:szCs w:val="22"/>
                <w:highlight w:val="yellow"/>
              </w:rPr>
              <w:t>непредоставления ответа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4EC67FB0" w14:textId="77777777" w:rsidR="00BC63BD" w:rsidRPr="002E3A7F" w:rsidRDefault="00F55B01" w:rsidP="00F55B01">
            <w:pPr>
              <w:spacing w:before="120" w:after="120"/>
              <w:ind w:firstLine="598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5154CA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субъектом оптового рынка (заявителем) – </w:t>
            </w:r>
            <w:r w:rsidR="008B3643" w:rsidRPr="002E3A7F">
              <w:rPr>
                <w:rFonts w:ascii="Garamond" w:hAnsi="Garamond"/>
                <w:sz w:val="22"/>
                <w:szCs w:val="22"/>
                <w:highlight w:val="yellow"/>
              </w:rPr>
              <w:t>уведомляет субъе</w:t>
            </w:r>
            <w:r w:rsidR="00221A90" w:rsidRPr="002E3A7F">
              <w:rPr>
                <w:rFonts w:ascii="Garamond" w:hAnsi="Garamond"/>
                <w:sz w:val="22"/>
                <w:szCs w:val="22"/>
                <w:highlight w:val="yellow"/>
              </w:rPr>
              <w:t>кта оптового рынка (заявителя)</w:t>
            </w:r>
            <w:r w:rsidR="00680B2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221A90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и </w:t>
            </w:r>
            <w:r w:rsidR="00A057D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Совет рынка </w:t>
            </w:r>
            <w:r w:rsidR="00221A90" w:rsidRPr="002E3A7F">
              <w:rPr>
                <w:rFonts w:ascii="Garamond" w:hAnsi="Garamond"/>
                <w:sz w:val="22"/>
                <w:szCs w:val="22"/>
                <w:highlight w:val="yellow"/>
              </w:rPr>
              <w:t>о нарушении субъектом оптового рынка</w:t>
            </w:r>
            <w:r w:rsidR="007C770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(заявителем)</w:t>
            </w:r>
            <w:r w:rsidR="00221A90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требований настоящего </w:t>
            </w:r>
            <w:r w:rsidR="00A057D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пункта </w:t>
            </w:r>
            <w:r w:rsidR="00221A90" w:rsidRPr="002E3A7F">
              <w:rPr>
                <w:rFonts w:ascii="Garamond" w:hAnsi="Garamond"/>
                <w:sz w:val="22"/>
                <w:szCs w:val="22"/>
                <w:highlight w:val="yellow"/>
              </w:rPr>
              <w:t>Положения</w:t>
            </w:r>
            <w:r w:rsidR="00680B29" w:rsidRPr="002E3A7F">
              <w:rPr>
                <w:rFonts w:ascii="Garamond" w:hAnsi="Garamond"/>
                <w:sz w:val="22"/>
                <w:szCs w:val="22"/>
                <w:highlight w:val="yellow"/>
              </w:rPr>
              <w:t>, а третье лицо, инициировавшее обращение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680B2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о результатах рассмотрения его обращения</w:t>
            </w:r>
            <w:r w:rsidR="005154CA" w:rsidRPr="002E3A7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301D61A6" w14:textId="77777777" w:rsidR="00904C9C" w:rsidRPr="002E3A7F" w:rsidRDefault="00F55B01" w:rsidP="00F55B01">
            <w:pPr>
              <w:ind w:firstLine="598"/>
              <w:jc w:val="both"/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5154CA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BC63BD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третьим лицом, инициировавшим обращение, </w:t>
            </w:r>
            <w:r w:rsidR="005154CA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– </w:t>
            </w:r>
            <w:r w:rsidR="001F4CAF" w:rsidRPr="002E3A7F">
              <w:rPr>
                <w:rFonts w:ascii="Garamond" w:hAnsi="Garamond"/>
                <w:sz w:val="22"/>
                <w:szCs w:val="22"/>
                <w:highlight w:val="yellow"/>
              </w:rPr>
              <w:t>вправе прекратить рассмотрение обращения. В случае прекращения рассмотрения обращения КО уведомляет об этом субъекта оптового рынка (заявителя) и третье лицо, инициировавшее обращение.</w:t>
            </w:r>
          </w:p>
          <w:p w14:paraId="7237E78E" w14:textId="77777777" w:rsidR="001218B6" w:rsidRPr="002E3A7F" w:rsidRDefault="001218B6" w:rsidP="00057783">
            <w:pPr>
              <w:pStyle w:val="21"/>
              <w:spacing w:after="120"/>
              <w:ind w:firstLine="600"/>
              <w:rPr>
                <w:i w:val="0"/>
                <w:iCs w:val="0"/>
                <w:szCs w:val="22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Непредоставление</w:t>
            </w:r>
            <w:r w:rsidR="007565EB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субъектом оптового рынка ответа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 направленн</w:t>
            </w:r>
            <w:r w:rsidR="007565EB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ого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в целях подтверждения изменения регистрационной информации,</w:t>
            </w:r>
            <w:r w:rsidR="00FC4B71" w:rsidRPr="002E3A7F">
              <w:rPr>
                <w:szCs w:val="22"/>
                <w:highlight w:val="yellow"/>
              </w:rPr>
              <w:t xml:space="preserve"> </w:t>
            </w:r>
            <w:r w:rsidR="00FC4B71" w:rsidRPr="002E3A7F">
              <w:rPr>
                <w:i w:val="0"/>
                <w:szCs w:val="22"/>
                <w:highlight w:val="yellow"/>
              </w:rPr>
              <w:t>равно как и</w:t>
            </w:r>
            <w:r w:rsidR="00FC4B71" w:rsidRPr="002E3A7F">
              <w:rPr>
                <w:szCs w:val="22"/>
              </w:rPr>
              <w:t xml:space="preserve"> </w:t>
            </w:r>
            <w:r w:rsidR="00FC4B71" w:rsidRPr="002E3A7F">
              <w:rPr>
                <w:i w:val="0"/>
                <w:iCs w:val="0"/>
                <w:szCs w:val="22"/>
                <w:lang w:eastAsia="ru-RU"/>
              </w:rPr>
              <w:t>непредоставление субъектом оптового рынка в КО инфо</w:t>
            </w:r>
            <w:r w:rsidR="006E6522" w:rsidRPr="002E3A7F">
              <w:rPr>
                <w:i w:val="0"/>
                <w:iCs w:val="0"/>
                <w:szCs w:val="22"/>
                <w:lang w:eastAsia="ru-RU"/>
              </w:rPr>
              <w:t>рмации, подтверждающей изменение</w:t>
            </w:r>
            <w:r w:rsidR="00FC4B71" w:rsidRPr="002E3A7F">
              <w:rPr>
                <w:i w:val="0"/>
                <w:iCs w:val="0"/>
                <w:szCs w:val="22"/>
                <w:lang w:eastAsia="ru-RU"/>
              </w:rPr>
              <w:t xml:space="preserve"> регистрационной информации в отношении закрепленной за ним ГТП</w:t>
            </w:r>
            <w:r w:rsidR="00867DA7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</w:t>
            </w:r>
            <w:r w:rsidR="00FC4B71" w:rsidRPr="002E3A7F">
              <w:rPr>
                <w:i w:val="0"/>
                <w:iCs w:val="0"/>
                <w:szCs w:val="22"/>
                <w:lang w:eastAsia="ru-RU"/>
              </w:rPr>
              <w:t xml:space="preserve"> в сроки, установленные в настоящем пункте (с учетом сроков, указанных в мотивированном объяснении) </w:t>
            </w:r>
            <w:r w:rsidR="00FC4B71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(если </w:t>
            </w:r>
            <w:r w:rsidR="006E6522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последнее не приводит к лишению субъекта оптового рынка права участия в торговле на оптовом рынке с использованием соответствующей ГТП в соответствии с нижеследующим абзацем настоящего пункта)</w:t>
            </w:r>
            <w:r w:rsidR="00FC4B71" w:rsidRPr="002E3A7F">
              <w:rPr>
                <w:i w:val="0"/>
                <w:iCs w:val="0"/>
                <w:szCs w:val="22"/>
                <w:lang w:eastAsia="ru-RU"/>
              </w:rPr>
              <w:t>,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влечет применение санкций, предусмотренных </w:t>
            </w:r>
            <w:r w:rsidRPr="002E3A7F">
              <w:rPr>
                <w:iCs w:val="0"/>
                <w:szCs w:val="22"/>
                <w:lang w:eastAsia="ru-RU"/>
              </w:rPr>
              <w:t>Положением о применении санкций на оптовом рынке электрической энергии и мощности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(Приложение № 21 к </w:t>
            </w:r>
            <w:r w:rsidRPr="002E3A7F">
              <w:rPr>
                <w:iCs w:val="0"/>
                <w:szCs w:val="22"/>
                <w:lang w:eastAsia="ru-RU"/>
              </w:rPr>
              <w:t>Договору о присоединении к торговой системе оптового рынка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). </w:t>
            </w:r>
          </w:p>
          <w:p w14:paraId="65BB3303" w14:textId="77777777" w:rsidR="00057783" w:rsidRPr="002E3A7F" w:rsidRDefault="008E17F3" w:rsidP="0005778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П</w:t>
            </w:r>
            <w:r w:rsidR="009F3235" w:rsidRPr="002E3A7F">
              <w:rPr>
                <w:rFonts w:ascii="Garamond" w:hAnsi="Garamond"/>
                <w:sz w:val="22"/>
                <w:szCs w:val="22"/>
                <w:highlight w:val="yellow"/>
              </w:rPr>
              <w:t>одтверждени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9F3235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изменения</w:t>
            </w:r>
            <w:r w:rsidR="009F3235" w:rsidRPr="002E3A7F">
              <w:rPr>
                <w:rFonts w:ascii="Garamond" w:hAnsi="Garamond"/>
                <w:sz w:val="22"/>
                <w:szCs w:val="22"/>
              </w:rPr>
              <w:t xml:space="preserve"> регистрационной информации субъекта оптового рынка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>, предусмотренной подпунктом «а» настоящего пункта,</w:t>
            </w:r>
            <w:r w:rsidR="00F55B01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F3235" w:rsidRPr="002E3A7F">
              <w:rPr>
                <w:rFonts w:ascii="Garamond" w:hAnsi="Garamond"/>
                <w:sz w:val="22"/>
                <w:szCs w:val="22"/>
              </w:rPr>
              <w:t xml:space="preserve">в отношении закрепленной за ним ГТП, содержащейся в </w:t>
            </w:r>
            <w:r w:rsidR="00B01762" w:rsidRPr="002E3A7F">
              <w:rPr>
                <w:rFonts w:ascii="Garamond" w:hAnsi="Garamond"/>
                <w:sz w:val="22"/>
                <w:szCs w:val="22"/>
              </w:rPr>
              <w:t xml:space="preserve">документах, указанных в </w:t>
            </w:r>
            <w:r w:rsidR="009F3235" w:rsidRPr="002E3A7F">
              <w:rPr>
                <w:rFonts w:ascii="Garamond" w:hAnsi="Garamond"/>
                <w:sz w:val="22"/>
                <w:szCs w:val="22"/>
              </w:rPr>
              <w:t>пп. 2.5.4, 2.5.5 настоящего Положения</w:t>
            </w:r>
            <w:r w:rsidR="00102145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102145" w:rsidRPr="002E3A7F">
              <w:rPr>
                <w:rFonts w:ascii="Garamond" w:hAnsi="Garamond"/>
                <w:sz w:val="22"/>
                <w:szCs w:val="22"/>
                <w:highlight w:val="yellow"/>
              </w:rPr>
              <w:t>или</w:t>
            </w:r>
            <w:r w:rsidR="00102145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01762" w:rsidRPr="002E3A7F">
              <w:rPr>
                <w:rFonts w:ascii="Garamond" w:hAnsi="Garamond"/>
                <w:sz w:val="22"/>
                <w:szCs w:val="22"/>
              </w:rPr>
              <w:t xml:space="preserve">в </w:t>
            </w:r>
            <w:r w:rsidR="009F3235" w:rsidRPr="002E3A7F">
              <w:rPr>
                <w:rFonts w:ascii="Garamond" w:hAnsi="Garamond"/>
                <w:sz w:val="22"/>
                <w:szCs w:val="22"/>
              </w:rPr>
              <w:t xml:space="preserve">пп. 2.4.5, 2.4.6, 2.4.8 </w:t>
            </w:r>
            <w:r w:rsidR="009F3235" w:rsidRPr="002E3A7F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="009F3235" w:rsidRPr="002E3A7F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="009F3235" w:rsidRPr="002E3A7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9F3235" w:rsidRPr="002E3A7F">
              <w:rPr>
                <w:rFonts w:ascii="Garamond" w:hAnsi="Garamond"/>
                <w:sz w:val="22"/>
                <w:szCs w:val="22"/>
              </w:rPr>
              <w:t xml:space="preserve">), 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>при отсутствии представленных субъектом оптового рынка</w:t>
            </w:r>
            <w:r w:rsidR="000E5A1B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>в КО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документов, направленных на внесение соответствующих изменений </w:t>
            </w:r>
            <w:r w:rsidR="0095626F" w:rsidRPr="002E3A7F">
              <w:rPr>
                <w:rFonts w:ascii="Garamond" w:hAnsi="Garamond"/>
                <w:sz w:val="22"/>
                <w:szCs w:val="22"/>
              </w:rPr>
              <w:t xml:space="preserve">в 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>регистрационную информацию</w:t>
            </w:r>
            <w:r w:rsidR="0095626F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4A20FD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(за исключением случаев указания в ответе на запрос КО </w:t>
            </w:r>
            <w:r w:rsidR="00102145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мотивированного обоснования невозможности предоставления таких документов </w:t>
            </w:r>
            <w:r w:rsidR="00EE18A1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и </w:t>
            </w:r>
            <w:r w:rsidR="00102145" w:rsidRPr="002E3A7F">
              <w:rPr>
                <w:rFonts w:ascii="Garamond" w:hAnsi="Garamond"/>
                <w:sz w:val="22"/>
                <w:szCs w:val="22"/>
                <w:highlight w:val="yellow"/>
              </w:rPr>
              <w:t>указани</w:t>
            </w:r>
            <w:r w:rsidR="00EE18A1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я </w:t>
            </w:r>
            <w:r w:rsidR="004A20FD" w:rsidRPr="002E3A7F">
              <w:rPr>
                <w:rFonts w:ascii="Garamond" w:hAnsi="Garamond"/>
                <w:sz w:val="22"/>
                <w:szCs w:val="22"/>
                <w:highlight w:val="yellow"/>
              </w:rPr>
              <w:t>срока предоставления таких документов</w:t>
            </w:r>
            <w:r w:rsidR="001D169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не более 90 </w:t>
            </w:r>
            <w:r w:rsidR="00F16033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(девяноста) календарных </w:t>
            </w:r>
            <w:r w:rsidR="001D169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дней с даты </w:t>
            </w:r>
            <w:r w:rsidR="00BF1367" w:rsidRPr="002E3A7F">
              <w:rPr>
                <w:rFonts w:ascii="Garamond" w:hAnsi="Garamond"/>
                <w:sz w:val="22"/>
                <w:szCs w:val="22"/>
                <w:highlight w:val="yellow"/>
              </w:rPr>
              <w:t>получения запроса КО</w:t>
            </w:r>
            <w:r w:rsidR="00EE18A1" w:rsidRPr="002E3A7F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1D169C" w:rsidRPr="002E3A7F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F521A5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AE53F1" w:rsidRPr="002E3A7F">
              <w:rPr>
                <w:rFonts w:ascii="Garamond" w:hAnsi="Garamond"/>
                <w:sz w:val="22"/>
                <w:szCs w:val="22"/>
              </w:rPr>
              <w:t>либо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истечение срока предоставления документов</w:t>
            </w:r>
            <w:r w:rsidR="00FC4E11" w:rsidRPr="002E3A7F">
              <w:rPr>
                <w:rFonts w:ascii="Garamond" w:hAnsi="Garamond"/>
                <w:sz w:val="22"/>
                <w:szCs w:val="22"/>
              </w:rPr>
              <w:t>,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C4E11" w:rsidRPr="002E3A7F">
              <w:rPr>
                <w:rFonts w:ascii="Garamond" w:hAnsi="Garamond"/>
                <w:sz w:val="22"/>
                <w:szCs w:val="22"/>
                <w:highlight w:val="yellow"/>
              </w:rPr>
              <w:t>указанных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в пп. 2.5.4, 2.5.5 настоящего Положения</w:t>
            </w:r>
            <w:r w:rsidR="00FC4E11" w:rsidRPr="002E3A7F">
              <w:rPr>
                <w:rFonts w:ascii="Garamond" w:hAnsi="Garamond"/>
                <w:sz w:val="22"/>
                <w:szCs w:val="22"/>
              </w:rPr>
              <w:t>,</w:t>
            </w:r>
            <w:r w:rsidR="00C51BB5" w:rsidRPr="002E3A7F">
              <w:rPr>
                <w:rFonts w:ascii="Garamond" w:hAnsi="Garamond"/>
                <w:sz w:val="22"/>
                <w:szCs w:val="22"/>
              </w:rPr>
              <w:t xml:space="preserve"> и (или) пп. 2.4.5, 2.4.6, 2.4.8 </w:t>
            </w:r>
            <w:r w:rsidR="00972941" w:rsidRPr="002E3A7F">
              <w:rPr>
                <w:rFonts w:ascii="Garamond" w:hAnsi="Garamond"/>
                <w:i/>
                <w:sz w:val="22"/>
                <w:szCs w:val="22"/>
              </w:rPr>
              <w:t xml:space="preserve">Регламента допуска к торговой системе оптового рынка </w:t>
            </w:r>
            <w:r w:rsidR="00972941" w:rsidRPr="002E3A7F">
              <w:rPr>
                <w:rFonts w:ascii="Garamond" w:hAnsi="Garamond"/>
                <w:sz w:val="22"/>
                <w:szCs w:val="22"/>
              </w:rPr>
              <w:t xml:space="preserve">(Приложение № 1 к </w:t>
            </w:r>
            <w:r w:rsidR="00972941" w:rsidRPr="002E3A7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972941" w:rsidRPr="002E3A7F">
              <w:rPr>
                <w:rFonts w:ascii="Garamond" w:hAnsi="Garamond"/>
                <w:sz w:val="22"/>
                <w:szCs w:val="22"/>
              </w:rPr>
              <w:t>)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, влечет рассмотрение Правлением КО вопроса о лишении права участия субъекта оптового рынка в торговле на оптовом рынке с использованием соответствующей ГТП. Уведомление о дате заседания Правления КО, в повестку которого включен вопрос о лишении </w:t>
            </w:r>
            <w:r w:rsidR="00C71084" w:rsidRPr="002E3A7F">
              <w:rPr>
                <w:rFonts w:ascii="Garamond" w:hAnsi="Garamond"/>
                <w:sz w:val="22"/>
                <w:szCs w:val="22"/>
                <w:highlight w:val="yellow"/>
              </w:rPr>
              <w:t>субъекта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оптового рынка права участия в торговле на оптовом рынке с использованием соответствующей ГТП, КО направляет участнику оптового рынка в электронном виде с использованием ПСЗ, посредством почтовой связи или иным способом, обеспечивающим получение участником оптового рынка такого уведомления</w:t>
            </w:r>
            <w:r w:rsidR="00015C00" w:rsidRPr="002E3A7F">
              <w:rPr>
                <w:rFonts w:ascii="Garamond" w:hAnsi="Garamond"/>
                <w:sz w:val="22"/>
                <w:szCs w:val="22"/>
              </w:rPr>
              <w:t>,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в срок не позднее чем за </w:t>
            </w:r>
            <w:r w:rsidR="00E42D25" w:rsidRPr="002E3A7F">
              <w:rPr>
                <w:rFonts w:ascii="Garamond" w:hAnsi="Garamond"/>
                <w:sz w:val="22"/>
                <w:szCs w:val="22"/>
                <w:highlight w:val="yellow"/>
              </w:rPr>
              <w:t>3 (три)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календарных дн</w:t>
            </w:r>
            <w:r w:rsidR="00E42D25" w:rsidRPr="002E3A7F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до даты заседания Правления КО, в повестку которого включен вопрос о лишении участника оптового рынка права участия в торговле на оптовом рынке с использованием соответствующей ГТП. Действия КО по лишению участника оптового рынка права участия в торговле на оптовом рынке с использованием соответствующей ГТП в случаях, определенных в настоящем абзаце, могут быть обжалованы в Наблюдательном совете Совета рынка в установленном Положением о Наблюдательном совете Совета </w:t>
            </w:r>
            <w:r w:rsidR="00CC626F" w:rsidRPr="002E3A7F">
              <w:rPr>
                <w:rFonts w:ascii="Garamond" w:hAnsi="Garamond"/>
                <w:sz w:val="22"/>
                <w:szCs w:val="22"/>
              </w:rPr>
              <w:t>рынка.</w:t>
            </w:r>
            <w:r w:rsidR="00CC626F" w:rsidRPr="002E3A7F">
              <w:rPr>
                <w:rFonts w:ascii="Garamond" w:hAnsi="Garamond"/>
                <w:strike/>
                <w:sz w:val="22"/>
                <w:szCs w:val="22"/>
              </w:rPr>
              <w:t xml:space="preserve"> </w:t>
            </w:r>
          </w:p>
          <w:p w14:paraId="59A0E0D1" w14:textId="77777777" w:rsidR="00057783" w:rsidRPr="002E3A7F" w:rsidRDefault="000E5A1B" w:rsidP="00057783">
            <w:pPr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В случае подтверждения изменения регистрационной информации заявителя, предусмотренной подпунктом «б» и (или) «в» настоящего пункта,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в период с даты принятия решения Правлением КО о предоставлении такому субъекту права участия в торговле электрической энергией и мощностью на оптовом рынке с использованием соответствующей ГТП до даты возникновения у субъекта оптового рынка в порядке, установленном п. 3.15 </w:t>
            </w:r>
            <w:r w:rsidR="00057783" w:rsidRPr="002E3A7F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="00057783" w:rsidRPr="002E3A7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), права участия в торговле электрической энергией и (или) мощностью на оптовом рынке с ее использованием Правление КО вправе отменить ранее принятое решение о предоставлении субъекту оптового рынка права участия в торговле электрической энергией и мощностью на оптовом рынке с использованием соответствующей ГТП. Отмена указанного решения влечет отмену </w:t>
            </w:r>
            <w:proofErr w:type="gramStart"/>
            <w:r w:rsidR="00057783" w:rsidRPr="002E3A7F">
              <w:rPr>
                <w:rFonts w:ascii="Garamond" w:hAnsi="Garamond"/>
                <w:sz w:val="22"/>
                <w:szCs w:val="22"/>
              </w:rPr>
              <w:t>регистрации</w:t>
            </w:r>
            <w:proofErr w:type="gramEnd"/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указанной ГТП, прекращение действия соответствующих Акта о согласовании ГТП и отмену регистрации ПСИ по соответствующим сечениям коммерческого учета.</w:t>
            </w:r>
          </w:p>
          <w:p w14:paraId="0BDD8CE4" w14:textId="77777777" w:rsidR="00900C8E" w:rsidRPr="002E3A7F" w:rsidRDefault="00057783" w:rsidP="00E76B46">
            <w:pPr>
              <w:pStyle w:val="21"/>
              <w:spacing w:after="120"/>
              <w:ind w:firstLine="600"/>
              <w:rPr>
                <w:i w:val="0"/>
                <w:iCs w:val="0"/>
                <w:szCs w:val="22"/>
                <w:highlight w:val="yellow"/>
                <w:lang w:eastAsia="ru-RU"/>
              </w:rPr>
            </w:pPr>
            <w:r w:rsidRPr="002E3A7F">
              <w:rPr>
                <w:i w:val="0"/>
                <w:iCs w:val="0"/>
                <w:szCs w:val="22"/>
                <w:lang w:eastAsia="ru-RU"/>
              </w:rPr>
              <w:t xml:space="preserve">Уведомление об отмене ранее принятого решения о предоставлении субъекту оптового рынка права участия в торговле электрической энергией и (или) мощностью на оптовом рынке с использованием соответствующей ГТП или о лишении права участия субъекта оптового рынка в торговле на оптовом рынке с использованием соответствующей ГТП </w:t>
            </w:r>
            <w:r w:rsidR="007F490F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КО</w:t>
            </w:r>
            <w:r w:rsidR="007F490F" w:rsidRPr="002E3A7F">
              <w:rPr>
                <w:i w:val="0"/>
                <w:iCs w:val="0"/>
                <w:szCs w:val="22"/>
                <w:lang w:eastAsia="ru-RU"/>
              </w:rPr>
              <w:t xml:space="preserve"> 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в течение 1 (одного) рабочего дня </w:t>
            </w:r>
            <w:r w:rsidR="007F490F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с </w:t>
            </w:r>
            <w:r w:rsidR="009D61E2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даты </w:t>
            </w:r>
            <w:r w:rsidR="007F490F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принятия Правлением </w:t>
            </w:r>
            <w:r w:rsidR="007405FF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КО </w:t>
            </w:r>
            <w:r w:rsidR="007F490F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соответствующего решения 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направляет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</w:t>
            </w:r>
            <w:r w:rsidR="0003208E" w:rsidRPr="002E3A7F">
              <w:rPr>
                <w:i w:val="0"/>
                <w:iCs w:val="0"/>
                <w:szCs w:val="22"/>
                <w:lang w:eastAsia="ru-RU"/>
              </w:rPr>
              <w:t>треть</w:t>
            </w:r>
            <w:r w:rsidR="0003208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ему</w:t>
            </w:r>
            <w:r w:rsidR="0003208E" w:rsidRPr="002E3A7F">
              <w:rPr>
                <w:i w:val="0"/>
                <w:iCs w:val="0"/>
                <w:szCs w:val="22"/>
                <w:lang w:eastAsia="ru-RU"/>
              </w:rPr>
              <w:t xml:space="preserve"> лиц</w:t>
            </w:r>
            <w:r w:rsidR="0003208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у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, </w:t>
            </w:r>
            <w:r w:rsidR="0003208E" w:rsidRPr="002E3A7F">
              <w:rPr>
                <w:i w:val="0"/>
                <w:iCs w:val="0"/>
                <w:szCs w:val="22"/>
                <w:lang w:eastAsia="ru-RU"/>
              </w:rPr>
              <w:t>инициировавш</w:t>
            </w:r>
            <w:r w:rsidR="0003208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ему</w:t>
            </w:r>
            <w:r w:rsidR="0003208E" w:rsidRPr="002E3A7F">
              <w:rPr>
                <w:i w:val="0"/>
                <w:iCs w:val="0"/>
                <w:szCs w:val="22"/>
                <w:lang w:eastAsia="ru-RU"/>
              </w:rPr>
              <w:t xml:space="preserve"> 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обращение, </w:t>
            </w:r>
            <w:r w:rsidR="003D60DE" w:rsidRPr="002E3A7F">
              <w:rPr>
                <w:i w:val="0"/>
                <w:iCs w:val="0"/>
                <w:szCs w:val="22"/>
                <w:lang w:eastAsia="ru-RU"/>
              </w:rPr>
              <w:t>СО</w:t>
            </w:r>
            <w:r w:rsidR="003D60D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</w:t>
            </w:r>
            <w:r w:rsidRPr="002E3A7F">
              <w:rPr>
                <w:i w:val="0"/>
                <w:iCs w:val="0"/>
                <w:szCs w:val="22"/>
                <w:lang w:eastAsia="ru-RU"/>
              </w:rPr>
              <w:t xml:space="preserve"> субъекту оптового рынка</w:t>
            </w:r>
            <w:r w:rsidR="0003208E" w:rsidRPr="002E3A7F">
              <w:rPr>
                <w:i w:val="0"/>
                <w:iCs w:val="0"/>
                <w:szCs w:val="22"/>
                <w:lang w:eastAsia="ru-RU"/>
              </w:rPr>
              <w:t xml:space="preserve"> </w:t>
            </w:r>
            <w:r w:rsidR="0003208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и смежному</w:t>
            </w:r>
            <w:r w:rsidR="00F1603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7405FF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(-ым)</w:t>
            </w:r>
            <w:r w:rsidR="0003208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с ним субъекту</w:t>
            </w:r>
            <w:r w:rsidR="00F16033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7405FF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(-</w:t>
            </w:r>
            <w:proofErr w:type="spellStart"/>
            <w:r w:rsidR="007405FF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ам</w:t>
            </w:r>
            <w:proofErr w:type="spellEnd"/>
            <w:r w:rsidR="007405FF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) </w:t>
            </w:r>
            <w:r w:rsidR="0003208E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оптового рынка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.</w:t>
            </w:r>
          </w:p>
          <w:p w14:paraId="4D72CDEF" w14:textId="77777777" w:rsidR="004E214D" w:rsidRPr="002E3A7F" w:rsidRDefault="000E5A1B" w:rsidP="0061490C">
            <w:pPr>
              <w:pStyle w:val="msolistparagraph0"/>
              <w:spacing w:before="120" w:after="120"/>
              <w:ind w:left="0" w:firstLine="600"/>
              <w:rPr>
                <w:i/>
                <w:iCs/>
                <w:szCs w:val="22"/>
                <w:highlight w:val="yellow"/>
              </w:rPr>
            </w:pPr>
            <w:r w:rsidRPr="002E3A7F">
              <w:rPr>
                <w:szCs w:val="22"/>
                <w:highlight w:val="yellow"/>
              </w:rPr>
              <w:t xml:space="preserve">В случае подтверждения изменения регистрационной информации заявителя, предусмотренной подпунктом «б» настоящего пункта, </w:t>
            </w:r>
            <w:r w:rsidR="00170CCE" w:rsidRPr="002E3A7F">
              <w:rPr>
                <w:szCs w:val="22"/>
                <w:highlight w:val="yellow"/>
              </w:rPr>
              <w:t xml:space="preserve">до предоставления заявителем в КО документов, предусмотренных </w:t>
            </w:r>
            <w:r w:rsidR="00170CCE" w:rsidRPr="002E3A7F">
              <w:rPr>
                <w:i/>
                <w:szCs w:val="22"/>
                <w:highlight w:val="yellow"/>
              </w:rPr>
              <w:t>Регламентом допуска к торговой системе оптового рынка</w:t>
            </w:r>
            <w:r w:rsidR="00170CCE" w:rsidRPr="002E3A7F">
              <w:rPr>
                <w:szCs w:val="22"/>
                <w:highlight w:val="yellow"/>
              </w:rPr>
              <w:t xml:space="preserve"> (Приложение № 1 к </w:t>
            </w:r>
            <w:r w:rsidR="00170CCE" w:rsidRPr="002E3A7F">
              <w:rPr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170CCE" w:rsidRPr="002E3A7F">
              <w:rPr>
                <w:szCs w:val="22"/>
                <w:highlight w:val="yellow"/>
              </w:rPr>
              <w:t xml:space="preserve">) для получения права участия в торговле электрической энергией и мощностью на оптовом рынке с использованием </w:t>
            </w:r>
            <w:r w:rsidR="001C399B" w:rsidRPr="002E3A7F">
              <w:rPr>
                <w:szCs w:val="22"/>
                <w:highlight w:val="yellow"/>
              </w:rPr>
              <w:t xml:space="preserve">такой </w:t>
            </w:r>
            <w:r w:rsidR="00170CCE" w:rsidRPr="002E3A7F">
              <w:rPr>
                <w:szCs w:val="22"/>
                <w:highlight w:val="yellow"/>
              </w:rPr>
              <w:t xml:space="preserve">ГТП, </w:t>
            </w:r>
            <w:r w:rsidR="006A0BD5" w:rsidRPr="002E3A7F">
              <w:rPr>
                <w:szCs w:val="22"/>
                <w:highlight w:val="yellow"/>
              </w:rPr>
              <w:t>заявителю необходимо</w:t>
            </w:r>
            <w:r w:rsidR="00E706E7" w:rsidRPr="002E3A7F">
              <w:rPr>
                <w:szCs w:val="22"/>
                <w:highlight w:val="yellow"/>
              </w:rPr>
              <w:t xml:space="preserve"> предоставить в КО документы, подтверждающие изменени</w:t>
            </w:r>
            <w:r w:rsidR="00F55B01" w:rsidRPr="002E3A7F">
              <w:rPr>
                <w:szCs w:val="22"/>
                <w:highlight w:val="yellow"/>
              </w:rPr>
              <w:t>е</w:t>
            </w:r>
            <w:r w:rsidR="00E706E7" w:rsidRPr="002E3A7F">
              <w:rPr>
                <w:szCs w:val="22"/>
                <w:highlight w:val="yellow"/>
              </w:rPr>
              <w:t xml:space="preserve"> регистрационной информации,</w:t>
            </w:r>
            <w:r w:rsidR="006A0BD5" w:rsidRPr="002E3A7F">
              <w:rPr>
                <w:szCs w:val="22"/>
                <w:highlight w:val="yellow"/>
              </w:rPr>
              <w:t xml:space="preserve"> </w:t>
            </w:r>
            <w:r w:rsidR="00E706E7" w:rsidRPr="002E3A7F">
              <w:rPr>
                <w:szCs w:val="22"/>
                <w:highlight w:val="yellow"/>
              </w:rPr>
              <w:t xml:space="preserve">в порядке, установленном </w:t>
            </w:r>
            <w:r w:rsidR="006A0BD5" w:rsidRPr="002E3A7F">
              <w:rPr>
                <w:szCs w:val="22"/>
                <w:highlight w:val="yellow"/>
              </w:rPr>
              <w:t>настоящим Положением</w:t>
            </w:r>
            <w:r w:rsidR="00E706E7" w:rsidRPr="002E3A7F">
              <w:rPr>
                <w:szCs w:val="22"/>
                <w:highlight w:val="yellow"/>
              </w:rPr>
              <w:t>.</w:t>
            </w:r>
          </w:p>
          <w:p w14:paraId="48533220" w14:textId="77777777" w:rsidR="001A5B14" w:rsidRPr="002E3A7F" w:rsidRDefault="00B8128B" w:rsidP="007B1449">
            <w:pPr>
              <w:pStyle w:val="1b"/>
              <w:tabs>
                <w:tab w:val="left" w:pos="1320"/>
              </w:tabs>
              <w:spacing w:before="120" w:after="120"/>
              <w:ind w:left="0" w:firstLine="601"/>
              <w:rPr>
                <w:szCs w:val="22"/>
                <w:highlight w:val="yellow"/>
              </w:rPr>
            </w:pPr>
            <w:r w:rsidRPr="002E3A7F">
              <w:rPr>
                <w:szCs w:val="22"/>
                <w:highlight w:val="yellow"/>
              </w:rPr>
              <w:t>4.1.2.</w:t>
            </w:r>
            <w:r w:rsidR="000E5A1B" w:rsidRPr="002E3A7F">
              <w:rPr>
                <w:szCs w:val="22"/>
                <w:highlight w:val="yellow"/>
              </w:rPr>
              <w:t>1</w:t>
            </w:r>
            <w:r w:rsidR="00C62D71" w:rsidRPr="002E3A7F">
              <w:rPr>
                <w:szCs w:val="22"/>
                <w:highlight w:val="yellow"/>
              </w:rPr>
              <w:t>.</w:t>
            </w:r>
            <w:r w:rsidRPr="002E3A7F">
              <w:rPr>
                <w:szCs w:val="22"/>
                <w:highlight w:val="yellow"/>
              </w:rPr>
              <w:t xml:space="preserve"> </w:t>
            </w:r>
            <w:r w:rsidR="007A7E22" w:rsidRPr="002E3A7F">
              <w:rPr>
                <w:szCs w:val="22"/>
                <w:highlight w:val="yellow"/>
              </w:rPr>
              <w:t xml:space="preserve">Если </w:t>
            </w:r>
            <w:r w:rsidR="00BA3751" w:rsidRPr="002E3A7F">
              <w:rPr>
                <w:szCs w:val="22"/>
                <w:highlight w:val="yellow"/>
              </w:rPr>
              <w:t xml:space="preserve">КО </w:t>
            </w:r>
            <w:r w:rsidR="00F55B01" w:rsidRPr="002E3A7F">
              <w:rPr>
                <w:szCs w:val="22"/>
                <w:highlight w:val="yellow"/>
              </w:rPr>
              <w:t>(</w:t>
            </w:r>
            <w:r w:rsidR="003805E1" w:rsidRPr="002E3A7F">
              <w:rPr>
                <w:szCs w:val="22"/>
                <w:highlight w:val="yellow"/>
              </w:rPr>
              <w:t xml:space="preserve">в том числе </w:t>
            </w:r>
            <w:r w:rsidR="001545C1" w:rsidRPr="002E3A7F">
              <w:rPr>
                <w:szCs w:val="22"/>
                <w:highlight w:val="yellow"/>
              </w:rPr>
              <w:t>в результате рассмотрения документов заявителя</w:t>
            </w:r>
            <w:r w:rsidR="00F55B01" w:rsidRPr="002E3A7F">
              <w:rPr>
                <w:szCs w:val="22"/>
                <w:highlight w:val="yellow"/>
              </w:rPr>
              <w:t>)</w:t>
            </w:r>
            <w:r w:rsidR="001545C1" w:rsidRPr="002E3A7F">
              <w:rPr>
                <w:szCs w:val="22"/>
                <w:highlight w:val="yellow"/>
              </w:rPr>
              <w:t xml:space="preserve"> </w:t>
            </w:r>
            <w:r w:rsidR="007A7E22" w:rsidRPr="002E3A7F">
              <w:rPr>
                <w:szCs w:val="22"/>
                <w:highlight w:val="yellow"/>
              </w:rPr>
              <w:t xml:space="preserve">выявлены </w:t>
            </w:r>
            <w:r w:rsidR="00BA3751" w:rsidRPr="002E3A7F">
              <w:rPr>
                <w:szCs w:val="22"/>
                <w:highlight w:val="yellow"/>
              </w:rPr>
              <w:t>сведения</w:t>
            </w:r>
            <w:r w:rsidR="007A7E22" w:rsidRPr="002E3A7F">
              <w:rPr>
                <w:szCs w:val="22"/>
                <w:highlight w:val="yellow"/>
              </w:rPr>
              <w:t xml:space="preserve">, </w:t>
            </w:r>
            <w:r w:rsidR="00BA3751" w:rsidRPr="002E3A7F">
              <w:rPr>
                <w:szCs w:val="22"/>
                <w:highlight w:val="yellow"/>
              </w:rPr>
              <w:t xml:space="preserve">указывающие </w:t>
            </w:r>
            <w:r w:rsidR="00CD33BC" w:rsidRPr="002E3A7F">
              <w:rPr>
                <w:szCs w:val="22"/>
                <w:highlight w:val="yellow"/>
              </w:rPr>
              <w:t xml:space="preserve">на неактуальность </w:t>
            </w:r>
            <w:r w:rsidR="001D08E6" w:rsidRPr="002E3A7F">
              <w:rPr>
                <w:szCs w:val="22"/>
                <w:highlight w:val="yellow"/>
              </w:rPr>
              <w:t>документов, указанных в п.</w:t>
            </w:r>
            <w:r w:rsidR="002F1C29" w:rsidRPr="002E3A7F">
              <w:rPr>
                <w:szCs w:val="22"/>
                <w:highlight w:val="yellow"/>
              </w:rPr>
              <w:t xml:space="preserve"> </w:t>
            </w:r>
            <w:r w:rsidR="001D08E6" w:rsidRPr="002E3A7F">
              <w:rPr>
                <w:szCs w:val="22"/>
                <w:highlight w:val="yellow"/>
              </w:rPr>
              <w:t xml:space="preserve">2.5 настоящего Положения, содержащихся в </w:t>
            </w:r>
            <w:r w:rsidR="00CD33BC" w:rsidRPr="002E3A7F">
              <w:rPr>
                <w:szCs w:val="22"/>
                <w:highlight w:val="yellow"/>
              </w:rPr>
              <w:t>регистрационной информации</w:t>
            </w:r>
            <w:r w:rsidR="009078E4" w:rsidRPr="002E3A7F">
              <w:rPr>
                <w:szCs w:val="22"/>
                <w:highlight w:val="yellow"/>
              </w:rPr>
              <w:t xml:space="preserve"> по</w:t>
            </w:r>
            <w:r w:rsidR="00AF2B49" w:rsidRPr="002E3A7F">
              <w:rPr>
                <w:szCs w:val="22"/>
                <w:highlight w:val="yellow"/>
              </w:rPr>
              <w:t xml:space="preserve"> ГТП данного заявителя</w:t>
            </w:r>
            <w:r w:rsidR="00BA3751" w:rsidRPr="002E3A7F">
              <w:rPr>
                <w:szCs w:val="22"/>
                <w:highlight w:val="yellow"/>
              </w:rPr>
              <w:t xml:space="preserve"> или</w:t>
            </w:r>
            <w:r w:rsidR="00CD33BC" w:rsidRPr="002E3A7F">
              <w:rPr>
                <w:szCs w:val="22"/>
                <w:highlight w:val="yellow"/>
              </w:rPr>
              <w:t xml:space="preserve"> </w:t>
            </w:r>
            <w:r w:rsidR="009078E4" w:rsidRPr="002E3A7F">
              <w:rPr>
                <w:szCs w:val="22"/>
                <w:highlight w:val="yellow"/>
              </w:rPr>
              <w:t xml:space="preserve">по </w:t>
            </w:r>
            <w:r w:rsidR="00CD33BC" w:rsidRPr="002E3A7F">
              <w:rPr>
                <w:szCs w:val="22"/>
                <w:highlight w:val="yellow"/>
              </w:rPr>
              <w:t xml:space="preserve">ГТП другого </w:t>
            </w:r>
            <w:r w:rsidR="001B1DE4" w:rsidRPr="002E3A7F">
              <w:rPr>
                <w:szCs w:val="22"/>
                <w:highlight w:val="yellow"/>
              </w:rPr>
              <w:t>субъекта оптового рынка</w:t>
            </w:r>
            <w:r w:rsidR="00BA3751" w:rsidRPr="002E3A7F">
              <w:rPr>
                <w:szCs w:val="22"/>
                <w:highlight w:val="yellow"/>
              </w:rPr>
              <w:t xml:space="preserve"> </w:t>
            </w:r>
            <w:r w:rsidR="009078E4" w:rsidRPr="002E3A7F">
              <w:rPr>
                <w:szCs w:val="22"/>
                <w:highlight w:val="yellow"/>
              </w:rPr>
              <w:t>(</w:t>
            </w:r>
            <w:r w:rsidR="00444E44" w:rsidRPr="002E3A7F">
              <w:rPr>
                <w:szCs w:val="22"/>
                <w:highlight w:val="yellow"/>
              </w:rPr>
              <w:t>за исключением случаев, предусмотренных пп. 4.2.3, 4.2.5</w:t>
            </w:r>
            <w:r w:rsidR="00CD33BC" w:rsidRPr="002E3A7F">
              <w:rPr>
                <w:szCs w:val="22"/>
                <w:highlight w:val="yellow"/>
              </w:rPr>
              <w:t xml:space="preserve"> настоящего Положения</w:t>
            </w:r>
            <w:r w:rsidR="00BA3751" w:rsidRPr="002E3A7F">
              <w:rPr>
                <w:szCs w:val="22"/>
                <w:highlight w:val="yellow"/>
              </w:rPr>
              <w:t xml:space="preserve">), </w:t>
            </w:r>
            <w:r w:rsidR="001B1DE4" w:rsidRPr="002E3A7F">
              <w:rPr>
                <w:szCs w:val="22"/>
                <w:highlight w:val="yellow"/>
              </w:rPr>
              <w:t xml:space="preserve">КО </w:t>
            </w:r>
            <w:r w:rsidR="001545C1" w:rsidRPr="002E3A7F">
              <w:rPr>
                <w:szCs w:val="22"/>
                <w:highlight w:val="yellow"/>
              </w:rPr>
              <w:t xml:space="preserve">вправе </w:t>
            </w:r>
            <w:r w:rsidR="00365EA6" w:rsidRPr="002E3A7F">
              <w:rPr>
                <w:szCs w:val="22"/>
                <w:highlight w:val="yellow"/>
              </w:rPr>
              <w:t xml:space="preserve">направить субъекту оптового рынка запрос с целью подтверждения </w:t>
            </w:r>
            <w:r w:rsidR="001A5B14" w:rsidRPr="002E3A7F">
              <w:rPr>
                <w:szCs w:val="22"/>
                <w:highlight w:val="yellow"/>
              </w:rPr>
              <w:t>или опровержения</w:t>
            </w:r>
            <w:r w:rsidR="00881573" w:rsidRPr="002E3A7F">
              <w:rPr>
                <w:szCs w:val="22"/>
                <w:highlight w:val="yellow"/>
              </w:rPr>
              <w:t xml:space="preserve"> </w:t>
            </w:r>
            <w:r w:rsidR="001A5B14" w:rsidRPr="002E3A7F">
              <w:rPr>
                <w:szCs w:val="22"/>
                <w:highlight w:val="yellow"/>
              </w:rPr>
              <w:t xml:space="preserve">таких </w:t>
            </w:r>
            <w:r w:rsidR="00881573" w:rsidRPr="002E3A7F">
              <w:rPr>
                <w:szCs w:val="22"/>
                <w:highlight w:val="yellow"/>
              </w:rPr>
              <w:t>сведени</w:t>
            </w:r>
            <w:r w:rsidR="001A5B14" w:rsidRPr="002E3A7F">
              <w:rPr>
                <w:szCs w:val="22"/>
                <w:highlight w:val="yellow"/>
              </w:rPr>
              <w:t xml:space="preserve">й в отношении </w:t>
            </w:r>
            <w:r w:rsidR="00C023ED" w:rsidRPr="002E3A7F">
              <w:rPr>
                <w:szCs w:val="22"/>
                <w:highlight w:val="yellow"/>
              </w:rPr>
              <w:t xml:space="preserve">соответствующей </w:t>
            </w:r>
            <w:r w:rsidR="001A5B14" w:rsidRPr="002E3A7F">
              <w:rPr>
                <w:szCs w:val="22"/>
                <w:highlight w:val="yellow"/>
              </w:rPr>
              <w:t>ГТП.</w:t>
            </w:r>
          </w:p>
          <w:p w14:paraId="3AB6C978" w14:textId="77777777" w:rsidR="00FA3DE1" w:rsidRPr="002E3A7F" w:rsidRDefault="00881573" w:rsidP="00A61A1E">
            <w:pPr>
              <w:pStyle w:val="1b"/>
              <w:tabs>
                <w:tab w:val="left" w:pos="1320"/>
              </w:tabs>
              <w:spacing w:before="120" w:after="120"/>
              <w:ind w:left="0" w:firstLine="601"/>
              <w:rPr>
                <w:szCs w:val="22"/>
                <w:highlight w:val="yellow"/>
              </w:rPr>
            </w:pPr>
            <w:r w:rsidRPr="002E3A7F">
              <w:rPr>
                <w:szCs w:val="22"/>
                <w:highlight w:val="yellow"/>
              </w:rPr>
              <w:t>Субъект оптового рынка</w:t>
            </w:r>
            <w:r w:rsidR="00E9333E" w:rsidRPr="002E3A7F">
              <w:rPr>
                <w:szCs w:val="22"/>
                <w:highlight w:val="yellow"/>
              </w:rPr>
              <w:t xml:space="preserve"> (заявитель)</w:t>
            </w:r>
            <w:r w:rsidRPr="002E3A7F">
              <w:rPr>
                <w:szCs w:val="22"/>
                <w:highlight w:val="yellow"/>
              </w:rPr>
              <w:t xml:space="preserve"> обязан предоставить </w:t>
            </w:r>
            <w:r w:rsidR="00126849" w:rsidRPr="002E3A7F">
              <w:rPr>
                <w:szCs w:val="22"/>
                <w:highlight w:val="yellow"/>
              </w:rPr>
              <w:t xml:space="preserve">КО </w:t>
            </w:r>
            <w:r w:rsidRPr="002E3A7F">
              <w:rPr>
                <w:szCs w:val="22"/>
                <w:highlight w:val="yellow"/>
              </w:rPr>
              <w:t xml:space="preserve">мотивированный ответ </w:t>
            </w:r>
            <w:r w:rsidR="002D5B5D" w:rsidRPr="002E3A7F">
              <w:rPr>
                <w:szCs w:val="22"/>
                <w:highlight w:val="yellow"/>
              </w:rPr>
              <w:t>(с приложением</w:t>
            </w:r>
            <w:r w:rsidR="0032600F" w:rsidRPr="002E3A7F">
              <w:rPr>
                <w:szCs w:val="22"/>
                <w:highlight w:val="yellow"/>
              </w:rPr>
              <w:t xml:space="preserve"> подтверждающих</w:t>
            </w:r>
            <w:r w:rsidR="0032600F" w:rsidRPr="002E3A7F">
              <w:rPr>
                <w:iCs/>
                <w:szCs w:val="22"/>
                <w:highlight w:val="yellow"/>
              </w:rPr>
              <w:t xml:space="preserve"> изложенные в нем </w:t>
            </w:r>
            <w:r w:rsidR="00637162" w:rsidRPr="002E3A7F">
              <w:rPr>
                <w:iCs/>
                <w:szCs w:val="22"/>
                <w:highlight w:val="yellow"/>
              </w:rPr>
              <w:t>сведения</w:t>
            </w:r>
            <w:r w:rsidR="001F7512" w:rsidRPr="002E3A7F">
              <w:rPr>
                <w:iCs/>
                <w:szCs w:val="22"/>
                <w:highlight w:val="yellow"/>
              </w:rPr>
              <w:t xml:space="preserve"> </w:t>
            </w:r>
            <w:r w:rsidR="002D5B5D" w:rsidRPr="002E3A7F">
              <w:rPr>
                <w:szCs w:val="22"/>
                <w:highlight w:val="yellow"/>
              </w:rPr>
              <w:t xml:space="preserve">документов) </w:t>
            </w:r>
            <w:r w:rsidRPr="002E3A7F">
              <w:rPr>
                <w:szCs w:val="22"/>
                <w:highlight w:val="yellow"/>
              </w:rPr>
              <w:t>на полученный им запрос в срок не более 5 (пяти) раб</w:t>
            </w:r>
            <w:r w:rsidR="00776D3D" w:rsidRPr="002E3A7F">
              <w:rPr>
                <w:szCs w:val="22"/>
                <w:highlight w:val="yellow"/>
              </w:rPr>
              <w:t>очих дней с даты его получения.</w:t>
            </w:r>
          </w:p>
          <w:p w14:paraId="115BE440" w14:textId="77777777" w:rsidR="00343351" w:rsidRPr="002E3A7F" w:rsidRDefault="00343351" w:rsidP="00343351">
            <w:pPr>
              <w:pStyle w:val="1b"/>
              <w:tabs>
                <w:tab w:val="left" w:pos="1320"/>
              </w:tabs>
              <w:spacing w:before="120" w:after="120"/>
              <w:ind w:left="0" w:firstLine="597"/>
              <w:rPr>
                <w:szCs w:val="22"/>
                <w:highlight w:val="yellow"/>
              </w:rPr>
            </w:pPr>
            <w:r w:rsidRPr="002E3A7F">
              <w:rPr>
                <w:szCs w:val="22"/>
                <w:highlight w:val="yellow"/>
              </w:rPr>
              <w:t xml:space="preserve">Если в ответе на запрос КО, направленный субъекту оптового рынка в отношении закрепленной за ним ГТП, содержится подтверждение изменений регистрационной информации, указанный субъект оптового рынка одновременно с ответом на запрос КО обязан предоставить в КО информацию, подтверждающую </w:t>
            </w:r>
            <w:r w:rsidR="00BB5499" w:rsidRPr="002E3A7F">
              <w:rPr>
                <w:szCs w:val="22"/>
                <w:highlight w:val="yellow"/>
              </w:rPr>
              <w:t xml:space="preserve">изменение </w:t>
            </w:r>
            <w:r w:rsidRPr="002E3A7F">
              <w:rPr>
                <w:szCs w:val="22"/>
                <w:highlight w:val="yellow"/>
              </w:rPr>
              <w:t xml:space="preserve">регистрационной информации, в том числе комплект документов в составе и форме, </w:t>
            </w:r>
            <w:r w:rsidR="00F55B01" w:rsidRPr="002E3A7F">
              <w:rPr>
                <w:szCs w:val="22"/>
                <w:highlight w:val="yellow"/>
              </w:rPr>
              <w:t xml:space="preserve">которые </w:t>
            </w:r>
            <w:r w:rsidRPr="002E3A7F">
              <w:rPr>
                <w:szCs w:val="22"/>
                <w:highlight w:val="yellow"/>
              </w:rPr>
              <w:t>определены п. 2.5 настоящего Положения, или, в случае невозможности представить необходимые документы в установленный срок, предоставить в КО мотивированное объяснение (</w:t>
            </w:r>
            <w:r w:rsidRPr="002E3A7F">
              <w:rPr>
                <w:szCs w:val="22"/>
                <w:highlight w:val="yellow"/>
                <w:lang w:val="en-US"/>
              </w:rPr>
              <w:t>c</w:t>
            </w:r>
            <w:r w:rsidRPr="002E3A7F">
              <w:rPr>
                <w:szCs w:val="22"/>
                <w:highlight w:val="yellow"/>
              </w:rPr>
              <w:t xml:space="preserve"> приложением документов, обосновывающих изложенные в нем </w:t>
            </w:r>
            <w:r w:rsidR="00637162" w:rsidRPr="002E3A7F">
              <w:rPr>
                <w:szCs w:val="22"/>
                <w:highlight w:val="yellow"/>
              </w:rPr>
              <w:t>сведения</w:t>
            </w:r>
            <w:r w:rsidRPr="002E3A7F">
              <w:rPr>
                <w:szCs w:val="22"/>
                <w:highlight w:val="yellow"/>
              </w:rPr>
              <w:t>) о невозможности выполнить указанное требование с обязательным указанием причин и срока предоставления соответствующих документов для изменения регистрационной информации (но не позднее 90 (девяноста) календарных дней со дня получения запрос</w:t>
            </w:r>
            <w:r w:rsidR="00BF1367" w:rsidRPr="002E3A7F">
              <w:rPr>
                <w:szCs w:val="22"/>
                <w:highlight w:val="yellow"/>
              </w:rPr>
              <w:t>а</w:t>
            </w:r>
            <w:r w:rsidRPr="002E3A7F">
              <w:rPr>
                <w:szCs w:val="22"/>
                <w:highlight w:val="yellow"/>
              </w:rPr>
              <w:t xml:space="preserve"> КО).</w:t>
            </w:r>
          </w:p>
          <w:p w14:paraId="0D50350F" w14:textId="77777777" w:rsidR="00AF2B49" w:rsidRPr="002E3A7F" w:rsidRDefault="00AF2B49" w:rsidP="005313F7">
            <w:pPr>
              <w:pStyle w:val="1b"/>
              <w:tabs>
                <w:tab w:val="left" w:pos="1320"/>
              </w:tabs>
              <w:spacing w:before="120" w:after="120"/>
              <w:ind w:left="0" w:firstLine="601"/>
              <w:rPr>
                <w:szCs w:val="22"/>
              </w:rPr>
            </w:pPr>
            <w:r w:rsidRPr="002E3A7F">
              <w:rPr>
                <w:szCs w:val="22"/>
                <w:highlight w:val="yellow"/>
              </w:rPr>
              <w:t xml:space="preserve">КО рассматривает </w:t>
            </w:r>
            <w:r w:rsidR="00B83852" w:rsidRPr="002E3A7F">
              <w:rPr>
                <w:szCs w:val="22"/>
                <w:highlight w:val="yellow"/>
              </w:rPr>
              <w:t xml:space="preserve">полученный от </w:t>
            </w:r>
            <w:r w:rsidR="007E2FEF" w:rsidRPr="002E3A7F">
              <w:rPr>
                <w:szCs w:val="22"/>
                <w:highlight w:val="yellow"/>
              </w:rPr>
              <w:t xml:space="preserve">субъекта оптового рынка </w:t>
            </w:r>
            <w:r w:rsidR="00CF58EE" w:rsidRPr="002E3A7F">
              <w:rPr>
                <w:szCs w:val="22"/>
                <w:highlight w:val="yellow"/>
              </w:rPr>
              <w:t>ответ на запро</w:t>
            </w:r>
            <w:r w:rsidR="00B83852" w:rsidRPr="002E3A7F">
              <w:rPr>
                <w:szCs w:val="22"/>
                <w:highlight w:val="yellow"/>
              </w:rPr>
              <w:t>с</w:t>
            </w:r>
            <w:r w:rsidR="00CF58EE" w:rsidRPr="002E3A7F">
              <w:rPr>
                <w:szCs w:val="22"/>
                <w:highlight w:val="yellow"/>
              </w:rPr>
              <w:t xml:space="preserve"> </w:t>
            </w:r>
            <w:r w:rsidRPr="002E3A7F">
              <w:rPr>
                <w:szCs w:val="22"/>
                <w:highlight w:val="yellow"/>
              </w:rPr>
              <w:t>в порядке</w:t>
            </w:r>
            <w:r w:rsidR="00235232" w:rsidRPr="002E3A7F">
              <w:rPr>
                <w:szCs w:val="22"/>
                <w:highlight w:val="yellow"/>
              </w:rPr>
              <w:t xml:space="preserve"> и сроки</w:t>
            </w:r>
            <w:r w:rsidRPr="002E3A7F">
              <w:rPr>
                <w:szCs w:val="22"/>
                <w:highlight w:val="yellow"/>
              </w:rPr>
              <w:t xml:space="preserve">, </w:t>
            </w:r>
            <w:r w:rsidR="00235232" w:rsidRPr="002E3A7F">
              <w:rPr>
                <w:szCs w:val="22"/>
                <w:highlight w:val="yellow"/>
              </w:rPr>
              <w:t xml:space="preserve">предусмотренные </w:t>
            </w:r>
            <w:r w:rsidRPr="002E3A7F">
              <w:rPr>
                <w:szCs w:val="22"/>
                <w:highlight w:val="yellow"/>
              </w:rPr>
              <w:t>п.</w:t>
            </w:r>
            <w:r w:rsidR="00F16033" w:rsidRPr="002E3A7F">
              <w:rPr>
                <w:szCs w:val="22"/>
                <w:highlight w:val="yellow"/>
              </w:rPr>
              <w:t xml:space="preserve"> </w:t>
            </w:r>
            <w:r w:rsidRPr="002E3A7F">
              <w:rPr>
                <w:szCs w:val="22"/>
                <w:highlight w:val="yellow"/>
              </w:rPr>
              <w:t>4.1.2 настоящего Положения.</w:t>
            </w:r>
            <w:r w:rsidRPr="002E3A7F">
              <w:rPr>
                <w:szCs w:val="22"/>
              </w:rPr>
              <w:t xml:space="preserve"> </w:t>
            </w:r>
          </w:p>
          <w:p w14:paraId="591030B4" w14:textId="77777777" w:rsidR="004925EE" w:rsidRPr="002E3A7F" w:rsidRDefault="00235232" w:rsidP="007565EB">
            <w:pPr>
              <w:pStyle w:val="21"/>
              <w:spacing w:after="120"/>
              <w:ind w:firstLine="600"/>
              <w:rPr>
                <w:szCs w:val="22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Непредоставление субъектом оптового рынка ответа</w:t>
            </w:r>
            <w:r w:rsidR="007565EB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направленн</w:t>
            </w:r>
            <w:r w:rsidR="007565EB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ого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в целях подтверждения измене</w:t>
            </w:r>
            <w:r w:rsidR="00DB671C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ния регистрационной информации, 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влечет применение санкций, предусмотренных </w:t>
            </w:r>
            <w:r w:rsidRPr="002E3A7F">
              <w:rPr>
                <w:iCs w:val="0"/>
                <w:szCs w:val="22"/>
                <w:highlight w:val="yellow"/>
                <w:lang w:eastAsia="ru-RU"/>
              </w:rPr>
              <w:t>Положением о применении санкций на оптовом рынке электрической энергии и мощности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(Приложение № 21 к </w:t>
            </w:r>
            <w:r w:rsidRPr="002E3A7F">
              <w:rPr>
                <w:iCs w:val="0"/>
                <w:szCs w:val="22"/>
                <w:highlight w:val="yellow"/>
                <w:lang w:eastAsia="ru-RU"/>
              </w:rPr>
              <w:t>Договору о присоединении к торговой системе оптового рынка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).</w:t>
            </w:r>
          </w:p>
        </w:tc>
      </w:tr>
      <w:tr w:rsidR="00057783" w:rsidRPr="002E3A7F" w14:paraId="35963CA4" w14:textId="77777777" w:rsidTr="00B02C58">
        <w:trPr>
          <w:trHeight w:val="57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81A9" w14:textId="77777777" w:rsidR="00057783" w:rsidRPr="002E3A7F" w:rsidRDefault="00057783" w:rsidP="00776D3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E3A7F">
              <w:rPr>
                <w:rFonts w:ascii="Garamond" w:hAnsi="Garamond"/>
                <w:b/>
                <w:sz w:val="22"/>
                <w:szCs w:val="22"/>
              </w:rPr>
              <w:lastRenderedPageBreak/>
              <w:t>4.1.3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EE83" w14:textId="77777777" w:rsidR="00057783" w:rsidRPr="002E3A7F" w:rsidRDefault="00057783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В случае поступления в соответствии с п. 2.6.3 настоящего Положения в КО с использованием ПСЗ обращений участников общественного обсуждения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о наличии в документах заявителя недостоверной (некорректной) информации о составе точек поставки, входящих в ГТП заявителя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(с приложением обосновывающих документов) (код формы </w:t>
            </w:r>
            <w:proofErr w:type="spellStart"/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GTP_INCORR_INFO_DDSITE_WEB</w:t>
            </w:r>
            <w:proofErr w:type="spellEnd"/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), КО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в течение 3 (трех) рабочих дней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обязан направить заявителю письменный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запрос с целью подтверждения этих сведений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6A8EE151" w14:textId="77777777" w:rsidR="00057783" w:rsidRPr="002E3A7F" w:rsidRDefault="00057783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Указанный запрос КО направляет с использованием ПСЗ. 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Заявитель обязан предоставить </w:t>
            </w:r>
            <w:proofErr w:type="gramStart"/>
            <w:r w:rsidRPr="002E3A7F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2E3A7F">
              <w:rPr>
                <w:rFonts w:ascii="Garamond" w:hAnsi="Garamond"/>
                <w:sz w:val="22"/>
                <w:szCs w:val="22"/>
              </w:rPr>
              <w:t xml:space="preserve"> мотивированный ответ на полученный им запрос в срок не более 5 (пяти) рабочих дней с даты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его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получения.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Мотивированный ответ направляется заявителем в адрес КО в установленный настоящим пунктом Положения срок в электронном виде, с использованием ПСЗ.</w:t>
            </w:r>
          </w:p>
          <w:p w14:paraId="0666D671" w14:textId="77777777" w:rsidR="00057783" w:rsidRPr="002E3A7F" w:rsidRDefault="00057783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заявителем в ответ на указанный запрос КО в сроки, установленные настоящим пунктом, представлен мотивированный ответ, опровергающий информацию в обращении участника общественного обсуждения, КО в срок не позднее 30 (тридцати) календарных дней направляет соответствующее уведомление участнику общественного обсуждения, инициировавшему обращение, посредством ПСЗ. </w:t>
            </w:r>
          </w:p>
          <w:p w14:paraId="323D63C0" w14:textId="77777777" w:rsidR="00057783" w:rsidRPr="002E3A7F" w:rsidRDefault="00057783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заявителем в ответ на указанный запрос КО в сроки, установленные настоящим пунктом, не представлен мотивированный ответ, опровергающий информацию в обращении участника общественного обсуждения, либо если в ответе на запрос КО содержится подтверждение наличия в документах, представленных заявителем при согласовании ГТП и регистрации ПСИ, недостоверной (некорректной) информации о составе точек поставки, КО прекращает процедуру согласования ГТП и регистрации ПСИ. </w:t>
            </w:r>
          </w:p>
          <w:p w14:paraId="78288727" w14:textId="77777777" w:rsidR="00057783" w:rsidRPr="002E3A7F" w:rsidRDefault="00057783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Прекращение процедуры согласования ГТП и регистрации ПСИ влечет также прекращение процедуры установления соответствия АИИС КУЭ техническим требованиям, инициированной на основании комплекта документов, рассмотрение которого прекращено в соответствии с настоящим пунктом.</w:t>
            </w:r>
          </w:p>
          <w:p w14:paraId="45D5CB2B" w14:textId="77777777" w:rsidR="00057783" w:rsidRPr="002E3A7F" w:rsidRDefault="00057783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Наступление одного из вышеуказанных событий до возникновения права участия в торговле электрической энергией и (или) мощностью на оптовом рынке с использованием указанной ГТП (новой или измененной) также влечет отмену </w:t>
            </w:r>
            <w:proofErr w:type="gramStart"/>
            <w:r w:rsidR="00821661" w:rsidRPr="002E3A7F">
              <w:rPr>
                <w:rFonts w:ascii="Garamond" w:hAnsi="Garamond"/>
                <w:sz w:val="22"/>
                <w:szCs w:val="22"/>
                <w:highlight w:val="yellow"/>
              </w:rPr>
              <w:t>регистрации</w:t>
            </w:r>
            <w:proofErr w:type="gramEnd"/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указанной ГТП, прекращение действия соответствующих Акта о согласовании ГТП, актов о соответствии АИИС КУЭ и отмену регистрации ПСИ по соответствующим сечениям коммерческого учета. При этом, если указанное событие наступило в период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с даты принятия решения Правлением КО о предоставлении субъекту права участия в торговле электрической энергией и (или) мощностью на оптовом рынке с использованием соответствующей зарегистрированной ГТП до даты возникновения у субъекта оптового рынка в порядке, установленном п. 3.15 </w:t>
            </w:r>
            <w:r w:rsidRPr="002E3A7F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Pr="002E3A7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), права участия в торговле электрической энергией и (или) мощностью на оптовом рынке с ее использованием,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Правление КО отменяет ранее принятое решение о предоставлении субъекту оптового рынка права участия в торговле электрической энергией и (или) мощностью на оптовом рынке с использованием соответствующей зарегистрированной ГТП</w:t>
            </w:r>
            <w:r w:rsidRPr="002E3A7F">
              <w:rPr>
                <w:rFonts w:ascii="Garamond" w:hAnsi="Garamond"/>
                <w:sz w:val="22"/>
                <w:szCs w:val="22"/>
              </w:rPr>
              <w:t>.</w:t>
            </w:r>
          </w:p>
          <w:p w14:paraId="35E00EF5" w14:textId="77777777" w:rsidR="00057783" w:rsidRPr="002E3A7F" w:rsidRDefault="00057783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Наступление одного из вышеуказанных событий после возникновения у субъекта оптового рынка права участия в торговле электрической энергией и (или) мощностью на оптовом рынке с использованием указанной ГТП влечет рассмотрение Правлением </w:t>
            </w:r>
            <w:proofErr w:type="gramStart"/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КО вопроса</w:t>
            </w:r>
            <w:proofErr w:type="gramEnd"/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о лишении права участия субъекта оптового рынка в торговле на оптовом рынке с использованием этой ГТП в порядке и сроки, предусмотренные абзацем 9 п. 4.1.2 настоящего Положения.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6FAA9AC7" w14:textId="77777777" w:rsidR="00057783" w:rsidRPr="002E3A7F" w:rsidRDefault="00057783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Уведомление о прекращении процедуры согласования ГТП и регистрации ПСИ (о прекращении действия актов о соответствии АИИС КУЭ и отмене регистрации ПСИ) в течение 1 (одного) рабочего дня направляется заявителю и участнику общественного обсуждения, инициировавшему обращение, посредством ПСЗ.</w:t>
            </w:r>
          </w:p>
          <w:p w14:paraId="7F00B2F5" w14:textId="77777777" w:rsidR="00057783" w:rsidRPr="002E3A7F" w:rsidRDefault="00057783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</w:rPr>
              <w:t xml:space="preserve">В случае несогласия с прекращением КО в порядке, предусмотренном настоящим пунктом, процедуры согласования ГТП и регистрации ПСИ или с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прекращением действия актов о соответствии АИИС КУЭ и отменой регистрации ПСИ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, заявитель вправе обратиться в Конфликтную комиссию при Наблюдательном совете Совета рынка с заявлением о дополнительном исследовании вопроса о согласовании новых ранее не представленных на оптовом рынке групп точек поставки потребления заявителя на основании документов, предоставленных заявителем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Коммерческому оператору</w:t>
            </w:r>
            <w:r w:rsidRPr="002E3A7F">
              <w:rPr>
                <w:rFonts w:ascii="Garamond" w:hAnsi="Garamond"/>
                <w:sz w:val="22"/>
                <w:szCs w:val="22"/>
              </w:rPr>
              <w:t>. Конфликтная комиссия при Наблюдательном совете Совета рынка рассматривает указанные обращения заявителей в порядке и сроки, определенные Положением о конфликтной комиссии при Наблюдательном совете Совета рынка.</w:t>
            </w:r>
          </w:p>
          <w:p w14:paraId="58DE6C25" w14:textId="77777777" w:rsidR="00057783" w:rsidRPr="002E3A7F" w:rsidRDefault="00057783" w:rsidP="00057783">
            <w:pPr>
              <w:pStyle w:val="31"/>
              <w:spacing w:before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</w:rPr>
              <w:t xml:space="preserve">В случае принятия Конфликтной комиссией при Наблюдательном совете Совета рынка на основании обращения заявителя решения о признании возможным согласования группы (групп) точек поставки потребления на основании документов, предоставленных заявителем, и признании необоснованными замечаний смежного (-ых) субъектов (-ов) оптового рынка, заявитель вправе представить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в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КО копию указанного решения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с сопроводительным письмом, содержащим реквизиты ранее представленных для согласования ГТП и регистрации ПСИ документов, для устранения замечаний, направленных КО в адрес заявителя</w:t>
            </w:r>
            <w:r w:rsidRPr="002E3A7F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AD1E" w14:textId="77777777" w:rsidR="00C2088F" w:rsidRPr="002E3A7F" w:rsidRDefault="000E5A1B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У</w:t>
            </w:r>
            <w:r w:rsidR="00C2088F" w:rsidRPr="002E3A7F">
              <w:rPr>
                <w:rFonts w:ascii="Garamond" w:hAnsi="Garamond"/>
                <w:sz w:val="22"/>
                <w:szCs w:val="22"/>
                <w:highlight w:val="yellow"/>
              </w:rPr>
              <w:t>частник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="00C2088F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общественного обсуждения в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соответствии с</w:t>
            </w:r>
            <w:r w:rsidR="00C2088F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п. 2.6.3.2 </w:t>
            </w:r>
            <w:r w:rsidR="001A1D78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настоящего Положения,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а также </w:t>
            </w:r>
            <w:r w:rsidR="001A1D78" w:rsidRPr="002E3A7F">
              <w:rPr>
                <w:rFonts w:ascii="Garamond" w:hAnsi="Garamond"/>
                <w:sz w:val="22"/>
                <w:szCs w:val="22"/>
                <w:highlight w:val="yellow"/>
              </w:rPr>
              <w:t>треть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="001A1D78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лица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вправе направить КО </w:t>
            </w:r>
            <w:r w:rsidR="00357CA5" w:rsidRPr="002E3A7F">
              <w:rPr>
                <w:rFonts w:ascii="Garamond" w:hAnsi="Garamond"/>
                <w:sz w:val="22"/>
                <w:szCs w:val="22"/>
                <w:highlight w:val="yellow"/>
              </w:rPr>
              <w:t>письменное обращение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, содержащее сведения (с приложением подтверждающих и обосновывающих документов)</w:t>
            </w:r>
            <w:r w:rsidR="001A1D78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1A1D78" w:rsidRPr="002E3A7F">
              <w:rPr>
                <w:rFonts w:ascii="Garamond" w:hAnsi="Garamond"/>
                <w:sz w:val="22"/>
                <w:szCs w:val="22"/>
              </w:rPr>
              <w:t>о наличии в документах, представленных заявителем для согласования ГТП и регистрации ПСИ, недостоверной (некорректной) информации о составе точек поставки, входящих в ГТП заявителя.</w:t>
            </w:r>
          </w:p>
          <w:p w14:paraId="3DE94465" w14:textId="7A08A55C" w:rsidR="00D75907" w:rsidRPr="002E3A7F" w:rsidRDefault="005C7C0E" w:rsidP="00D75907">
            <w:pPr>
              <w:pStyle w:val="21"/>
              <w:tabs>
                <w:tab w:val="left" w:pos="1200"/>
              </w:tabs>
              <w:spacing w:after="120"/>
              <w:ind w:firstLine="600"/>
              <w:rPr>
                <w:i w:val="0"/>
                <w:iCs w:val="0"/>
                <w:szCs w:val="22"/>
                <w:highlight w:val="yellow"/>
                <w:lang w:eastAsia="ru-RU"/>
              </w:rPr>
            </w:pP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Третьи лица</w:t>
            </w:r>
            <w:r w:rsidR="00F55B01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являющиеся с</w:t>
            </w:r>
            <w:r w:rsidR="00D75907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убъект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ами</w:t>
            </w:r>
            <w:r w:rsidR="00D75907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оптового рынка, 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но </w:t>
            </w:r>
            <w:r w:rsidR="00D75907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не являющиеся участниками общественного обсуждения</w:t>
            </w:r>
            <w:r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по ГТП заявителя</w:t>
            </w:r>
            <w:r w:rsidR="00F55B01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</w:t>
            </w:r>
            <w:r w:rsidR="00D75907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предоставляют и получают информацию, предусмотренную настоящ</w:t>
            </w:r>
            <w:r w:rsidR="00390422">
              <w:rPr>
                <w:i w:val="0"/>
                <w:iCs w:val="0"/>
                <w:szCs w:val="22"/>
                <w:highlight w:val="yellow"/>
                <w:lang w:eastAsia="ru-RU"/>
              </w:rPr>
              <w:t>им</w:t>
            </w:r>
            <w:r w:rsidR="00D75907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 xml:space="preserve"> </w:t>
            </w:r>
            <w:r w:rsidR="00390422">
              <w:rPr>
                <w:i w:val="0"/>
                <w:iCs w:val="0"/>
                <w:szCs w:val="22"/>
                <w:highlight w:val="yellow"/>
                <w:lang w:eastAsia="ru-RU"/>
              </w:rPr>
              <w:t>пунктом</w:t>
            </w:r>
            <w:r w:rsidR="00D75907" w:rsidRPr="002E3A7F">
              <w:rPr>
                <w:i w:val="0"/>
                <w:iCs w:val="0"/>
                <w:szCs w:val="22"/>
                <w:highlight w:val="yellow"/>
                <w:lang w:eastAsia="ru-RU"/>
              </w:rPr>
              <w:t>, с использованием ПСЗ.</w:t>
            </w:r>
          </w:p>
          <w:p w14:paraId="38F1B121" w14:textId="284EF0C5" w:rsidR="00D75907" w:rsidRPr="00390422" w:rsidRDefault="00D75907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Третьи лица, не являющиеся </w:t>
            </w: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>субъектам</w:t>
            </w:r>
            <w:r w:rsidR="00D741CD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и оптового рынка, предоставляют </w:t>
            </w: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и получают информацию, предусмотренную </w:t>
            </w:r>
            <w:r w:rsidR="00390422" w:rsidRPr="00390422">
              <w:rPr>
                <w:rFonts w:ascii="Garamond" w:hAnsi="Garamond"/>
                <w:sz w:val="22"/>
                <w:szCs w:val="22"/>
                <w:highlight w:val="yellow"/>
              </w:rPr>
              <w:t>настоящ</w:t>
            </w:r>
            <w:r w:rsidR="00390422" w:rsidRPr="00390422">
              <w:rPr>
                <w:rFonts w:ascii="Garamond" w:hAnsi="Garamond"/>
                <w:iCs/>
                <w:sz w:val="22"/>
                <w:szCs w:val="22"/>
                <w:highlight w:val="yellow"/>
              </w:rPr>
              <w:t>им</w:t>
            </w:r>
            <w:r w:rsidR="00390422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390422" w:rsidRPr="00390422">
              <w:rPr>
                <w:rFonts w:ascii="Garamond" w:hAnsi="Garamond"/>
                <w:iCs/>
                <w:sz w:val="22"/>
                <w:szCs w:val="22"/>
                <w:highlight w:val="yellow"/>
              </w:rPr>
              <w:t>пунктом</w:t>
            </w:r>
            <w:r w:rsidR="000E5A1B" w:rsidRPr="00390422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B671C" w:rsidRPr="00390422">
              <w:rPr>
                <w:rFonts w:ascii="Garamond" w:hAnsi="Garamond"/>
                <w:sz w:val="22"/>
                <w:szCs w:val="22"/>
                <w:highlight w:val="yellow"/>
              </w:rPr>
              <w:t>на бумажном носителе</w:t>
            </w:r>
            <w:r w:rsidRPr="00390422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2B25220C" w14:textId="77777777" w:rsidR="001A1D78" w:rsidRPr="00390422" w:rsidRDefault="00D75907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</w:t>
            </w:r>
            <w:r w:rsidR="005C7C0E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несоблюдения порядка предоставления сведений, в том числе при </w:t>
            </w: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>отсутстви</w:t>
            </w:r>
            <w:r w:rsidR="005C7C0E" w:rsidRPr="00390422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в обращени</w:t>
            </w:r>
            <w:r w:rsidR="000537CC" w:rsidRPr="00390422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третьего лица документов, подтверждающих инфо</w:t>
            </w:r>
            <w:r w:rsidR="000537CC" w:rsidRPr="00390422">
              <w:rPr>
                <w:rFonts w:ascii="Garamond" w:hAnsi="Garamond"/>
                <w:sz w:val="22"/>
                <w:szCs w:val="22"/>
                <w:highlight w:val="yellow"/>
              </w:rPr>
              <w:t>рмацию о</w:t>
            </w: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наличии в документах, предоставленных заявителем для согласования ГТП и регистрации ПСИ, недостоверной (некорректной) информации о составе точек пос</w:t>
            </w:r>
            <w:r w:rsidR="005C7C0E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тавки, входящих в ГТП заявителя, </w:t>
            </w:r>
            <w:r w:rsidR="00DC6DB1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либо в случае прекращения на дату получения обращения процедуры согласования ГТП и регистрации ПСИ, </w:t>
            </w:r>
            <w:r w:rsidR="005C7C0E" w:rsidRPr="00390422">
              <w:rPr>
                <w:rFonts w:ascii="Garamond" w:hAnsi="Garamond"/>
                <w:sz w:val="22"/>
                <w:szCs w:val="22"/>
                <w:highlight w:val="yellow"/>
              </w:rPr>
              <w:t>КО в течение 3 (трех) рабочих дней с даты регистрации обращения направляет третьему лицу уведомление о невозможности рассмотрени</w:t>
            </w:r>
            <w:r w:rsidR="00F55B01" w:rsidRPr="00390422">
              <w:rPr>
                <w:rFonts w:ascii="Garamond" w:hAnsi="Garamond"/>
                <w:sz w:val="22"/>
                <w:szCs w:val="22"/>
                <w:highlight w:val="yellow"/>
              </w:rPr>
              <w:t>я</w:t>
            </w:r>
            <w:r w:rsidR="005C7C0E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его обращения (с указанием причины отказа)</w:t>
            </w: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4A97DEC8" w14:textId="2E594833" w:rsidR="00057783" w:rsidRPr="002E3A7F" w:rsidRDefault="00B64857" w:rsidP="00057783">
            <w:pPr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390422">
              <w:rPr>
                <w:rFonts w:ascii="Garamond" w:hAnsi="Garamond"/>
                <w:sz w:val="22"/>
                <w:szCs w:val="22"/>
              </w:rPr>
              <w:t>В</w:t>
            </w:r>
            <w:r w:rsidR="00C91E0F" w:rsidRPr="00390422">
              <w:rPr>
                <w:rFonts w:ascii="Garamond" w:hAnsi="Garamond"/>
                <w:sz w:val="22"/>
                <w:szCs w:val="22"/>
              </w:rPr>
              <w:t xml:space="preserve"> течение 3 (трех) рабочих дней </w:t>
            </w:r>
            <w:r w:rsidR="00C91E0F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с даты регистрации </w:t>
            </w:r>
            <w:r w:rsidR="005113EC" w:rsidRPr="00390422">
              <w:rPr>
                <w:rFonts w:ascii="Garamond" w:hAnsi="Garamond"/>
                <w:sz w:val="22"/>
                <w:szCs w:val="22"/>
                <w:highlight w:val="yellow"/>
              </w:rPr>
              <w:t>о</w:t>
            </w:r>
            <w:r w:rsidR="00CE56E0" w:rsidRPr="00390422">
              <w:rPr>
                <w:rFonts w:ascii="Garamond" w:hAnsi="Garamond"/>
                <w:sz w:val="22"/>
                <w:szCs w:val="22"/>
                <w:highlight w:val="yellow"/>
              </w:rPr>
              <w:t>бращения</w:t>
            </w:r>
            <w:r w:rsidR="00474C6C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общественного обсуждения</w:t>
            </w:r>
            <w:r w:rsidR="00CE56E0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, соответствующего требованиям, указанным в </w:t>
            </w:r>
            <w:r w:rsidR="00057783" w:rsidRPr="00390422">
              <w:rPr>
                <w:rFonts w:ascii="Garamond" w:hAnsi="Garamond"/>
                <w:sz w:val="22"/>
                <w:szCs w:val="22"/>
                <w:highlight w:val="yellow"/>
              </w:rPr>
              <w:t>п. 2.6.3</w:t>
            </w:r>
            <w:r w:rsidR="00CE56E0" w:rsidRPr="00390422">
              <w:rPr>
                <w:rFonts w:ascii="Garamond" w:hAnsi="Garamond"/>
                <w:sz w:val="22"/>
                <w:szCs w:val="22"/>
                <w:highlight w:val="yellow"/>
              </w:rPr>
              <w:t>.2</w:t>
            </w:r>
            <w:r w:rsidR="002D1667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настоящего Положения</w:t>
            </w:r>
            <w:r w:rsidR="005C7C0E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474C6C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или обращения третьего лица, соответствующего требованиям </w:t>
            </w:r>
            <w:r w:rsidR="00057783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настоящего </w:t>
            </w:r>
            <w:r w:rsidR="00390422" w:rsidRPr="00390422">
              <w:rPr>
                <w:rFonts w:ascii="Garamond" w:hAnsi="Garamond"/>
                <w:iCs/>
                <w:sz w:val="22"/>
                <w:szCs w:val="22"/>
                <w:highlight w:val="yellow"/>
              </w:rPr>
              <w:t>пункта</w:t>
            </w:r>
            <w:r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5113EC" w:rsidRPr="00390422">
              <w:rPr>
                <w:rFonts w:ascii="Garamond" w:hAnsi="Garamond"/>
                <w:sz w:val="22"/>
                <w:szCs w:val="22"/>
                <w:highlight w:val="yellow"/>
              </w:rPr>
              <w:t>содержащего сведения</w:t>
            </w:r>
            <w:r w:rsidR="00057783" w:rsidRP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о наличии в документах заявителя недостоверной (некорректной) информации о составе точек поставки</w:t>
            </w:r>
            <w:r w:rsidR="00057783" w:rsidRPr="002E3A7F">
              <w:rPr>
                <w:rFonts w:ascii="Garamond" w:hAnsi="Garamond"/>
                <w:sz w:val="22"/>
                <w:szCs w:val="22"/>
                <w:highlight w:val="yellow"/>
              </w:rPr>
              <w:t>, входящих в ГТП заявителя (с приложением обосновывающих документов)</w:t>
            </w:r>
            <w:r w:rsidR="001A54E2" w:rsidRPr="002E3A7F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057783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КО </w:t>
            </w:r>
            <w:r w:rsidR="00D741CD" w:rsidRPr="002E3A7F">
              <w:rPr>
                <w:rFonts w:ascii="Garamond" w:hAnsi="Garamond"/>
                <w:sz w:val="22"/>
                <w:szCs w:val="22"/>
                <w:highlight w:val="yellow"/>
              </w:rPr>
              <w:t>направляет</w:t>
            </w:r>
            <w:r w:rsidR="00057783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запрос </w:t>
            </w:r>
            <w:r w:rsidR="00057783" w:rsidRPr="002E3A7F">
              <w:rPr>
                <w:rFonts w:ascii="Garamond" w:hAnsi="Garamond"/>
                <w:sz w:val="22"/>
                <w:szCs w:val="22"/>
                <w:highlight w:val="yellow"/>
              </w:rPr>
              <w:t>заявителю</w:t>
            </w:r>
            <w:r w:rsidR="00057783" w:rsidRPr="002E3A7F">
              <w:rPr>
                <w:rFonts w:ascii="Garamond" w:hAnsi="Garamond"/>
                <w:sz w:val="22"/>
                <w:szCs w:val="22"/>
              </w:rPr>
              <w:t xml:space="preserve"> с целью подтверждения или опровержения этих сведений.</w:t>
            </w:r>
          </w:p>
          <w:p w14:paraId="3F4A6FE1" w14:textId="77777777" w:rsidR="00D741CD" w:rsidRPr="002E3A7F" w:rsidRDefault="003C4CC6" w:rsidP="00A072DF">
            <w:pPr>
              <w:pStyle w:val="aff7"/>
              <w:spacing w:before="120" w:after="120"/>
              <w:ind w:firstLine="743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</w:rPr>
              <w:t xml:space="preserve">Заявитель обязан предоставить </w:t>
            </w:r>
            <w:proofErr w:type="gramStart"/>
            <w:r w:rsidRPr="002E3A7F">
              <w:rPr>
                <w:rFonts w:ascii="Garamond" w:hAnsi="Garamond"/>
                <w:sz w:val="22"/>
                <w:szCs w:val="22"/>
              </w:rPr>
              <w:t>в КО</w:t>
            </w:r>
            <w:proofErr w:type="gramEnd"/>
            <w:r w:rsidRPr="002E3A7F">
              <w:rPr>
                <w:rFonts w:ascii="Garamond" w:hAnsi="Garamond"/>
                <w:sz w:val="22"/>
                <w:szCs w:val="22"/>
              </w:rPr>
              <w:t xml:space="preserve"> мотивированный ответ</w:t>
            </w:r>
            <w:r w:rsidR="00A06760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A06760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(с приложением </w:t>
            </w:r>
            <w:r w:rsidR="00680B2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документов, </w:t>
            </w:r>
            <w:r w:rsidR="00A06760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подтверждающих изложенные в нем </w:t>
            </w:r>
            <w:r w:rsidR="00637162" w:rsidRPr="002E3A7F">
              <w:rPr>
                <w:rFonts w:ascii="Garamond" w:hAnsi="Garamond"/>
                <w:sz w:val="22"/>
                <w:szCs w:val="22"/>
                <w:highlight w:val="yellow"/>
              </w:rPr>
              <w:t>сведения</w:t>
            </w:r>
            <w:r w:rsidR="00A06760" w:rsidRPr="002E3A7F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8B41DB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384A21" w:rsidRPr="002E3A7F">
              <w:rPr>
                <w:rFonts w:ascii="Garamond" w:hAnsi="Garamond"/>
                <w:sz w:val="22"/>
                <w:szCs w:val="22"/>
              </w:rPr>
              <w:t xml:space="preserve">на полученный им запрос 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в срок не более 5 (пяти) рабочих дней с даты </w:t>
            </w:r>
            <w:r w:rsidR="002F11CD" w:rsidRPr="002E3A7F">
              <w:rPr>
                <w:rFonts w:ascii="Garamond" w:hAnsi="Garamond"/>
                <w:sz w:val="22"/>
                <w:szCs w:val="22"/>
              </w:rPr>
              <w:t>получения</w:t>
            </w:r>
            <w:r w:rsidR="002D59E4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D59E4" w:rsidRPr="002E3A7F">
              <w:rPr>
                <w:rFonts w:ascii="Garamond" w:hAnsi="Garamond"/>
                <w:sz w:val="22"/>
                <w:szCs w:val="22"/>
                <w:highlight w:val="yellow"/>
              </w:rPr>
              <w:t>запроса КО, направленного в соответствии с настоящим пунктом Положения</w:t>
            </w:r>
            <w:r w:rsidR="00D741CD" w:rsidRPr="002E3A7F">
              <w:rPr>
                <w:rFonts w:ascii="Garamond" w:hAnsi="Garamond"/>
                <w:sz w:val="22"/>
                <w:szCs w:val="22"/>
              </w:rPr>
              <w:t>.</w:t>
            </w:r>
          </w:p>
          <w:p w14:paraId="25B2E0AF" w14:textId="77777777" w:rsidR="003C4CC6" w:rsidRPr="002E3A7F" w:rsidRDefault="00FF2D6E" w:rsidP="00A072DF">
            <w:pPr>
              <w:spacing w:before="120" w:after="120"/>
              <w:ind w:firstLine="540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несогласия с полученной информацией одновременно с ответом должны быть предоставлены документы, однозначно </w:t>
            </w:r>
            <w:r w:rsidR="009D3ED4" w:rsidRPr="002E3A7F">
              <w:rPr>
                <w:rFonts w:ascii="Garamond" w:hAnsi="Garamond"/>
                <w:sz w:val="22"/>
                <w:szCs w:val="22"/>
                <w:highlight w:val="yellow"/>
              </w:rPr>
              <w:t>позволяющие опровергнуть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сведения о </w:t>
            </w:r>
            <w:r w:rsidR="001266CF" w:rsidRPr="002E3A7F">
              <w:rPr>
                <w:rFonts w:ascii="Garamond" w:hAnsi="Garamond"/>
                <w:sz w:val="22"/>
                <w:szCs w:val="22"/>
                <w:highlight w:val="yellow"/>
              </w:rPr>
              <w:t>недостоверной (некорректной) информации о составе точек поставки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5A625A29" w14:textId="77777777" w:rsidR="0030627B" w:rsidRPr="002E3A7F" w:rsidRDefault="0030627B" w:rsidP="00A0397F">
            <w:pPr>
              <w:spacing w:before="120" w:after="120"/>
              <w:ind w:firstLine="597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КО в срок не позднее 30 (тридцати) календарных дней с даты получения ответа на запрос</w:t>
            </w:r>
            <w:r w:rsidR="00965320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(дополнительный запрос)</w:t>
            </w:r>
            <w:r w:rsidR="00E6138A" w:rsidRPr="002E3A7F">
              <w:rPr>
                <w:rFonts w:ascii="Garamond" w:hAnsi="Garamond"/>
                <w:sz w:val="22"/>
                <w:szCs w:val="22"/>
                <w:highlight w:val="yellow"/>
              </w:rPr>
              <w:t>, направленный в соответствии с настоящим пунктом Положения,</w:t>
            </w:r>
            <w:r w:rsidR="00191563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5941C2" w:rsidRPr="002E3A7F">
              <w:rPr>
                <w:rFonts w:ascii="Garamond" w:hAnsi="Garamond"/>
                <w:sz w:val="22"/>
                <w:szCs w:val="22"/>
                <w:highlight w:val="yellow"/>
              </w:rPr>
              <w:t>рассматривает предоставленные документы и</w:t>
            </w:r>
            <w:r w:rsidR="00C87954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по итогам </w:t>
            </w:r>
            <w:r w:rsidR="00357CA5" w:rsidRPr="002E3A7F">
              <w:rPr>
                <w:rFonts w:ascii="Garamond" w:hAnsi="Garamond"/>
                <w:sz w:val="22"/>
                <w:szCs w:val="22"/>
                <w:highlight w:val="yellow"/>
              </w:rPr>
              <w:t>рассмотрения направляет</w:t>
            </w:r>
            <w:r w:rsidR="00C87954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одно из нижеуказанных уведомлений заявителю и</w:t>
            </w:r>
            <w:r w:rsidR="005941C2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87954" w:rsidRPr="002E3A7F">
              <w:rPr>
                <w:rFonts w:ascii="Garamond" w:hAnsi="Garamond"/>
                <w:sz w:val="22"/>
                <w:szCs w:val="22"/>
                <w:highlight w:val="yellow"/>
              </w:rPr>
              <w:t>третьему лицу, инициировавшему обращение</w:t>
            </w:r>
            <w:r w:rsidR="00932166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(с приложением копии ответа заявителя)</w:t>
            </w:r>
            <w:r w:rsidR="0046147E" w:rsidRPr="002E3A7F">
              <w:rPr>
                <w:rFonts w:ascii="Garamond" w:hAnsi="Garamond"/>
                <w:sz w:val="22"/>
                <w:szCs w:val="22"/>
                <w:highlight w:val="yellow"/>
              </w:rPr>
              <w:t>, содержащее</w:t>
            </w:r>
            <w:r w:rsidR="005A7092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сведения</w:t>
            </w:r>
            <w:r w:rsidR="00F0173A" w:rsidRPr="002E3A7F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0A29C6C4" w14:textId="77777777" w:rsidR="0030627B" w:rsidRPr="002E3A7F" w:rsidRDefault="004C466F" w:rsidP="001A54E2">
            <w:pPr>
              <w:suppressAutoHyphens/>
              <w:spacing w:after="120"/>
              <w:ind w:firstLine="60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а)</w:t>
            </w:r>
            <w:r w:rsidR="0030627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о представлении заявителем мотивированного опровержения </w:t>
            </w:r>
            <w:r w:rsidR="00D95756" w:rsidRPr="002E3A7F">
              <w:rPr>
                <w:rFonts w:ascii="Garamond" w:hAnsi="Garamond"/>
                <w:sz w:val="22"/>
                <w:szCs w:val="22"/>
                <w:highlight w:val="yellow"/>
              </w:rPr>
              <w:t>наличия в представленных им документах</w:t>
            </w:r>
            <w:r w:rsidR="0030627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95756" w:rsidRPr="002E3A7F">
              <w:rPr>
                <w:rFonts w:ascii="Garamond" w:hAnsi="Garamond"/>
                <w:sz w:val="22"/>
                <w:szCs w:val="22"/>
                <w:highlight w:val="yellow"/>
              </w:rPr>
              <w:t>недостоверной (некорректной) информации о составе точек поставки, входящих в ГТП заявителя</w:t>
            </w:r>
            <w:r w:rsidR="0030627B" w:rsidRPr="002E3A7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7FBB07F1" w14:textId="77777777" w:rsidR="00BC3652" w:rsidRPr="002E3A7F" w:rsidRDefault="004C466F" w:rsidP="001A54E2">
            <w:pPr>
              <w:suppressAutoHyphens/>
              <w:spacing w:after="120"/>
              <w:ind w:firstLine="60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б)</w:t>
            </w:r>
            <w:r w:rsidR="00BC3652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об отсутствии в ответе мотивированного опровержения сведений о недостоверной (некорректной) информации о составе точек поставки </w:t>
            </w:r>
            <w:r w:rsidR="00D7731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в </w:t>
            </w:r>
            <w:r w:rsidR="00BC3652" w:rsidRPr="002E3A7F">
              <w:rPr>
                <w:rFonts w:ascii="Garamond" w:hAnsi="Garamond"/>
                <w:sz w:val="22"/>
                <w:szCs w:val="22"/>
                <w:highlight w:val="yellow"/>
              </w:rPr>
              <w:t>ГТП</w:t>
            </w:r>
            <w:r w:rsidR="00D7731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заявителя</w:t>
            </w:r>
            <w:r w:rsidR="00BC3652" w:rsidRPr="002E3A7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452CB857" w14:textId="77777777" w:rsidR="00A11D41" w:rsidRPr="002E3A7F" w:rsidRDefault="004C466F" w:rsidP="001A54E2">
            <w:pPr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в) </w:t>
            </w:r>
            <w:r w:rsidR="0030627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 подтверждении </w:t>
            </w:r>
            <w:r w:rsidR="008C34A1" w:rsidRPr="002E3A7F">
              <w:rPr>
                <w:rFonts w:ascii="Garamond" w:hAnsi="Garamond"/>
                <w:sz w:val="22"/>
                <w:szCs w:val="22"/>
                <w:highlight w:val="yellow"/>
              </w:rPr>
              <w:t>сведений о недостоверной (некорректной) информации о составе точек поставки ГТП заявителя</w:t>
            </w:r>
            <w:r w:rsidR="00A11D41" w:rsidRPr="002E3A7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5FA8AAF5" w14:textId="1863EC3B" w:rsidR="00B52F4D" w:rsidRPr="002E3A7F" w:rsidRDefault="00A11D41" w:rsidP="000F0EE7">
            <w:pPr>
              <w:spacing w:before="120" w:after="120"/>
              <w:ind w:firstLine="601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В отсутстви</w:t>
            </w:r>
            <w:r w:rsidR="001A54E2" w:rsidRPr="002E3A7F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B52F4D" w:rsidRPr="002E3A7F">
              <w:rPr>
                <w:rFonts w:ascii="Garamond" w:hAnsi="Garamond"/>
                <w:sz w:val="22"/>
                <w:szCs w:val="22"/>
                <w:highlight w:val="yellow"/>
              </w:rPr>
              <w:t>достаточной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информации для направления вышеуказанных уведомлений КО</w:t>
            </w:r>
            <w:r w:rsidR="005843A6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AF7A53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направляет </w:t>
            </w:r>
            <w:r w:rsidR="00965320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дополнительный </w:t>
            </w:r>
            <w:r w:rsidR="00BC3652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запрос заявителю и (или) </w:t>
            </w:r>
            <w:r w:rsidR="00965320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запрос </w:t>
            </w:r>
            <w:r w:rsidR="00BC3652" w:rsidRPr="002E3A7F">
              <w:rPr>
                <w:rFonts w:ascii="Garamond" w:hAnsi="Garamond"/>
                <w:sz w:val="22"/>
                <w:szCs w:val="22"/>
                <w:highlight w:val="yellow"/>
              </w:rPr>
              <w:t>третьему лицу</w:t>
            </w:r>
            <w:r w:rsidR="0061490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BC3652" w:rsidRPr="002E3A7F">
              <w:rPr>
                <w:rFonts w:ascii="Garamond" w:hAnsi="Garamond"/>
                <w:sz w:val="22"/>
                <w:szCs w:val="22"/>
                <w:highlight w:val="yellow"/>
              </w:rPr>
              <w:t>с целью предоставления дополнительной информации</w:t>
            </w:r>
            <w:r w:rsidR="00AF7A53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с указанием срока предоставления ответа не более 5 (пяти) рабочих дней с даты получения</w:t>
            </w:r>
            <w:r w:rsidR="00390422">
              <w:rPr>
                <w:rFonts w:ascii="Garamond" w:hAnsi="Garamond"/>
                <w:sz w:val="22"/>
                <w:szCs w:val="22"/>
                <w:highlight w:val="yellow"/>
              </w:rPr>
              <w:t xml:space="preserve"> соответствующего запроса</w:t>
            </w:r>
            <w:r w:rsidR="00BC3652" w:rsidRPr="002E3A7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30627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Заявитель </w:t>
            </w:r>
            <w:r w:rsidR="00016A4A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обязан предоставить </w:t>
            </w:r>
            <w:proofErr w:type="gramStart"/>
            <w:r w:rsidR="00016A4A" w:rsidRPr="002E3A7F">
              <w:rPr>
                <w:rFonts w:ascii="Garamond" w:hAnsi="Garamond"/>
                <w:sz w:val="22"/>
                <w:szCs w:val="22"/>
                <w:highlight w:val="yellow"/>
              </w:rPr>
              <w:t>в КО</w:t>
            </w:r>
            <w:proofErr w:type="gramEnd"/>
            <w:r w:rsidR="00016A4A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ответ в указанный срок</w:t>
            </w:r>
            <w:r w:rsidR="00C30893" w:rsidRPr="002E3A7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КО рассматривает предоставленный ответ в </w:t>
            </w:r>
            <w:r w:rsidR="0061490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порядке и сроки, установленные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настоящим пунктом</w:t>
            </w:r>
            <w:r w:rsidR="00B52F4D" w:rsidRPr="002E3A7F">
              <w:rPr>
                <w:rFonts w:ascii="Garamond" w:hAnsi="Garamond"/>
                <w:sz w:val="22"/>
                <w:szCs w:val="22"/>
              </w:rPr>
              <w:t>.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64B37289" w14:textId="77777777" w:rsidR="00B52F4D" w:rsidRPr="002E3A7F" w:rsidRDefault="00E86823" w:rsidP="000F0EE7">
            <w:pPr>
              <w:spacing w:before="120" w:after="120"/>
              <w:ind w:firstLine="460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При непредоставлении </w:t>
            </w:r>
            <w:r w:rsidR="00B52F4D" w:rsidRPr="002E3A7F">
              <w:rPr>
                <w:rFonts w:ascii="Garamond" w:hAnsi="Garamond"/>
                <w:sz w:val="22"/>
                <w:szCs w:val="22"/>
                <w:highlight w:val="yellow"/>
              </w:rPr>
              <w:t>третьим лицом, инициировавшим обращение, в установленные настоящим пунктом сроки ответа на запрос</w:t>
            </w:r>
            <w:r w:rsidR="00886B74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(дополнительный запрос)</w:t>
            </w:r>
            <w:r w:rsidR="00B52F4D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, направленный в соответствии с настоящим пунктом Положения, КО в течение 3 (трех) рабочих дней с даты окончания срока ответа </w:t>
            </w:r>
            <w:r w:rsidR="00B52F4D" w:rsidRPr="002E3A7F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вправе прекратить рассмотрение обращения. В случае прекращения рассмотрения обращения КО </w:t>
            </w:r>
            <w:r w:rsidR="00B52F4D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уведомляет </w:t>
            </w:r>
            <w:r w:rsidR="00B52F4D" w:rsidRPr="002E3A7F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об этом </w:t>
            </w:r>
            <w:r w:rsidR="00B52F4D" w:rsidRPr="002E3A7F">
              <w:rPr>
                <w:rFonts w:ascii="Garamond" w:hAnsi="Garamond"/>
                <w:sz w:val="22"/>
                <w:szCs w:val="22"/>
                <w:highlight w:val="yellow"/>
              </w:rPr>
              <w:t>субъекта оптового рынка (заявителя) и третье лицо, инициировавшее обращение</w:t>
            </w:r>
            <w:r w:rsidR="00B52F4D" w:rsidRPr="002E3A7F">
              <w:rPr>
                <w:rFonts w:ascii="Garamond" w:hAnsi="Garamond"/>
                <w:iCs/>
                <w:sz w:val="22"/>
                <w:szCs w:val="22"/>
                <w:highlight w:val="yellow"/>
              </w:rPr>
              <w:t>.</w:t>
            </w:r>
          </w:p>
          <w:p w14:paraId="533DE36F" w14:textId="77777777" w:rsidR="000E5A1B" w:rsidRPr="002E3A7F" w:rsidRDefault="001E6E3E" w:rsidP="001A54E2">
            <w:pPr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BC4AE9" w:rsidRPr="002E3A7F">
              <w:rPr>
                <w:rFonts w:ascii="Garamond" w:hAnsi="Garamond"/>
                <w:sz w:val="22"/>
                <w:szCs w:val="22"/>
                <w:highlight w:val="yellow"/>
              </w:rPr>
              <w:t>сли</w:t>
            </w:r>
            <w:r w:rsidR="006E6522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357CA5" w:rsidRPr="002E3A7F">
              <w:rPr>
                <w:rFonts w:ascii="Garamond" w:hAnsi="Garamond"/>
                <w:sz w:val="22"/>
                <w:szCs w:val="22"/>
                <w:highlight w:val="yellow"/>
              </w:rPr>
              <w:t>установленные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proofErr w:type="gramStart"/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>КО</w:t>
            </w:r>
            <w:r w:rsidR="00933DC4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обстоятельства</w:t>
            </w:r>
            <w:proofErr w:type="gramEnd"/>
            <w:r w:rsidR="00CA2D7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указанные </w:t>
            </w:r>
            <w:r w:rsidR="00CA2D7C" w:rsidRPr="002E3A7F">
              <w:rPr>
                <w:rFonts w:ascii="Garamond" w:hAnsi="Garamond"/>
                <w:sz w:val="22"/>
                <w:szCs w:val="22"/>
                <w:highlight w:val="yellow"/>
              </w:rPr>
              <w:t>в п</w:t>
            </w:r>
            <w:r w:rsidR="001A54E2" w:rsidRPr="002E3A7F">
              <w:rPr>
                <w:rFonts w:ascii="Garamond" w:hAnsi="Garamond"/>
                <w:sz w:val="22"/>
                <w:szCs w:val="22"/>
                <w:highlight w:val="yellow"/>
              </w:rPr>
              <w:t>од</w:t>
            </w:r>
            <w:r w:rsidR="00CA2D7C" w:rsidRPr="002E3A7F">
              <w:rPr>
                <w:rFonts w:ascii="Garamond" w:hAnsi="Garamond"/>
                <w:sz w:val="22"/>
                <w:szCs w:val="22"/>
                <w:highlight w:val="yellow"/>
              </w:rPr>
              <w:t>п. «б»</w:t>
            </w:r>
            <w:r w:rsidR="001A54E2" w:rsidRPr="002E3A7F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CA2D7C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«в» настоящего пункта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наступили</w:t>
            </w:r>
            <w:r w:rsidR="006E6522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(или </w:t>
            </w:r>
            <w:r w:rsidR="00B55C7F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установленный для предоставления заявителем ответа на запрос (дополнительный запрос) КО срок </w:t>
            </w:r>
            <w:r w:rsidR="006E6522" w:rsidRPr="002E3A7F">
              <w:rPr>
                <w:rFonts w:ascii="Garamond" w:hAnsi="Garamond"/>
                <w:sz w:val="22"/>
                <w:szCs w:val="22"/>
                <w:highlight w:val="yellow"/>
              </w:rPr>
              <w:t>истек</w:t>
            </w:r>
            <w:r w:rsidR="001A54E2" w:rsidRPr="002E3A7F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084B0839" w14:textId="77777777" w:rsidR="000E5A1B" w:rsidRPr="002E3A7F" w:rsidRDefault="001A54E2" w:rsidP="001A54E2">
            <w:pPr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до принятия решения Правлением КО о предоставлении субъекту права участия в торговле электрической энергией и (или) мощностью на оптовом рынке с использованием соответствующей зарегистрированной ГТП, то КО в течение 2 (двух) рабочих дней с даты установления указанных обстоятельств </w:t>
            </w:r>
            <w:r w:rsidR="001C1B0E" w:rsidRPr="002E3A7F">
              <w:rPr>
                <w:rFonts w:ascii="Garamond" w:hAnsi="Garamond"/>
                <w:sz w:val="22"/>
                <w:szCs w:val="22"/>
                <w:highlight w:val="yellow"/>
              </w:rPr>
              <w:t>или с даты окончания срока, установленного настоящим пунктом для предоставления ответа на запрос</w:t>
            </w:r>
            <w:r w:rsidR="00B55C7F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(дополнительный запрос)</w:t>
            </w:r>
            <w:r w:rsidR="001C1B0E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КО, 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>прекращает процедуру согласования ГТП и регистрации ПСИ (иные процедуры, инициированные заявителем в отношении данной ГТП) или отменяет действие Акта о согласовании ГТП (если процедура согласования ГТП и регистрации ПСИ завершена с положительным результатом) и уведомляет об этом заявителя</w:t>
            </w:r>
            <w:r w:rsidR="00635D38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и третье лицо, инициировавшее обращение</w:t>
            </w:r>
            <w:r w:rsidR="00B32739" w:rsidRPr="002E3A7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Прекращение процедуры согласования ГТП и регистрации ПСИ влечет также прекращение иных процедур, инициированных на основании комплекта документов, рассмотрение которого прекращено в соответствии с настоящим пунктом;</w:t>
            </w:r>
          </w:p>
          <w:p w14:paraId="41871F97" w14:textId="77777777" w:rsidR="002E6C8E" w:rsidRPr="002E3A7F" w:rsidRDefault="001A54E2" w:rsidP="001A54E2">
            <w:pPr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BC4AE9" w:rsidRPr="002E3A7F">
              <w:rPr>
                <w:rFonts w:ascii="Garamond" w:hAnsi="Garamond"/>
                <w:sz w:val="22"/>
                <w:szCs w:val="22"/>
              </w:rPr>
              <w:t xml:space="preserve"> с даты принятия решения Правлением КО о предоставлении субъекту права участия в торговле электрической энергией и (или) мощностью на оптовом рынке с использованием соответствующей зарегистрированной ГТП до даты возникновения у субъекта оптового рынка в порядке, установленном п. 3.15 </w:t>
            </w:r>
            <w:r w:rsidR="00BC4AE9" w:rsidRPr="002E3A7F">
              <w:rPr>
                <w:rFonts w:ascii="Garamond" w:hAnsi="Garamond"/>
                <w:i/>
                <w:sz w:val="22"/>
                <w:szCs w:val="22"/>
              </w:rPr>
              <w:t>Регламента допуска к торговой системе оптового рынка</w:t>
            </w:r>
            <w:r w:rsidR="00BC4AE9" w:rsidRPr="002E3A7F">
              <w:rPr>
                <w:rFonts w:ascii="Garamond" w:hAnsi="Garamond"/>
                <w:sz w:val="22"/>
                <w:szCs w:val="22"/>
              </w:rPr>
              <w:t xml:space="preserve"> (Приложение № 1 к </w:t>
            </w:r>
            <w:r w:rsidR="00BC4AE9" w:rsidRPr="002E3A7F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BC4AE9" w:rsidRPr="002E3A7F">
              <w:rPr>
                <w:rFonts w:ascii="Garamond" w:hAnsi="Garamond"/>
                <w:sz w:val="22"/>
                <w:szCs w:val="22"/>
              </w:rPr>
              <w:t>), права участия в торговле электрической энергией и (или) мощностью на оптовом рынке с ее использованием</w:t>
            </w:r>
            <w:r w:rsidR="00BC4AE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1647E6" w:rsidRPr="002E3A7F">
              <w:rPr>
                <w:rFonts w:ascii="Garamond" w:hAnsi="Garamond"/>
                <w:sz w:val="22"/>
                <w:szCs w:val="22"/>
                <w:highlight w:val="yellow"/>
              </w:rPr>
              <w:t>то ранее принятое решение о предоставлении субъекту оптового рынка права участия в торговле электрической энергией и (или) мощностью на оптовом рынке с использованием соответствующей зарегистрированной ГТП подлежит отмене Правлением КО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  <w:r w:rsidR="00CC626F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</w:p>
          <w:p w14:paraId="77D3B620" w14:textId="77777777" w:rsidR="0077239F" w:rsidRPr="002E3A7F" w:rsidRDefault="001A54E2" w:rsidP="001A54E2">
            <w:pPr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BC4AE9" w:rsidRPr="002E3A7F">
              <w:rPr>
                <w:rFonts w:ascii="Garamond" w:hAnsi="Garamond"/>
                <w:sz w:val="22"/>
                <w:szCs w:val="22"/>
                <w:highlight w:val="yellow"/>
              </w:rPr>
              <w:t>после возникновения у субъекта оптового рынка права участия в торговле электрической энергией и мощностью на оптовом рынке с использованием указанной ГТП</w:t>
            </w:r>
            <w:r w:rsidR="00886B74" w:rsidRPr="002E3A7F">
              <w:rPr>
                <w:rFonts w:ascii="Garamond" w:hAnsi="Garamond"/>
                <w:sz w:val="22"/>
                <w:szCs w:val="22"/>
                <w:highlight w:val="yellow"/>
              </w:rPr>
              <w:t>, то</w:t>
            </w:r>
            <w:r w:rsidR="0035611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886B74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это </w:t>
            </w:r>
            <w:r w:rsidR="0035611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влечет рассмотрение Правлением </w:t>
            </w:r>
            <w:proofErr w:type="gramStart"/>
            <w:r w:rsidR="00356119" w:rsidRPr="002E3A7F">
              <w:rPr>
                <w:rFonts w:ascii="Garamond" w:hAnsi="Garamond"/>
                <w:sz w:val="22"/>
                <w:szCs w:val="22"/>
                <w:highlight w:val="yellow"/>
              </w:rPr>
              <w:t>КО вопроса</w:t>
            </w:r>
            <w:proofErr w:type="gramEnd"/>
            <w:r w:rsidR="0035611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о лишении права участия субъекта оптового рынка в торговле на оптовом рынке с использованием соответствующей ГТП. Уведомление о дате заседания Правления КО, в повестку которого включен вопрос о лишении субъекта оптового рынка права участия в торговле на оптовом рынке с использованием соответствующей ГТП, КО направляет участнику оптового рынка в электронном виде с использованием ПСЗ, посредством почтовой связи или иным способом, обеспечивающим получение участником оптового рынка такого уведомления, в срок не позднее чем за 3 (три) календарных дня до даты заседания Правления КО, в повестку которого включен вопрос о лишении участника оптового рынка права участия в торговле на оптовом рынке с использованием соответствующей ГТП. </w:t>
            </w:r>
          </w:p>
          <w:p w14:paraId="0FFED467" w14:textId="77777777" w:rsidR="005843A6" w:rsidRPr="002E3A7F" w:rsidRDefault="00C8487E" w:rsidP="001A54E2">
            <w:pPr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КО в течение 1 (одного) рабочего дня с даты принятия Правлением </w:t>
            </w:r>
            <w:proofErr w:type="gramStart"/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КО </w:t>
            </w:r>
            <w:r w:rsidR="002C210B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какого-либо 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>решения</w:t>
            </w:r>
            <w:proofErr w:type="gramEnd"/>
            <w:r w:rsidR="000E5A1B" w:rsidRPr="002E3A7F">
              <w:rPr>
                <w:rFonts w:ascii="Garamond" w:hAnsi="Garamond"/>
                <w:sz w:val="22"/>
                <w:szCs w:val="22"/>
                <w:highlight w:val="yellow"/>
              </w:rPr>
              <w:t>, предусмотренного настоящим пунктом,</w:t>
            </w:r>
            <w:r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 направляет уведомление </w:t>
            </w:r>
            <w:r w:rsidR="00F75F09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 принятом решении </w:t>
            </w:r>
            <w:r w:rsidR="00356119" w:rsidRPr="002E3A7F">
              <w:rPr>
                <w:rFonts w:ascii="Garamond" w:hAnsi="Garamond"/>
                <w:sz w:val="22"/>
                <w:szCs w:val="22"/>
                <w:highlight w:val="yellow"/>
              </w:rPr>
              <w:t>третьему лицу, инициировавшему обращение, СО, субъекту оптового рынка и смежному (-ым) с ним субъекту (-</w:t>
            </w:r>
            <w:proofErr w:type="spellStart"/>
            <w:r w:rsidR="00356119" w:rsidRPr="002E3A7F">
              <w:rPr>
                <w:rFonts w:ascii="Garamond" w:hAnsi="Garamond"/>
                <w:sz w:val="22"/>
                <w:szCs w:val="22"/>
                <w:highlight w:val="yellow"/>
              </w:rPr>
              <w:t>ам</w:t>
            </w:r>
            <w:proofErr w:type="spellEnd"/>
            <w:r w:rsidR="00356119" w:rsidRPr="002E3A7F">
              <w:rPr>
                <w:rFonts w:ascii="Garamond" w:hAnsi="Garamond"/>
                <w:sz w:val="22"/>
                <w:szCs w:val="22"/>
                <w:highlight w:val="yellow"/>
              </w:rPr>
              <w:t>) оптового рынка</w:t>
            </w:r>
            <w:r w:rsidR="001A4D48" w:rsidRPr="002E3A7F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3E2720C0" w14:textId="77777777" w:rsidR="00057783" w:rsidRPr="002E3A7F" w:rsidRDefault="00057783" w:rsidP="001A54E2">
            <w:pPr>
              <w:spacing w:before="120" w:after="120"/>
              <w:ind w:firstLine="604"/>
              <w:jc w:val="both"/>
              <w:rPr>
                <w:rFonts w:ascii="Garamond" w:hAnsi="Garamond"/>
                <w:sz w:val="22"/>
                <w:szCs w:val="22"/>
              </w:rPr>
            </w:pPr>
            <w:r w:rsidRPr="002E3A7F">
              <w:rPr>
                <w:rFonts w:ascii="Garamond" w:hAnsi="Garamond"/>
                <w:sz w:val="22"/>
                <w:szCs w:val="22"/>
              </w:rPr>
              <w:t xml:space="preserve">В случае несогласия с прекращением КО в порядке, предусмотренном настоящим пунктом, процедуры согласования ГТП и регистрации ПСИ </w:t>
            </w:r>
            <w:r w:rsidR="00635D38" w:rsidRPr="002E3A7F">
              <w:rPr>
                <w:rFonts w:ascii="Garamond" w:hAnsi="Garamond"/>
                <w:sz w:val="22"/>
                <w:szCs w:val="22"/>
              </w:rPr>
              <w:t xml:space="preserve">или </w:t>
            </w:r>
            <w:r w:rsidR="00635D38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с </w:t>
            </w:r>
            <w:r w:rsidR="00357CA5" w:rsidRPr="002E3A7F">
              <w:rPr>
                <w:rFonts w:ascii="Garamond" w:hAnsi="Garamond"/>
                <w:sz w:val="22"/>
                <w:szCs w:val="22"/>
                <w:highlight w:val="yellow"/>
              </w:rPr>
              <w:t xml:space="preserve">отменой </w:t>
            </w:r>
            <w:r w:rsidR="00635D38" w:rsidRPr="002E3A7F">
              <w:rPr>
                <w:rFonts w:ascii="Garamond" w:hAnsi="Garamond"/>
                <w:sz w:val="22"/>
                <w:szCs w:val="22"/>
                <w:highlight w:val="yellow"/>
              </w:rPr>
              <w:t>Акта о согласовании ГТП</w:t>
            </w:r>
            <w:r w:rsidR="003805E1" w:rsidRPr="002E3A7F">
              <w:rPr>
                <w:rFonts w:ascii="Garamond" w:hAnsi="Garamond"/>
                <w:sz w:val="22"/>
                <w:szCs w:val="22"/>
              </w:rPr>
              <w:t>,</w:t>
            </w:r>
            <w:r w:rsidR="00357CA5" w:rsidRPr="002E3A7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E3A7F">
              <w:rPr>
                <w:rFonts w:ascii="Garamond" w:hAnsi="Garamond"/>
                <w:sz w:val="22"/>
                <w:szCs w:val="22"/>
              </w:rPr>
              <w:t xml:space="preserve">заявитель вправе обратиться в Конфликтную комиссию при Наблюдательном совете Совета рынка с заявлением о дополнительном исследовании вопроса о согласовании новых ранее не представленных на оптовом рынке групп точек поставки потребления заявителя на основании документов, предоставленных заявителем </w:t>
            </w:r>
            <w:r w:rsidR="00970DFA" w:rsidRPr="002E3A7F">
              <w:rPr>
                <w:rFonts w:ascii="Garamond" w:hAnsi="Garamond"/>
                <w:sz w:val="22"/>
                <w:szCs w:val="22"/>
                <w:highlight w:val="yellow"/>
              </w:rPr>
              <w:t>КО</w:t>
            </w:r>
            <w:r w:rsidRPr="002E3A7F">
              <w:rPr>
                <w:rFonts w:ascii="Garamond" w:hAnsi="Garamond"/>
                <w:sz w:val="22"/>
                <w:szCs w:val="22"/>
              </w:rPr>
              <w:t>. Конфликтная комиссия при Наблюдательном совете Совета рынка рассматривает указанные обращения заявителей в порядке и сроки, определенные Положением о конфликтной комиссии при Наблюдательном совете Совета рынка.</w:t>
            </w:r>
          </w:p>
          <w:p w14:paraId="7E203B77" w14:textId="77777777" w:rsidR="005F0637" w:rsidRPr="002E3A7F" w:rsidRDefault="00057783" w:rsidP="001A54E2">
            <w:pPr>
              <w:pStyle w:val="1"/>
              <w:numPr>
                <w:ilvl w:val="0"/>
                <w:numId w:val="0"/>
              </w:numPr>
              <w:tabs>
                <w:tab w:val="left" w:pos="1080"/>
              </w:tabs>
              <w:spacing w:after="120"/>
              <w:ind w:firstLine="604"/>
              <w:rPr>
                <w:rFonts w:ascii="Garamond" w:hAnsi="Garamond"/>
                <w:szCs w:val="22"/>
              </w:rPr>
            </w:pPr>
            <w:r w:rsidRPr="002E3A7F">
              <w:rPr>
                <w:rFonts w:ascii="Garamond" w:hAnsi="Garamond"/>
                <w:szCs w:val="22"/>
              </w:rPr>
              <w:t xml:space="preserve">В случае принятия Конфликтной комиссией при Наблюдательном совете Совета рынка на основании обращения заявителя решения о признании возможным согласования группы (групп) точек поставки потребления на основании документов, предоставленных заявителем, и признании необоснованными замечаний смежного (-ых) субъектов (-ов) оптового рынка, заявитель вправе представить </w:t>
            </w:r>
            <w:proofErr w:type="gramStart"/>
            <w:r w:rsidRPr="002E3A7F">
              <w:rPr>
                <w:rFonts w:ascii="Garamond" w:hAnsi="Garamond"/>
                <w:szCs w:val="22"/>
              </w:rPr>
              <w:t>КО копию</w:t>
            </w:r>
            <w:proofErr w:type="gramEnd"/>
            <w:r w:rsidRPr="002E3A7F">
              <w:rPr>
                <w:rFonts w:ascii="Garamond" w:hAnsi="Garamond"/>
                <w:szCs w:val="22"/>
              </w:rPr>
              <w:t xml:space="preserve"> указанного решения </w:t>
            </w:r>
            <w:r w:rsidR="00894E10" w:rsidRPr="002E3A7F">
              <w:rPr>
                <w:rFonts w:ascii="Garamond" w:hAnsi="Garamond"/>
                <w:szCs w:val="22"/>
                <w:highlight w:val="yellow"/>
              </w:rPr>
              <w:t>в составе документов</w:t>
            </w:r>
            <w:r w:rsidRPr="002E3A7F">
              <w:rPr>
                <w:rFonts w:ascii="Garamond" w:hAnsi="Garamond"/>
                <w:szCs w:val="22"/>
                <w:highlight w:val="yellow"/>
              </w:rPr>
              <w:t xml:space="preserve"> для согласования ГТП и регистрации ПСИ</w:t>
            </w:r>
            <w:r w:rsidR="00357CA5" w:rsidRPr="002E3A7F">
              <w:rPr>
                <w:rFonts w:ascii="Garamond" w:hAnsi="Garamond"/>
                <w:szCs w:val="22"/>
                <w:highlight w:val="yellow"/>
              </w:rPr>
              <w:t>, предусмотренных п.</w:t>
            </w:r>
            <w:r w:rsidR="005D696E" w:rsidRPr="002E3A7F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357CA5" w:rsidRPr="002E3A7F">
              <w:rPr>
                <w:rFonts w:ascii="Garamond" w:hAnsi="Garamond"/>
                <w:szCs w:val="22"/>
                <w:highlight w:val="yellow"/>
              </w:rPr>
              <w:t>2.5 настоящего Положения</w:t>
            </w:r>
            <w:r w:rsidRPr="002E3A7F">
              <w:rPr>
                <w:rFonts w:ascii="Garamond" w:hAnsi="Garamond"/>
                <w:szCs w:val="22"/>
              </w:rPr>
              <w:t>.</w:t>
            </w:r>
            <w:r w:rsidR="00F44C79" w:rsidRPr="002E3A7F">
              <w:rPr>
                <w:rFonts w:ascii="Garamond" w:hAnsi="Garamond"/>
                <w:szCs w:val="22"/>
              </w:rPr>
              <w:t xml:space="preserve"> </w:t>
            </w:r>
          </w:p>
        </w:tc>
      </w:tr>
    </w:tbl>
    <w:p w14:paraId="5FA13585" w14:textId="77777777" w:rsidR="009E0839" w:rsidRDefault="009E0839" w:rsidP="005D345A"/>
    <w:p w14:paraId="468F1645" w14:textId="77777777" w:rsidR="0089108F" w:rsidRPr="00AD67C2" w:rsidRDefault="0089108F" w:rsidP="0089108F">
      <w:pPr>
        <w:keepNext/>
        <w:ind w:left="-142"/>
        <w:jc w:val="right"/>
        <w:rPr>
          <w:rFonts w:ascii="Garamond" w:hAnsi="Garamond"/>
        </w:rPr>
      </w:pPr>
      <w:r w:rsidRPr="00E72A5D">
        <w:rPr>
          <w:rFonts w:ascii="Garamond" w:hAnsi="Garamond"/>
          <w:b/>
          <w:sz w:val="28"/>
          <w:szCs w:val="22"/>
        </w:rPr>
        <w:t>Приложение №</w:t>
      </w:r>
      <w:r w:rsidRPr="00414B62">
        <w:rPr>
          <w:rFonts w:ascii="Garamond" w:hAnsi="Garamond" w:cs="Calibri"/>
          <w:b/>
          <w:sz w:val="26"/>
          <w:szCs w:val="26"/>
          <w:lang w:eastAsia="en-US"/>
        </w:rPr>
        <w:t xml:space="preserve"> </w:t>
      </w:r>
      <w:r>
        <w:rPr>
          <w:rFonts w:ascii="Garamond" w:hAnsi="Garamond" w:cs="Calibri"/>
          <w:b/>
          <w:sz w:val="26"/>
          <w:szCs w:val="26"/>
          <w:lang w:eastAsia="en-US"/>
        </w:rPr>
        <w:t>5.3.2</w:t>
      </w:r>
    </w:p>
    <w:p w14:paraId="7A561E91" w14:textId="77777777" w:rsidR="00A53070" w:rsidRDefault="00A53070" w:rsidP="00A53070">
      <w:pPr>
        <w:rPr>
          <w:rFonts w:ascii="Garamond" w:hAnsi="Garamond"/>
          <w:b/>
          <w:sz w:val="22"/>
          <w:szCs w:val="22"/>
        </w:rPr>
      </w:pPr>
    </w:p>
    <w:p w14:paraId="54DFA825" w14:textId="77777777" w:rsidR="00A53070" w:rsidRPr="00276EC4" w:rsidRDefault="00A53070" w:rsidP="00A53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</w:rPr>
      </w:pPr>
      <w:r w:rsidRPr="00AD67C2">
        <w:rPr>
          <w:rFonts w:ascii="Garamond" w:hAnsi="Garamond"/>
          <w:b/>
        </w:rPr>
        <w:t xml:space="preserve">Обоснование: </w:t>
      </w:r>
      <w:r w:rsidRPr="00276EC4">
        <w:rPr>
          <w:rFonts w:ascii="Garamond" w:hAnsi="Garamond"/>
        </w:rPr>
        <w:t xml:space="preserve">Федеральным законом от 26.03.2003 № 35-ФЗ «Об электроэнергетике» установлен запрет заниматься деятельностью по оказанию услуг по управлению изменением режима потребления электрической энергии </w:t>
      </w:r>
      <w:r w:rsidRPr="00276EC4">
        <w:rPr>
          <w:rFonts w:ascii="Garamond" w:eastAsia="Batang" w:hAnsi="Garamond"/>
          <w:bCs/>
        </w:rPr>
        <w:t xml:space="preserve">системообразующим территориальным сетевым организациям и территориальным сетевым организациям, осуществляющим передачу электрической энергии организации по управлению единой национальной (общероссийской) электрической сетью и ее аффилированным лицам, группам лиц, а также Системному оператору и его аффилированным лицам, группам лиц. </w:t>
      </w:r>
      <w:r w:rsidR="0089108F">
        <w:rPr>
          <w:rFonts w:ascii="Garamond" w:eastAsia="Batang" w:hAnsi="Garamond"/>
          <w:bCs/>
        </w:rPr>
        <w:t xml:space="preserve">С учетом </w:t>
      </w:r>
      <w:r w:rsidRPr="00310D08">
        <w:rPr>
          <w:rFonts w:ascii="Garamond" w:eastAsia="Batang" w:hAnsi="Garamond"/>
          <w:bCs/>
        </w:rPr>
        <w:t>указанны</w:t>
      </w:r>
      <w:r w:rsidR="0089108F" w:rsidRPr="00310D08">
        <w:rPr>
          <w:rFonts w:ascii="Garamond" w:eastAsia="Batang" w:hAnsi="Garamond"/>
          <w:bCs/>
        </w:rPr>
        <w:t>х</w:t>
      </w:r>
      <w:r w:rsidRPr="00310D08">
        <w:rPr>
          <w:rFonts w:ascii="Garamond" w:eastAsia="Batang" w:hAnsi="Garamond"/>
          <w:bCs/>
        </w:rPr>
        <w:t xml:space="preserve"> положени</w:t>
      </w:r>
      <w:r w:rsidR="0089108F" w:rsidRPr="00310D08">
        <w:rPr>
          <w:rFonts w:ascii="Garamond" w:eastAsia="Batang" w:hAnsi="Garamond"/>
          <w:bCs/>
        </w:rPr>
        <w:t>й</w:t>
      </w:r>
      <w:r w:rsidRPr="00310D08">
        <w:rPr>
          <w:rFonts w:ascii="Garamond" w:eastAsia="Batang" w:hAnsi="Garamond"/>
          <w:bCs/>
        </w:rPr>
        <w:t xml:space="preserve"> Федерального закона </w:t>
      </w:r>
      <w:r w:rsidR="0089108F" w:rsidRPr="00310D08">
        <w:rPr>
          <w:rFonts w:ascii="Garamond" w:eastAsia="Batang" w:hAnsi="Garamond"/>
          <w:bCs/>
        </w:rPr>
        <w:t>предлагается вести изменения в приложение 9 к</w:t>
      </w:r>
      <w:r w:rsidR="0089108F" w:rsidRPr="00310D08">
        <w:rPr>
          <w:rFonts w:ascii="Garamond" w:hAnsi="Garamond"/>
        </w:rPr>
        <w:t xml:space="preserve"> Положению о порядке получения статуса субъекта оптового рынка и ведения реестра субъектов оптового рынка (Приложение № 1.1 к Договору о присоединении к торговой системе оптового рынка) в части уточнения форм заявлений</w:t>
      </w:r>
      <w:r w:rsidR="0089108F">
        <w:rPr>
          <w:rFonts w:ascii="Garamond" w:hAnsi="Garamond"/>
        </w:rPr>
        <w:t>, предусмотренных для регистрации и аттестации объекта регулирования</w:t>
      </w:r>
      <w:r w:rsidRPr="00276EC4">
        <w:rPr>
          <w:rFonts w:ascii="Garamond" w:eastAsia="Batang" w:hAnsi="Garamond"/>
          <w:bCs/>
        </w:rPr>
        <w:t xml:space="preserve">. </w:t>
      </w:r>
    </w:p>
    <w:p w14:paraId="23427CDE" w14:textId="77777777" w:rsidR="00A53070" w:rsidRPr="00276EC4" w:rsidRDefault="00A53070" w:rsidP="00A53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jc w:val="both"/>
        <w:rPr>
          <w:rFonts w:ascii="Garamond" w:hAnsi="Garamond" w:cs="Garamond"/>
          <w:bCs/>
        </w:rPr>
      </w:pPr>
      <w:r w:rsidRPr="00AD67C2">
        <w:rPr>
          <w:rFonts w:ascii="Garamond" w:hAnsi="Garamond" w:cs="Garamond"/>
          <w:b/>
          <w:bCs/>
        </w:rPr>
        <w:t>Дата вступления в силу:</w:t>
      </w:r>
      <w:r w:rsidRPr="00021062">
        <w:rPr>
          <w:rFonts w:ascii="Garamond" w:hAnsi="Garamond" w:cs="Garamond"/>
          <w:b/>
          <w:bCs/>
        </w:rPr>
        <w:t xml:space="preserve"> </w:t>
      </w:r>
      <w:r w:rsidRPr="00A462CC">
        <w:rPr>
          <w:rFonts w:ascii="Garamond" w:hAnsi="Garamond" w:cs="Garamond"/>
          <w:bCs/>
        </w:rPr>
        <w:t xml:space="preserve">1 </w:t>
      </w:r>
      <w:r>
        <w:rPr>
          <w:rFonts w:ascii="Garamond" w:hAnsi="Garamond" w:cs="Garamond"/>
          <w:bCs/>
        </w:rPr>
        <w:t>января 2025 года.</w:t>
      </w:r>
    </w:p>
    <w:p w14:paraId="48BD19EE" w14:textId="77777777" w:rsidR="00A53070" w:rsidRDefault="00A53070" w:rsidP="00A53070">
      <w:pPr>
        <w:rPr>
          <w:rFonts w:ascii="Garamond" w:hAnsi="Garamond"/>
          <w:b/>
          <w:sz w:val="22"/>
          <w:szCs w:val="22"/>
        </w:rPr>
      </w:pPr>
    </w:p>
    <w:p w14:paraId="19988BAA" w14:textId="77777777" w:rsidR="00A53070" w:rsidRPr="001640C2" w:rsidRDefault="00A53070" w:rsidP="00A53070">
      <w:pPr>
        <w:rPr>
          <w:rFonts w:ascii="Garamond" w:hAnsi="Garamond"/>
          <w:b/>
          <w:sz w:val="26"/>
          <w:szCs w:val="26"/>
        </w:rPr>
      </w:pPr>
      <w:r w:rsidRPr="001640C2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1640C2">
        <w:rPr>
          <w:rFonts w:ascii="Garamond" w:hAnsi="Garamond"/>
          <w:b/>
          <w:sz w:val="26"/>
          <w:szCs w:val="26"/>
        </w:rPr>
        <w:t xml:space="preserve"> приложение 9 к ПОЛОЖЕНИЮ О ПОРЯДКЕ ПОЛУЧЕНИЯ СТАТУСА СУБЪЕКТА ОПТОВОГО РЫНКА И ВЕДЕНИЯ РЕЕСТРА СУБЪЕКТОВ ОПТ</w:t>
      </w:r>
      <w:r>
        <w:rPr>
          <w:rFonts w:ascii="Garamond" w:hAnsi="Garamond"/>
          <w:b/>
          <w:sz w:val="26"/>
          <w:szCs w:val="26"/>
        </w:rPr>
        <w:t>ОВОГО РЫНКА (Приложение № 1.1 к </w:t>
      </w:r>
      <w:r w:rsidRPr="001640C2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1640C2">
        <w:rPr>
          <w:rFonts w:ascii="Garamond" w:hAnsi="Garamond"/>
          <w:b/>
          <w:sz w:val="26"/>
          <w:szCs w:val="26"/>
        </w:rPr>
        <w:t>)</w:t>
      </w:r>
    </w:p>
    <w:p w14:paraId="0C32C82F" w14:textId="77777777" w:rsidR="00A53070" w:rsidRDefault="00A53070" w:rsidP="00A53070">
      <w:pPr>
        <w:sectPr w:rsidR="00A53070" w:rsidSect="00F55B01">
          <w:footerReference w:type="default" r:id="rId11"/>
          <w:pgSz w:w="16838" w:h="11906" w:orient="landscape"/>
          <w:pgMar w:top="1418" w:right="1134" w:bottom="850" w:left="1134" w:header="708" w:footer="708" w:gutter="0"/>
          <w:cols w:space="708"/>
          <w:docGrid w:linePitch="360"/>
        </w:sectPr>
      </w:pPr>
    </w:p>
    <w:p w14:paraId="13367B3C" w14:textId="77777777" w:rsidR="00A53070" w:rsidRDefault="00E76671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  <w:r w:rsidRPr="00310D08">
        <w:rPr>
          <w:rFonts w:ascii="Garamond" w:hAnsi="Garamond" w:cs="Arial"/>
          <w:b/>
          <w:bCs/>
          <w:sz w:val="22"/>
          <w:szCs w:val="22"/>
        </w:rPr>
        <w:t>Редакция, д</w:t>
      </w:r>
      <w:r w:rsidR="00A53070" w:rsidRPr="00310D08">
        <w:rPr>
          <w:rFonts w:ascii="Garamond" w:hAnsi="Garamond" w:cs="Arial"/>
          <w:b/>
          <w:bCs/>
          <w:sz w:val="22"/>
          <w:szCs w:val="22"/>
        </w:rPr>
        <w:t xml:space="preserve">ействующая </w:t>
      </w:r>
      <w:r w:rsidRPr="00310D08">
        <w:rPr>
          <w:rFonts w:ascii="Garamond" w:hAnsi="Garamond" w:cs="Arial"/>
          <w:b/>
          <w:bCs/>
          <w:sz w:val="22"/>
          <w:szCs w:val="22"/>
        </w:rPr>
        <w:t xml:space="preserve">на 01.01.2025 </w:t>
      </w:r>
    </w:p>
    <w:p w14:paraId="2C225D34" w14:textId="77777777" w:rsidR="00E76671" w:rsidRPr="002B2D74" w:rsidRDefault="00E76671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</w:p>
    <w:p w14:paraId="3D5E5468" w14:textId="77777777" w:rsidR="00A53070" w:rsidRPr="002B2D74" w:rsidRDefault="00A53070" w:rsidP="00A53070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r w:rsidRPr="002B2D74">
        <w:rPr>
          <w:rFonts w:ascii="Garamond" w:hAnsi="Garamond" w:cs="Arial"/>
          <w:b/>
          <w:bCs/>
          <w:sz w:val="22"/>
          <w:szCs w:val="22"/>
        </w:rPr>
        <w:t>Форма 1</w:t>
      </w:r>
    </w:p>
    <w:p w14:paraId="66D8DC51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2888F4A8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  <w:r w:rsidRPr="002B2D74">
        <w:rPr>
          <w:rFonts w:ascii="Garamond" w:hAnsi="Garamond"/>
          <w:sz w:val="22"/>
          <w:szCs w:val="22"/>
        </w:rPr>
        <w:t>(на бланке заявителя)</w:t>
      </w:r>
    </w:p>
    <w:p w14:paraId="291E93B8" w14:textId="77777777" w:rsidR="00A53070" w:rsidRPr="002B2D74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Председателю Правления</w:t>
      </w:r>
    </w:p>
    <w:p w14:paraId="1515C6A6" w14:textId="77777777" w:rsidR="00A53070" w:rsidRPr="002B2D74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АО «АТС»</w:t>
      </w:r>
    </w:p>
    <w:p w14:paraId="7F7288BF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  <w:r w:rsidRPr="002B2D74">
        <w:rPr>
          <w:rFonts w:ascii="Garamond" w:hAnsi="Garamond"/>
          <w:sz w:val="22"/>
          <w:szCs w:val="22"/>
        </w:rPr>
        <w:t>№ ____________________</w:t>
      </w:r>
    </w:p>
    <w:p w14:paraId="67F4FB4C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  <w:r w:rsidRPr="002B2D74">
        <w:rPr>
          <w:rFonts w:ascii="Garamond" w:hAnsi="Garamond"/>
          <w:sz w:val="22"/>
          <w:szCs w:val="22"/>
        </w:rPr>
        <w:t>«___» ___________20 ___ г.</w:t>
      </w:r>
    </w:p>
    <w:p w14:paraId="3C5992D0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5362073C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ЗАЯВЛЕНИЕ</w:t>
      </w:r>
    </w:p>
    <w:p w14:paraId="72BC622F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p w14:paraId="400F99AA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о регистрации и аттестации нового объекта регулирования</w:t>
      </w:r>
    </w:p>
    <w:p w14:paraId="3186DA83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A53070" w:rsidRPr="002B2D74" w14:paraId="29976878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1D799F92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5DEB5E8E" w14:textId="77777777" w:rsidR="00A53070" w:rsidRPr="002B2D74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2B2D74" w14:paraId="7F3BF225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08F993D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0FF6843E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2B2D74" w14:paraId="24019602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9C57B6A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681C62A7" w14:textId="77777777" w:rsidR="00A53070" w:rsidRPr="002B2D74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2B2D74" w14:paraId="7D772A8D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6BE48F6F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3A5F84D1" w14:textId="77777777" w:rsidR="00A53070" w:rsidRPr="002B2D74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Указывается при наличии</w:t>
            </w:r>
          </w:p>
        </w:tc>
      </w:tr>
    </w:tbl>
    <w:p w14:paraId="5FA86140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59A7C22B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выражает намерение зарегистрировать объект регулирования и провести аттестацию объекта регулирования</w:t>
      </w:r>
    </w:p>
    <w:p w14:paraId="13D0D75F" w14:textId="77777777" w:rsidR="00A53070" w:rsidRPr="000B3C36" w:rsidRDefault="00A53070" w:rsidP="00A53070">
      <w:pPr>
        <w:spacing w:after="120"/>
        <w:rPr>
          <w:rFonts w:ascii="Garamond" w:hAnsi="Garamond"/>
          <w:sz w:val="22"/>
          <w:szCs w:val="22"/>
        </w:rPr>
      </w:pPr>
      <w:r w:rsidRPr="000B3C36">
        <w:rPr>
          <w:rFonts w:ascii="Garamond" w:hAnsi="Garamond"/>
          <w:sz w:val="22"/>
          <w:szCs w:val="22"/>
        </w:rPr>
        <w:t>…</w:t>
      </w: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89"/>
        <w:gridCol w:w="4970"/>
      </w:tblGrid>
      <w:tr w:rsidR="00A53070" w:rsidRPr="002B2D74" w14:paraId="1B4E9065" w14:textId="77777777" w:rsidTr="00F55B01">
        <w:trPr>
          <w:trHeight w:val="567"/>
        </w:trPr>
        <w:tc>
          <w:tcPr>
            <w:tcW w:w="9359" w:type="dxa"/>
            <w:gridSpan w:val="2"/>
            <w:shd w:val="clear" w:color="auto" w:fill="D9D9D9"/>
            <w:vAlign w:val="center"/>
          </w:tcPr>
          <w:p w14:paraId="4DE312A1" w14:textId="77777777" w:rsidR="00A53070" w:rsidRPr="002B2D74" w:rsidRDefault="00A53070" w:rsidP="00F55B01">
            <w:pPr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2B2D74">
              <w:rPr>
                <w:rFonts w:ascii="Garamond" w:hAnsi="Garamond"/>
                <w:b/>
                <w:sz w:val="22"/>
                <w:szCs w:val="22"/>
              </w:rPr>
              <w:t xml:space="preserve">10. </w:t>
            </w:r>
            <w:r w:rsidRPr="002B2D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53070" w:rsidRPr="002B2D74" w14:paraId="4A51E1E3" w14:textId="77777777" w:rsidTr="00F55B01">
        <w:trPr>
          <w:trHeight w:val="567"/>
        </w:trPr>
        <w:tc>
          <w:tcPr>
            <w:tcW w:w="4389" w:type="dxa"/>
            <w:vAlign w:val="center"/>
          </w:tcPr>
          <w:p w14:paraId="3006275E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2B2D74">
              <w:rPr>
                <w:rFonts w:ascii="Garamond" w:hAnsi="Garamond"/>
                <w:b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4970" w:type="dxa"/>
            <w:vAlign w:val="center"/>
          </w:tcPr>
          <w:p w14:paraId="77210F38" w14:textId="77777777" w:rsidR="00A53070" w:rsidRPr="002B2D74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Указывается (-</w:t>
            </w:r>
            <w:proofErr w:type="spellStart"/>
            <w:r w:rsidRPr="002B2D74">
              <w:rPr>
                <w:rFonts w:ascii="Garamond" w:hAnsi="Garamond"/>
                <w:i/>
                <w:sz w:val="22"/>
                <w:szCs w:val="22"/>
              </w:rPr>
              <w:t>ются</w:t>
            </w:r>
            <w:proofErr w:type="spellEnd"/>
            <w:r w:rsidRPr="002B2D74">
              <w:rPr>
                <w:rFonts w:ascii="Garamond" w:hAnsi="Garamond"/>
                <w:i/>
                <w:sz w:val="22"/>
                <w:szCs w:val="22"/>
              </w:rPr>
              <w:t>) период (периоды) оказания услуг в соответствии с заключенным договором оказания услуг по изменению режима потребления электрической энергии. Н</w:t>
            </w:r>
            <w:r w:rsidRPr="002B2D74">
              <w:rPr>
                <w:rFonts w:ascii="Garamond" w:hAnsi="Garamond"/>
                <w:bCs/>
                <w:i/>
                <w:sz w:val="22"/>
                <w:szCs w:val="22"/>
              </w:rPr>
              <w:t>е заполняется субъектом оптового рынка в случае регистрации объекта регулирования в отношении энергопринимающего оборудования, входящего в состав закрепленной за ним ГТП потребления крупного потребителя</w:t>
            </w:r>
          </w:p>
        </w:tc>
      </w:tr>
    </w:tbl>
    <w:p w14:paraId="425395C2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1BA51A95" w14:textId="77777777" w:rsidR="00A53070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bCs/>
          <w:sz w:val="22"/>
          <w:szCs w:val="22"/>
        </w:rPr>
      </w:pPr>
      <w:r w:rsidRPr="002B2D74">
        <w:rPr>
          <w:rFonts w:ascii="Garamond" w:hAnsi="Garamond"/>
          <w:bCs/>
          <w:sz w:val="22"/>
          <w:szCs w:val="22"/>
        </w:rPr>
        <w:t xml:space="preserve">Подтверждаю, что </w:t>
      </w:r>
      <w:r w:rsidRPr="004067FE">
        <w:rPr>
          <w:rFonts w:ascii="Garamond" w:hAnsi="Garamond"/>
          <w:bCs/>
          <w:sz w:val="22"/>
          <w:szCs w:val="22"/>
        </w:rPr>
        <w:t xml:space="preserve">заявитель не является </w:t>
      </w:r>
      <w:r w:rsidRPr="004067FE">
        <w:rPr>
          <w:rFonts w:ascii="Garamond" w:hAnsi="Garamond"/>
          <w:sz w:val="22"/>
          <w:szCs w:val="22"/>
        </w:rPr>
        <w:t>системообразующей территориальной сетевой организацией (территориальной сетевой организацией</w:t>
      </w:r>
      <w:r w:rsidRPr="00310D08">
        <w:rPr>
          <w:rFonts w:ascii="Garamond" w:hAnsi="Garamond"/>
          <w:sz w:val="22"/>
          <w:szCs w:val="22"/>
        </w:rPr>
        <w:t>)</w:t>
      </w:r>
      <w:r w:rsidRPr="00310D08">
        <w:rPr>
          <w:rFonts w:ascii="Garamond" w:hAnsi="Garamond"/>
          <w:bCs/>
          <w:sz w:val="22"/>
          <w:szCs w:val="22"/>
        </w:rPr>
        <w:t>.</w:t>
      </w:r>
    </w:p>
    <w:p w14:paraId="27F97735" w14:textId="77777777" w:rsidR="00A53070" w:rsidRPr="002B2D74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sz w:val="22"/>
          <w:szCs w:val="22"/>
        </w:rPr>
      </w:pPr>
    </w:p>
    <w:p w14:paraId="285F051F" w14:textId="77777777" w:rsidR="00A53070" w:rsidRPr="002B2D74" w:rsidRDefault="00A53070" w:rsidP="00A53070">
      <w:pPr>
        <w:autoSpaceDE w:val="0"/>
        <w:autoSpaceDN w:val="0"/>
        <w:spacing w:after="160" w:line="259" w:lineRule="auto"/>
        <w:ind w:firstLine="357"/>
        <w:jc w:val="both"/>
        <w:rPr>
          <w:rFonts w:ascii="Garamond" w:eastAsia="Calibri" w:hAnsi="Garamond"/>
          <w:bCs/>
          <w:sz w:val="22"/>
          <w:szCs w:val="22"/>
          <w:lang w:eastAsia="en-US"/>
        </w:rPr>
      </w:pPr>
      <w:r w:rsidRPr="002B2D74">
        <w:rPr>
          <w:rFonts w:ascii="Garamond" w:eastAsia="Calibri" w:hAnsi="Garamond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2B2D74">
        <w:rPr>
          <w:rFonts w:ascii="Garamond" w:eastAsia="Calibri" w:hAnsi="Garamond"/>
          <w:bCs/>
          <w:i/>
          <w:sz w:val="22"/>
          <w:szCs w:val="22"/>
          <w:lang w:eastAsia="en-US"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учета, и намерении заявителя не проводить повторные испытания</w:t>
      </w:r>
      <w:r w:rsidRPr="002B2D74">
        <w:rPr>
          <w:rFonts w:ascii="Garamond" w:eastAsia="Calibri" w:hAnsi="Garamond"/>
          <w:bCs/>
          <w:sz w:val="22"/>
          <w:szCs w:val="22"/>
          <w:lang w:eastAsia="en-US"/>
        </w:rPr>
        <w:t>).</w:t>
      </w:r>
    </w:p>
    <w:p w14:paraId="60543A12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1A44AD24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  <w:r w:rsidRPr="002B2D74">
        <w:rPr>
          <w:rFonts w:ascii="Garamond" w:hAnsi="Garamond"/>
          <w:sz w:val="22"/>
          <w:szCs w:val="22"/>
        </w:rPr>
        <w:t>Приложение: опись направляемых документов, на __ л. в 1 экз.</w:t>
      </w:r>
    </w:p>
    <w:p w14:paraId="57B3076F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0A310080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A53070" w:rsidRPr="002B2D74" w14:paraId="48922E25" w14:textId="77777777" w:rsidTr="00F55B01">
        <w:tc>
          <w:tcPr>
            <w:tcW w:w="3387" w:type="dxa"/>
            <w:tcBorders>
              <w:bottom w:val="single" w:sz="4" w:space="0" w:color="auto"/>
            </w:tcBorders>
          </w:tcPr>
          <w:p w14:paraId="14ECD371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919" w:type="dxa"/>
          </w:tcPr>
          <w:p w14:paraId="5C785E94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10D14D61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A53070" w:rsidRPr="002B2D74" w14:paraId="5039D1D5" w14:textId="77777777" w:rsidTr="00F55B01">
        <w:tc>
          <w:tcPr>
            <w:tcW w:w="3387" w:type="dxa"/>
            <w:tcBorders>
              <w:top w:val="single" w:sz="4" w:space="0" w:color="auto"/>
            </w:tcBorders>
          </w:tcPr>
          <w:p w14:paraId="2B012C37" w14:textId="77777777" w:rsidR="00A53070" w:rsidRPr="002B2D74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(должность)</w:t>
            </w:r>
          </w:p>
        </w:tc>
        <w:tc>
          <w:tcPr>
            <w:tcW w:w="2919" w:type="dxa"/>
          </w:tcPr>
          <w:p w14:paraId="670A0D99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07B89BB3" w14:textId="77777777" w:rsidR="00A53070" w:rsidRPr="002B2D74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(Ф. И. О.)</w:t>
            </w:r>
          </w:p>
        </w:tc>
      </w:tr>
    </w:tbl>
    <w:p w14:paraId="5533ADDF" w14:textId="77777777" w:rsidR="00A53070" w:rsidRDefault="00A53070" w:rsidP="00A53070">
      <w:pPr>
        <w:widowControl w:val="0"/>
        <w:tabs>
          <w:tab w:val="left" w:pos="1077"/>
        </w:tabs>
        <w:spacing w:before="120" w:after="120"/>
        <w:rPr>
          <w:rFonts w:ascii="Garamond" w:eastAsia="Calibri" w:hAnsi="Garamond"/>
          <w:bCs/>
          <w:szCs w:val="22"/>
          <w:lang w:eastAsia="en-US"/>
        </w:rPr>
        <w:sectPr w:rsidR="00A53070" w:rsidSect="00F55B01">
          <w:pgSz w:w="11906" w:h="16838"/>
          <w:pgMar w:top="1134" w:right="851" w:bottom="1134" w:left="1559" w:header="708" w:footer="708" w:gutter="0"/>
          <w:cols w:space="708"/>
          <w:docGrid w:linePitch="360"/>
        </w:sectPr>
      </w:pPr>
      <w:r>
        <w:rPr>
          <w:rFonts w:ascii="Garamond" w:eastAsia="Calibri" w:hAnsi="Garamond"/>
          <w:bCs/>
          <w:szCs w:val="22"/>
          <w:lang w:eastAsia="en-US"/>
        </w:rPr>
        <w:t>…</w:t>
      </w:r>
    </w:p>
    <w:p w14:paraId="3AA22784" w14:textId="77777777" w:rsidR="00A53070" w:rsidRPr="002B2D74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  <w:r w:rsidRPr="00310D08">
        <w:rPr>
          <w:rFonts w:ascii="Garamond" w:hAnsi="Garamond" w:cs="Arial"/>
          <w:b/>
          <w:bCs/>
          <w:sz w:val="22"/>
          <w:szCs w:val="22"/>
        </w:rPr>
        <w:t>Предлагаемая редакция</w:t>
      </w:r>
    </w:p>
    <w:p w14:paraId="79D2D52E" w14:textId="77777777" w:rsidR="00A53070" w:rsidRPr="002B2D74" w:rsidRDefault="00A53070" w:rsidP="00A53070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r w:rsidRPr="002B2D74">
        <w:rPr>
          <w:rFonts w:ascii="Garamond" w:hAnsi="Garamond" w:cs="Arial"/>
          <w:b/>
          <w:bCs/>
          <w:sz w:val="22"/>
          <w:szCs w:val="22"/>
        </w:rPr>
        <w:t>Форма 1</w:t>
      </w:r>
    </w:p>
    <w:p w14:paraId="28494AEF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1ECC8B2B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  <w:r w:rsidRPr="002B2D74">
        <w:rPr>
          <w:rFonts w:ascii="Garamond" w:hAnsi="Garamond"/>
          <w:sz w:val="22"/>
          <w:szCs w:val="22"/>
        </w:rPr>
        <w:t>(на бланке заявителя)</w:t>
      </w:r>
    </w:p>
    <w:p w14:paraId="2803AA05" w14:textId="77777777" w:rsidR="00A53070" w:rsidRPr="002B2D74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Председателю Правления</w:t>
      </w:r>
    </w:p>
    <w:p w14:paraId="2F9E3A8A" w14:textId="77777777" w:rsidR="00A53070" w:rsidRPr="002B2D74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АО «АТС»</w:t>
      </w:r>
    </w:p>
    <w:p w14:paraId="643886DD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  <w:r w:rsidRPr="002B2D74">
        <w:rPr>
          <w:rFonts w:ascii="Garamond" w:hAnsi="Garamond"/>
          <w:sz w:val="22"/>
          <w:szCs w:val="22"/>
        </w:rPr>
        <w:t>№ ____________________</w:t>
      </w:r>
    </w:p>
    <w:p w14:paraId="679AB81B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  <w:r w:rsidRPr="002B2D74">
        <w:rPr>
          <w:rFonts w:ascii="Garamond" w:hAnsi="Garamond"/>
          <w:sz w:val="22"/>
          <w:szCs w:val="22"/>
        </w:rPr>
        <w:t>«___» ___________20 ___ г.</w:t>
      </w:r>
    </w:p>
    <w:p w14:paraId="3595CC42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4EC9E1C2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ЗАЯВЛЕНИЕ</w:t>
      </w:r>
    </w:p>
    <w:p w14:paraId="31E6AAE4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p w14:paraId="7936B761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о регистрации и аттестации нового объекта регулирования</w:t>
      </w:r>
    </w:p>
    <w:p w14:paraId="4325FA2D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A53070" w:rsidRPr="002B2D74" w14:paraId="673C81CF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22FB6698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219B8B52" w14:textId="77777777" w:rsidR="00A53070" w:rsidRPr="002B2D74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2B2D74" w14:paraId="2B8BF7EF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174CC4CF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7726EE2C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2B2D74" w14:paraId="1592CA1A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3B35FAC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036A06C8" w14:textId="77777777" w:rsidR="00A53070" w:rsidRPr="002B2D74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2B2D74" w14:paraId="1CB102E0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B5FF7B3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6BAE66F7" w14:textId="77777777" w:rsidR="00A53070" w:rsidRPr="002B2D74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Указывается при наличии</w:t>
            </w:r>
          </w:p>
        </w:tc>
      </w:tr>
    </w:tbl>
    <w:p w14:paraId="4DC809A4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0E26B03F" w14:textId="77777777" w:rsidR="00A53070" w:rsidRPr="002B2D74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2B2D74">
        <w:rPr>
          <w:rFonts w:ascii="Garamond" w:hAnsi="Garamond"/>
          <w:b/>
          <w:sz w:val="22"/>
          <w:szCs w:val="22"/>
        </w:rPr>
        <w:t>выражает намерение зарегистрировать объект регулирования и провести аттестацию объекта регулирования</w:t>
      </w:r>
    </w:p>
    <w:p w14:paraId="7D44284A" w14:textId="77777777" w:rsidR="00A53070" w:rsidRPr="00BF254D" w:rsidRDefault="00A53070" w:rsidP="00A53070">
      <w:pPr>
        <w:spacing w:after="120"/>
        <w:rPr>
          <w:rFonts w:ascii="Garamond" w:hAnsi="Garamond"/>
          <w:sz w:val="22"/>
          <w:szCs w:val="22"/>
        </w:rPr>
      </w:pPr>
      <w:r w:rsidRPr="00BF254D">
        <w:rPr>
          <w:rFonts w:ascii="Garamond" w:hAnsi="Garamond"/>
          <w:sz w:val="22"/>
          <w:szCs w:val="22"/>
        </w:rPr>
        <w:t>…</w:t>
      </w: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89"/>
        <w:gridCol w:w="4970"/>
      </w:tblGrid>
      <w:tr w:rsidR="00A53070" w:rsidRPr="002B2D74" w14:paraId="0ADE39D0" w14:textId="77777777" w:rsidTr="00F55B01">
        <w:trPr>
          <w:trHeight w:val="567"/>
        </w:trPr>
        <w:tc>
          <w:tcPr>
            <w:tcW w:w="9359" w:type="dxa"/>
            <w:gridSpan w:val="2"/>
            <w:shd w:val="clear" w:color="auto" w:fill="D9D9D9"/>
            <w:vAlign w:val="center"/>
          </w:tcPr>
          <w:p w14:paraId="3ACAA30F" w14:textId="77777777" w:rsidR="00A53070" w:rsidRPr="002B2D74" w:rsidRDefault="00A53070" w:rsidP="00F55B01">
            <w:pPr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2B2D74">
              <w:rPr>
                <w:rFonts w:ascii="Garamond" w:hAnsi="Garamond"/>
                <w:b/>
                <w:sz w:val="22"/>
                <w:szCs w:val="22"/>
              </w:rPr>
              <w:t xml:space="preserve">10. </w:t>
            </w:r>
            <w:r w:rsidRPr="002B2D74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53070" w:rsidRPr="002B2D74" w14:paraId="02CEA038" w14:textId="77777777" w:rsidTr="00F55B01">
        <w:trPr>
          <w:trHeight w:val="567"/>
        </w:trPr>
        <w:tc>
          <w:tcPr>
            <w:tcW w:w="4389" w:type="dxa"/>
            <w:vAlign w:val="center"/>
          </w:tcPr>
          <w:p w14:paraId="0A5C9F5B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sz w:val="22"/>
                <w:szCs w:val="22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2B2D74">
              <w:rPr>
                <w:rFonts w:ascii="Garamond" w:hAnsi="Garamond"/>
                <w:b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4970" w:type="dxa"/>
            <w:vAlign w:val="center"/>
          </w:tcPr>
          <w:p w14:paraId="1E5A21C7" w14:textId="77777777" w:rsidR="00A53070" w:rsidRPr="002B2D74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Указывается (-</w:t>
            </w:r>
            <w:proofErr w:type="spellStart"/>
            <w:r w:rsidRPr="002B2D74">
              <w:rPr>
                <w:rFonts w:ascii="Garamond" w:hAnsi="Garamond"/>
                <w:i/>
                <w:sz w:val="22"/>
                <w:szCs w:val="22"/>
              </w:rPr>
              <w:t>ются</w:t>
            </w:r>
            <w:proofErr w:type="spellEnd"/>
            <w:r w:rsidRPr="002B2D74">
              <w:rPr>
                <w:rFonts w:ascii="Garamond" w:hAnsi="Garamond"/>
                <w:i/>
                <w:sz w:val="22"/>
                <w:szCs w:val="22"/>
              </w:rPr>
              <w:t>) период (периоды) оказания услуг в соответствии с заключенным договором оказания услуг по изменению режима потребления электрической энергии. Н</w:t>
            </w:r>
            <w:r w:rsidRPr="002B2D74">
              <w:rPr>
                <w:rFonts w:ascii="Garamond" w:hAnsi="Garamond"/>
                <w:bCs/>
                <w:i/>
                <w:sz w:val="22"/>
                <w:szCs w:val="22"/>
              </w:rPr>
              <w:t>е заполняется субъектом оптового рынка в случае регистрации объекта регулирования в отношении энергопринимающего оборудования, входящего в состав закрепленной за ним ГТП потребления крупного потребителя</w:t>
            </w:r>
          </w:p>
        </w:tc>
      </w:tr>
    </w:tbl>
    <w:p w14:paraId="4BE53E6A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34983995" w14:textId="77777777" w:rsidR="00A53070" w:rsidRPr="000746EB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bCs/>
          <w:sz w:val="22"/>
          <w:szCs w:val="22"/>
          <w:highlight w:val="yellow"/>
        </w:rPr>
      </w:pPr>
      <w:r w:rsidRPr="002B2D74">
        <w:rPr>
          <w:rFonts w:ascii="Garamond" w:hAnsi="Garamond"/>
          <w:bCs/>
          <w:sz w:val="22"/>
          <w:szCs w:val="22"/>
        </w:rPr>
        <w:t xml:space="preserve">Подтверждаю, что </w:t>
      </w:r>
      <w:r w:rsidRPr="004067FE">
        <w:rPr>
          <w:rFonts w:ascii="Garamond" w:hAnsi="Garamond"/>
          <w:bCs/>
          <w:sz w:val="22"/>
          <w:szCs w:val="22"/>
        </w:rPr>
        <w:t xml:space="preserve">заявитель не является </w:t>
      </w:r>
      <w:r w:rsidRPr="004067FE">
        <w:rPr>
          <w:rFonts w:ascii="Garamond" w:hAnsi="Garamond"/>
          <w:sz w:val="22"/>
          <w:szCs w:val="22"/>
        </w:rPr>
        <w:t>системообразующей территориальной сетевой организацией (территориальной сетевой организацией)</w:t>
      </w:r>
      <w:r w:rsidRPr="00310D08">
        <w:rPr>
          <w:rFonts w:ascii="Garamond" w:hAnsi="Garamond"/>
          <w:sz w:val="22"/>
          <w:szCs w:val="22"/>
          <w:highlight w:val="yellow"/>
        </w:rPr>
        <w:t>, н</w:t>
      </w:r>
      <w:r w:rsidRPr="000746EB">
        <w:rPr>
          <w:rFonts w:ascii="Garamond" w:hAnsi="Garamond"/>
          <w:sz w:val="22"/>
          <w:szCs w:val="22"/>
          <w:highlight w:val="yellow"/>
        </w:rPr>
        <w:t>е является аффилированным лицом ПАО «Россети» и (или) АО «СО ЕЭС», не входит в группу лиц с указанными организациями</w:t>
      </w:r>
      <w:r w:rsidRPr="00310D08">
        <w:rPr>
          <w:rFonts w:ascii="Garamond" w:hAnsi="Garamond"/>
          <w:sz w:val="22"/>
          <w:szCs w:val="22"/>
        </w:rPr>
        <w:t>.</w:t>
      </w:r>
      <w:r w:rsidRPr="000746EB">
        <w:rPr>
          <w:rFonts w:ascii="Garamond" w:hAnsi="Garamond"/>
          <w:sz w:val="22"/>
          <w:szCs w:val="22"/>
          <w:highlight w:val="yellow"/>
        </w:rPr>
        <w:t xml:space="preserve"> </w:t>
      </w:r>
    </w:p>
    <w:p w14:paraId="4EE5E823" w14:textId="77777777" w:rsidR="00A53070" w:rsidRPr="002B2D74" w:rsidRDefault="00A53070" w:rsidP="00A53070">
      <w:pPr>
        <w:autoSpaceDE w:val="0"/>
        <w:autoSpaceDN w:val="0"/>
        <w:rPr>
          <w:rFonts w:ascii="Garamond" w:hAnsi="Garamond"/>
          <w:sz w:val="22"/>
          <w:szCs w:val="22"/>
        </w:rPr>
      </w:pPr>
    </w:p>
    <w:p w14:paraId="65076CD7" w14:textId="77777777" w:rsidR="00A53070" w:rsidRPr="002B2D74" w:rsidRDefault="00A53070" w:rsidP="00A53070">
      <w:pPr>
        <w:autoSpaceDE w:val="0"/>
        <w:autoSpaceDN w:val="0"/>
        <w:spacing w:after="160" w:line="259" w:lineRule="auto"/>
        <w:ind w:firstLine="357"/>
        <w:jc w:val="both"/>
        <w:rPr>
          <w:rFonts w:ascii="Garamond" w:eastAsia="Calibri" w:hAnsi="Garamond"/>
          <w:bCs/>
          <w:sz w:val="22"/>
          <w:szCs w:val="22"/>
          <w:lang w:eastAsia="en-US"/>
        </w:rPr>
      </w:pPr>
      <w:r w:rsidRPr="002B2D74">
        <w:rPr>
          <w:rFonts w:ascii="Garamond" w:eastAsia="Calibri" w:hAnsi="Garamond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2B2D74">
        <w:rPr>
          <w:rFonts w:ascii="Garamond" w:eastAsia="Calibri" w:hAnsi="Garamond"/>
          <w:bCs/>
          <w:i/>
          <w:sz w:val="22"/>
          <w:szCs w:val="22"/>
          <w:lang w:eastAsia="en-US"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учета, и намерении заявителя не проводить повторные испытания</w:t>
      </w:r>
      <w:r w:rsidRPr="002B2D74">
        <w:rPr>
          <w:rFonts w:ascii="Garamond" w:eastAsia="Calibri" w:hAnsi="Garamond"/>
          <w:bCs/>
          <w:sz w:val="22"/>
          <w:szCs w:val="22"/>
          <w:lang w:eastAsia="en-US"/>
        </w:rPr>
        <w:t>).</w:t>
      </w:r>
    </w:p>
    <w:p w14:paraId="68E7640C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0FF60870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  <w:r w:rsidRPr="002B2D74">
        <w:rPr>
          <w:rFonts w:ascii="Garamond" w:hAnsi="Garamond"/>
          <w:sz w:val="22"/>
          <w:szCs w:val="22"/>
        </w:rPr>
        <w:t>Приложение: опись направляемых документов, на __ л. в 1 экз.</w:t>
      </w:r>
    </w:p>
    <w:p w14:paraId="6CAE6FA0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p w14:paraId="7AFD3D24" w14:textId="77777777" w:rsidR="00A53070" w:rsidRPr="002B2D74" w:rsidRDefault="00A53070" w:rsidP="00A53070">
      <w:pPr>
        <w:rPr>
          <w:rFonts w:ascii="Garamond" w:hAnsi="Garamond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87"/>
        <w:gridCol w:w="2919"/>
        <w:gridCol w:w="3049"/>
      </w:tblGrid>
      <w:tr w:rsidR="00A53070" w:rsidRPr="002B2D74" w14:paraId="019A3EAC" w14:textId="77777777" w:rsidTr="00F55B01">
        <w:tc>
          <w:tcPr>
            <w:tcW w:w="3387" w:type="dxa"/>
            <w:tcBorders>
              <w:bottom w:val="single" w:sz="4" w:space="0" w:color="auto"/>
            </w:tcBorders>
          </w:tcPr>
          <w:p w14:paraId="601F7D32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312CF64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49" w:type="dxa"/>
            <w:tcBorders>
              <w:bottom w:val="single" w:sz="4" w:space="0" w:color="auto"/>
            </w:tcBorders>
          </w:tcPr>
          <w:p w14:paraId="73AAFC34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A53070" w:rsidRPr="002B2D74" w14:paraId="4B935B5A" w14:textId="77777777" w:rsidTr="00F55B01">
        <w:tc>
          <w:tcPr>
            <w:tcW w:w="3387" w:type="dxa"/>
            <w:tcBorders>
              <w:top w:val="single" w:sz="4" w:space="0" w:color="auto"/>
            </w:tcBorders>
          </w:tcPr>
          <w:p w14:paraId="1562EFA1" w14:textId="77777777" w:rsidR="00A53070" w:rsidRPr="002B2D74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(должность)</w:t>
            </w:r>
          </w:p>
        </w:tc>
        <w:tc>
          <w:tcPr>
            <w:tcW w:w="2919" w:type="dxa"/>
          </w:tcPr>
          <w:p w14:paraId="0F8FAE3D" w14:textId="77777777" w:rsidR="00A53070" w:rsidRPr="002B2D74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</w:tcBorders>
          </w:tcPr>
          <w:p w14:paraId="161C025D" w14:textId="77777777" w:rsidR="00A53070" w:rsidRPr="002B2D74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2B2D74">
              <w:rPr>
                <w:rFonts w:ascii="Garamond" w:hAnsi="Garamond"/>
                <w:i/>
                <w:sz w:val="22"/>
                <w:szCs w:val="22"/>
              </w:rPr>
              <w:t>(Ф. И. О.)</w:t>
            </w:r>
          </w:p>
        </w:tc>
      </w:tr>
    </w:tbl>
    <w:p w14:paraId="6F24584F" w14:textId="77777777" w:rsidR="00A53070" w:rsidRDefault="00A53070" w:rsidP="00A53070">
      <w:pPr>
        <w:spacing w:after="160" w:line="259" w:lineRule="auto"/>
        <w:jc w:val="center"/>
      </w:pPr>
    </w:p>
    <w:p w14:paraId="605CB14E" w14:textId="77777777" w:rsidR="00A53070" w:rsidRDefault="00A53070" w:rsidP="00A53070">
      <w:pPr>
        <w:spacing w:after="160" w:line="259" w:lineRule="auto"/>
        <w:jc w:val="center"/>
      </w:pPr>
    </w:p>
    <w:p w14:paraId="5F0AD8AC" w14:textId="77777777" w:rsidR="00A53070" w:rsidRDefault="00A53070" w:rsidP="00A53070">
      <w:pPr>
        <w:spacing w:after="160" w:line="259" w:lineRule="auto"/>
        <w:jc w:val="center"/>
        <w:rPr>
          <w:rFonts w:cs="Arial"/>
          <w:b/>
          <w:bCs/>
          <w:szCs w:val="22"/>
        </w:rPr>
      </w:pPr>
      <w:r w:rsidRPr="001333B2">
        <w:br w:type="page"/>
      </w:r>
    </w:p>
    <w:p w14:paraId="3E27286F" w14:textId="77777777" w:rsidR="00E76671" w:rsidRDefault="00E76671" w:rsidP="00E76671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  <w:r w:rsidRPr="00310D08">
        <w:rPr>
          <w:rFonts w:ascii="Garamond" w:hAnsi="Garamond" w:cs="Arial"/>
          <w:b/>
          <w:bCs/>
          <w:sz w:val="22"/>
          <w:szCs w:val="22"/>
        </w:rPr>
        <w:t xml:space="preserve">Редакция, действующая на 01.01.2025 </w:t>
      </w:r>
    </w:p>
    <w:p w14:paraId="7F46FE04" w14:textId="77777777" w:rsidR="00E76671" w:rsidRDefault="00E76671" w:rsidP="00A53070">
      <w:pPr>
        <w:spacing w:after="160" w:line="259" w:lineRule="auto"/>
        <w:jc w:val="center"/>
        <w:rPr>
          <w:rFonts w:ascii="Garamond" w:hAnsi="Garamond" w:cs="Arial"/>
          <w:b/>
          <w:bCs/>
          <w:sz w:val="22"/>
          <w:szCs w:val="22"/>
        </w:rPr>
      </w:pPr>
    </w:p>
    <w:p w14:paraId="618BDB88" w14:textId="77777777" w:rsidR="00A53070" w:rsidRPr="00E4411D" w:rsidRDefault="00A53070" w:rsidP="00A53070">
      <w:pPr>
        <w:spacing w:after="160" w:line="259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E4411D">
        <w:rPr>
          <w:rFonts w:ascii="Garamond" w:hAnsi="Garamond" w:cs="Arial"/>
          <w:b/>
          <w:bCs/>
          <w:sz w:val="22"/>
          <w:szCs w:val="22"/>
        </w:rPr>
        <w:t>Форма 1 (пример заполнения заявления)</w:t>
      </w:r>
    </w:p>
    <w:p w14:paraId="4D71E8D1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25FD6FCC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(на бланке заявителя)</w:t>
      </w:r>
    </w:p>
    <w:p w14:paraId="06B69EBC" w14:textId="77777777" w:rsidR="00A53070" w:rsidRPr="00E4411D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Председателю Правления</w:t>
      </w:r>
    </w:p>
    <w:p w14:paraId="26F43990" w14:textId="77777777" w:rsidR="00A53070" w:rsidRPr="00E4411D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АО «АТС»</w:t>
      </w:r>
    </w:p>
    <w:p w14:paraId="025103B0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№ ____________________</w:t>
      </w:r>
    </w:p>
    <w:p w14:paraId="79071727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«___» ___________20 ___ г.</w:t>
      </w:r>
    </w:p>
    <w:p w14:paraId="2010376C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292AE534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ЗАЯВЛЕНИЕ</w:t>
      </w:r>
    </w:p>
    <w:p w14:paraId="6DA7D3DB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p w14:paraId="5A775BD6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о регистрации и аттестации нового объекта регулирования</w:t>
      </w:r>
    </w:p>
    <w:p w14:paraId="300B1482" w14:textId="77777777" w:rsidR="00A53070" w:rsidRPr="00BF254D" w:rsidRDefault="00A53070" w:rsidP="00A53070">
      <w:pPr>
        <w:jc w:val="center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A53070" w:rsidRPr="00E4411D" w14:paraId="541BEEAB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341E8B0E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12C96B09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Акционерное Общество «Агрегатор»</w:t>
            </w:r>
          </w:p>
        </w:tc>
      </w:tr>
      <w:tr w:rsidR="00A53070" w:rsidRPr="00E4411D" w14:paraId="0DF3463E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4E9FEB04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6807CA93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АО «Агрегатор»</w:t>
            </w:r>
          </w:p>
        </w:tc>
      </w:tr>
      <w:tr w:rsidR="00A53070" w:rsidRPr="00E4411D" w14:paraId="007C83ED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48DA6E06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7EBBAA2D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1234567890</w:t>
            </w:r>
          </w:p>
        </w:tc>
      </w:tr>
      <w:tr w:rsidR="00A53070" w:rsidRPr="00E4411D" w14:paraId="41AB0AF1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43DDCD13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2F1131AA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  <w:lang w:val="en-US"/>
              </w:rPr>
              <w:t>4</w:t>
            </w:r>
            <w:r w:rsidRPr="00E4411D">
              <w:rPr>
                <w:rFonts w:ascii="Garamond" w:hAnsi="Garamond"/>
                <w:sz w:val="22"/>
                <w:szCs w:val="22"/>
              </w:rPr>
              <w:t>.</w:t>
            </w:r>
            <w:r w:rsidRPr="00E4411D">
              <w:rPr>
                <w:rFonts w:ascii="Garamond" w:hAnsi="Garamond"/>
                <w:sz w:val="22"/>
                <w:szCs w:val="22"/>
                <w:lang w:val="en-US"/>
              </w:rPr>
              <w:t>1</w:t>
            </w:r>
            <w:r w:rsidRPr="00E4411D">
              <w:rPr>
                <w:rFonts w:ascii="Garamond" w:hAnsi="Garamond"/>
                <w:sz w:val="22"/>
                <w:szCs w:val="22"/>
              </w:rPr>
              <w:t>.</w:t>
            </w:r>
            <w:r w:rsidRPr="00E4411D">
              <w:rPr>
                <w:rFonts w:ascii="Garamond" w:hAnsi="Garamond"/>
                <w:sz w:val="22"/>
                <w:szCs w:val="22"/>
                <w:lang w:val="en-US"/>
              </w:rPr>
              <w:t>0001</w:t>
            </w:r>
          </w:p>
        </w:tc>
      </w:tr>
    </w:tbl>
    <w:p w14:paraId="59CFA4A1" w14:textId="77777777" w:rsidR="00A53070" w:rsidRPr="00E4411D" w:rsidRDefault="00A53070" w:rsidP="00A53070">
      <w:pPr>
        <w:rPr>
          <w:rFonts w:ascii="Garamond" w:hAnsi="Garamond"/>
          <w:b/>
          <w:sz w:val="22"/>
          <w:szCs w:val="22"/>
        </w:rPr>
      </w:pPr>
    </w:p>
    <w:p w14:paraId="0DEB8F9B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выражает намерение зарегистрировать объект регулирования и провести аттестацию объекта регулирования</w:t>
      </w:r>
    </w:p>
    <w:p w14:paraId="20F0DBFE" w14:textId="77777777" w:rsidR="00A53070" w:rsidRPr="00BF254D" w:rsidRDefault="00A53070" w:rsidP="00A53070">
      <w:pPr>
        <w:spacing w:after="120"/>
        <w:rPr>
          <w:rFonts w:ascii="Garamond" w:hAnsi="Garamond"/>
          <w:sz w:val="22"/>
          <w:szCs w:val="22"/>
        </w:rPr>
      </w:pPr>
      <w:r w:rsidRPr="00BF254D">
        <w:rPr>
          <w:rFonts w:ascii="Garamond" w:hAnsi="Garamond"/>
          <w:sz w:val="22"/>
          <w:szCs w:val="22"/>
        </w:rPr>
        <w:t>…</w:t>
      </w: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89"/>
        <w:gridCol w:w="4970"/>
      </w:tblGrid>
      <w:tr w:rsidR="00A53070" w:rsidRPr="00E4411D" w14:paraId="1A45F6B1" w14:textId="77777777" w:rsidTr="00F55B01">
        <w:trPr>
          <w:trHeight w:val="567"/>
        </w:trPr>
        <w:tc>
          <w:tcPr>
            <w:tcW w:w="9359" w:type="dxa"/>
            <w:gridSpan w:val="2"/>
            <w:shd w:val="clear" w:color="auto" w:fill="D9D9D9"/>
            <w:vAlign w:val="center"/>
          </w:tcPr>
          <w:p w14:paraId="533458F8" w14:textId="77777777" w:rsidR="00A53070" w:rsidRPr="00E4411D" w:rsidRDefault="00A53070" w:rsidP="00F55B01">
            <w:pPr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E4411D">
              <w:rPr>
                <w:rFonts w:ascii="Garamond" w:hAnsi="Garamond"/>
                <w:b/>
                <w:sz w:val="22"/>
                <w:szCs w:val="22"/>
              </w:rPr>
              <w:t xml:space="preserve">10. </w:t>
            </w:r>
            <w:r w:rsidRPr="00E4411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53070" w:rsidRPr="00E4411D" w14:paraId="797CF112" w14:textId="77777777" w:rsidTr="00F55B01">
        <w:trPr>
          <w:trHeight w:val="567"/>
        </w:trPr>
        <w:tc>
          <w:tcPr>
            <w:tcW w:w="4389" w:type="dxa"/>
            <w:vAlign w:val="center"/>
          </w:tcPr>
          <w:p w14:paraId="09159A8D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Период (периоды) оказания услуг по договору оказания услуг по изменению режима потребления</w:t>
            </w:r>
          </w:p>
        </w:tc>
        <w:tc>
          <w:tcPr>
            <w:tcW w:w="4970" w:type="dxa"/>
            <w:vAlign w:val="center"/>
          </w:tcPr>
          <w:p w14:paraId="1CD6DA2F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01.04.2024–30.06.2024</w:t>
            </w:r>
          </w:p>
        </w:tc>
      </w:tr>
    </w:tbl>
    <w:p w14:paraId="493941FD" w14:textId="77777777" w:rsidR="00A53070" w:rsidRPr="00E4411D" w:rsidRDefault="00A53070" w:rsidP="00A53070">
      <w:pPr>
        <w:rPr>
          <w:rFonts w:ascii="Garamond" w:hAnsi="Garamond"/>
          <w:b/>
          <w:sz w:val="22"/>
          <w:szCs w:val="22"/>
        </w:rPr>
      </w:pPr>
    </w:p>
    <w:p w14:paraId="34A569E4" w14:textId="77777777" w:rsidR="00A53070" w:rsidRPr="00E4411D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bCs/>
          <w:sz w:val="22"/>
          <w:szCs w:val="22"/>
        </w:rPr>
        <w:t xml:space="preserve">Подтверждаю, что </w:t>
      </w:r>
      <w:r w:rsidRPr="002B2D74">
        <w:rPr>
          <w:rFonts w:ascii="Garamond" w:hAnsi="Garamond"/>
          <w:bCs/>
          <w:sz w:val="22"/>
          <w:szCs w:val="22"/>
        </w:rPr>
        <w:t xml:space="preserve">что </w:t>
      </w:r>
      <w:r w:rsidRPr="004067FE">
        <w:rPr>
          <w:rFonts w:ascii="Garamond" w:hAnsi="Garamond"/>
          <w:bCs/>
          <w:sz w:val="22"/>
          <w:szCs w:val="22"/>
        </w:rPr>
        <w:t xml:space="preserve">заявитель не является </w:t>
      </w:r>
      <w:r w:rsidRPr="004067FE">
        <w:rPr>
          <w:rFonts w:ascii="Garamond" w:hAnsi="Garamond"/>
          <w:sz w:val="22"/>
          <w:szCs w:val="22"/>
        </w:rPr>
        <w:t>системообразующей территориальной сетевой организацией (территориальной сетевой организацией)</w:t>
      </w:r>
      <w:r w:rsidRPr="00310D08">
        <w:rPr>
          <w:rFonts w:ascii="Garamond" w:hAnsi="Garamond"/>
          <w:sz w:val="22"/>
          <w:szCs w:val="22"/>
        </w:rPr>
        <w:t>.</w:t>
      </w:r>
    </w:p>
    <w:p w14:paraId="48DC27A5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40E9BA49" w14:textId="77777777" w:rsidR="00A53070" w:rsidRPr="00E4411D" w:rsidRDefault="00A53070" w:rsidP="00A53070">
      <w:pPr>
        <w:rPr>
          <w:rFonts w:ascii="Garamond" w:hAnsi="Garamond"/>
          <w:b/>
          <w:sz w:val="22"/>
          <w:szCs w:val="22"/>
        </w:rPr>
      </w:pPr>
    </w:p>
    <w:p w14:paraId="619C5816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Приложение: опись направляемых документов, на __ л. в 1 экз.</w:t>
      </w:r>
    </w:p>
    <w:p w14:paraId="45EC2E77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8"/>
        <w:gridCol w:w="2889"/>
        <w:gridCol w:w="3199"/>
      </w:tblGrid>
      <w:tr w:rsidR="00A53070" w:rsidRPr="00E4411D" w14:paraId="12B42083" w14:textId="77777777" w:rsidTr="00F55B01">
        <w:tc>
          <w:tcPr>
            <w:tcW w:w="4887" w:type="dxa"/>
            <w:tcBorders>
              <w:bottom w:val="single" w:sz="4" w:space="0" w:color="auto"/>
            </w:tcBorders>
          </w:tcPr>
          <w:p w14:paraId="10BF6958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 xml:space="preserve">          Генеральный директор</w:t>
            </w:r>
          </w:p>
        </w:tc>
        <w:tc>
          <w:tcPr>
            <w:tcW w:w="4876" w:type="dxa"/>
          </w:tcPr>
          <w:p w14:paraId="1A390DD8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19D4C5C7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 xml:space="preserve">                 Иванов И. И.</w:t>
            </w:r>
          </w:p>
        </w:tc>
      </w:tr>
      <w:tr w:rsidR="00A53070" w:rsidRPr="00E4411D" w14:paraId="6B51867F" w14:textId="77777777" w:rsidTr="00F55B01">
        <w:tc>
          <w:tcPr>
            <w:tcW w:w="4887" w:type="dxa"/>
            <w:tcBorders>
              <w:top w:val="single" w:sz="4" w:space="0" w:color="auto"/>
            </w:tcBorders>
          </w:tcPr>
          <w:p w14:paraId="2350046E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(должность)</w:t>
            </w:r>
          </w:p>
        </w:tc>
        <w:tc>
          <w:tcPr>
            <w:tcW w:w="4876" w:type="dxa"/>
          </w:tcPr>
          <w:p w14:paraId="4FC6A456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129B4FCF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(Ф. И. О.)</w:t>
            </w:r>
          </w:p>
        </w:tc>
      </w:tr>
    </w:tbl>
    <w:p w14:paraId="31A1AF39" w14:textId="77777777" w:rsidR="00A53070" w:rsidRDefault="00A53070" w:rsidP="00A53070">
      <w:pPr>
        <w:jc w:val="center"/>
        <w:rPr>
          <w:b/>
          <w:sz w:val="16"/>
        </w:rPr>
      </w:pPr>
    </w:p>
    <w:p w14:paraId="22CBE591" w14:textId="77777777" w:rsidR="00A53070" w:rsidRDefault="00A53070" w:rsidP="00A53070">
      <w:pPr>
        <w:jc w:val="center"/>
        <w:rPr>
          <w:b/>
          <w:sz w:val="16"/>
        </w:rPr>
      </w:pPr>
    </w:p>
    <w:p w14:paraId="0332A693" w14:textId="77777777" w:rsidR="00A53070" w:rsidRDefault="00A53070" w:rsidP="00A53070">
      <w:pPr>
        <w:jc w:val="center"/>
        <w:rPr>
          <w:b/>
          <w:sz w:val="16"/>
        </w:rPr>
      </w:pPr>
    </w:p>
    <w:p w14:paraId="492D0009" w14:textId="77777777" w:rsidR="00A53070" w:rsidRDefault="00A53070" w:rsidP="00A53070">
      <w:pPr>
        <w:jc w:val="center"/>
        <w:rPr>
          <w:b/>
          <w:sz w:val="16"/>
        </w:rPr>
      </w:pPr>
    </w:p>
    <w:p w14:paraId="5E6740AC" w14:textId="77777777" w:rsidR="00A53070" w:rsidRDefault="00A53070" w:rsidP="00A53070">
      <w:pPr>
        <w:jc w:val="center"/>
        <w:rPr>
          <w:b/>
          <w:sz w:val="16"/>
        </w:rPr>
      </w:pPr>
    </w:p>
    <w:p w14:paraId="3A28EA70" w14:textId="77777777" w:rsidR="00A53070" w:rsidRDefault="00A53070" w:rsidP="00A53070">
      <w:pPr>
        <w:jc w:val="center"/>
        <w:rPr>
          <w:b/>
          <w:sz w:val="16"/>
        </w:rPr>
      </w:pPr>
      <w:r w:rsidRPr="001333B2">
        <w:rPr>
          <w:b/>
          <w:sz w:val="16"/>
        </w:rPr>
        <w:br w:type="page"/>
      </w:r>
    </w:p>
    <w:p w14:paraId="4EB6B05D" w14:textId="77777777" w:rsidR="00A53070" w:rsidRPr="00E4411D" w:rsidRDefault="00A53070" w:rsidP="00A53070">
      <w:pPr>
        <w:spacing w:after="160" w:line="259" w:lineRule="auto"/>
        <w:rPr>
          <w:rFonts w:ascii="Garamond" w:hAnsi="Garamond" w:cs="Arial"/>
          <w:b/>
          <w:bCs/>
          <w:sz w:val="22"/>
          <w:szCs w:val="22"/>
        </w:rPr>
      </w:pPr>
      <w:r w:rsidRPr="00310D08">
        <w:rPr>
          <w:rFonts w:ascii="Garamond" w:hAnsi="Garamond" w:cs="Arial"/>
          <w:b/>
          <w:bCs/>
          <w:sz w:val="22"/>
          <w:szCs w:val="22"/>
        </w:rPr>
        <w:t>Предлагаемая редакция</w:t>
      </w:r>
    </w:p>
    <w:p w14:paraId="5198CC48" w14:textId="77777777" w:rsidR="00A53070" w:rsidRPr="00E4411D" w:rsidRDefault="00A53070" w:rsidP="00A53070">
      <w:pPr>
        <w:spacing w:after="160" w:line="259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 w:rsidRPr="00E4411D">
        <w:rPr>
          <w:rFonts w:ascii="Garamond" w:hAnsi="Garamond" w:cs="Arial"/>
          <w:b/>
          <w:bCs/>
          <w:sz w:val="22"/>
          <w:szCs w:val="22"/>
        </w:rPr>
        <w:t>Форма 1 (пример заполнения заявления)</w:t>
      </w:r>
    </w:p>
    <w:p w14:paraId="6DE1C098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08A66A47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(на бланке заявителя)</w:t>
      </w:r>
    </w:p>
    <w:p w14:paraId="7347DE5C" w14:textId="77777777" w:rsidR="00A53070" w:rsidRPr="00E4411D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Председателю Правления</w:t>
      </w:r>
    </w:p>
    <w:p w14:paraId="272A74F2" w14:textId="77777777" w:rsidR="00A53070" w:rsidRPr="00E4411D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АО «АТС»</w:t>
      </w:r>
    </w:p>
    <w:p w14:paraId="22D535C4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№ ____________________</w:t>
      </w:r>
    </w:p>
    <w:p w14:paraId="687C6F7A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«___» ___________20 ___ г.</w:t>
      </w:r>
    </w:p>
    <w:p w14:paraId="08CD7BE8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4E172BED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ЗАЯВЛЕНИЕ</w:t>
      </w:r>
    </w:p>
    <w:p w14:paraId="69FD0939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p w14:paraId="2B57BFA7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о регистрации и аттестации нового объекта регулирования</w:t>
      </w:r>
    </w:p>
    <w:p w14:paraId="60602B61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A53070" w:rsidRPr="00E4411D" w14:paraId="02F53BDA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646D0D8A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46AD5727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Акционерное Общество «Агрегатор»</w:t>
            </w:r>
          </w:p>
        </w:tc>
      </w:tr>
      <w:tr w:rsidR="00A53070" w:rsidRPr="00E4411D" w14:paraId="2683A536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1505D504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1BC9C47D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АО «Агрегатор»</w:t>
            </w:r>
          </w:p>
        </w:tc>
      </w:tr>
      <w:tr w:rsidR="00A53070" w:rsidRPr="00E4411D" w14:paraId="39577852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2365CC21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1354DAB8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1234567890</w:t>
            </w:r>
          </w:p>
        </w:tc>
      </w:tr>
      <w:tr w:rsidR="00A53070" w:rsidRPr="00E4411D" w14:paraId="4E78A547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6BAFB375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4E848F42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  <w:lang w:val="en-US"/>
              </w:rPr>
              <w:t>4</w:t>
            </w:r>
            <w:r w:rsidRPr="00E4411D">
              <w:rPr>
                <w:rFonts w:ascii="Garamond" w:hAnsi="Garamond"/>
                <w:sz w:val="22"/>
                <w:szCs w:val="22"/>
              </w:rPr>
              <w:t>.</w:t>
            </w:r>
            <w:r w:rsidRPr="00E4411D">
              <w:rPr>
                <w:rFonts w:ascii="Garamond" w:hAnsi="Garamond"/>
                <w:sz w:val="22"/>
                <w:szCs w:val="22"/>
                <w:lang w:val="en-US"/>
              </w:rPr>
              <w:t>1</w:t>
            </w:r>
            <w:r w:rsidRPr="00E4411D">
              <w:rPr>
                <w:rFonts w:ascii="Garamond" w:hAnsi="Garamond"/>
                <w:sz w:val="22"/>
                <w:szCs w:val="22"/>
              </w:rPr>
              <w:t>.</w:t>
            </w:r>
            <w:r w:rsidRPr="00E4411D">
              <w:rPr>
                <w:rFonts w:ascii="Garamond" w:hAnsi="Garamond"/>
                <w:sz w:val="22"/>
                <w:szCs w:val="22"/>
                <w:lang w:val="en-US"/>
              </w:rPr>
              <w:t>0001</w:t>
            </w:r>
          </w:p>
        </w:tc>
      </w:tr>
    </w:tbl>
    <w:p w14:paraId="05696785" w14:textId="77777777" w:rsidR="00A53070" w:rsidRPr="00E4411D" w:rsidRDefault="00A53070" w:rsidP="00A53070">
      <w:pPr>
        <w:rPr>
          <w:rFonts w:ascii="Garamond" w:hAnsi="Garamond"/>
          <w:b/>
          <w:sz w:val="22"/>
          <w:szCs w:val="22"/>
        </w:rPr>
      </w:pPr>
    </w:p>
    <w:p w14:paraId="37B4FACF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выражает намерение зарегистрировать объект регулирования и провести аттестацию объекта регулирования</w:t>
      </w:r>
    </w:p>
    <w:p w14:paraId="3506B875" w14:textId="77777777" w:rsidR="00A53070" w:rsidRPr="00BF254D" w:rsidRDefault="00A53070" w:rsidP="00A53070">
      <w:pPr>
        <w:spacing w:after="120"/>
        <w:jc w:val="center"/>
        <w:rPr>
          <w:rFonts w:ascii="Garamond" w:hAnsi="Garamond"/>
          <w:sz w:val="22"/>
          <w:szCs w:val="22"/>
        </w:rPr>
      </w:pPr>
      <w:r w:rsidRPr="00BF254D">
        <w:rPr>
          <w:rFonts w:ascii="Garamond" w:hAnsi="Garamond"/>
          <w:sz w:val="22"/>
          <w:szCs w:val="22"/>
        </w:rPr>
        <w:t>…</w:t>
      </w: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89"/>
        <w:gridCol w:w="4970"/>
      </w:tblGrid>
      <w:tr w:rsidR="00A53070" w:rsidRPr="00E4411D" w14:paraId="567AE2E6" w14:textId="77777777" w:rsidTr="00F55B01">
        <w:trPr>
          <w:trHeight w:val="567"/>
        </w:trPr>
        <w:tc>
          <w:tcPr>
            <w:tcW w:w="9359" w:type="dxa"/>
            <w:gridSpan w:val="2"/>
            <w:shd w:val="clear" w:color="auto" w:fill="D9D9D9"/>
            <w:vAlign w:val="center"/>
          </w:tcPr>
          <w:p w14:paraId="5DDF3180" w14:textId="77777777" w:rsidR="00A53070" w:rsidRPr="00E4411D" w:rsidRDefault="00A53070" w:rsidP="00F55B01">
            <w:pPr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E4411D">
              <w:rPr>
                <w:rFonts w:ascii="Garamond" w:hAnsi="Garamond"/>
                <w:b/>
                <w:sz w:val="22"/>
                <w:szCs w:val="22"/>
              </w:rPr>
              <w:t xml:space="preserve">10. </w:t>
            </w:r>
            <w:r w:rsidRPr="00E4411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53070" w:rsidRPr="00E4411D" w14:paraId="3CE91300" w14:textId="77777777" w:rsidTr="00F55B01">
        <w:trPr>
          <w:trHeight w:val="567"/>
        </w:trPr>
        <w:tc>
          <w:tcPr>
            <w:tcW w:w="4389" w:type="dxa"/>
            <w:vAlign w:val="center"/>
          </w:tcPr>
          <w:p w14:paraId="435F84DF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Период (периоды) оказания услуг по договору оказания услуг по изменению режима потребления</w:t>
            </w:r>
          </w:p>
        </w:tc>
        <w:tc>
          <w:tcPr>
            <w:tcW w:w="4970" w:type="dxa"/>
            <w:vAlign w:val="center"/>
          </w:tcPr>
          <w:p w14:paraId="42792765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01.04.2024–30.06.2024</w:t>
            </w:r>
          </w:p>
        </w:tc>
      </w:tr>
    </w:tbl>
    <w:p w14:paraId="548AC183" w14:textId="77777777" w:rsidR="00A53070" w:rsidRPr="00E4411D" w:rsidRDefault="00A53070" w:rsidP="00A53070">
      <w:pPr>
        <w:rPr>
          <w:rFonts w:ascii="Garamond" w:hAnsi="Garamond"/>
          <w:b/>
          <w:sz w:val="22"/>
          <w:szCs w:val="22"/>
        </w:rPr>
      </w:pPr>
    </w:p>
    <w:p w14:paraId="6A2EA89C" w14:textId="77777777" w:rsidR="00A53070" w:rsidRPr="00E4411D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bCs/>
          <w:sz w:val="22"/>
          <w:szCs w:val="22"/>
          <w:highlight w:val="green"/>
        </w:rPr>
      </w:pPr>
      <w:r w:rsidRPr="00E4411D">
        <w:rPr>
          <w:rFonts w:ascii="Garamond" w:hAnsi="Garamond"/>
          <w:bCs/>
          <w:sz w:val="22"/>
          <w:szCs w:val="22"/>
        </w:rPr>
        <w:t xml:space="preserve">Подтверждаю, что </w:t>
      </w:r>
      <w:r w:rsidRPr="004067FE">
        <w:rPr>
          <w:rFonts w:ascii="Garamond" w:hAnsi="Garamond"/>
          <w:bCs/>
          <w:sz w:val="22"/>
          <w:szCs w:val="22"/>
        </w:rPr>
        <w:t xml:space="preserve">заявитель не является </w:t>
      </w:r>
      <w:r w:rsidRPr="004067FE">
        <w:rPr>
          <w:rFonts w:ascii="Garamond" w:hAnsi="Garamond"/>
          <w:sz w:val="22"/>
          <w:szCs w:val="22"/>
        </w:rPr>
        <w:t>системообразующей территориальной сетевой организацией (территориальной сетевой организацией)</w:t>
      </w:r>
      <w:r w:rsidRPr="00310D08">
        <w:rPr>
          <w:rFonts w:ascii="Garamond" w:hAnsi="Garamond"/>
          <w:sz w:val="22"/>
          <w:szCs w:val="22"/>
          <w:highlight w:val="yellow"/>
        </w:rPr>
        <w:t>, н</w:t>
      </w:r>
      <w:r w:rsidRPr="000746EB">
        <w:rPr>
          <w:rFonts w:ascii="Garamond" w:hAnsi="Garamond"/>
          <w:sz w:val="22"/>
          <w:szCs w:val="22"/>
          <w:highlight w:val="yellow"/>
        </w:rPr>
        <w:t>е является аффилированным лицом ПАО «Россети» и (или) АО «СО ЕЭС», не входит в группу лиц с указанными организациями</w:t>
      </w:r>
      <w:r w:rsidRPr="00310D08">
        <w:rPr>
          <w:rFonts w:ascii="Garamond" w:hAnsi="Garamond"/>
          <w:sz w:val="22"/>
          <w:szCs w:val="22"/>
        </w:rPr>
        <w:t>.</w:t>
      </w:r>
    </w:p>
    <w:p w14:paraId="1B0769B3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066EC9A1" w14:textId="77777777" w:rsidR="00A53070" w:rsidRPr="00E4411D" w:rsidRDefault="00A53070" w:rsidP="00A53070">
      <w:pPr>
        <w:rPr>
          <w:rFonts w:ascii="Garamond" w:hAnsi="Garamond"/>
          <w:b/>
          <w:sz w:val="22"/>
          <w:szCs w:val="22"/>
        </w:rPr>
      </w:pPr>
    </w:p>
    <w:p w14:paraId="6339D18B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Приложение: опись направляемых документов, на __ л. в 1 экз.</w:t>
      </w:r>
    </w:p>
    <w:p w14:paraId="3C28BA35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8"/>
        <w:gridCol w:w="2889"/>
        <w:gridCol w:w="3199"/>
      </w:tblGrid>
      <w:tr w:rsidR="00A53070" w:rsidRPr="00E4411D" w14:paraId="6495616F" w14:textId="77777777" w:rsidTr="00F55B01">
        <w:tc>
          <w:tcPr>
            <w:tcW w:w="4887" w:type="dxa"/>
            <w:tcBorders>
              <w:bottom w:val="single" w:sz="4" w:space="0" w:color="auto"/>
            </w:tcBorders>
          </w:tcPr>
          <w:p w14:paraId="017C4EA3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 xml:space="preserve">          Генеральный директор</w:t>
            </w:r>
          </w:p>
        </w:tc>
        <w:tc>
          <w:tcPr>
            <w:tcW w:w="4876" w:type="dxa"/>
          </w:tcPr>
          <w:p w14:paraId="18E16C5A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1B0687D3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 xml:space="preserve">                 Иванов И. И.</w:t>
            </w:r>
          </w:p>
        </w:tc>
      </w:tr>
      <w:tr w:rsidR="00A53070" w:rsidRPr="00E4411D" w14:paraId="695AC87C" w14:textId="77777777" w:rsidTr="00F55B01">
        <w:tc>
          <w:tcPr>
            <w:tcW w:w="4887" w:type="dxa"/>
            <w:tcBorders>
              <w:top w:val="single" w:sz="4" w:space="0" w:color="auto"/>
            </w:tcBorders>
          </w:tcPr>
          <w:p w14:paraId="51C7D539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(должность)</w:t>
            </w:r>
          </w:p>
        </w:tc>
        <w:tc>
          <w:tcPr>
            <w:tcW w:w="4876" w:type="dxa"/>
          </w:tcPr>
          <w:p w14:paraId="7A4BD175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49AF68F8" w14:textId="77777777" w:rsidR="00A53070" w:rsidRPr="00E4411D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(Ф. И. О.)</w:t>
            </w:r>
          </w:p>
        </w:tc>
      </w:tr>
    </w:tbl>
    <w:p w14:paraId="5ACA2772" w14:textId="77777777" w:rsidR="00A53070" w:rsidRDefault="00A53070" w:rsidP="00A53070">
      <w:pPr>
        <w:rPr>
          <w:b/>
          <w:sz w:val="16"/>
        </w:rPr>
        <w:sectPr w:rsidR="00A53070" w:rsidSect="00F55B01">
          <w:pgSz w:w="11906" w:h="16838"/>
          <w:pgMar w:top="1134" w:right="851" w:bottom="1134" w:left="1559" w:header="708" w:footer="708" w:gutter="0"/>
          <w:cols w:space="708"/>
          <w:docGrid w:linePitch="360"/>
        </w:sectPr>
      </w:pPr>
    </w:p>
    <w:p w14:paraId="1858178F" w14:textId="77777777" w:rsidR="00E76671" w:rsidRDefault="00E76671" w:rsidP="00E76671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  <w:r w:rsidRPr="00310D08">
        <w:rPr>
          <w:rFonts w:ascii="Garamond" w:hAnsi="Garamond" w:cs="Arial"/>
          <w:b/>
          <w:bCs/>
          <w:sz w:val="22"/>
          <w:szCs w:val="22"/>
        </w:rPr>
        <w:t xml:space="preserve">Редакция, действующая на 01.01.2025 </w:t>
      </w:r>
    </w:p>
    <w:p w14:paraId="068C85F2" w14:textId="77777777" w:rsidR="00A53070" w:rsidRPr="00E4411D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</w:p>
    <w:p w14:paraId="57FB42D8" w14:textId="77777777" w:rsidR="00A53070" w:rsidRPr="00E4411D" w:rsidRDefault="00A53070" w:rsidP="00A53070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r w:rsidRPr="00E4411D">
        <w:rPr>
          <w:rFonts w:ascii="Garamond" w:hAnsi="Garamond" w:cs="Arial"/>
          <w:b/>
          <w:bCs/>
          <w:sz w:val="22"/>
          <w:szCs w:val="22"/>
        </w:rPr>
        <w:t xml:space="preserve">Форма 2 </w:t>
      </w:r>
    </w:p>
    <w:p w14:paraId="5D403F92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04D39B7C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(на бланке заявителя)</w:t>
      </w:r>
    </w:p>
    <w:p w14:paraId="4500968C" w14:textId="77777777" w:rsidR="00A53070" w:rsidRPr="00E4411D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Председателю Правления</w:t>
      </w:r>
    </w:p>
    <w:p w14:paraId="429C6308" w14:textId="77777777" w:rsidR="00A53070" w:rsidRPr="00E4411D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АО «АТС»</w:t>
      </w:r>
    </w:p>
    <w:p w14:paraId="04901283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№ ____________________</w:t>
      </w:r>
    </w:p>
    <w:p w14:paraId="2622CE95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«___» ___________20 ___ г.</w:t>
      </w:r>
    </w:p>
    <w:p w14:paraId="205BFD4D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04113E48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ЗАЯВЛЕНИЕ</w:t>
      </w:r>
    </w:p>
    <w:p w14:paraId="248EF253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p w14:paraId="1AF32D66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о регистрации изменений объекта регулирования и аттестации объекта регулирования</w:t>
      </w:r>
    </w:p>
    <w:p w14:paraId="7E217453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A53070" w:rsidRPr="00E4411D" w14:paraId="0245CA78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64787EEC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7DAA1DCA" w14:textId="77777777" w:rsidR="00A53070" w:rsidRPr="00E4411D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E4411D" w14:paraId="032C5062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4A750947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06F1BEAB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E4411D" w14:paraId="7B7B11A6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56148429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6C1EFA73" w14:textId="77777777" w:rsidR="00A53070" w:rsidRPr="00E4411D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E4411D" w14:paraId="4DFFD34F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B610185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13841AAB" w14:textId="77777777" w:rsidR="00A53070" w:rsidRPr="00E4411D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Указывается при наличии</w:t>
            </w:r>
          </w:p>
        </w:tc>
      </w:tr>
    </w:tbl>
    <w:p w14:paraId="6A5A5896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270558FF" w14:textId="77777777" w:rsidR="00A53070" w:rsidRPr="00E4411D" w:rsidRDefault="00A53070" w:rsidP="00A53070">
      <w:pPr>
        <w:jc w:val="both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выражает намерение внести изменение в регистрационную информацию объекта регулирования и провести аттестацию объекта регулирования</w:t>
      </w:r>
    </w:p>
    <w:p w14:paraId="1333F4B3" w14:textId="77777777" w:rsidR="00A53070" w:rsidRPr="00BF254D" w:rsidRDefault="00A53070" w:rsidP="00A53070">
      <w:pPr>
        <w:spacing w:after="120"/>
        <w:jc w:val="center"/>
        <w:rPr>
          <w:rFonts w:ascii="Garamond" w:hAnsi="Garamond"/>
          <w:sz w:val="22"/>
          <w:szCs w:val="22"/>
        </w:rPr>
      </w:pPr>
      <w:r w:rsidRPr="00BF254D">
        <w:rPr>
          <w:rFonts w:ascii="Garamond" w:hAnsi="Garamond"/>
          <w:sz w:val="22"/>
          <w:szCs w:val="22"/>
        </w:rPr>
        <w:t>…</w:t>
      </w: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89"/>
        <w:gridCol w:w="4970"/>
      </w:tblGrid>
      <w:tr w:rsidR="00A53070" w:rsidRPr="00E4411D" w14:paraId="505A1387" w14:textId="77777777" w:rsidTr="00F55B01">
        <w:trPr>
          <w:trHeight w:val="567"/>
        </w:trPr>
        <w:tc>
          <w:tcPr>
            <w:tcW w:w="9359" w:type="dxa"/>
            <w:gridSpan w:val="2"/>
            <w:shd w:val="clear" w:color="auto" w:fill="D9D9D9"/>
            <w:vAlign w:val="center"/>
          </w:tcPr>
          <w:p w14:paraId="4B3F2422" w14:textId="77777777" w:rsidR="00A53070" w:rsidRPr="00E4411D" w:rsidRDefault="00A53070" w:rsidP="00F55B01">
            <w:pPr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E4411D">
              <w:rPr>
                <w:rFonts w:ascii="Garamond" w:hAnsi="Garamond"/>
                <w:b/>
                <w:sz w:val="22"/>
                <w:szCs w:val="22"/>
              </w:rPr>
              <w:t xml:space="preserve">9. </w:t>
            </w:r>
            <w:r w:rsidRPr="00E4411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53070" w:rsidRPr="00E4411D" w14:paraId="6E3866A6" w14:textId="77777777" w:rsidTr="00F55B01">
        <w:trPr>
          <w:trHeight w:val="567"/>
        </w:trPr>
        <w:tc>
          <w:tcPr>
            <w:tcW w:w="4389" w:type="dxa"/>
            <w:vAlign w:val="center"/>
          </w:tcPr>
          <w:p w14:paraId="2AAC0074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E4411D">
              <w:rPr>
                <w:rFonts w:ascii="Garamond" w:hAnsi="Garamond"/>
                <w:b/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4970" w:type="dxa"/>
            <w:vAlign w:val="center"/>
          </w:tcPr>
          <w:p w14:paraId="239A36E3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Указывается (-</w:t>
            </w:r>
            <w:proofErr w:type="spellStart"/>
            <w:r w:rsidRPr="00E4411D">
              <w:rPr>
                <w:rFonts w:ascii="Garamond" w:hAnsi="Garamond"/>
                <w:i/>
                <w:sz w:val="22"/>
                <w:szCs w:val="22"/>
              </w:rPr>
              <w:t>ются</w:t>
            </w:r>
            <w:proofErr w:type="spellEnd"/>
            <w:r w:rsidRPr="00E4411D">
              <w:rPr>
                <w:rFonts w:ascii="Garamond" w:hAnsi="Garamond"/>
                <w:i/>
                <w:sz w:val="22"/>
                <w:szCs w:val="22"/>
              </w:rPr>
              <w:t>) период (периоды) оказания услуг в соответствии с заключенным договором оказания услуг по изменению режима потребления электрической энергии. Н</w:t>
            </w:r>
            <w:r w:rsidRPr="00E4411D">
              <w:rPr>
                <w:rFonts w:ascii="Garamond" w:hAnsi="Garamond"/>
                <w:bCs/>
                <w:i/>
                <w:sz w:val="22"/>
                <w:szCs w:val="22"/>
              </w:rPr>
              <w:t>е заполняется субъектом оптового рынка в случае регистрации изменений объекта регулирования в отношении энергопринимающего оборудования, входящего в состав закрепленной за ним ГТП потребления крупного потребителя</w:t>
            </w:r>
          </w:p>
        </w:tc>
      </w:tr>
    </w:tbl>
    <w:p w14:paraId="04C6D363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5AA831CA" w14:textId="77777777" w:rsidR="00A53070" w:rsidRPr="00E4411D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bCs/>
          <w:sz w:val="22"/>
          <w:szCs w:val="22"/>
        </w:rPr>
        <w:t xml:space="preserve">Подтверждаю, </w:t>
      </w:r>
      <w:r w:rsidRPr="002B2D74">
        <w:rPr>
          <w:rFonts w:ascii="Garamond" w:hAnsi="Garamond"/>
          <w:bCs/>
          <w:sz w:val="22"/>
          <w:szCs w:val="22"/>
        </w:rPr>
        <w:t xml:space="preserve">что </w:t>
      </w:r>
      <w:r w:rsidRPr="004067FE">
        <w:rPr>
          <w:rFonts w:ascii="Garamond" w:hAnsi="Garamond"/>
          <w:bCs/>
          <w:sz w:val="22"/>
          <w:szCs w:val="22"/>
        </w:rPr>
        <w:t xml:space="preserve">заявитель не является </w:t>
      </w:r>
      <w:r w:rsidRPr="004067FE">
        <w:rPr>
          <w:rFonts w:ascii="Garamond" w:hAnsi="Garamond"/>
          <w:sz w:val="22"/>
          <w:szCs w:val="22"/>
        </w:rPr>
        <w:t>системообразующей территориальной сетевой организацией (территориальной сетевой организацией)</w:t>
      </w:r>
      <w:r w:rsidRPr="00310D08">
        <w:rPr>
          <w:rFonts w:ascii="Garamond" w:hAnsi="Garamond"/>
          <w:sz w:val="22"/>
          <w:szCs w:val="22"/>
        </w:rPr>
        <w:t>.</w:t>
      </w:r>
    </w:p>
    <w:p w14:paraId="018AEE66" w14:textId="77777777" w:rsidR="00A53070" w:rsidRPr="00E4411D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sz w:val="22"/>
          <w:szCs w:val="22"/>
        </w:rPr>
      </w:pPr>
    </w:p>
    <w:p w14:paraId="49E874A1" w14:textId="77777777" w:rsidR="00A53070" w:rsidRPr="00E4411D" w:rsidRDefault="00A53070" w:rsidP="00A53070">
      <w:pPr>
        <w:autoSpaceDE w:val="0"/>
        <w:autoSpaceDN w:val="0"/>
        <w:spacing w:after="160" w:line="259" w:lineRule="auto"/>
        <w:ind w:firstLine="357"/>
        <w:jc w:val="both"/>
        <w:rPr>
          <w:rFonts w:ascii="Garamond" w:eastAsia="Calibri" w:hAnsi="Garamond"/>
          <w:bCs/>
          <w:sz w:val="22"/>
          <w:szCs w:val="22"/>
          <w:lang w:eastAsia="en-US"/>
        </w:rPr>
      </w:pPr>
      <w:r w:rsidRPr="00E4411D">
        <w:rPr>
          <w:rFonts w:ascii="Garamond" w:eastAsia="Calibri" w:hAnsi="Garamond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E4411D">
        <w:rPr>
          <w:rFonts w:ascii="Garamond" w:eastAsia="Calibri" w:hAnsi="Garamond"/>
          <w:bCs/>
          <w:i/>
          <w:sz w:val="22"/>
          <w:szCs w:val="22"/>
          <w:lang w:eastAsia="en-US"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учета, и намерении заявителя не проводить повторные испытания</w:t>
      </w:r>
      <w:r w:rsidRPr="00E4411D">
        <w:rPr>
          <w:rFonts w:ascii="Garamond" w:eastAsia="Calibri" w:hAnsi="Garamond"/>
          <w:bCs/>
          <w:sz w:val="22"/>
          <w:szCs w:val="22"/>
          <w:lang w:eastAsia="en-US"/>
        </w:rPr>
        <w:t>).</w:t>
      </w:r>
    </w:p>
    <w:p w14:paraId="75CF1975" w14:textId="77777777" w:rsidR="00A53070" w:rsidRPr="00E4411D" w:rsidRDefault="00A53070" w:rsidP="00A53070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</w:t>
      </w:r>
    </w:p>
    <w:p w14:paraId="2510820F" w14:textId="77777777" w:rsidR="00A53070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  <w:highlight w:val="yellow"/>
        </w:rPr>
      </w:pPr>
    </w:p>
    <w:p w14:paraId="055A4A4D" w14:textId="77777777" w:rsidR="00A53070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  <w:highlight w:val="yellow"/>
        </w:rPr>
      </w:pPr>
    </w:p>
    <w:p w14:paraId="73E11F12" w14:textId="77777777" w:rsidR="00A53070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  <w:highlight w:val="yellow"/>
        </w:rPr>
        <w:sectPr w:rsidR="00A53070" w:rsidSect="00F55B01">
          <w:pgSz w:w="11906" w:h="16838"/>
          <w:pgMar w:top="1134" w:right="851" w:bottom="1134" w:left="1559" w:header="708" w:footer="708" w:gutter="0"/>
          <w:cols w:space="708"/>
          <w:docGrid w:linePitch="360"/>
        </w:sectPr>
      </w:pPr>
    </w:p>
    <w:p w14:paraId="1E71F119" w14:textId="77777777" w:rsidR="00A53070" w:rsidRPr="00E4411D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  <w:r w:rsidRPr="00310D08">
        <w:rPr>
          <w:rFonts w:ascii="Garamond" w:hAnsi="Garamond" w:cs="Arial"/>
          <w:b/>
          <w:bCs/>
          <w:sz w:val="22"/>
          <w:szCs w:val="22"/>
        </w:rPr>
        <w:t>Предлагаемая редакция</w:t>
      </w:r>
    </w:p>
    <w:p w14:paraId="143B13CB" w14:textId="77777777" w:rsidR="00A53070" w:rsidRPr="00E4411D" w:rsidRDefault="00A53070" w:rsidP="00A53070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r w:rsidRPr="00E4411D">
        <w:rPr>
          <w:rFonts w:ascii="Garamond" w:hAnsi="Garamond" w:cs="Arial"/>
          <w:b/>
          <w:bCs/>
          <w:sz w:val="22"/>
          <w:szCs w:val="22"/>
        </w:rPr>
        <w:t xml:space="preserve">Форма 2 </w:t>
      </w:r>
    </w:p>
    <w:p w14:paraId="3972FFB4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0BC875A2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(на бланке заявителя)</w:t>
      </w:r>
    </w:p>
    <w:p w14:paraId="24558824" w14:textId="77777777" w:rsidR="00A53070" w:rsidRPr="00E4411D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Председателю Правления</w:t>
      </w:r>
    </w:p>
    <w:p w14:paraId="0054A114" w14:textId="77777777" w:rsidR="00A53070" w:rsidRPr="00E4411D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АО «АТС»</w:t>
      </w:r>
    </w:p>
    <w:p w14:paraId="49B42121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№ ____________________</w:t>
      </w:r>
    </w:p>
    <w:p w14:paraId="1E67D6EB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  <w:r w:rsidRPr="00E4411D">
        <w:rPr>
          <w:rFonts w:ascii="Garamond" w:hAnsi="Garamond"/>
          <w:sz w:val="22"/>
          <w:szCs w:val="22"/>
        </w:rPr>
        <w:t>«___» ___________20 ___ г.</w:t>
      </w:r>
    </w:p>
    <w:p w14:paraId="10ACB4C3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4C9F69F1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ЗАЯВЛЕНИЕ</w:t>
      </w:r>
    </w:p>
    <w:p w14:paraId="1AB018DF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p w14:paraId="70B6E013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о регистрации изменений объекта регулирования и аттестации объекта регулирования</w:t>
      </w:r>
    </w:p>
    <w:p w14:paraId="32BF3A88" w14:textId="77777777" w:rsidR="00A53070" w:rsidRPr="00E4411D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28"/>
        <w:gridCol w:w="5117"/>
      </w:tblGrid>
      <w:tr w:rsidR="00A53070" w:rsidRPr="00E4411D" w14:paraId="28FE38EA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6D35302C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2C85EDBD" w14:textId="77777777" w:rsidR="00A53070" w:rsidRPr="00E4411D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E4411D" w14:paraId="67DBF509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3BDA26E6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Сокращенное наименование юридического лица</w:t>
            </w:r>
          </w:p>
        </w:tc>
        <w:tc>
          <w:tcPr>
            <w:tcW w:w="5117" w:type="dxa"/>
            <w:vAlign w:val="center"/>
          </w:tcPr>
          <w:p w14:paraId="3B1320BE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E4411D" w14:paraId="1B01B7F3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7C543634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ИНН юридического лица</w:t>
            </w:r>
          </w:p>
        </w:tc>
        <w:tc>
          <w:tcPr>
            <w:tcW w:w="5117" w:type="dxa"/>
            <w:vAlign w:val="center"/>
          </w:tcPr>
          <w:p w14:paraId="45B06439" w14:textId="77777777" w:rsidR="00A53070" w:rsidRPr="00E4411D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Заполняется в соответствии с информацией, указанной в ЕГРЮЛ</w:t>
            </w:r>
          </w:p>
        </w:tc>
      </w:tr>
      <w:tr w:rsidR="00A53070" w:rsidRPr="00E4411D" w14:paraId="4664B4B6" w14:textId="77777777" w:rsidTr="00F55B01">
        <w:trPr>
          <w:trHeight w:val="567"/>
        </w:trPr>
        <w:tc>
          <w:tcPr>
            <w:tcW w:w="4228" w:type="dxa"/>
            <w:shd w:val="clear" w:color="auto" w:fill="D9D9D9"/>
            <w:vAlign w:val="center"/>
          </w:tcPr>
          <w:p w14:paraId="2BFAA591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>Регистрационный номер в Реестре субъектов оптового рынка</w:t>
            </w:r>
          </w:p>
        </w:tc>
        <w:tc>
          <w:tcPr>
            <w:tcW w:w="5117" w:type="dxa"/>
            <w:vAlign w:val="center"/>
          </w:tcPr>
          <w:p w14:paraId="49AE7FAC" w14:textId="77777777" w:rsidR="00A53070" w:rsidRPr="00E4411D" w:rsidRDefault="00A53070" w:rsidP="00F55B01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Указывается при наличии</w:t>
            </w:r>
          </w:p>
        </w:tc>
      </w:tr>
    </w:tbl>
    <w:p w14:paraId="2075920C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5970875C" w14:textId="77777777" w:rsidR="00A53070" w:rsidRPr="00E4411D" w:rsidRDefault="00A53070" w:rsidP="00A53070">
      <w:pPr>
        <w:jc w:val="both"/>
        <w:rPr>
          <w:rFonts w:ascii="Garamond" w:hAnsi="Garamond"/>
          <w:b/>
          <w:sz w:val="22"/>
          <w:szCs w:val="22"/>
        </w:rPr>
      </w:pPr>
      <w:r w:rsidRPr="00E4411D">
        <w:rPr>
          <w:rFonts w:ascii="Garamond" w:hAnsi="Garamond"/>
          <w:b/>
          <w:sz w:val="22"/>
          <w:szCs w:val="22"/>
        </w:rPr>
        <w:t>выражает намерение внести изменение в регистрационную информацию объекта регулирования и провести аттестацию объекта регулирования</w:t>
      </w:r>
    </w:p>
    <w:p w14:paraId="4D05CCAE" w14:textId="77777777" w:rsidR="00A53070" w:rsidRPr="00BF254D" w:rsidRDefault="00A53070" w:rsidP="00A53070">
      <w:pPr>
        <w:spacing w:after="120"/>
        <w:jc w:val="center"/>
        <w:rPr>
          <w:rFonts w:ascii="Garamond" w:hAnsi="Garamond"/>
          <w:sz w:val="22"/>
          <w:szCs w:val="22"/>
        </w:rPr>
      </w:pPr>
      <w:r w:rsidRPr="00BF254D">
        <w:rPr>
          <w:rFonts w:ascii="Garamond" w:hAnsi="Garamond"/>
          <w:sz w:val="22"/>
          <w:szCs w:val="22"/>
        </w:rPr>
        <w:t>…</w:t>
      </w: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89"/>
        <w:gridCol w:w="4970"/>
      </w:tblGrid>
      <w:tr w:rsidR="00A53070" w:rsidRPr="00E4411D" w14:paraId="379AC617" w14:textId="77777777" w:rsidTr="00F55B01">
        <w:trPr>
          <w:trHeight w:val="567"/>
        </w:trPr>
        <w:tc>
          <w:tcPr>
            <w:tcW w:w="9359" w:type="dxa"/>
            <w:gridSpan w:val="2"/>
            <w:shd w:val="clear" w:color="auto" w:fill="D9D9D9"/>
            <w:vAlign w:val="center"/>
          </w:tcPr>
          <w:p w14:paraId="728A1D81" w14:textId="77777777" w:rsidR="00A53070" w:rsidRPr="00E4411D" w:rsidRDefault="00A53070" w:rsidP="00F55B01">
            <w:pPr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E4411D">
              <w:rPr>
                <w:rFonts w:ascii="Garamond" w:hAnsi="Garamond"/>
                <w:b/>
                <w:sz w:val="22"/>
                <w:szCs w:val="22"/>
              </w:rPr>
              <w:t xml:space="preserve">9. </w:t>
            </w:r>
            <w:r w:rsidRPr="00E4411D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Информация о договоре оказания услуг по изменению режима потребления электрической энергии</w:t>
            </w:r>
          </w:p>
        </w:tc>
      </w:tr>
      <w:tr w:rsidR="00A53070" w:rsidRPr="00E4411D" w14:paraId="0C9602F1" w14:textId="77777777" w:rsidTr="00F55B01">
        <w:trPr>
          <w:trHeight w:val="567"/>
        </w:trPr>
        <w:tc>
          <w:tcPr>
            <w:tcW w:w="4389" w:type="dxa"/>
            <w:vAlign w:val="center"/>
          </w:tcPr>
          <w:p w14:paraId="47AE2D4F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sz w:val="22"/>
                <w:szCs w:val="22"/>
              </w:rPr>
              <w:t xml:space="preserve">Период (периоды) оказания услуг по договору оказания услуг по изменению режима потребления </w:t>
            </w:r>
            <w:r w:rsidRPr="00E4411D">
              <w:rPr>
                <w:rFonts w:ascii="Garamond" w:hAnsi="Garamond"/>
                <w:b/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4970" w:type="dxa"/>
            <w:vAlign w:val="center"/>
          </w:tcPr>
          <w:p w14:paraId="000CF816" w14:textId="77777777" w:rsidR="00A53070" w:rsidRPr="00E4411D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E4411D">
              <w:rPr>
                <w:rFonts w:ascii="Garamond" w:hAnsi="Garamond"/>
                <w:i/>
                <w:sz w:val="22"/>
                <w:szCs w:val="22"/>
              </w:rPr>
              <w:t>Указывается (-</w:t>
            </w:r>
            <w:proofErr w:type="spellStart"/>
            <w:r w:rsidRPr="00E4411D">
              <w:rPr>
                <w:rFonts w:ascii="Garamond" w:hAnsi="Garamond"/>
                <w:i/>
                <w:sz w:val="22"/>
                <w:szCs w:val="22"/>
              </w:rPr>
              <w:t>ются</w:t>
            </w:r>
            <w:proofErr w:type="spellEnd"/>
            <w:r w:rsidRPr="00E4411D">
              <w:rPr>
                <w:rFonts w:ascii="Garamond" w:hAnsi="Garamond"/>
                <w:i/>
                <w:sz w:val="22"/>
                <w:szCs w:val="22"/>
              </w:rPr>
              <w:t>) период (периоды) оказания услуг в соответствии с заключенным договором оказания услуг по изменению режима потребления электрической энергии. Н</w:t>
            </w:r>
            <w:r w:rsidRPr="00E4411D">
              <w:rPr>
                <w:rFonts w:ascii="Garamond" w:hAnsi="Garamond"/>
                <w:bCs/>
                <w:i/>
                <w:sz w:val="22"/>
                <w:szCs w:val="22"/>
              </w:rPr>
              <w:t>е заполняется субъектом оптового рынка в случае регистрации изменений объекта регулирования в отношении энергопринимающего оборудования, входящего в состав закрепленной за ним ГТП потребления крупного потребителя</w:t>
            </w:r>
          </w:p>
        </w:tc>
      </w:tr>
    </w:tbl>
    <w:p w14:paraId="71FB8BB3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5A2B49B5" w14:textId="77777777" w:rsidR="00A53070" w:rsidRPr="00E4411D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bCs/>
          <w:sz w:val="22"/>
          <w:szCs w:val="22"/>
          <w:highlight w:val="green"/>
        </w:rPr>
      </w:pPr>
      <w:r w:rsidRPr="00E4411D">
        <w:rPr>
          <w:rFonts w:ascii="Garamond" w:hAnsi="Garamond"/>
          <w:bCs/>
          <w:sz w:val="22"/>
          <w:szCs w:val="22"/>
        </w:rPr>
        <w:t xml:space="preserve">Подтверждаю, что </w:t>
      </w:r>
      <w:r w:rsidRPr="004067FE">
        <w:rPr>
          <w:rFonts w:ascii="Garamond" w:hAnsi="Garamond"/>
          <w:bCs/>
          <w:sz w:val="22"/>
          <w:szCs w:val="22"/>
        </w:rPr>
        <w:t xml:space="preserve">заявитель не является </w:t>
      </w:r>
      <w:r w:rsidRPr="004067FE">
        <w:rPr>
          <w:rFonts w:ascii="Garamond" w:hAnsi="Garamond"/>
          <w:sz w:val="22"/>
          <w:szCs w:val="22"/>
        </w:rPr>
        <w:t>системообразующей территориальной сетевой организацией (территориальной сетевой организацией)</w:t>
      </w:r>
      <w:r w:rsidRPr="00310D08">
        <w:rPr>
          <w:rFonts w:ascii="Garamond" w:hAnsi="Garamond"/>
          <w:sz w:val="22"/>
          <w:szCs w:val="22"/>
          <w:highlight w:val="yellow"/>
        </w:rPr>
        <w:t>, н</w:t>
      </w:r>
      <w:r w:rsidRPr="000746EB">
        <w:rPr>
          <w:rFonts w:ascii="Garamond" w:hAnsi="Garamond"/>
          <w:sz w:val="22"/>
          <w:szCs w:val="22"/>
          <w:highlight w:val="yellow"/>
        </w:rPr>
        <w:t>е является аффилированным лицом ПАО «Россети» и (или) АО «СО ЕЭС», не входит в группу лиц с указанными организациями</w:t>
      </w:r>
      <w:r w:rsidRPr="00310D08">
        <w:rPr>
          <w:rFonts w:ascii="Garamond" w:hAnsi="Garamond"/>
          <w:sz w:val="22"/>
          <w:szCs w:val="22"/>
        </w:rPr>
        <w:t>.</w:t>
      </w:r>
    </w:p>
    <w:p w14:paraId="49B779F2" w14:textId="77777777" w:rsidR="00A53070" w:rsidRPr="00E4411D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bCs/>
          <w:sz w:val="22"/>
          <w:szCs w:val="22"/>
          <w:highlight w:val="green"/>
        </w:rPr>
      </w:pPr>
    </w:p>
    <w:p w14:paraId="1ECE26E9" w14:textId="77777777" w:rsidR="00A53070" w:rsidRPr="00E4411D" w:rsidRDefault="00A53070" w:rsidP="00A53070">
      <w:pPr>
        <w:autoSpaceDE w:val="0"/>
        <w:autoSpaceDN w:val="0"/>
        <w:ind w:firstLine="340"/>
        <w:rPr>
          <w:rFonts w:ascii="Garamond" w:hAnsi="Garamond"/>
          <w:sz w:val="22"/>
          <w:szCs w:val="22"/>
        </w:rPr>
      </w:pPr>
    </w:p>
    <w:p w14:paraId="65B784FF" w14:textId="77777777" w:rsidR="00A53070" w:rsidRPr="00E4411D" w:rsidRDefault="00A53070" w:rsidP="00A53070">
      <w:pPr>
        <w:autoSpaceDE w:val="0"/>
        <w:autoSpaceDN w:val="0"/>
        <w:spacing w:after="160" w:line="259" w:lineRule="auto"/>
        <w:ind w:firstLine="357"/>
        <w:jc w:val="both"/>
        <w:rPr>
          <w:rFonts w:ascii="Garamond" w:eastAsia="Calibri" w:hAnsi="Garamond"/>
          <w:bCs/>
          <w:sz w:val="22"/>
          <w:szCs w:val="22"/>
          <w:lang w:eastAsia="en-US"/>
        </w:rPr>
      </w:pPr>
      <w:r w:rsidRPr="00E4411D">
        <w:rPr>
          <w:rFonts w:ascii="Garamond" w:eastAsia="Calibri" w:hAnsi="Garamond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 (</w:t>
      </w:r>
      <w:r w:rsidRPr="00E4411D">
        <w:rPr>
          <w:rFonts w:ascii="Garamond" w:eastAsia="Calibri" w:hAnsi="Garamond"/>
          <w:bCs/>
          <w:i/>
          <w:sz w:val="22"/>
          <w:szCs w:val="22"/>
          <w:lang w:eastAsia="en-US"/>
        </w:rPr>
        <w:t>указывается при условии, если все точки измерений по объекту регулирования включены в оформленный ранее протокол предыдущих испытаний системы учета, и намерении заявителя не проводить повторные испытания</w:t>
      </w:r>
      <w:r w:rsidRPr="00E4411D">
        <w:rPr>
          <w:rFonts w:ascii="Garamond" w:eastAsia="Calibri" w:hAnsi="Garamond"/>
          <w:bCs/>
          <w:sz w:val="22"/>
          <w:szCs w:val="22"/>
          <w:lang w:eastAsia="en-US"/>
        </w:rPr>
        <w:t>).</w:t>
      </w:r>
    </w:p>
    <w:p w14:paraId="4C7607FF" w14:textId="77777777" w:rsidR="00A53070" w:rsidRPr="00E4411D" w:rsidRDefault="00A53070" w:rsidP="00A53070">
      <w:pPr>
        <w:rPr>
          <w:rFonts w:ascii="Garamond" w:hAnsi="Garamond"/>
          <w:sz w:val="22"/>
          <w:szCs w:val="22"/>
        </w:rPr>
      </w:pPr>
    </w:p>
    <w:p w14:paraId="671DA7E9" w14:textId="77777777" w:rsidR="00A53070" w:rsidRPr="0037331E" w:rsidRDefault="00A53070" w:rsidP="00A53070">
      <w:pPr>
        <w:widowControl w:val="0"/>
        <w:tabs>
          <w:tab w:val="left" w:pos="1077"/>
        </w:tabs>
        <w:spacing w:before="120" w:after="120"/>
        <w:jc w:val="center"/>
        <w:rPr>
          <w:rFonts w:ascii="Garamond" w:eastAsia="Calibri" w:hAnsi="Garamond"/>
          <w:bCs/>
          <w:lang w:eastAsia="en-US"/>
        </w:rPr>
      </w:pPr>
      <w:r>
        <w:rPr>
          <w:rFonts w:ascii="Garamond" w:eastAsia="Calibri" w:hAnsi="Garamond"/>
          <w:bCs/>
          <w:lang w:eastAsia="en-US"/>
        </w:rPr>
        <w:t>…</w:t>
      </w:r>
    </w:p>
    <w:p w14:paraId="77BF9385" w14:textId="77777777" w:rsidR="00A53070" w:rsidRPr="006F1A11" w:rsidRDefault="00A53070" w:rsidP="00A53070">
      <w:pPr>
        <w:tabs>
          <w:tab w:val="left" w:pos="567"/>
          <w:tab w:val="left" w:pos="737"/>
        </w:tabs>
        <w:ind w:left="567" w:hanging="567"/>
        <w:rPr>
          <w:rFonts w:ascii="Garamond" w:hAnsi="Garamond"/>
          <w:bCs/>
          <w:sz w:val="22"/>
          <w:szCs w:val="22"/>
        </w:rPr>
      </w:pPr>
    </w:p>
    <w:p w14:paraId="0B8B5B84" w14:textId="77777777" w:rsidR="00A53070" w:rsidRPr="006F1A11" w:rsidRDefault="00A53070" w:rsidP="00A53070">
      <w:pPr>
        <w:tabs>
          <w:tab w:val="left" w:pos="1134"/>
        </w:tabs>
        <w:spacing w:line="276" w:lineRule="auto"/>
        <w:rPr>
          <w:rFonts w:ascii="Garamond" w:hAnsi="Garamond"/>
          <w:sz w:val="22"/>
          <w:szCs w:val="22"/>
        </w:rPr>
      </w:pPr>
    </w:p>
    <w:p w14:paraId="7C4296B7" w14:textId="77777777" w:rsidR="00A53070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  <w:highlight w:val="yellow"/>
        </w:rPr>
        <w:sectPr w:rsidR="00A53070" w:rsidSect="00F55B01">
          <w:pgSz w:w="11906" w:h="16838"/>
          <w:pgMar w:top="1134" w:right="851" w:bottom="1134" w:left="1559" w:header="708" w:footer="708" w:gutter="0"/>
          <w:cols w:space="708"/>
          <w:docGrid w:linePitch="360"/>
        </w:sectPr>
      </w:pPr>
    </w:p>
    <w:p w14:paraId="219CDA6D" w14:textId="77777777" w:rsidR="00E76671" w:rsidRDefault="00E76671" w:rsidP="00E76671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  <w:r w:rsidRPr="00310D08">
        <w:rPr>
          <w:rFonts w:ascii="Garamond" w:hAnsi="Garamond" w:cs="Arial"/>
          <w:b/>
          <w:bCs/>
          <w:sz w:val="22"/>
          <w:szCs w:val="22"/>
        </w:rPr>
        <w:t xml:space="preserve">Редакция, действующая на 01.01.2025 </w:t>
      </w:r>
    </w:p>
    <w:p w14:paraId="19744976" w14:textId="77777777" w:rsidR="00A53070" w:rsidRPr="00502993" w:rsidRDefault="00A53070" w:rsidP="00A53070">
      <w:pPr>
        <w:widowControl w:val="0"/>
        <w:outlineLvl w:val="0"/>
        <w:rPr>
          <w:rFonts w:ascii="Garamond" w:hAnsi="Garamond" w:cs="Arial"/>
          <w:bCs/>
          <w:sz w:val="22"/>
          <w:szCs w:val="22"/>
        </w:rPr>
      </w:pPr>
    </w:p>
    <w:p w14:paraId="1D3300BF" w14:textId="77777777" w:rsidR="00A53070" w:rsidRPr="00502993" w:rsidRDefault="00A53070" w:rsidP="00A53070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r w:rsidRPr="00502993">
        <w:rPr>
          <w:rFonts w:ascii="Garamond" w:hAnsi="Garamond" w:cs="Arial"/>
          <w:b/>
          <w:bCs/>
          <w:sz w:val="22"/>
          <w:szCs w:val="22"/>
        </w:rPr>
        <w:t xml:space="preserve">Форма 2 (пример заполнения заявления) </w:t>
      </w:r>
    </w:p>
    <w:p w14:paraId="48B060CD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</w:p>
    <w:p w14:paraId="317E61E7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  <w:r w:rsidRPr="00502993">
        <w:rPr>
          <w:rFonts w:ascii="Garamond" w:hAnsi="Garamond"/>
          <w:sz w:val="22"/>
          <w:szCs w:val="22"/>
        </w:rPr>
        <w:t>(на бланке заявителя)</w:t>
      </w:r>
    </w:p>
    <w:p w14:paraId="587EB50E" w14:textId="77777777" w:rsidR="00A53070" w:rsidRPr="00502993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Председателю Правления</w:t>
      </w:r>
    </w:p>
    <w:p w14:paraId="0FF4C7A2" w14:textId="77777777" w:rsidR="00A53070" w:rsidRPr="00502993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АО «АТС»</w:t>
      </w:r>
    </w:p>
    <w:p w14:paraId="3C9B5AC2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  <w:r w:rsidRPr="00502993">
        <w:rPr>
          <w:rFonts w:ascii="Garamond" w:hAnsi="Garamond"/>
          <w:sz w:val="22"/>
          <w:szCs w:val="22"/>
        </w:rPr>
        <w:t>№ ____________________</w:t>
      </w:r>
    </w:p>
    <w:p w14:paraId="2EF59434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  <w:r w:rsidRPr="00502993">
        <w:rPr>
          <w:rFonts w:ascii="Garamond" w:hAnsi="Garamond"/>
          <w:sz w:val="22"/>
          <w:szCs w:val="22"/>
        </w:rPr>
        <w:t>«___» ___________20 ___ г.</w:t>
      </w:r>
    </w:p>
    <w:p w14:paraId="1E434C8F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</w:p>
    <w:p w14:paraId="16DCD03C" w14:textId="77777777" w:rsidR="00A53070" w:rsidRPr="00502993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ЗАЯВЛЕНИЕ</w:t>
      </w:r>
    </w:p>
    <w:p w14:paraId="302D4FCF" w14:textId="77777777" w:rsidR="00A53070" w:rsidRPr="00502993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p w14:paraId="555B9303" w14:textId="77777777" w:rsidR="00A53070" w:rsidRPr="00502993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о регистрации изменений объекта регулирования и аттестации объекта регулирования</w:t>
      </w:r>
    </w:p>
    <w:p w14:paraId="3523B9A0" w14:textId="77777777" w:rsidR="00A53070" w:rsidRPr="00502993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A53070" w:rsidRPr="00502993" w14:paraId="34437EA9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3694F94E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0C2CF86F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Акционерное Общество «Агрегатор»</w:t>
            </w:r>
          </w:p>
        </w:tc>
      </w:tr>
      <w:tr w:rsidR="00A53070" w:rsidRPr="00502993" w14:paraId="0B50063B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1C5EE60C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7FAC2D3A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АО «Агрегатор»</w:t>
            </w:r>
          </w:p>
        </w:tc>
      </w:tr>
      <w:tr w:rsidR="00A53070" w:rsidRPr="00502993" w14:paraId="12A39DE9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180BB82A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14A4D59D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1234567890</w:t>
            </w:r>
          </w:p>
        </w:tc>
      </w:tr>
      <w:tr w:rsidR="00A53070" w:rsidRPr="00502993" w14:paraId="3F60A3A6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29EDBE20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20A39A3C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  <w:lang w:val="en-US"/>
              </w:rPr>
              <w:t>4</w:t>
            </w:r>
            <w:r w:rsidRPr="00502993">
              <w:rPr>
                <w:rFonts w:ascii="Garamond" w:hAnsi="Garamond"/>
                <w:sz w:val="22"/>
                <w:szCs w:val="22"/>
              </w:rPr>
              <w:t>.</w:t>
            </w:r>
            <w:r w:rsidRPr="00502993">
              <w:rPr>
                <w:rFonts w:ascii="Garamond" w:hAnsi="Garamond"/>
                <w:sz w:val="22"/>
                <w:szCs w:val="22"/>
                <w:lang w:val="en-US"/>
              </w:rPr>
              <w:t>1</w:t>
            </w:r>
            <w:r w:rsidRPr="00502993">
              <w:rPr>
                <w:rFonts w:ascii="Garamond" w:hAnsi="Garamond"/>
                <w:sz w:val="22"/>
                <w:szCs w:val="22"/>
              </w:rPr>
              <w:t>.</w:t>
            </w:r>
            <w:r w:rsidRPr="00502993">
              <w:rPr>
                <w:rFonts w:ascii="Garamond" w:hAnsi="Garamond"/>
                <w:sz w:val="22"/>
                <w:szCs w:val="22"/>
                <w:lang w:val="en-US"/>
              </w:rPr>
              <w:t>0001</w:t>
            </w:r>
          </w:p>
        </w:tc>
      </w:tr>
    </w:tbl>
    <w:p w14:paraId="7972E574" w14:textId="77777777" w:rsidR="00A53070" w:rsidRPr="00502993" w:rsidRDefault="00A53070" w:rsidP="00A53070">
      <w:pPr>
        <w:rPr>
          <w:rFonts w:ascii="Garamond" w:hAnsi="Garamond"/>
          <w:b/>
          <w:sz w:val="22"/>
          <w:szCs w:val="22"/>
        </w:rPr>
      </w:pPr>
    </w:p>
    <w:p w14:paraId="47D97E4A" w14:textId="77777777" w:rsidR="00A53070" w:rsidRPr="00502993" w:rsidRDefault="00A53070" w:rsidP="00A53070">
      <w:pPr>
        <w:jc w:val="both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выражает намерение внести изменение в регистрационную информацию объекта регулирования и провести аттестацию объекта регулирования</w:t>
      </w:r>
    </w:p>
    <w:p w14:paraId="7DCEAD21" w14:textId="77777777" w:rsidR="00A53070" w:rsidRPr="003A54BD" w:rsidRDefault="00A53070" w:rsidP="00A53070">
      <w:pPr>
        <w:jc w:val="center"/>
        <w:rPr>
          <w:rFonts w:ascii="Garamond" w:hAnsi="Garamond"/>
          <w:sz w:val="22"/>
          <w:szCs w:val="22"/>
        </w:rPr>
      </w:pPr>
      <w:r w:rsidRPr="003A54BD">
        <w:rPr>
          <w:rFonts w:ascii="Garamond" w:hAnsi="Garamond"/>
          <w:sz w:val="22"/>
          <w:szCs w:val="22"/>
        </w:rPr>
        <w:t>…</w:t>
      </w: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4969"/>
      </w:tblGrid>
      <w:tr w:rsidR="00A53070" w:rsidRPr="00502993" w14:paraId="07DAA747" w14:textId="77777777" w:rsidTr="00F55B01">
        <w:trPr>
          <w:trHeight w:val="567"/>
        </w:trPr>
        <w:tc>
          <w:tcPr>
            <w:tcW w:w="9359" w:type="dxa"/>
            <w:gridSpan w:val="2"/>
            <w:shd w:val="clear" w:color="auto" w:fill="D9D9D9"/>
            <w:vAlign w:val="center"/>
          </w:tcPr>
          <w:p w14:paraId="7CD4B96E" w14:textId="77777777" w:rsidR="00A53070" w:rsidRPr="00502993" w:rsidRDefault="00A53070" w:rsidP="00F55B01">
            <w:pPr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502993">
              <w:rPr>
                <w:rFonts w:ascii="Garamond" w:hAnsi="Garamond"/>
                <w:b/>
                <w:sz w:val="22"/>
                <w:szCs w:val="22"/>
              </w:rPr>
              <w:t xml:space="preserve">9. </w:t>
            </w:r>
            <w:r w:rsidRPr="00502993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Информация о договоре об оказании услуг по изменению режима потребления электрической энергии</w:t>
            </w:r>
          </w:p>
        </w:tc>
      </w:tr>
      <w:tr w:rsidR="00A53070" w:rsidRPr="00502993" w14:paraId="1066908D" w14:textId="77777777" w:rsidTr="00F55B01">
        <w:trPr>
          <w:trHeight w:val="567"/>
        </w:trPr>
        <w:tc>
          <w:tcPr>
            <w:tcW w:w="4390" w:type="dxa"/>
            <w:vAlign w:val="center"/>
          </w:tcPr>
          <w:p w14:paraId="6A4FFB13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Период (периоды) оказания услуг по договору на изменение режима потребления</w:t>
            </w:r>
          </w:p>
        </w:tc>
        <w:tc>
          <w:tcPr>
            <w:tcW w:w="4969" w:type="dxa"/>
            <w:vAlign w:val="center"/>
          </w:tcPr>
          <w:p w14:paraId="195FEF28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01.04.2024–30.06.2024</w:t>
            </w:r>
          </w:p>
        </w:tc>
      </w:tr>
    </w:tbl>
    <w:p w14:paraId="49C41B7B" w14:textId="77777777" w:rsidR="00A53070" w:rsidRPr="00502993" w:rsidRDefault="00A53070" w:rsidP="00A53070">
      <w:pPr>
        <w:spacing w:line="276" w:lineRule="auto"/>
        <w:ind w:firstLine="425"/>
        <w:contextualSpacing/>
        <w:rPr>
          <w:rFonts w:ascii="Garamond" w:eastAsia="Calibri" w:hAnsi="Garamond"/>
          <w:bCs/>
          <w:sz w:val="22"/>
          <w:szCs w:val="22"/>
          <w:lang w:eastAsia="en-US"/>
        </w:rPr>
      </w:pPr>
    </w:p>
    <w:p w14:paraId="035F289C" w14:textId="77777777" w:rsidR="00A53070" w:rsidRPr="00E4411D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bCs/>
          <w:sz w:val="22"/>
          <w:szCs w:val="22"/>
          <w:highlight w:val="green"/>
        </w:rPr>
      </w:pPr>
      <w:r w:rsidRPr="00502993">
        <w:rPr>
          <w:rFonts w:ascii="Garamond" w:hAnsi="Garamond"/>
          <w:bCs/>
          <w:sz w:val="22"/>
          <w:szCs w:val="22"/>
        </w:rPr>
        <w:t xml:space="preserve">Подтверждаю, </w:t>
      </w:r>
      <w:r w:rsidRPr="00E4411D">
        <w:rPr>
          <w:rFonts w:ascii="Garamond" w:hAnsi="Garamond"/>
          <w:bCs/>
          <w:sz w:val="22"/>
          <w:szCs w:val="22"/>
        </w:rPr>
        <w:t xml:space="preserve">что </w:t>
      </w:r>
      <w:r w:rsidRPr="004067FE">
        <w:rPr>
          <w:rFonts w:ascii="Garamond" w:hAnsi="Garamond"/>
          <w:bCs/>
          <w:sz w:val="22"/>
          <w:szCs w:val="22"/>
        </w:rPr>
        <w:t xml:space="preserve">заявитель не является </w:t>
      </w:r>
      <w:r w:rsidRPr="004067FE">
        <w:rPr>
          <w:rFonts w:ascii="Garamond" w:hAnsi="Garamond"/>
          <w:sz w:val="22"/>
          <w:szCs w:val="22"/>
        </w:rPr>
        <w:t>системообразующей территориальной сетевой организацией (территориальной сетевой организацией)</w:t>
      </w:r>
      <w:r w:rsidRPr="00310D08">
        <w:rPr>
          <w:rFonts w:ascii="Garamond" w:hAnsi="Garamond"/>
          <w:sz w:val="22"/>
          <w:szCs w:val="22"/>
        </w:rPr>
        <w:t>.</w:t>
      </w:r>
    </w:p>
    <w:p w14:paraId="74A5A3DD" w14:textId="77777777" w:rsidR="00A53070" w:rsidRPr="00502993" w:rsidRDefault="00A53070" w:rsidP="00A53070">
      <w:pPr>
        <w:spacing w:line="276" w:lineRule="auto"/>
        <w:ind w:firstLine="425"/>
        <w:contextualSpacing/>
        <w:jc w:val="both"/>
        <w:rPr>
          <w:rFonts w:ascii="Garamond" w:eastAsia="Calibri" w:hAnsi="Garamond"/>
          <w:bCs/>
          <w:sz w:val="22"/>
          <w:szCs w:val="22"/>
          <w:lang w:eastAsia="en-US"/>
        </w:rPr>
      </w:pPr>
    </w:p>
    <w:p w14:paraId="118C4229" w14:textId="77777777" w:rsidR="00A53070" w:rsidRPr="00502993" w:rsidRDefault="00A53070" w:rsidP="00A53070">
      <w:pPr>
        <w:spacing w:line="276" w:lineRule="auto"/>
        <w:ind w:firstLine="425"/>
        <w:contextualSpacing/>
        <w:jc w:val="both"/>
        <w:rPr>
          <w:rFonts w:ascii="Garamond" w:eastAsia="Calibri" w:hAnsi="Garamond"/>
          <w:bCs/>
          <w:sz w:val="22"/>
          <w:szCs w:val="22"/>
          <w:lang w:eastAsia="en-US"/>
        </w:rPr>
      </w:pPr>
      <w:r w:rsidRPr="00502993">
        <w:rPr>
          <w:rFonts w:ascii="Garamond" w:eastAsia="Calibri" w:hAnsi="Garamond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регулирования.</w:t>
      </w:r>
    </w:p>
    <w:p w14:paraId="4CD2CF86" w14:textId="77777777" w:rsidR="00A53070" w:rsidRPr="00502993" w:rsidRDefault="00A53070" w:rsidP="00A53070">
      <w:pPr>
        <w:spacing w:line="276" w:lineRule="auto"/>
        <w:ind w:firstLine="425"/>
        <w:contextualSpacing/>
        <w:rPr>
          <w:rFonts w:ascii="Garamond" w:eastAsia="Calibri" w:hAnsi="Garamond"/>
          <w:sz w:val="22"/>
          <w:szCs w:val="22"/>
          <w:lang w:eastAsia="en-US"/>
        </w:rPr>
      </w:pPr>
    </w:p>
    <w:p w14:paraId="4E701D19" w14:textId="77777777" w:rsidR="00A53070" w:rsidRDefault="00A53070" w:rsidP="00A53070">
      <w:pPr>
        <w:rPr>
          <w:rFonts w:ascii="Garamond" w:hAnsi="Garamond"/>
          <w:sz w:val="22"/>
          <w:szCs w:val="22"/>
        </w:rPr>
      </w:pPr>
      <w:r w:rsidRPr="00502993">
        <w:rPr>
          <w:rFonts w:ascii="Garamond" w:hAnsi="Garamond"/>
          <w:sz w:val="22"/>
          <w:szCs w:val="22"/>
        </w:rPr>
        <w:t>Приложение: опись направляемых документов, на __ л. в 1 экз.</w:t>
      </w:r>
    </w:p>
    <w:p w14:paraId="3E19249E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</w:p>
    <w:p w14:paraId="659EA7C0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8"/>
        <w:gridCol w:w="2889"/>
        <w:gridCol w:w="3199"/>
      </w:tblGrid>
      <w:tr w:rsidR="00A53070" w:rsidRPr="00502993" w14:paraId="7853151E" w14:textId="77777777" w:rsidTr="00F55B01">
        <w:tc>
          <w:tcPr>
            <w:tcW w:w="4887" w:type="dxa"/>
            <w:tcBorders>
              <w:bottom w:val="single" w:sz="4" w:space="0" w:color="auto"/>
            </w:tcBorders>
          </w:tcPr>
          <w:p w14:paraId="12964F3D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 xml:space="preserve">           Генеральный директор</w:t>
            </w:r>
          </w:p>
        </w:tc>
        <w:tc>
          <w:tcPr>
            <w:tcW w:w="4876" w:type="dxa"/>
          </w:tcPr>
          <w:p w14:paraId="2B6A8C83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319D3DA8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 xml:space="preserve">                  Иванов И. И.</w:t>
            </w:r>
          </w:p>
        </w:tc>
      </w:tr>
      <w:tr w:rsidR="00A53070" w:rsidRPr="00502993" w14:paraId="57DB2FEA" w14:textId="77777777" w:rsidTr="00F55B01">
        <w:tc>
          <w:tcPr>
            <w:tcW w:w="4887" w:type="dxa"/>
            <w:tcBorders>
              <w:top w:val="single" w:sz="4" w:space="0" w:color="auto"/>
            </w:tcBorders>
          </w:tcPr>
          <w:p w14:paraId="265E1DDB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i/>
                <w:sz w:val="22"/>
                <w:szCs w:val="22"/>
              </w:rPr>
              <w:t>(должность)</w:t>
            </w:r>
          </w:p>
        </w:tc>
        <w:tc>
          <w:tcPr>
            <w:tcW w:w="4876" w:type="dxa"/>
          </w:tcPr>
          <w:p w14:paraId="03AC1B13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7C976A6F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i/>
                <w:sz w:val="22"/>
                <w:szCs w:val="22"/>
              </w:rPr>
              <w:t>(Ф. И. О.)</w:t>
            </w:r>
          </w:p>
        </w:tc>
      </w:tr>
    </w:tbl>
    <w:p w14:paraId="0ECA0D23" w14:textId="77777777" w:rsidR="00A53070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  <w:highlight w:val="yellow"/>
        </w:rPr>
      </w:pPr>
    </w:p>
    <w:p w14:paraId="7866A51E" w14:textId="77777777" w:rsidR="00A53070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  <w:highlight w:val="yellow"/>
        </w:rPr>
      </w:pPr>
    </w:p>
    <w:p w14:paraId="14D972F3" w14:textId="77777777" w:rsidR="00A53070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  <w:highlight w:val="yellow"/>
        </w:rPr>
      </w:pPr>
    </w:p>
    <w:p w14:paraId="751BA246" w14:textId="77777777" w:rsidR="00A53070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  <w:highlight w:val="yellow"/>
        </w:rPr>
        <w:sectPr w:rsidR="00A53070" w:rsidSect="00F55B01">
          <w:pgSz w:w="11906" w:h="16838"/>
          <w:pgMar w:top="1134" w:right="851" w:bottom="1134" w:left="1559" w:header="708" w:footer="708" w:gutter="0"/>
          <w:cols w:space="708"/>
          <w:docGrid w:linePitch="360"/>
        </w:sectPr>
      </w:pPr>
    </w:p>
    <w:p w14:paraId="402D5B01" w14:textId="77777777" w:rsidR="00A53070" w:rsidRPr="00502993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  <w:r w:rsidRPr="00310D08">
        <w:rPr>
          <w:rFonts w:ascii="Garamond" w:hAnsi="Garamond" w:cs="Arial"/>
          <w:b/>
          <w:bCs/>
          <w:sz w:val="22"/>
          <w:szCs w:val="22"/>
        </w:rPr>
        <w:t>Предлагаемая редакция</w:t>
      </w:r>
    </w:p>
    <w:p w14:paraId="27090DB5" w14:textId="77777777" w:rsidR="00A53070" w:rsidRPr="00502993" w:rsidRDefault="00A53070" w:rsidP="00A53070">
      <w:pPr>
        <w:widowControl w:val="0"/>
        <w:outlineLvl w:val="0"/>
        <w:rPr>
          <w:rFonts w:ascii="Garamond" w:hAnsi="Garamond" w:cs="Arial"/>
          <w:b/>
          <w:bCs/>
          <w:sz w:val="22"/>
          <w:szCs w:val="22"/>
        </w:rPr>
      </w:pPr>
    </w:p>
    <w:p w14:paraId="215F9227" w14:textId="77777777" w:rsidR="00A53070" w:rsidRPr="00502993" w:rsidRDefault="00A53070" w:rsidP="00A53070">
      <w:pPr>
        <w:widowControl w:val="0"/>
        <w:jc w:val="center"/>
        <w:outlineLvl w:val="0"/>
        <w:rPr>
          <w:rFonts w:ascii="Garamond" w:hAnsi="Garamond" w:cs="Arial"/>
          <w:b/>
          <w:bCs/>
          <w:sz w:val="22"/>
          <w:szCs w:val="22"/>
        </w:rPr>
      </w:pPr>
      <w:r w:rsidRPr="00502993">
        <w:rPr>
          <w:rFonts w:ascii="Garamond" w:hAnsi="Garamond" w:cs="Arial"/>
          <w:b/>
          <w:bCs/>
          <w:sz w:val="22"/>
          <w:szCs w:val="22"/>
        </w:rPr>
        <w:t xml:space="preserve">Форма 2 (пример заполнения заявления) </w:t>
      </w:r>
    </w:p>
    <w:p w14:paraId="6A769AE3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</w:p>
    <w:p w14:paraId="6320E38F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  <w:r w:rsidRPr="00502993">
        <w:rPr>
          <w:rFonts w:ascii="Garamond" w:hAnsi="Garamond"/>
          <w:sz w:val="22"/>
          <w:szCs w:val="22"/>
        </w:rPr>
        <w:t>(на бланке заявителя)</w:t>
      </w:r>
    </w:p>
    <w:p w14:paraId="7FC6D0C4" w14:textId="77777777" w:rsidR="00A53070" w:rsidRPr="00502993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Председателю Правления</w:t>
      </w:r>
    </w:p>
    <w:p w14:paraId="0943FE05" w14:textId="77777777" w:rsidR="00A53070" w:rsidRPr="00502993" w:rsidRDefault="00A53070" w:rsidP="00A53070">
      <w:pPr>
        <w:jc w:val="right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АО «АТС»</w:t>
      </w:r>
    </w:p>
    <w:p w14:paraId="1074C163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  <w:r w:rsidRPr="00502993">
        <w:rPr>
          <w:rFonts w:ascii="Garamond" w:hAnsi="Garamond"/>
          <w:sz w:val="22"/>
          <w:szCs w:val="22"/>
        </w:rPr>
        <w:t>№ ____________________</w:t>
      </w:r>
    </w:p>
    <w:p w14:paraId="6A2BB5F3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  <w:r w:rsidRPr="00502993">
        <w:rPr>
          <w:rFonts w:ascii="Garamond" w:hAnsi="Garamond"/>
          <w:sz w:val="22"/>
          <w:szCs w:val="22"/>
        </w:rPr>
        <w:t>«___» ___________20 ___ г.</w:t>
      </w:r>
    </w:p>
    <w:p w14:paraId="29F013F4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</w:p>
    <w:p w14:paraId="7A3A47F6" w14:textId="77777777" w:rsidR="00A53070" w:rsidRPr="00502993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ЗАЯВЛЕНИЕ</w:t>
      </w:r>
    </w:p>
    <w:p w14:paraId="28E79DC8" w14:textId="77777777" w:rsidR="00A53070" w:rsidRPr="00502993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p w14:paraId="589CCD68" w14:textId="77777777" w:rsidR="00A53070" w:rsidRPr="00502993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о регистрации изменений объекта регулирования и аттестации объекта регулирования</w:t>
      </w:r>
    </w:p>
    <w:p w14:paraId="12810120" w14:textId="77777777" w:rsidR="00A53070" w:rsidRPr="00502993" w:rsidRDefault="00A53070" w:rsidP="00A53070">
      <w:pPr>
        <w:jc w:val="center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04"/>
        <w:gridCol w:w="5141"/>
      </w:tblGrid>
      <w:tr w:rsidR="00A53070" w:rsidRPr="00502993" w14:paraId="4DF57102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7A14E324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0E5AD6F7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Акционерное Общество «Агрегатор»</w:t>
            </w:r>
          </w:p>
        </w:tc>
      </w:tr>
      <w:tr w:rsidR="00A53070" w:rsidRPr="00502993" w14:paraId="7D876247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5BFD4B2B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Сокращенное наименование юридического лица</w:t>
            </w:r>
          </w:p>
        </w:tc>
        <w:tc>
          <w:tcPr>
            <w:tcW w:w="5141" w:type="dxa"/>
            <w:vAlign w:val="center"/>
          </w:tcPr>
          <w:p w14:paraId="1F398A9D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АО «Агрегатор»</w:t>
            </w:r>
          </w:p>
        </w:tc>
      </w:tr>
      <w:tr w:rsidR="00A53070" w:rsidRPr="00502993" w14:paraId="6C0861A4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4DD2354E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ИНН юридического лица</w:t>
            </w:r>
          </w:p>
        </w:tc>
        <w:tc>
          <w:tcPr>
            <w:tcW w:w="5141" w:type="dxa"/>
            <w:vAlign w:val="center"/>
          </w:tcPr>
          <w:p w14:paraId="1453C063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1234567890</w:t>
            </w:r>
          </w:p>
        </w:tc>
      </w:tr>
      <w:tr w:rsidR="00A53070" w:rsidRPr="00502993" w14:paraId="6926042B" w14:textId="77777777" w:rsidTr="00F55B01">
        <w:trPr>
          <w:trHeight w:val="567"/>
        </w:trPr>
        <w:tc>
          <w:tcPr>
            <w:tcW w:w="4204" w:type="dxa"/>
            <w:shd w:val="clear" w:color="auto" w:fill="D9D9D9"/>
            <w:vAlign w:val="center"/>
          </w:tcPr>
          <w:p w14:paraId="1896BBF4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Регистрационный номер в Реестре субъектов оптового рынка</w:t>
            </w:r>
          </w:p>
        </w:tc>
        <w:tc>
          <w:tcPr>
            <w:tcW w:w="5141" w:type="dxa"/>
            <w:vAlign w:val="center"/>
          </w:tcPr>
          <w:p w14:paraId="69B53E5A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  <w:lang w:val="en-US"/>
              </w:rPr>
              <w:t>4</w:t>
            </w:r>
            <w:r w:rsidRPr="00502993">
              <w:rPr>
                <w:rFonts w:ascii="Garamond" w:hAnsi="Garamond"/>
                <w:sz w:val="22"/>
                <w:szCs w:val="22"/>
              </w:rPr>
              <w:t>.</w:t>
            </w:r>
            <w:r w:rsidRPr="00502993">
              <w:rPr>
                <w:rFonts w:ascii="Garamond" w:hAnsi="Garamond"/>
                <w:sz w:val="22"/>
                <w:szCs w:val="22"/>
                <w:lang w:val="en-US"/>
              </w:rPr>
              <w:t>1</w:t>
            </w:r>
            <w:r w:rsidRPr="00502993">
              <w:rPr>
                <w:rFonts w:ascii="Garamond" w:hAnsi="Garamond"/>
                <w:sz w:val="22"/>
                <w:szCs w:val="22"/>
              </w:rPr>
              <w:t>.</w:t>
            </w:r>
            <w:r w:rsidRPr="00502993">
              <w:rPr>
                <w:rFonts w:ascii="Garamond" w:hAnsi="Garamond"/>
                <w:sz w:val="22"/>
                <w:szCs w:val="22"/>
                <w:lang w:val="en-US"/>
              </w:rPr>
              <w:t>0001</w:t>
            </w:r>
          </w:p>
        </w:tc>
      </w:tr>
    </w:tbl>
    <w:p w14:paraId="727AE106" w14:textId="77777777" w:rsidR="00A53070" w:rsidRPr="00502993" w:rsidRDefault="00A53070" w:rsidP="00A53070">
      <w:pPr>
        <w:rPr>
          <w:rFonts w:ascii="Garamond" w:hAnsi="Garamond"/>
          <w:b/>
          <w:sz w:val="22"/>
          <w:szCs w:val="22"/>
        </w:rPr>
      </w:pPr>
    </w:p>
    <w:p w14:paraId="6F17A999" w14:textId="77777777" w:rsidR="00A53070" w:rsidRPr="00502993" w:rsidRDefault="00A53070" w:rsidP="00A53070">
      <w:pPr>
        <w:jc w:val="both"/>
        <w:rPr>
          <w:rFonts w:ascii="Garamond" w:hAnsi="Garamond"/>
          <w:b/>
          <w:sz w:val="22"/>
          <w:szCs w:val="22"/>
        </w:rPr>
      </w:pPr>
      <w:r w:rsidRPr="00502993">
        <w:rPr>
          <w:rFonts w:ascii="Garamond" w:hAnsi="Garamond"/>
          <w:b/>
          <w:sz w:val="22"/>
          <w:szCs w:val="22"/>
        </w:rPr>
        <w:t>выражает намерение внести изменение в регистрационную информацию объекта регулирования и провести аттестацию объекта регулирования</w:t>
      </w:r>
    </w:p>
    <w:p w14:paraId="79D24DB0" w14:textId="77777777" w:rsidR="00A53070" w:rsidRPr="003A54BD" w:rsidRDefault="00A53070" w:rsidP="00A53070">
      <w:pPr>
        <w:jc w:val="center"/>
        <w:rPr>
          <w:rFonts w:ascii="Garamond" w:hAnsi="Garamond"/>
          <w:sz w:val="22"/>
          <w:szCs w:val="22"/>
        </w:rPr>
      </w:pPr>
      <w:r w:rsidRPr="003A54BD">
        <w:rPr>
          <w:rFonts w:ascii="Garamond" w:hAnsi="Garamond"/>
          <w:sz w:val="22"/>
          <w:szCs w:val="22"/>
        </w:rPr>
        <w:t>…</w:t>
      </w:r>
    </w:p>
    <w:tbl>
      <w:tblPr>
        <w:tblW w:w="93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390"/>
        <w:gridCol w:w="4969"/>
      </w:tblGrid>
      <w:tr w:rsidR="00A53070" w:rsidRPr="00502993" w14:paraId="295BB113" w14:textId="77777777" w:rsidTr="00F55B01">
        <w:trPr>
          <w:trHeight w:val="567"/>
        </w:trPr>
        <w:tc>
          <w:tcPr>
            <w:tcW w:w="9359" w:type="dxa"/>
            <w:gridSpan w:val="2"/>
            <w:shd w:val="clear" w:color="auto" w:fill="D9D9D9"/>
            <w:vAlign w:val="center"/>
          </w:tcPr>
          <w:p w14:paraId="13FB4390" w14:textId="77777777" w:rsidR="00A53070" w:rsidRPr="00502993" w:rsidRDefault="00A53070" w:rsidP="00F55B01">
            <w:pPr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</w:pPr>
            <w:r w:rsidRPr="00502993">
              <w:rPr>
                <w:rFonts w:ascii="Garamond" w:hAnsi="Garamond"/>
                <w:b/>
                <w:sz w:val="22"/>
                <w:szCs w:val="22"/>
              </w:rPr>
              <w:t xml:space="preserve">9. </w:t>
            </w:r>
            <w:r w:rsidRPr="00502993">
              <w:rPr>
                <w:rFonts w:ascii="Garamond" w:eastAsia="Calibri" w:hAnsi="Garamond"/>
                <w:b/>
                <w:sz w:val="22"/>
                <w:szCs w:val="22"/>
                <w:lang w:eastAsia="en-US"/>
              </w:rPr>
              <w:t>Информация о договоре об оказании услуг по изменению режима потребления электрической энергии</w:t>
            </w:r>
          </w:p>
        </w:tc>
      </w:tr>
      <w:tr w:rsidR="00A53070" w:rsidRPr="00502993" w14:paraId="363F9705" w14:textId="77777777" w:rsidTr="00F55B01">
        <w:trPr>
          <w:trHeight w:val="567"/>
        </w:trPr>
        <w:tc>
          <w:tcPr>
            <w:tcW w:w="4390" w:type="dxa"/>
            <w:vAlign w:val="center"/>
          </w:tcPr>
          <w:p w14:paraId="3DA4DD80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Период (периоды) оказания услуг по договору на изменение режима потребления</w:t>
            </w:r>
          </w:p>
        </w:tc>
        <w:tc>
          <w:tcPr>
            <w:tcW w:w="4969" w:type="dxa"/>
            <w:vAlign w:val="center"/>
          </w:tcPr>
          <w:p w14:paraId="78D248CB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>01.04.2024–30.06.2024</w:t>
            </w:r>
          </w:p>
        </w:tc>
      </w:tr>
    </w:tbl>
    <w:p w14:paraId="40917DA6" w14:textId="77777777" w:rsidR="00A53070" w:rsidRPr="00502993" w:rsidRDefault="00A53070" w:rsidP="00A53070">
      <w:pPr>
        <w:autoSpaceDE w:val="0"/>
        <w:autoSpaceDN w:val="0"/>
        <w:ind w:firstLine="340"/>
        <w:rPr>
          <w:rFonts w:ascii="Garamond" w:hAnsi="Garamond"/>
          <w:bCs/>
          <w:sz w:val="22"/>
          <w:szCs w:val="22"/>
          <w:highlight w:val="green"/>
        </w:rPr>
      </w:pPr>
    </w:p>
    <w:p w14:paraId="288E1330" w14:textId="77777777" w:rsidR="00A53070" w:rsidRPr="00E4411D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bCs/>
          <w:sz w:val="22"/>
          <w:szCs w:val="22"/>
          <w:highlight w:val="green"/>
        </w:rPr>
      </w:pPr>
      <w:r w:rsidRPr="00502993">
        <w:rPr>
          <w:rFonts w:ascii="Garamond" w:hAnsi="Garamond"/>
          <w:bCs/>
          <w:sz w:val="22"/>
          <w:szCs w:val="22"/>
        </w:rPr>
        <w:t xml:space="preserve">Подтверждаю, </w:t>
      </w:r>
      <w:r w:rsidRPr="00E4411D">
        <w:rPr>
          <w:rFonts w:ascii="Garamond" w:hAnsi="Garamond"/>
          <w:bCs/>
          <w:sz w:val="22"/>
          <w:szCs w:val="22"/>
        </w:rPr>
        <w:t xml:space="preserve">что </w:t>
      </w:r>
      <w:r w:rsidRPr="004067FE">
        <w:rPr>
          <w:rFonts w:ascii="Garamond" w:hAnsi="Garamond"/>
          <w:bCs/>
          <w:sz w:val="22"/>
          <w:szCs w:val="22"/>
        </w:rPr>
        <w:t xml:space="preserve">заявитель не является </w:t>
      </w:r>
      <w:r w:rsidRPr="004067FE">
        <w:rPr>
          <w:rFonts w:ascii="Garamond" w:hAnsi="Garamond"/>
          <w:sz w:val="22"/>
          <w:szCs w:val="22"/>
        </w:rPr>
        <w:t>системообразующей территориальной сетевой организацией (территориальной сетевой организацией)</w:t>
      </w:r>
      <w:r w:rsidRPr="00310D08">
        <w:rPr>
          <w:rFonts w:ascii="Garamond" w:hAnsi="Garamond"/>
          <w:sz w:val="22"/>
          <w:szCs w:val="22"/>
          <w:highlight w:val="yellow"/>
        </w:rPr>
        <w:t>, н</w:t>
      </w:r>
      <w:r w:rsidRPr="00DF2828">
        <w:rPr>
          <w:rFonts w:ascii="Garamond" w:hAnsi="Garamond"/>
          <w:sz w:val="22"/>
          <w:szCs w:val="22"/>
          <w:highlight w:val="yellow"/>
        </w:rPr>
        <w:t>е является аффилированным лицом ПАО «Россети» и (или) АО «СО ЕЭС», не входит в группу лиц с указанными организациями</w:t>
      </w:r>
      <w:r w:rsidRPr="00310D08">
        <w:rPr>
          <w:rFonts w:ascii="Garamond" w:hAnsi="Garamond"/>
          <w:sz w:val="22"/>
          <w:szCs w:val="22"/>
        </w:rPr>
        <w:t>.</w:t>
      </w:r>
    </w:p>
    <w:p w14:paraId="6D82CFA8" w14:textId="77777777" w:rsidR="00A53070" w:rsidRPr="00502993" w:rsidRDefault="00A53070" w:rsidP="00A53070">
      <w:pPr>
        <w:autoSpaceDE w:val="0"/>
        <w:autoSpaceDN w:val="0"/>
        <w:ind w:firstLine="340"/>
        <w:jc w:val="both"/>
        <w:rPr>
          <w:rFonts w:ascii="Garamond" w:hAnsi="Garamond"/>
          <w:bCs/>
          <w:sz w:val="22"/>
          <w:szCs w:val="22"/>
          <w:highlight w:val="green"/>
        </w:rPr>
      </w:pPr>
    </w:p>
    <w:p w14:paraId="4E655B36" w14:textId="77777777" w:rsidR="00A53070" w:rsidRPr="00502993" w:rsidRDefault="00A53070" w:rsidP="00A53070">
      <w:pPr>
        <w:autoSpaceDE w:val="0"/>
        <w:autoSpaceDN w:val="0"/>
        <w:ind w:firstLine="340"/>
        <w:rPr>
          <w:rFonts w:ascii="Garamond" w:hAnsi="Garamond"/>
          <w:bCs/>
          <w:sz w:val="22"/>
          <w:szCs w:val="22"/>
          <w:highlight w:val="green"/>
        </w:rPr>
      </w:pPr>
    </w:p>
    <w:p w14:paraId="21691823" w14:textId="77777777" w:rsidR="00A53070" w:rsidRPr="00502993" w:rsidRDefault="00A53070" w:rsidP="00A53070">
      <w:pPr>
        <w:spacing w:line="276" w:lineRule="auto"/>
        <w:ind w:firstLine="425"/>
        <w:contextualSpacing/>
        <w:rPr>
          <w:rFonts w:ascii="Garamond" w:eastAsia="Calibri" w:hAnsi="Garamond"/>
          <w:bCs/>
          <w:sz w:val="22"/>
          <w:szCs w:val="22"/>
          <w:lang w:eastAsia="en-US"/>
        </w:rPr>
      </w:pPr>
      <w:r w:rsidRPr="00502993">
        <w:rPr>
          <w:rFonts w:ascii="Garamond" w:eastAsia="Calibri" w:hAnsi="Garamond"/>
          <w:bCs/>
          <w:sz w:val="22"/>
          <w:szCs w:val="22"/>
          <w:lang w:eastAsia="en-US"/>
        </w:rPr>
        <w:t>Подтверждаю, что испытания по заявляемому объекту регулирования проведены менее 4 (четырех) лет назад, и выражаю намерение не проводить повторные испытания заявленного объекта регулирования.</w:t>
      </w:r>
    </w:p>
    <w:p w14:paraId="57CFB14F" w14:textId="77777777" w:rsidR="00A53070" w:rsidRPr="00502993" w:rsidRDefault="00A53070" w:rsidP="00A53070">
      <w:pPr>
        <w:spacing w:line="276" w:lineRule="auto"/>
        <w:ind w:firstLine="425"/>
        <w:contextualSpacing/>
        <w:rPr>
          <w:rFonts w:ascii="Garamond" w:eastAsia="Calibri" w:hAnsi="Garamond"/>
          <w:sz w:val="22"/>
          <w:szCs w:val="22"/>
          <w:lang w:eastAsia="en-US"/>
        </w:rPr>
      </w:pPr>
    </w:p>
    <w:p w14:paraId="55D1FF30" w14:textId="77777777" w:rsidR="00A53070" w:rsidRDefault="00A53070" w:rsidP="00A53070">
      <w:pPr>
        <w:rPr>
          <w:rFonts w:ascii="Garamond" w:hAnsi="Garamond"/>
          <w:sz w:val="22"/>
          <w:szCs w:val="22"/>
        </w:rPr>
      </w:pPr>
      <w:r w:rsidRPr="00502993">
        <w:rPr>
          <w:rFonts w:ascii="Garamond" w:hAnsi="Garamond"/>
          <w:sz w:val="22"/>
          <w:szCs w:val="22"/>
        </w:rPr>
        <w:t>Приложение: опись направляемых документов, на __ л. в 1 экз.</w:t>
      </w:r>
    </w:p>
    <w:p w14:paraId="7437A5F5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</w:p>
    <w:p w14:paraId="15E699D3" w14:textId="77777777" w:rsidR="00A53070" w:rsidRPr="00502993" w:rsidRDefault="00A53070" w:rsidP="00A53070">
      <w:pPr>
        <w:rPr>
          <w:rFonts w:ascii="Garamond" w:hAnsi="Garamond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408"/>
        <w:gridCol w:w="2889"/>
        <w:gridCol w:w="3199"/>
      </w:tblGrid>
      <w:tr w:rsidR="00A53070" w:rsidRPr="00502993" w14:paraId="731BBE52" w14:textId="77777777" w:rsidTr="00F55B01">
        <w:tc>
          <w:tcPr>
            <w:tcW w:w="4887" w:type="dxa"/>
            <w:tcBorders>
              <w:bottom w:val="single" w:sz="4" w:space="0" w:color="auto"/>
            </w:tcBorders>
          </w:tcPr>
          <w:p w14:paraId="4AA7E3D5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 xml:space="preserve">           Генеральный директор</w:t>
            </w:r>
          </w:p>
        </w:tc>
        <w:tc>
          <w:tcPr>
            <w:tcW w:w="4876" w:type="dxa"/>
          </w:tcPr>
          <w:p w14:paraId="25DC345A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14:paraId="0BD12F99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sz w:val="22"/>
                <w:szCs w:val="22"/>
              </w:rPr>
              <w:t xml:space="preserve">                  Иванов И. И.</w:t>
            </w:r>
          </w:p>
        </w:tc>
      </w:tr>
      <w:tr w:rsidR="00A53070" w:rsidRPr="00502993" w14:paraId="2B1E0363" w14:textId="77777777" w:rsidTr="00F55B01">
        <w:tc>
          <w:tcPr>
            <w:tcW w:w="4887" w:type="dxa"/>
            <w:tcBorders>
              <w:top w:val="single" w:sz="4" w:space="0" w:color="auto"/>
            </w:tcBorders>
          </w:tcPr>
          <w:p w14:paraId="0A614368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i/>
                <w:sz w:val="22"/>
                <w:szCs w:val="22"/>
              </w:rPr>
              <w:t>(должность)</w:t>
            </w:r>
          </w:p>
        </w:tc>
        <w:tc>
          <w:tcPr>
            <w:tcW w:w="4876" w:type="dxa"/>
          </w:tcPr>
          <w:p w14:paraId="5063AABF" w14:textId="77777777" w:rsidR="00A53070" w:rsidRPr="00502993" w:rsidRDefault="00A53070" w:rsidP="00F55B0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917" w:type="dxa"/>
            <w:tcBorders>
              <w:top w:val="single" w:sz="4" w:space="0" w:color="auto"/>
            </w:tcBorders>
          </w:tcPr>
          <w:p w14:paraId="1A9A438C" w14:textId="77777777" w:rsidR="00A53070" w:rsidRPr="00502993" w:rsidRDefault="00A53070" w:rsidP="00F55B0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502993">
              <w:rPr>
                <w:rFonts w:ascii="Garamond" w:hAnsi="Garamond"/>
                <w:i/>
                <w:sz w:val="22"/>
                <w:szCs w:val="22"/>
              </w:rPr>
              <w:t>(Ф. И. О.)</w:t>
            </w:r>
          </w:p>
        </w:tc>
      </w:tr>
    </w:tbl>
    <w:p w14:paraId="3974C947" w14:textId="77777777" w:rsidR="00A53070" w:rsidRDefault="00A53070" w:rsidP="00A53070"/>
    <w:p w14:paraId="505A7A3D" w14:textId="77777777" w:rsidR="00A53070" w:rsidRDefault="00A53070" w:rsidP="00A53070"/>
    <w:p w14:paraId="3A106102" w14:textId="77777777" w:rsidR="00A53070" w:rsidRDefault="00A53070" w:rsidP="00A53070"/>
    <w:p w14:paraId="21666451" w14:textId="77777777" w:rsidR="00A53070" w:rsidRDefault="00A53070" w:rsidP="00A53070"/>
    <w:p w14:paraId="7023420D" w14:textId="77777777" w:rsidR="00A53070" w:rsidRDefault="00A53070" w:rsidP="00A53070"/>
    <w:p w14:paraId="13A9E9A2" w14:textId="77777777" w:rsidR="00A53070" w:rsidRDefault="00A53070" w:rsidP="00A53070"/>
    <w:p w14:paraId="78749788" w14:textId="77777777" w:rsidR="00A53070" w:rsidRDefault="00A53070" w:rsidP="00A53070"/>
    <w:p w14:paraId="2BE638A4" w14:textId="77777777" w:rsidR="00A53070" w:rsidRDefault="00A53070" w:rsidP="00A53070"/>
    <w:p w14:paraId="3A17A559" w14:textId="77777777" w:rsidR="00A53070" w:rsidRDefault="00A53070" w:rsidP="00A53070"/>
    <w:sectPr w:rsidR="00A53070" w:rsidSect="00A53070">
      <w:headerReference w:type="default" r:id="rId12"/>
      <w:footerReference w:type="default" r:id="rId13"/>
      <w:pgSz w:w="11906" w:h="16838"/>
      <w:pgMar w:top="1134" w:right="851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46976" w14:textId="77777777" w:rsidR="00F55B01" w:rsidRDefault="00F55B01">
      <w:r>
        <w:separator/>
      </w:r>
    </w:p>
  </w:endnote>
  <w:endnote w:type="continuationSeparator" w:id="0">
    <w:p w14:paraId="3DE17CC6" w14:textId="77777777" w:rsidR="00F55B01" w:rsidRDefault="00F55B01">
      <w:r>
        <w:continuationSeparator/>
      </w:r>
    </w:p>
  </w:endnote>
  <w:endnote w:type="continuationNotice" w:id="1">
    <w:p w14:paraId="5C559FB6" w14:textId="77777777" w:rsidR="00F55B01" w:rsidRDefault="00F55B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 Black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1897397"/>
      <w:docPartObj>
        <w:docPartGallery w:val="Page Numbers (Bottom of Page)"/>
        <w:docPartUnique/>
      </w:docPartObj>
    </w:sdtPr>
    <w:sdtEndPr/>
    <w:sdtContent>
      <w:p w14:paraId="454BF38B" w14:textId="3C33E9AE" w:rsidR="00F55B01" w:rsidRDefault="00F55B0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6F9">
          <w:rPr>
            <w:noProof/>
          </w:rPr>
          <w:t>19</w:t>
        </w:r>
        <w:r>
          <w:fldChar w:fldCharType="end"/>
        </w:r>
      </w:p>
    </w:sdtContent>
  </w:sdt>
  <w:p w14:paraId="0DCB0573" w14:textId="77777777" w:rsidR="00F55B01" w:rsidRDefault="00F55B0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1143F" w14:textId="77777777" w:rsidR="00F55B01" w:rsidRPr="009818EC" w:rsidRDefault="00F55B01" w:rsidP="00A53070">
    <w:pPr>
      <w:pStyle w:val="aa"/>
      <w:jc w:val="center"/>
      <w:rPr>
        <w:rFonts w:asciiTheme="minorHAnsi" w:hAnsiTheme="minorHAnsi" w:cstheme="minorHAnsi"/>
        <w:sz w:val="20"/>
        <w:szCs w:val="20"/>
      </w:rPr>
    </w:pPr>
  </w:p>
  <w:p w14:paraId="12C26E82" w14:textId="77777777" w:rsidR="00F55B01" w:rsidRDefault="00F55B0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572F5" w14:textId="77777777" w:rsidR="00F55B01" w:rsidRDefault="00F55B01">
      <w:r>
        <w:separator/>
      </w:r>
    </w:p>
  </w:footnote>
  <w:footnote w:type="continuationSeparator" w:id="0">
    <w:p w14:paraId="0D921E14" w14:textId="77777777" w:rsidR="00F55B01" w:rsidRDefault="00F55B01">
      <w:r>
        <w:continuationSeparator/>
      </w:r>
    </w:p>
  </w:footnote>
  <w:footnote w:type="continuationNotice" w:id="1">
    <w:p w14:paraId="2F424186" w14:textId="77777777" w:rsidR="00F55B01" w:rsidRDefault="00F55B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C99E4" w14:textId="77777777" w:rsidR="00F55B01" w:rsidRDefault="00F55B01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1138"/>
    <w:multiLevelType w:val="hybridMultilevel"/>
    <w:tmpl w:val="2AEE5B54"/>
    <w:lvl w:ilvl="0" w:tplc="D3DA00F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C386D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13D4F91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AC29D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F1E905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D8F6D7C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FC78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7EC380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3A261C5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B72312"/>
    <w:multiLevelType w:val="hybridMultilevel"/>
    <w:tmpl w:val="79E610EC"/>
    <w:lvl w:ilvl="0" w:tplc="4094EC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30E483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14CB36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B6200A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008F38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3E7EE70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57FCE4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540CD7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E4A0644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AF6F92"/>
    <w:multiLevelType w:val="multilevel"/>
    <w:tmpl w:val="E5D822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 w15:restartNumberingAfterBreak="0">
    <w:nsid w:val="08490DD9"/>
    <w:multiLevelType w:val="hybridMultilevel"/>
    <w:tmpl w:val="378E9D6C"/>
    <w:lvl w:ilvl="0" w:tplc="04190005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11079B"/>
    <w:multiLevelType w:val="multilevel"/>
    <w:tmpl w:val="F0069CA2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0BB66D4E"/>
    <w:multiLevelType w:val="hybridMultilevel"/>
    <w:tmpl w:val="33D6032E"/>
    <w:lvl w:ilvl="0" w:tplc="C4EE64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6F61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DA37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9E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9249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EA4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4A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0C8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847B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C0F55"/>
    <w:multiLevelType w:val="multilevel"/>
    <w:tmpl w:val="CA5010C2"/>
    <w:lvl w:ilvl="0">
      <w:start w:val="4"/>
      <w:numFmt w:val="upperRoman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F2B173D"/>
    <w:multiLevelType w:val="hybridMultilevel"/>
    <w:tmpl w:val="864A31F2"/>
    <w:lvl w:ilvl="0" w:tplc="FFD089D0">
      <w:start w:val="1"/>
      <w:numFmt w:val="bullet"/>
      <w:lvlText w:val="-"/>
      <w:lvlJc w:val="left"/>
      <w:pPr>
        <w:ind w:left="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14EE124C"/>
    <w:multiLevelType w:val="hybridMultilevel"/>
    <w:tmpl w:val="497EC038"/>
    <w:lvl w:ilvl="0" w:tplc="030076E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71060"/>
    <w:multiLevelType w:val="multilevel"/>
    <w:tmpl w:val="01F0CF76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309915A1"/>
    <w:multiLevelType w:val="multilevel"/>
    <w:tmpl w:val="EF38C3F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2" w15:restartNumberingAfterBreak="0">
    <w:nsid w:val="31ED14B0"/>
    <w:multiLevelType w:val="multilevel"/>
    <w:tmpl w:val="1950684A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Times New Roman"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688" w:hanging="405"/>
      </w:pPr>
      <w:rPr>
        <w:rFonts w:cs="Times New Roman" w:hint="default"/>
        <w:u w:val="none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29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5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1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cs="Times New Roman" w:hint="default"/>
        <w:u w:val="none"/>
      </w:rPr>
    </w:lvl>
  </w:abstractNum>
  <w:abstractNum w:abstractNumId="13" w15:restartNumberingAfterBreak="0">
    <w:nsid w:val="37987EDD"/>
    <w:multiLevelType w:val="hybridMultilevel"/>
    <w:tmpl w:val="06CC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11890"/>
    <w:multiLevelType w:val="hybridMultilevel"/>
    <w:tmpl w:val="14520630"/>
    <w:lvl w:ilvl="0" w:tplc="648E030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8685E3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0D61A8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120D4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743E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CF44087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B0C7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1342FB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3FC96F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BF1409"/>
    <w:multiLevelType w:val="hybridMultilevel"/>
    <w:tmpl w:val="240652D2"/>
    <w:lvl w:ilvl="0" w:tplc="0419000B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7B230B"/>
    <w:multiLevelType w:val="multilevel"/>
    <w:tmpl w:val="91CE2C4E"/>
    <w:lvl w:ilvl="0">
      <w:start w:val="2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cs="Times New Roman" w:hint="default"/>
      </w:rPr>
    </w:lvl>
  </w:abstractNum>
  <w:abstractNum w:abstractNumId="17" w15:restartNumberingAfterBreak="0">
    <w:nsid w:val="66FE69B7"/>
    <w:multiLevelType w:val="hybridMultilevel"/>
    <w:tmpl w:val="211CA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0230D"/>
    <w:multiLevelType w:val="hybridMultilevel"/>
    <w:tmpl w:val="D9D68F90"/>
    <w:lvl w:ilvl="0" w:tplc="77D6A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85492"/>
    <w:multiLevelType w:val="hybridMultilevel"/>
    <w:tmpl w:val="D6261A04"/>
    <w:lvl w:ilvl="0" w:tplc="63726792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 w15:restartNumberingAfterBreak="0">
    <w:nsid w:val="72A27003"/>
    <w:multiLevelType w:val="multilevel"/>
    <w:tmpl w:val="DD4A01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2" w15:restartNumberingAfterBreak="0">
    <w:nsid w:val="74541BBC"/>
    <w:multiLevelType w:val="hybridMultilevel"/>
    <w:tmpl w:val="5B240B2E"/>
    <w:lvl w:ilvl="0" w:tplc="FFD089D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B77D04"/>
    <w:multiLevelType w:val="hybridMultilevel"/>
    <w:tmpl w:val="20F810C8"/>
    <w:lvl w:ilvl="0" w:tplc="9DF42E38">
      <w:start w:val="1"/>
      <w:numFmt w:val="russianLower"/>
      <w:lvlText w:val="%1)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4" w15:restartNumberingAfterBreak="0">
    <w:nsid w:val="7C2C7791"/>
    <w:multiLevelType w:val="multilevel"/>
    <w:tmpl w:val="308CF70E"/>
    <w:lvl w:ilvl="0">
      <w:start w:val="1"/>
      <w:numFmt w:val="decimal"/>
      <w:lvlText w:val="%1"/>
      <w:lvlJc w:val="left"/>
      <w:pPr>
        <w:tabs>
          <w:tab w:val="num" w:pos="0"/>
        </w:tabs>
        <w:ind w:left="176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76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212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4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4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84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2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3207" w:hanging="180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9"/>
  </w:num>
  <w:num w:numId="4">
    <w:abstractNumId w:val="6"/>
  </w:num>
  <w:num w:numId="5">
    <w:abstractNumId w:val="4"/>
  </w:num>
  <w:num w:numId="6">
    <w:abstractNumId w:val="15"/>
  </w:num>
  <w:num w:numId="7">
    <w:abstractNumId w:val="14"/>
  </w:num>
  <w:num w:numId="8">
    <w:abstractNumId w:val="1"/>
  </w:num>
  <w:num w:numId="9">
    <w:abstractNumId w:val="2"/>
  </w:num>
  <w:num w:numId="10">
    <w:abstractNumId w:val="5"/>
  </w:num>
  <w:num w:numId="11">
    <w:abstractNumId w:val="24"/>
  </w:num>
  <w:num w:numId="12">
    <w:abstractNumId w:val="12"/>
  </w:num>
  <w:num w:numId="13">
    <w:abstractNumId w:val="11"/>
  </w:num>
  <w:num w:numId="14">
    <w:abstractNumId w:val="21"/>
  </w:num>
  <w:num w:numId="15">
    <w:abstractNumId w:val="3"/>
  </w:num>
  <w:num w:numId="16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5"/>
  </w:num>
  <w:num w:numId="19">
    <w:abstractNumId w:val="5"/>
  </w:num>
  <w:num w:numId="20">
    <w:abstractNumId w:val="18"/>
  </w:num>
  <w:num w:numId="21">
    <w:abstractNumId w:val="9"/>
  </w:num>
  <w:num w:numId="22">
    <w:abstractNumId w:val="8"/>
  </w:num>
  <w:num w:numId="23">
    <w:abstractNumId w:val="22"/>
  </w:num>
  <w:num w:numId="24">
    <w:abstractNumId w:val="17"/>
  </w:num>
  <w:num w:numId="25">
    <w:abstractNumId w:val="16"/>
  </w:num>
  <w:num w:numId="26">
    <w:abstractNumId w:val="20"/>
  </w:num>
  <w:num w:numId="27">
    <w:abstractNumId w:val="23"/>
  </w:num>
  <w:num w:numId="28">
    <w:abstractNumId w:val="13"/>
  </w:num>
  <w:num w:numId="2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F1"/>
    <w:rsid w:val="00001630"/>
    <w:rsid w:val="000034C7"/>
    <w:rsid w:val="000057F3"/>
    <w:rsid w:val="00006AE3"/>
    <w:rsid w:val="00012C01"/>
    <w:rsid w:val="00012FFA"/>
    <w:rsid w:val="000148B2"/>
    <w:rsid w:val="00014D99"/>
    <w:rsid w:val="00015C00"/>
    <w:rsid w:val="00016A4A"/>
    <w:rsid w:val="000173BB"/>
    <w:rsid w:val="00017754"/>
    <w:rsid w:val="00017F97"/>
    <w:rsid w:val="00021781"/>
    <w:rsid w:val="00023DA4"/>
    <w:rsid w:val="00024B27"/>
    <w:rsid w:val="0003208E"/>
    <w:rsid w:val="00035451"/>
    <w:rsid w:val="00035DA7"/>
    <w:rsid w:val="0004289E"/>
    <w:rsid w:val="00044BBF"/>
    <w:rsid w:val="00046843"/>
    <w:rsid w:val="000470E3"/>
    <w:rsid w:val="00051DFA"/>
    <w:rsid w:val="00051EE6"/>
    <w:rsid w:val="00052C71"/>
    <w:rsid w:val="000537CC"/>
    <w:rsid w:val="0005762F"/>
    <w:rsid w:val="00057783"/>
    <w:rsid w:val="00057E83"/>
    <w:rsid w:val="0006409D"/>
    <w:rsid w:val="00064E57"/>
    <w:rsid w:val="00066944"/>
    <w:rsid w:val="00072B5C"/>
    <w:rsid w:val="00072E1E"/>
    <w:rsid w:val="000761F5"/>
    <w:rsid w:val="00076458"/>
    <w:rsid w:val="0007712D"/>
    <w:rsid w:val="00077150"/>
    <w:rsid w:val="00082196"/>
    <w:rsid w:val="0008581E"/>
    <w:rsid w:val="00085DDE"/>
    <w:rsid w:val="000915F1"/>
    <w:rsid w:val="00092A35"/>
    <w:rsid w:val="00092E90"/>
    <w:rsid w:val="00094320"/>
    <w:rsid w:val="000951DF"/>
    <w:rsid w:val="000A1034"/>
    <w:rsid w:val="000A2657"/>
    <w:rsid w:val="000A3292"/>
    <w:rsid w:val="000B2159"/>
    <w:rsid w:val="000B46F9"/>
    <w:rsid w:val="000B4708"/>
    <w:rsid w:val="000B4DC5"/>
    <w:rsid w:val="000B618F"/>
    <w:rsid w:val="000C3025"/>
    <w:rsid w:val="000C5B2A"/>
    <w:rsid w:val="000C6E17"/>
    <w:rsid w:val="000C6EB8"/>
    <w:rsid w:val="000C7F73"/>
    <w:rsid w:val="000D0DF0"/>
    <w:rsid w:val="000D1087"/>
    <w:rsid w:val="000D4D37"/>
    <w:rsid w:val="000D5204"/>
    <w:rsid w:val="000D690D"/>
    <w:rsid w:val="000E15E6"/>
    <w:rsid w:val="000E3105"/>
    <w:rsid w:val="000E581E"/>
    <w:rsid w:val="000E5A1B"/>
    <w:rsid w:val="000F00D8"/>
    <w:rsid w:val="000F0EE7"/>
    <w:rsid w:val="000F1252"/>
    <w:rsid w:val="000F1F2A"/>
    <w:rsid w:val="000F245E"/>
    <w:rsid w:val="000F3AF7"/>
    <w:rsid w:val="000F3E80"/>
    <w:rsid w:val="000F581F"/>
    <w:rsid w:val="000F784C"/>
    <w:rsid w:val="00101716"/>
    <w:rsid w:val="00102145"/>
    <w:rsid w:val="00106B93"/>
    <w:rsid w:val="0011008E"/>
    <w:rsid w:val="00110699"/>
    <w:rsid w:val="00110EE6"/>
    <w:rsid w:val="0011296A"/>
    <w:rsid w:val="00117B97"/>
    <w:rsid w:val="00120C92"/>
    <w:rsid w:val="001218B6"/>
    <w:rsid w:val="001266CF"/>
    <w:rsid w:val="00126849"/>
    <w:rsid w:val="0013072C"/>
    <w:rsid w:val="0013201D"/>
    <w:rsid w:val="001321AA"/>
    <w:rsid w:val="00132F3A"/>
    <w:rsid w:val="001411C6"/>
    <w:rsid w:val="00143600"/>
    <w:rsid w:val="001454A4"/>
    <w:rsid w:val="001468DB"/>
    <w:rsid w:val="00146C43"/>
    <w:rsid w:val="00150864"/>
    <w:rsid w:val="001508F4"/>
    <w:rsid w:val="00150A75"/>
    <w:rsid w:val="00150AFC"/>
    <w:rsid w:val="0015165B"/>
    <w:rsid w:val="0015299C"/>
    <w:rsid w:val="00153AD6"/>
    <w:rsid w:val="00153EA9"/>
    <w:rsid w:val="001545C1"/>
    <w:rsid w:val="00156734"/>
    <w:rsid w:val="00156B9B"/>
    <w:rsid w:val="001601D9"/>
    <w:rsid w:val="001647E6"/>
    <w:rsid w:val="001665C6"/>
    <w:rsid w:val="001665F3"/>
    <w:rsid w:val="00166CBA"/>
    <w:rsid w:val="00170CCE"/>
    <w:rsid w:val="0017116F"/>
    <w:rsid w:val="00171534"/>
    <w:rsid w:val="0017258F"/>
    <w:rsid w:val="0018016D"/>
    <w:rsid w:val="00181165"/>
    <w:rsid w:val="001813BA"/>
    <w:rsid w:val="00181859"/>
    <w:rsid w:val="00182421"/>
    <w:rsid w:val="001828DE"/>
    <w:rsid w:val="00182EE0"/>
    <w:rsid w:val="00184C78"/>
    <w:rsid w:val="00190124"/>
    <w:rsid w:val="00190F88"/>
    <w:rsid w:val="0019154F"/>
    <w:rsid w:val="00191563"/>
    <w:rsid w:val="001934F3"/>
    <w:rsid w:val="0019362F"/>
    <w:rsid w:val="00194CA3"/>
    <w:rsid w:val="00194E8E"/>
    <w:rsid w:val="00197B5D"/>
    <w:rsid w:val="001A1BDC"/>
    <w:rsid w:val="001A1D78"/>
    <w:rsid w:val="001A3E01"/>
    <w:rsid w:val="001A47DB"/>
    <w:rsid w:val="001A4D48"/>
    <w:rsid w:val="001A54E2"/>
    <w:rsid w:val="001A5550"/>
    <w:rsid w:val="001A5B14"/>
    <w:rsid w:val="001A7768"/>
    <w:rsid w:val="001A7A7B"/>
    <w:rsid w:val="001B045C"/>
    <w:rsid w:val="001B14C9"/>
    <w:rsid w:val="001B1984"/>
    <w:rsid w:val="001B1DE4"/>
    <w:rsid w:val="001B27F4"/>
    <w:rsid w:val="001B5CFD"/>
    <w:rsid w:val="001C1B0E"/>
    <w:rsid w:val="001C1B13"/>
    <w:rsid w:val="001C399B"/>
    <w:rsid w:val="001C3BB4"/>
    <w:rsid w:val="001C4443"/>
    <w:rsid w:val="001C487F"/>
    <w:rsid w:val="001C6318"/>
    <w:rsid w:val="001C7D0B"/>
    <w:rsid w:val="001D08E6"/>
    <w:rsid w:val="001D0B8A"/>
    <w:rsid w:val="001D169C"/>
    <w:rsid w:val="001D31A6"/>
    <w:rsid w:val="001D32A0"/>
    <w:rsid w:val="001D4AD4"/>
    <w:rsid w:val="001D5F63"/>
    <w:rsid w:val="001D71F2"/>
    <w:rsid w:val="001E0F36"/>
    <w:rsid w:val="001E1F03"/>
    <w:rsid w:val="001E23BC"/>
    <w:rsid w:val="001E243E"/>
    <w:rsid w:val="001E2F88"/>
    <w:rsid w:val="001E53CE"/>
    <w:rsid w:val="001E6141"/>
    <w:rsid w:val="001E6E3E"/>
    <w:rsid w:val="001E7FE9"/>
    <w:rsid w:val="001F4837"/>
    <w:rsid w:val="001F4CAF"/>
    <w:rsid w:val="001F634C"/>
    <w:rsid w:val="001F7512"/>
    <w:rsid w:val="001F7AD9"/>
    <w:rsid w:val="0020179E"/>
    <w:rsid w:val="00201CCC"/>
    <w:rsid w:val="0020242D"/>
    <w:rsid w:val="002039F7"/>
    <w:rsid w:val="00203ED0"/>
    <w:rsid w:val="0020412B"/>
    <w:rsid w:val="00206BB5"/>
    <w:rsid w:val="0020762F"/>
    <w:rsid w:val="00211D72"/>
    <w:rsid w:val="002153E4"/>
    <w:rsid w:val="00216B23"/>
    <w:rsid w:val="00216C58"/>
    <w:rsid w:val="002170EE"/>
    <w:rsid w:val="00221A90"/>
    <w:rsid w:val="002224E3"/>
    <w:rsid w:val="00222E52"/>
    <w:rsid w:val="00223630"/>
    <w:rsid w:val="00224AD6"/>
    <w:rsid w:val="00231014"/>
    <w:rsid w:val="00231C39"/>
    <w:rsid w:val="00235192"/>
    <w:rsid w:val="00235232"/>
    <w:rsid w:val="00235784"/>
    <w:rsid w:val="0025168A"/>
    <w:rsid w:val="002520F9"/>
    <w:rsid w:val="00256D03"/>
    <w:rsid w:val="002573EE"/>
    <w:rsid w:val="00257E61"/>
    <w:rsid w:val="00262D70"/>
    <w:rsid w:val="00265645"/>
    <w:rsid w:val="0026758E"/>
    <w:rsid w:val="002675DA"/>
    <w:rsid w:val="00270B21"/>
    <w:rsid w:val="00270CCA"/>
    <w:rsid w:val="00273A30"/>
    <w:rsid w:val="00280A82"/>
    <w:rsid w:val="0028195F"/>
    <w:rsid w:val="00285F84"/>
    <w:rsid w:val="00287DDA"/>
    <w:rsid w:val="0029000F"/>
    <w:rsid w:val="002905FA"/>
    <w:rsid w:val="0029437F"/>
    <w:rsid w:val="00295C9A"/>
    <w:rsid w:val="00296CA1"/>
    <w:rsid w:val="002974FA"/>
    <w:rsid w:val="002A024A"/>
    <w:rsid w:val="002A21F7"/>
    <w:rsid w:val="002A2715"/>
    <w:rsid w:val="002A3148"/>
    <w:rsid w:val="002A5302"/>
    <w:rsid w:val="002A76A4"/>
    <w:rsid w:val="002B06E9"/>
    <w:rsid w:val="002B1621"/>
    <w:rsid w:val="002B61EC"/>
    <w:rsid w:val="002B68BD"/>
    <w:rsid w:val="002B6A2B"/>
    <w:rsid w:val="002B7734"/>
    <w:rsid w:val="002C210B"/>
    <w:rsid w:val="002C2912"/>
    <w:rsid w:val="002C4A7C"/>
    <w:rsid w:val="002C777D"/>
    <w:rsid w:val="002D134A"/>
    <w:rsid w:val="002D163B"/>
    <w:rsid w:val="002D1667"/>
    <w:rsid w:val="002D59E4"/>
    <w:rsid w:val="002D5B5D"/>
    <w:rsid w:val="002D613C"/>
    <w:rsid w:val="002D63C7"/>
    <w:rsid w:val="002D78D5"/>
    <w:rsid w:val="002D7B43"/>
    <w:rsid w:val="002E134E"/>
    <w:rsid w:val="002E3356"/>
    <w:rsid w:val="002E3A7F"/>
    <w:rsid w:val="002E3EAC"/>
    <w:rsid w:val="002E47BC"/>
    <w:rsid w:val="002E5631"/>
    <w:rsid w:val="002E564A"/>
    <w:rsid w:val="002E6015"/>
    <w:rsid w:val="002E6C8E"/>
    <w:rsid w:val="002F11CD"/>
    <w:rsid w:val="002F1C29"/>
    <w:rsid w:val="002F2D37"/>
    <w:rsid w:val="002F442F"/>
    <w:rsid w:val="002F7330"/>
    <w:rsid w:val="002F7822"/>
    <w:rsid w:val="002F7D25"/>
    <w:rsid w:val="00300693"/>
    <w:rsid w:val="0030074E"/>
    <w:rsid w:val="0030627B"/>
    <w:rsid w:val="00307A85"/>
    <w:rsid w:val="00310D08"/>
    <w:rsid w:val="00314B32"/>
    <w:rsid w:val="00315122"/>
    <w:rsid w:val="00316295"/>
    <w:rsid w:val="00316443"/>
    <w:rsid w:val="0031670D"/>
    <w:rsid w:val="0032186E"/>
    <w:rsid w:val="00322F68"/>
    <w:rsid w:val="0032412D"/>
    <w:rsid w:val="0032510D"/>
    <w:rsid w:val="0032600F"/>
    <w:rsid w:val="00327769"/>
    <w:rsid w:val="00335014"/>
    <w:rsid w:val="00335241"/>
    <w:rsid w:val="003356AA"/>
    <w:rsid w:val="0033673E"/>
    <w:rsid w:val="003375E9"/>
    <w:rsid w:val="003376F2"/>
    <w:rsid w:val="00343351"/>
    <w:rsid w:val="00344FB9"/>
    <w:rsid w:val="00345FCA"/>
    <w:rsid w:val="0034609D"/>
    <w:rsid w:val="00346D33"/>
    <w:rsid w:val="00347285"/>
    <w:rsid w:val="00347EF2"/>
    <w:rsid w:val="003511AB"/>
    <w:rsid w:val="00351A73"/>
    <w:rsid w:val="003536E9"/>
    <w:rsid w:val="00356119"/>
    <w:rsid w:val="003567DA"/>
    <w:rsid w:val="00357CA5"/>
    <w:rsid w:val="003605E9"/>
    <w:rsid w:val="003608D0"/>
    <w:rsid w:val="00360A68"/>
    <w:rsid w:val="00361997"/>
    <w:rsid w:val="00364EF9"/>
    <w:rsid w:val="003657BD"/>
    <w:rsid w:val="00365EA6"/>
    <w:rsid w:val="003669AD"/>
    <w:rsid w:val="00366F04"/>
    <w:rsid w:val="00367739"/>
    <w:rsid w:val="00367AE3"/>
    <w:rsid w:val="00370D46"/>
    <w:rsid w:val="003729DD"/>
    <w:rsid w:val="00373AE2"/>
    <w:rsid w:val="00375805"/>
    <w:rsid w:val="00375C9F"/>
    <w:rsid w:val="00376109"/>
    <w:rsid w:val="003765AC"/>
    <w:rsid w:val="003805E1"/>
    <w:rsid w:val="0038095E"/>
    <w:rsid w:val="00384154"/>
    <w:rsid w:val="00384A21"/>
    <w:rsid w:val="00385276"/>
    <w:rsid w:val="0038584C"/>
    <w:rsid w:val="00385C12"/>
    <w:rsid w:val="00387200"/>
    <w:rsid w:val="00390422"/>
    <w:rsid w:val="0039224F"/>
    <w:rsid w:val="00393870"/>
    <w:rsid w:val="00394B81"/>
    <w:rsid w:val="00395B9B"/>
    <w:rsid w:val="00396768"/>
    <w:rsid w:val="003A1CF3"/>
    <w:rsid w:val="003A1FA4"/>
    <w:rsid w:val="003A27C0"/>
    <w:rsid w:val="003A45FC"/>
    <w:rsid w:val="003A5018"/>
    <w:rsid w:val="003A5A6A"/>
    <w:rsid w:val="003B0B90"/>
    <w:rsid w:val="003B118A"/>
    <w:rsid w:val="003B17C1"/>
    <w:rsid w:val="003B399A"/>
    <w:rsid w:val="003C0630"/>
    <w:rsid w:val="003C363B"/>
    <w:rsid w:val="003C4343"/>
    <w:rsid w:val="003C4C39"/>
    <w:rsid w:val="003C4CC6"/>
    <w:rsid w:val="003C5B5B"/>
    <w:rsid w:val="003D1A85"/>
    <w:rsid w:val="003D4845"/>
    <w:rsid w:val="003D5E8F"/>
    <w:rsid w:val="003D60DE"/>
    <w:rsid w:val="003E0F10"/>
    <w:rsid w:val="003E177E"/>
    <w:rsid w:val="003E263E"/>
    <w:rsid w:val="003E2BFE"/>
    <w:rsid w:val="003E32F2"/>
    <w:rsid w:val="003E4438"/>
    <w:rsid w:val="003E48C4"/>
    <w:rsid w:val="003E6DBC"/>
    <w:rsid w:val="003E7098"/>
    <w:rsid w:val="003E7E3F"/>
    <w:rsid w:val="003F0722"/>
    <w:rsid w:val="003F32D8"/>
    <w:rsid w:val="003F3397"/>
    <w:rsid w:val="003F36D6"/>
    <w:rsid w:val="003F6E09"/>
    <w:rsid w:val="003F7FC2"/>
    <w:rsid w:val="0040300C"/>
    <w:rsid w:val="004039B7"/>
    <w:rsid w:val="0040560E"/>
    <w:rsid w:val="00410C0D"/>
    <w:rsid w:val="004162BE"/>
    <w:rsid w:val="004204BF"/>
    <w:rsid w:val="004224FB"/>
    <w:rsid w:val="00423A8A"/>
    <w:rsid w:val="0042464D"/>
    <w:rsid w:val="00424ADA"/>
    <w:rsid w:val="004257D0"/>
    <w:rsid w:val="004259DB"/>
    <w:rsid w:val="00426073"/>
    <w:rsid w:val="004266FC"/>
    <w:rsid w:val="0042722D"/>
    <w:rsid w:val="00431061"/>
    <w:rsid w:val="004348EB"/>
    <w:rsid w:val="00435704"/>
    <w:rsid w:val="00442D00"/>
    <w:rsid w:val="00442DC0"/>
    <w:rsid w:val="00444921"/>
    <w:rsid w:val="00444E44"/>
    <w:rsid w:val="0045212D"/>
    <w:rsid w:val="00456E37"/>
    <w:rsid w:val="00460798"/>
    <w:rsid w:val="0046147E"/>
    <w:rsid w:val="00461B1F"/>
    <w:rsid w:val="00463923"/>
    <w:rsid w:val="00463C89"/>
    <w:rsid w:val="00467839"/>
    <w:rsid w:val="0047345C"/>
    <w:rsid w:val="00474C13"/>
    <w:rsid w:val="00474C6C"/>
    <w:rsid w:val="0047701F"/>
    <w:rsid w:val="00477E28"/>
    <w:rsid w:val="00480D66"/>
    <w:rsid w:val="00482042"/>
    <w:rsid w:val="00482565"/>
    <w:rsid w:val="004825E1"/>
    <w:rsid w:val="0048284C"/>
    <w:rsid w:val="00486023"/>
    <w:rsid w:val="004863E3"/>
    <w:rsid w:val="004864F8"/>
    <w:rsid w:val="00487182"/>
    <w:rsid w:val="00487CD8"/>
    <w:rsid w:val="00491583"/>
    <w:rsid w:val="0049237B"/>
    <w:rsid w:val="004925EE"/>
    <w:rsid w:val="00495065"/>
    <w:rsid w:val="004A10CB"/>
    <w:rsid w:val="004A1BB2"/>
    <w:rsid w:val="004A1DD7"/>
    <w:rsid w:val="004A20FD"/>
    <w:rsid w:val="004A4B19"/>
    <w:rsid w:val="004A58D9"/>
    <w:rsid w:val="004A60A7"/>
    <w:rsid w:val="004A630B"/>
    <w:rsid w:val="004A79F7"/>
    <w:rsid w:val="004B1680"/>
    <w:rsid w:val="004B2A14"/>
    <w:rsid w:val="004B75E5"/>
    <w:rsid w:val="004B769A"/>
    <w:rsid w:val="004B7B47"/>
    <w:rsid w:val="004C0D37"/>
    <w:rsid w:val="004C22A4"/>
    <w:rsid w:val="004C43AD"/>
    <w:rsid w:val="004C466F"/>
    <w:rsid w:val="004C4950"/>
    <w:rsid w:val="004C5640"/>
    <w:rsid w:val="004C5894"/>
    <w:rsid w:val="004C5D7B"/>
    <w:rsid w:val="004D0F7D"/>
    <w:rsid w:val="004D1657"/>
    <w:rsid w:val="004D2E5C"/>
    <w:rsid w:val="004D3DBE"/>
    <w:rsid w:val="004D6A25"/>
    <w:rsid w:val="004D6F20"/>
    <w:rsid w:val="004E06E1"/>
    <w:rsid w:val="004E1793"/>
    <w:rsid w:val="004E214D"/>
    <w:rsid w:val="004E364F"/>
    <w:rsid w:val="004F0B37"/>
    <w:rsid w:val="004F15C0"/>
    <w:rsid w:val="004F2843"/>
    <w:rsid w:val="004F2997"/>
    <w:rsid w:val="004F56FE"/>
    <w:rsid w:val="004F645C"/>
    <w:rsid w:val="004F7D53"/>
    <w:rsid w:val="00501703"/>
    <w:rsid w:val="005020C4"/>
    <w:rsid w:val="00510F1E"/>
    <w:rsid w:val="005113EC"/>
    <w:rsid w:val="005118C5"/>
    <w:rsid w:val="00513EF4"/>
    <w:rsid w:val="005140B9"/>
    <w:rsid w:val="0051429E"/>
    <w:rsid w:val="005154CA"/>
    <w:rsid w:val="0051763C"/>
    <w:rsid w:val="00520830"/>
    <w:rsid w:val="005218EB"/>
    <w:rsid w:val="00523B1B"/>
    <w:rsid w:val="005247DF"/>
    <w:rsid w:val="005258CD"/>
    <w:rsid w:val="00525FE0"/>
    <w:rsid w:val="00526087"/>
    <w:rsid w:val="00530F6A"/>
    <w:rsid w:val="005313F7"/>
    <w:rsid w:val="00532DC5"/>
    <w:rsid w:val="00532FAA"/>
    <w:rsid w:val="005338B0"/>
    <w:rsid w:val="0053641A"/>
    <w:rsid w:val="0053654C"/>
    <w:rsid w:val="00537B02"/>
    <w:rsid w:val="00544A88"/>
    <w:rsid w:val="00544F16"/>
    <w:rsid w:val="00546CC7"/>
    <w:rsid w:val="00546F08"/>
    <w:rsid w:val="00547233"/>
    <w:rsid w:val="00550016"/>
    <w:rsid w:val="005517FC"/>
    <w:rsid w:val="005521D8"/>
    <w:rsid w:val="005565E8"/>
    <w:rsid w:val="00556EB5"/>
    <w:rsid w:val="0055727C"/>
    <w:rsid w:val="00561933"/>
    <w:rsid w:val="005640D3"/>
    <w:rsid w:val="00565922"/>
    <w:rsid w:val="00566C43"/>
    <w:rsid w:val="00566E9F"/>
    <w:rsid w:val="0056738E"/>
    <w:rsid w:val="00567744"/>
    <w:rsid w:val="00567A59"/>
    <w:rsid w:val="0057183F"/>
    <w:rsid w:val="00572355"/>
    <w:rsid w:val="005748B6"/>
    <w:rsid w:val="00574C05"/>
    <w:rsid w:val="00574E42"/>
    <w:rsid w:val="00576F9E"/>
    <w:rsid w:val="005826D6"/>
    <w:rsid w:val="005835C0"/>
    <w:rsid w:val="005840CF"/>
    <w:rsid w:val="005843A6"/>
    <w:rsid w:val="00584B1B"/>
    <w:rsid w:val="00586133"/>
    <w:rsid w:val="005907D7"/>
    <w:rsid w:val="00593113"/>
    <w:rsid w:val="00593763"/>
    <w:rsid w:val="005938EF"/>
    <w:rsid w:val="005939C5"/>
    <w:rsid w:val="005941C2"/>
    <w:rsid w:val="00595C6C"/>
    <w:rsid w:val="00596F81"/>
    <w:rsid w:val="005A0785"/>
    <w:rsid w:val="005A0E50"/>
    <w:rsid w:val="005A11D6"/>
    <w:rsid w:val="005A2AEE"/>
    <w:rsid w:val="005A5661"/>
    <w:rsid w:val="005A58CC"/>
    <w:rsid w:val="005A62F3"/>
    <w:rsid w:val="005A7092"/>
    <w:rsid w:val="005A7ADF"/>
    <w:rsid w:val="005B0E4F"/>
    <w:rsid w:val="005B2DAC"/>
    <w:rsid w:val="005B41D5"/>
    <w:rsid w:val="005B4611"/>
    <w:rsid w:val="005B5861"/>
    <w:rsid w:val="005B5894"/>
    <w:rsid w:val="005C0836"/>
    <w:rsid w:val="005C16B8"/>
    <w:rsid w:val="005C5CC3"/>
    <w:rsid w:val="005C5DB9"/>
    <w:rsid w:val="005C70C4"/>
    <w:rsid w:val="005C7C0E"/>
    <w:rsid w:val="005D1B62"/>
    <w:rsid w:val="005D345A"/>
    <w:rsid w:val="005D538B"/>
    <w:rsid w:val="005D5F66"/>
    <w:rsid w:val="005D696E"/>
    <w:rsid w:val="005D7731"/>
    <w:rsid w:val="005D7E0F"/>
    <w:rsid w:val="005E0816"/>
    <w:rsid w:val="005E26B7"/>
    <w:rsid w:val="005E445E"/>
    <w:rsid w:val="005E6702"/>
    <w:rsid w:val="005F0637"/>
    <w:rsid w:val="005F0FDD"/>
    <w:rsid w:val="005F25E6"/>
    <w:rsid w:val="005F26DB"/>
    <w:rsid w:val="005F2FF8"/>
    <w:rsid w:val="005F4686"/>
    <w:rsid w:val="005F479C"/>
    <w:rsid w:val="005F6659"/>
    <w:rsid w:val="005F745C"/>
    <w:rsid w:val="006029FA"/>
    <w:rsid w:val="00602A04"/>
    <w:rsid w:val="0060371E"/>
    <w:rsid w:val="0060441D"/>
    <w:rsid w:val="006053A5"/>
    <w:rsid w:val="00606A3F"/>
    <w:rsid w:val="006072A3"/>
    <w:rsid w:val="00607A12"/>
    <w:rsid w:val="00611307"/>
    <w:rsid w:val="0061174A"/>
    <w:rsid w:val="006140E4"/>
    <w:rsid w:val="0061490C"/>
    <w:rsid w:val="0061494B"/>
    <w:rsid w:val="00615547"/>
    <w:rsid w:val="00615AA7"/>
    <w:rsid w:val="00625854"/>
    <w:rsid w:val="00625A8D"/>
    <w:rsid w:val="006266A8"/>
    <w:rsid w:val="006273CE"/>
    <w:rsid w:val="00627DA6"/>
    <w:rsid w:val="00630960"/>
    <w:rsid w:val="006310BD"/>
    <w:rsid w:val="00635945"/>
    <w:rsid w:val="00635D38"/>
    <w:rsid w:val="00635DCB"/>
    <w:rsid w:val="006366AE"/>
    <w:rsid w:val="0063670A"/>
    <w:rsid w:val="00637162"/>
    <w:rsid w:val="0064029A"/>
    <w:rsid w:val="00640C5B"/>
    <w:rsid w:val="006508B2"/>
    <w:rsid w:val="006534EC"/>
    <w:rsid w:val="00654417"/>
    <w:rsid w:val="00657414"/>
    <w:rsid w:val="00657C76"/>
    <w:rsid w:val="00661B42"/>
    <w:rsid w:val="00662010"/>
    <w:rsid w:val="006633C5"/>
    <w:rsid w:val="006678AD"/>
    <w:rsid w:val="0067015D"/>
    <w:rsid w:val="006704E5"/>
    <w:rsid w:val="0067225D"/>
    <w:rsid w:val="00673E64"/>
    <w:rsid w:val="00674689"/>
    <w:rsid w:val="0067579A"/>
    <w:rsid w:val="00676477"/>
    <w:rsid w:val="00676ECF"/>
    <w:rsid w:val="0067703F"/>
    <w:rsid w:val="00680B29"/>
    <w:rsid w:val="006829C5"/>
    <w:rsid w:val="0068418C"/>
    <w:rsid w:val="00685441"/>
    <w:rsid w:val="00685680"/>
    <w:rsid w:val="00687255"/>
    <w:rsid w:val="00687648"/>
    <w:rsid w:val="00687FBB"/>
    <w:rsid w:val="0069169E"/>
    <w:rsid w:val="00691A7F"/>
    <w:rsid w:val="00692BF0"/>
    <w:rsid w:val="00693BE3"/>
    <w:rsid w:val="00693E57"/>
    <w:rsid w:val="006946E4"/>
    <w:rsid w:val="00696883"/>
    <w:rsid w:val="006A06A0"/>
    <w:rsid w:val="006A0BD5"/>
    <w:rsid w:val="006A4867"/>
    <w:rsid w:val="006A62BC"/>
    <w:rsid w:val="006B03B1"/>
    <w:rsid w:val="006B3B29"/>
    <w:rsid w:val="006B7B1B"/>
    <w:rsid w:val="006C0C5D"/>
    <w:rsid w:val="006C3BB0"/>
    <w:rsid w:val="006C44CB"/>
    <w:rsid w:val="006C4AF3"/>
    <w:rsid w:val="006C583D"/>
    <w:rsid w:val="006C5EBA"/>
    <w:rsid w:val="006D48AA"/>
    <w:rsid w:val="006D6338"/>
    <w:rsid w:val="006E0BD3"/>
    <w:rsid w:val="006E1AB5"/>
    <w:rsid w:val="006E20E8"/>
    <w:rsid w:val="006E3AF1"/>
    <w:rsid w:val="006E4CFF"/>
    <w:rsid w:val="006E6522"/>
    <w:rsid w:val="006F1513"/>
    <w:rsid w:val="006F16AE"/>
    <w:rsid w:val="006F4549"/>
    <w:rsid w:val="006F61E7"/>
    <w:rsid w:val="006F7905"/>
    <w:rsid w:val="00700C3D"/>
    <w:rsid w:val="00703DEC"/>
    <w:rsid w:val="00704EF5"/>
    <w:rsid w:val="0070603D"/>
    <w:rsid w:val="0070769F"/>
    <w:rsid w:val="00707CDE"/>
    <w:rsid w:val="00710A1F"/>
    <w:rsid w:val="00711AB6"/>
    <w:rsid w:val="00712EF2"/>
    <w:rsid w:val="00713738"/>
    <w:rsid w:val="00714E1E"/>
    <w:rsid w:val="00714E30"/>
    <w:rsid w:val="00721035"/>
    <w:rsid w:val="00721B4C"/>
    <w:rsid w:val="00723C6B"/>
    <w:rsid w:val="0072463B"/>
    <w:rsid w:val="007249A7"/>
    <w:rsid w:val="00725CD6"/>
    <w:rsid w:val="00727F53"/>
    <w:rsid w:val="007310D1"/>
    <w:rsid w:val="007345A1"/>
    <w:rsid w:val="00734DD3"/>
    <w:rsid w:val="00735B48"/>
    <w:rsid w:val="007376F1"/>
    <w:rsid w:val="00737D16"/>
    <w:rsid w:val="007405FF"/>
    <w:rsid w:val="007407D3"/>
    <w:rsid w:val="00740AB0"/>
    <w:rsid w:val="00746E22"/>
    <w:rsid w:val="00747126"/>
    <w:rsid w:val="00750F32"/>
    <w:rsid w:val="007532F5"/>
    <w:rsid w:val="00754111"/>
    <w:rsid w:val="007547CB"/>
    <w:rsid w:val="007548CD"/>
    <w:rsid w:val="00756474"/>
    <w:rsid w:val="007565EB"/>
    <w:rsid w:val="0076026F"/>
    <w:rsid w:val="00760A68"/>
    <w:rsid w:val="0076479A"/>
    <w:rsid w:val="0076538D"/>
    <w:rsid w:val="00767804"/>
    <w:rsid w:val="00767FAE"/>
    <w:rsid w:val="007716B0"/>
    <w:rsid w:val="0077239F"/>
    <w:rsid w:val="00774A92"/>
    <w:rsid w:val="00776359"/>
    <w:rsid w:val="00776D3D"/>
    <w:rsid w:val="00780E43"/>
    <w:rsid w:val="00781B92"/>
    <w:rsid w:val="0078323D"/>
    <w:rsid w:val="00783B07"/>
    <w:rsid w:val="00783BC4"/>
    <w:rsid w:val="007847C4"/>
    <w:rsid w:val="007868E8"/>
    <w:rsid w:val="00791467"/>
    <w:rsid w:val="007919D6"/>
    <w:rsid w:val="00794DFF"/>
    <w:rsid w:val="00796FFC"/>
    <w:rsid w:val="007A25F3"/>
    <w:rsid w:val="007A28F2"/>
    <w:rsid w:val="007A29EF"/>
    <w:rsid w:val="007A7596"/>
    <w:rsid w:val="007A7624"/>
    <w:rsid w:val="007A7E22"/>
    <w:rsid w:val="007B053A"/>
    <w:rsid w:val="007B1449"/>
    <w:rsid w:val="007B7FB8"/>
    <w:rsid w:val="007C173E"/>
    <w:rsid w:val="007C1B71"/>
    <w:rsid w:val="007C274A"/>
    <w:rsid w:val="007C27D0"/>
    <w:rsid w:val="007C5650"/>
    <w:rsid w:val="007C6AA3"/>
    <w:rsid w:val="007C770B"/>
    <w:rsid w:val="007D196C"/>
    <w:rsid w:val="007D2457"/>
    <w:rsid w:val="007D5020"/>
    <w:rsid w:val="007D5700"/>
    <w:rsid w:val="007E067B"/>
    <w:rsid w:val="007E2FEF"/>
    <w:rsid w:val="007E3343"/>
    <w:rsid w:val="007E4AF4"/>
    <w:rsid w:val="007E4F2C"/>
    <w:rsid w:val="007F1764"/>
    <w:rsid w:val="007F1FB7"/>
    <w:rsid w:val="007F490F"/>
    <w:rsid w:val="007F5E5D"/>
    <w:rsid w:val="007F7CF5"/>
    <w:rsid w:val="008008A6"/>
    <w:rsid w:val="00801390"/>
    <w:rsid w:val="0080140A"/>
    <w:rsid w:val="008028D1"/>
    <w:rsid w:val="008065CC"/>
    <w:rsid w:val="00806643"/>
    <w:rsid w:val="008106B0"/>
    <w:rsid w:val="00814E0D"/>
    <w:rsid w:val="0081613A"/>
    <w:rsid w:val="0081775B"/>
    <w:rsid w:val="00820D59"/>
    <w:rsid w:val="00821661"/>
    <w:rsid w:val="00823B60"/>
    <w:rsid w:val="008260AF"/>
    <w:rsid w:val="008269EF"/>
    <w:rsid w:val="00827E95"/>
    <w:rsid w:val="008338FD"/>
    <w:rsid w:val="008368F2"/>
    <w:rsid w:val="0083702A"/>
    <w:rsid w:val="00840051"/>
    <w:rsid w:val="0084261F"/>
    <w:rsid w:val="00842668"/>
    <w:rsid w:val="00847E8F"/>
    <w:rsid w:val="00851599"/>
    <w:rsid w:val="00851894"/>
    <w:rsid w:val="00851E83"/>
    <w:rsid w:val="00857EDC"/>
    <w:rsid w:val="00860C8D"/>
    <w:rsid w:val="00860FEA"/>
    <w:rsid w:val="00862022"/>
    <w:rsid w:val="008643C4"/>
    <w:rsid w:val="00864ACC"/>
    <w:rsid w:val="00865EC7"/>
    <w:rsid w:val="00866B94"/>
    <w:rsid w:val="00866BC4"/>
    <w:rsid w:val="00867DA7"/>
    <w:rsid w:val="00872BE3"/>
    <w:rsid w:val="00873628"/>
    <w:rsid w:val="008737DC"/>
    <w:rsid w:val="008772F1"/>
    <w:rsid w:val="00880000"/>
    <w:rsid w:val="00880B32"/>
    <w:rsid w:val="00880DDF"/>
    <w:rsid w:val="008812B3"/>
    <w:rsid w:val="00881573"/>
    <w:rsid w:val="0088287C"/>
    <w:rsid w:val="00886B74"/>
    <w:rsid w:val="0089080A"/>
    <w:rsid w:val="0089108F"/>
    <w:rsid w:val="008918B8"/>
    <w:rsid w:val="00893E07"/>
    <w:rsid w:val="00893F8D"/>
    <w:rsid w:val="00893FDB"/>
    <w:rsid w:val="00894726"/>
    <w:rsid w:val="00894E10"/>
    <w:rsid w:val="00895C94"/>
    <w:rsid w:val="00896CE2"/>
    <w:rsid w:val="00897705"/>
    <w:rsid w:val="008978F7"/>
    <w:rsid w:val="00897BA5"/>
    <w:rsid w:val="008A0A2B"/>
    <w:rsid w:val="008A46E0"/>
    <w:rsid w:val="008A6B62"/>
    <w:rsid w:val="008A76ED"/>
    <w:rsid w:val="008A7F6E"/>
    <w:rsid w:val="008B2B63"/>
    <w:rsid w:val="008B3643"/>
    <w:rsid w:val="008B416A"/>
    <w:rsid w:val="008B41DB"/>
    <w:rsid w:val="008B4C1C"/>
    <w:rsid w:val="008B7031"/>
    <w:rsid w:val="008C0FEC"/>
    <w:rsid w:val="008C166F"/>
    <w:rsid w:val="008C186B"/>
    <w:rsid w:val="008C1CD5"/>
    <w:rsid w:val="008C1FAD"/>
    <w:rsid w:val="008C34A1"/>
    <w:rsid w:val="008C7C83"/>
    <w:rsid w:val="008D07D2"/>
    <w:rsid w:val="008D1120"/>
    <w:rsid w:val="008D1286"/>
    <w:rsid w:val="008D150E"/>
    <w:rsid w:val="008D18D1"/>
    <w:rsid w:val="008D1A30"/>
    <w:rsid w:val="008D1AB1"/>
    <w:rsid w:val="008D3AEE"/>
    <w:rsid w:val="008D5485"/>
    <w:rsid w:val="008D5D0B"/>
    <w:rsid w:val="008D5DAC"/>
    <w:rsid w:val="008D68B9"/>
    <w:rsid w:val="008E008A"/>
    <w:rsid w:val="008E028E"/>
    <w:rsid w:val="008E17F3"/>
    <w:rsid w:val="008E23A0"/>
    <w:rsid w:val="008E2840"/>
    <w:rsid w:val="008E6942"/>
    <w:rsid w:val="008E7C57"/>
    <w:rsid w:val="008F1F7F"/>
    <w:rsid w:val="008F24EC"/>
    <w:rsid w:val="008F3F93"/>
    <w:rsid w:val="008F5A09"/>
    <w:rsid w:val="008F63E7"/>
    <w:rsid w:val="008F7914"/>
    <w:rsid w:val="008F7D13"/>
    <w:rsid w:val="008F7E1D"/>
    <w:rsid w:val="00900C8E"/>
    <w:rsid w:val="0090107F"/>
    <w:rsid w:val="00901163"/>
    <w:rsid w:val="00901CCD"/>
    <w:rsid w:val="00903AC8"/>
    <w:rsid w:val="00904C9C"/>
    <w:rsid w:val="00905364"/>
    <w:rsid w:val="00906FBB"/>
    <w:rsid w:val="009078E4"/>
    <w:rsid w:val="009109E0"/>
    <w:rsid w:val="009109F2"/>
    <w:rsid w:val="00912B5E"/>
    <w:rsid w:val="0091332F"/>
    <w:rsid w:val="0091374F"/>
    <w:rsid w:val="00914AF2"/>
    <w:rsid w:val="00915FD5"/>
    <w:rsid w:val="00916B13"/>
    <w:rsid w:val="009202A6"/>
    <w:rsid w:val="00922966"/>
    <w:rsid w:val="00922AF3"/>
    <w:rsid w:val="00923CAB"/>
    <w:rsid w:val="00923FD6"/>
    <w:rsid w:val="0092624F"/>
    <w:rsid w:val="00926FF2"/>
    <w:rsid w:val="00932166"/>
    <w:rsid w:val="00932F46"/>
    <w:rsid w:val="00933DC4"/>
    <w:rsid w:val="00936294"/>
    <w:rsid w:val="00936DCC"/>
    <w:rsid w:val="0093702A"/>
    <w:rsid w:val="009378EE"/>
    <w:rsid w:val="00942C1F"/>
    <w:rsid w:val="0094323E"/>
    <w:rsid w:val="00943D34"/>
    <w:rsid w:val="00944283"/>
    <w:rsid w:val="0094430E"/>
    <w:rsid w:val="00944557"/>
    <w:rsid w:val="00944640"/>
    <w:rsid w:val="00946FB4"/>
    <w:rsid w:val="009500A6"/>
    <w:rsid w:val="0095082D"/>
    <w:rsid w:val="00950A1F"/>
    <w:rsid w:val="0095626F"/>
    <w:rsid w:val="009572D4"/>
    <w:rsid w:val="0096015A"/>
    <w:rsid w:val="009626EB"/>
    <w:rsid w:val="009639E6"/>
    <w:rsid w:val="0096412D"/>
    <w:rsid w:val="00965320"/>
    <w:rsid w:val="00966EB7"/>
    <w:rsid w:val="00967379"/>
    <w:rsid w:val="00970DFA"/>
    <w:rsid w:val="0097208B"/>
    <w:rsid w:val="00972941"/>
    <w:rsid w:val="00976FAD"/>
    <w:rsid w:val="009772C8"/>
    <w:rsid w:val="009775A8"/>
    <w:rsid w:val="0098003B"/>
    <w:rsid w:val="009818EC"/>
    <w:rsid w:val="009821C9"/>
    <w:rsid w:val="00983D6C"/>
    <w:rsid w:val="00983DBC"/>
    <w:rsid w:val="00984B4F"/>
    <w:rsid w:val="00985413"/>
    <w:rsid w:val="00991C7C"/>
    <w:rsid w:val="00992908"/>
    <w:rsid w:val="00992B3C"/>
    <w:rsid w:val="00994A65"/>
    <w:rsid w:val="00994B78"/>
    <w:rsid w:val="00997391"/>
    <w:rsid w:val="00997BAB"/>
    <w:rsid w:val="009A206F"/>
    <w:rsid w:val="009A2593"/>
    <w:rsid w:val="009A34B1"/>
    <w:rsid w:val="009A3F67"/>
    <w:rsid w:val="009A4B9A"/>
    <w:rsid w:val="009A6295"/>
    <w:rsid w:val="009A64B0"/>
    <w:rsid w:val="009A6862"/>
    <w:rsid w:val="009A6E8F"/>
    <w:rsid w:val="009A7452"/>
    <w:rsid w:val="009B1201"/>
    <w:rsid w:val="009B2E41"/>
    <w:rsid w:val="009B3C8E"/>
    <w:rsid w:val="009B4867"/>
    <w:rsid w:val="009B77E3"/>
    <w:rsid w:val="009B790D"/>
    <w:rsid w:val="009C0201"/>
    <w:rsid w:val="009C2C91"/>
    <w:rsid w:val="009C2D95"/>
    <w:rsid w:val="009C4504"/>
    <w:rsid w:val="009C4550"/>
    <w:rsid w:val="009C4B9F"/>
    <w:rsid w:val="009C5D5D"/>
    <w:rsid w:val="009D09B4"/>
    <w:rsid w:val="009D0D54"/>
    <w:rsid w:val="009D3ED4"/>
    <w:rsid w:val="009D61E2"/>
    <w:rsid w:val="009D724F"/>
    <w:rsid w:val="009D75CF"/>
    <w:rsid w:val="009E0839"/>
    <w:rsid w:val="009E1002"/>
    <w:rsid w:val="009E5B4B"/>
    <w:rsid w:val="009E607A"/>
    <w:rsid w:val="009E6650"/>
    <w:rsid w:val="009E741B"/>
    <w:rsid w:val="009E7CF5"/>
    <w:rsid w:val="009F21E0"/>
    <w:rsid w:val="009F3235"/>
    <w:rsid w:val="009F57DE"/>
    <w:rsid w:val="009F5DC1"/>
    <w:rsid w:val="009F6421"/>
    <w:rsid w:val="009F7428"/>
    <w:rsid w:val="00A0082E"/>
    <w:rsid w:val="00A02BC2"/>
    <w:rsid w:val="00A03014"/>
    <w:rsid w:val="00A0397F"/>
    <w:rsid w:val="00A03AE7"/>
    <w:rsid w:val="00A03ECB"/>
    <w:rsid w:val="00A04DB0"/>
    <w:rsid w:val="00A05752"/>
    <w:rsid w:val="00A057D9"/>
    <w:rsid w:val="00A05F9A"/>
    <w:rsid w:val="00A06760"/>
    <w:rsid w:val="00A06D0F"/>
    <w:rsid w:val="00A072DF"/>
    <w:rsid w:val="00A11D41"/>
    <w:rsid w:val="00A136B7"/>
    <w:rsid w:val="00A15943"/>
    <w:rsid w:val="00A15A8C"/>
    <w:rsid w:val="00A21183"/>
    <w:rsid w:val="00A240B1"/>
    <w:rsid w:val="00A2578F"/>
    <w:rsid w:val="00A2719A"/>
    <w:rsid w:val="00A306CA"/>
    <w:rsid w:val="00A311E4"/>
    <w:rsid w:val="00A322E9"/>
    <w:rsid w:val="00A3366A"/>
    <w:rsid w:val="00A35015"/>
    <w:rsid w:val="00A352A6"/>
    <w:rsid w:val="00A35C98"/>
    <w:rsid w:val="00A36832"/>
    <w:rsid w:val="00A36F40"/>
    <w:rsid w:val="00A40043"/>
    <w:rsid w:val="00A415C3"/>
    <w:rsid w:val="00A45084"/>
    <w:rsid w:val="00A46187"/>
    <w:rsid w:val="00A46D11"/>
    <w:rsid w:val="00A47A59"/>
    <w:rsid w:val="00A50D90"/>
    <w:rsid w:val="00A51637"/>
    <w:rsid w:val="00A53070"/>
    <w:rsid w:val="00A5724C"/>
    <w:rsid w:val="00A57917"/>
    <w:rsid w:val="00A61401"/>
    <w:rsid w:val="00A61A1E"/>
    <w:rsid w:val="00A629BD"/>
    <w:rsid w:val="00A65FA8"/>
    <w:rsid w:val="00A70348"/>
    <w:rsid w:val="00A710E5"/>
    <w:rsid w:val="00A71700"/>
    <w:rsid w:val="00A71EE5"/>
    <w:rsid w:val="00A7203D"/>
    <w:rsid w:val="00A72E7C"/>
    <w:rsid w:val="00A73499"/>
    <w:rsid w:val="00A7465D"/>
    <w:rsid w:val="00A752FC"/>
    <w:rsid w:val="00A77158"/>
    <w:rsid w:val="00A80064"/>
    <w:rsid w:val="00A80987"/>
    <w:rsid w:val="00A8219D"/>
    <w:rsid w:val="00A8250E"/>
    <w:rsid w:val="00A82D39"/>
    <w:rsid w:val="00A8355C"/>
    <w:rsid w:val="00A83EBE"/>
    <w:rsid w:val="00A851F6"/>
    <w:rsid w:val="00A8544E"/>
    <w:rsid w:val="00A85E04"/>
    <w:rsid w:val="00A86BF0"/>
    <w:rsid w:val="00A879E5"/>
    <w:rsid w:val="00A90562"/>
    <w:rsid w:val="00A9060C"/>
    <w:rsid w:val="00A90809"/>
    <w:rsid w:val="00A90E46"/>
    <w:rsid w:val="00A9183C"/>
    <w:rsid w:val="00A9263B"/>
    <w:rsid w:val="00A92AE2"/>
    <w:rsid w:val="00A940F1"/>
    <w:rsid w:val="00A9473F"/>
    <w:rsid w:val="00A95261"/>
    <w:rsid w:val="00A9661D"/>
    <w:rsid w:val="00A967B8"/>
    <w:rsid w:val="00A97FA4"/>
    <w:rsid w:val="00AA1DA8"/>
    <w:rsid w:val="00AA54BE"/>
    <w:rsid w:val="00AA5AA8"/>
    <w:rsid w:val="00AA7C62"/>
    <w:rsid w:val="00AB030F"/>
    <w:rsid w:val="00AB43B0"/>
    <w:rsid w:val="00AB5C73"/>
    <w:rsid w:val="00AB6DAF"/>
    <w:rsid w:val="00AB7EA5"/>
    <w:rsid w:val="00AB7F17"/>
    <w:rsid w:val="00AC05CC"/>
    <w:rsid w:val="00AC5BB7"/>
    <w:rsid w:val="00AC6F89"/>
    <w:rsid w:val="00AD67B2"/>
    <w:rsid w:val="00AE2C07"/>
    <w:rsid w:val="00AE4495"/>
    <w:rsid w:val="00AE53F1"/>
    <w:rsid w:val="00AE5492"/>
    <w:rsid w:val="00AE59F1"/>
    <w:rsid w:val="00AE5A8F"/>
    <w:rsid w:val="00AE5B00"/>
    <w:rsid w:val="00AE5E24"/>
    <w:rsid w:val="00AF0070"/>
    <w:rsid w:val="00AF122B"/>
    <w:rsid w:val="00AF1530"/>
    <w:rsid w:val="00AF2B49"/>
    <w:rsid w:val="00AF484A"/>
    <w:rsid w:val="00AF4C2F"/>
    <w:rsid w:val="00AF7A53"/>
    <w:rsid w:val="00B001A8"/>
    <w:rsid w:val="00B011E5"/>
    <w:rsid w:val="00B01762"/>
    <w:rsid w:val="00B01B8E"/>
    <w:rsid w:val="00B02C58"/>
    <w:rsid w:val="00B04EBF"/>
    <w:rsid w:val="00B04EC4"/>
    <w:rsid w:val="00B050A3"/>
    <w:rsid w:val="00B13921"/>
    <w:rsid w:val="00B168FD"/>
    <w:rsid w:val="00B16D4F"/>
    <w:rsid w:val="00B21CB9"/>
    <w:rsid w:val="00B25DD7"/>
    <w:rsid w:val="00B25E7C"/>
    <w:rsid w:val="00B27753"/>
    <w:rsid w:val="00B27C13"/>
    <w:rsid w:val="00B32739"/>
    <w:rsid w:val="00B32899"/>
    <w:rsid w:val="00B34FEB"/>
    <w:rsid w:val="00B351D4"/>
    <w:rsid w:val="00B35A63"/>
    <w:rsid w:val="00B419FD"/>
    <w:rsid w:val="00B43615"/>
    <w:rsid w:val="00B43A8D"/>
    <w:rsid w:val="00B44E07"/>
    <w:rsid w:val="00B4778C"/>
    <w:rsid w:val="00B47DEA"/>
    <w:rsid w:val="00B506E9"/>
    <w:rsid w:val="00B52F4D"/>
    <w:rsid w:val="00B54144"/>
    <w:rsid w:val="00B55585"/>
    <w:rsid w:val="00B55646"/>
    <w:rsid w:val="00B55C7F"/>
    <w:rsid w:val="00B566A9"/>
    <w:rsid w:val="00B606B3"/>
    <w:rsid w:val="00B62067"/>
    <w:rsid w:val="00B6453D"/>
    <w:rsid w:val="00B64857"/>
    <w:rsid w:val="00B660A6"/>
    <w:rsid w:val="00B67501"/>
    <w:rsid w:val="00B70779"/>
    <w:rsid w:val="00B70DFD"/>
    <w:rsid w:val="00B73286"/>
    <w:rsid w:val="00B735AB"/>
    <w:rsid w:val="00B75C63"/>
    <w:rsid w:val="00B7663C"/>
    <w:rsid w:val="00B772C8"/>
    <w:rsid w:val="00B802C3"/>
    <w:rsid w:val="00B80B8D"/>
    <w:rsid w:val="00B8128B"/>
    <w:rsid w:val="00B824FD"/>
    <w:rsid w:val="00B82F25"/>
    <w:rsid w:val="00B83622"/>
    <w:rsid w:val="00B83852"/>
    <w:rsid w:val="00B83F43"/>
    <w:rsid w:val="00B850D9"/>
    <w:rsid w:val="00B85495"/>
    <w:rsid w:val="00B85984"/>
    <w:rsid w:val="00B8799E"/>
    <w:rsid w:val="00B87B34"/>
    <w:rsid w:val="00B908D1"/>
    <w:rsid w:val="00B91FA2"/>
    <w:rsid w:val="00B91FE5"/>
    <w:rsid w:val="00B92FEB"/>
    <w:rsid w:val="00B93217"/>
    <w:rsid w:val="00BA115E"/>
    <w:rsid w:val="00BA16F3"/>
    <w:rsid w:val="00BA28FC"/>
    <w:rsid w:val="00BA3751"/>
    <w:rsid w:val="00BA3949"/>
    <w:rsid w:val="00BA4A88"/>
    <w:rsid w:val="00BA55D8"/>
    <w:rsid w:val="00BA6A56"/>
    <w:rsid w:val="00BB2825"/>
    <w:rsid w:val="00BB32DF"/>
    <w:rsid w:val="00BB4C20"/>
    <w:rsid w:val="00BB5499"/>
    <w:rsid w:val="00BB5B2D"/>
    <w:rsid w:val="00BB703D"/>
    <w:rsid w:val="00BB7BCF"/>
    <w:rsid w:val="00BC0CF6"/>
    <w:rsid w:val="00BC0E3D"/>
    <w:rsid w:val="00BC3652"/>
    <w:rsid w:val="00BC4108"/>
    <w:rsid w:val="00BC4A6E"/>
    <w:rsid w:val="00BC4AE9"/>
    <w:rsid w:val="00BC63BD"/>
    <w:rsid w:val="00BC7534"/>
    <w:rsid w:val="00BD0041"/>
    <w:rsid w:val="00BD0B27"/>
    <w:rsid w:val="00BD1844"/>
    <w:rsid w:val="00BD4849"/>
    <w:rsid w:val="00BD5054"/>
    <w:rsid w:val="00BD59EA"/>
    <w:rsid w:val="00BD7A13"/>
    <w:rsid w:val="00BE12F2"/>
    <w:rsid w:val="00BE201D"/>
    <w:rsid w:val="00BE6F89"/>
    <w:rsid w:val="00BE7896"/>
    <w:rsid w:val="00BF03C0"/>
    <w:rsid w:val="00BF1367"/>
    <w:rsid w:val="00BF226A"/>
    <w:rsid w:val="00BF2E85"/>
    <w:rsid w:val="00BF5884"/>
    <w:rsid w:val="00BF5A06"/>
    <w:rsid w:val="00BF6A69"/>
    <w:rsid w:val="00C023ED"/>
    <w:rsid w:val="00C02E62"/>
    <w:rsid w:val="00C042DC"/>
    <w:rsid w:val="00C0528F"/>
    <w:rsid w:val="00C05D7A"/>
    <w:rsid w:val="00C072C2"/>
    <w:rsid w:val="00C100FE"/>
    <w:rsid w:val="00C10136"/>
    <w:rsid w:val="00C121CA"/>
    <w:rsid w:val="00C12EDC"/>
    <w:rsid w:val="00C16204"/>
    <w:rsid w:val="00C171C9"/>
    <w:rsid w:val="00C17B82"/>
    <w:rsid w:val="00C2088F"/>
    <w:rsid w:val="00C213A3"/>
    <w:rsid w:val="00C22D1F"/>
    <w:rsid w:val="00C23B31"/>
    <w:rsid w:val="00C30893"/>
    <w:rsid w:val="00C314C4"/>
    <w:rsid w:val="00C3174C"/>
    <w:rsid w:val="00C32192"/>
    <w:rsid w:val="00C33584"/>
    <w:rsid w:val="00C359CD"/>
    <w:rsid w:val="00C35D55"/>
    <w:rsid w:val="00C371A5"/>
    <w:rsid w:val="00C37471"/>
    <w:rsid w:val="00C41316"/>
    <w:rsid w:val="00C413BE"/>
    <w:rsid w:val="00C508EA"/>
    <w:rsid w:val="00C51BB5"/>
    <w:rsid w:val="00C528A9"/>
    <w:rsid w:val="00C53D62"/>
    <w:rsid w:val="00C55164"/>
    <w:rsid w:val="00C56FD9"/>
    <w:rsid w:val="00C57ABA"/>
    <w:rsid w:val="00C60984"/>
    <w:rsid w:val="00C61A6F"/>
    <w:rsid w:val="00C62B1A"/>
    <w:rsid w:val="00C62D71"/>
    <w:rsid w:val="00C63D82"/>
    <w:rsid w:val="00C66F88"/>
    <w:rsid w:val="00C70878"/>
    <w:rsid w:val="00C71084"/>
    <w:rsid w:val="00C74B2F"/>
    <w:rsid w:val="00C76433"/>
    <w:rsid w:val="00C77651"/>
    <w:rsid w:val="00C80237"/>
    <w:rsid w:val="00C80B09"/>
    <w:rsid w:val="00C8487E"/>
    <w:rsid w:val="00C84ACE"/>
    <w:rsid w:val="00C85974"/>
    <w:rsid w:val="00C86AE4"/>
    <w:rsid w:val="00C86EA0"/>
    <w:rsid w:val="00C87954"/>
    <w:rsid w:val="00C91A24"/>
    <w:rsid w:val="00C91E0F"/>
    <w:rsid w:val="00C93E7A"/>
    <w:rsid w:val="00C9434F"/>
    <w:rsid w:val="00C95B85"/>
    <w:rsid w:val="00C95D4A"/>
    <w:rsid w:val="00CA2D7C"/>
    <w:rsid w:val="00CA4660"/>
    <w:rsid w:val="00CA5FC7"/>
    <w:rsid w:val="00CA613F"/>
    <w:rsid w:val="00CA7D43"/>
    <w:rsid w:val="00CB17E4"/>
    <w:rsid w:val="00CB3D29"/>
    <w:rsid w:val="00CB4046"/>
    <w:rsid w:val="00CC4D7B"/>
    <w:rsid w:val="00CC5B51"/>
    <w:rsid w:val="00CC626F"/>
    <w:rsid w:val="00CD0807"/>
    <w:rsid w:val="00CD19B2"/>
    <w:rsid w:val="00CD1CEF"/>
    <w:rsid w:val="00CD24B7"/>
    <w:rsid w:val="00CD31D3"/>
    <w:rsid w:val="00CD33BC"/>
    <w:rsid w:val="00CD64EB"/>
    <w:rsid w:val="00CE00F0"/>
    <w:rsid w:val="00CE1765"/>
    <w:rsid w:val="00CE1BC0"/>
    <w:rsid w:val="00CE2853"/>
    <w:rsid w:val="00CE56E0"/>
    <w:rsid w:val="00CE59BF"/>
    <w:rsid w:val="00CE784F"/>
    <w:rsid w:val="00CF2A28"/>
    <w:rsid w:val="00CF3B8A"/>
    <w:rsid w:val="00CF58EE"/>
    <w:rsid w:val="00CF590E"/>
    <w:rsid w:val="00CF6DB8"/>
    <w:rsid w:val="00CF75FC"/>
    <w:rsid w:val="00CF773E"/>
    <w:rsid w:val="00D020FA"/>
    <w:rsid w:val="00D034A1"/>
    <w:rsid w:val="00D04EDD"/>
    <w:rsid w:val="00D10485"/>
    <w:rsid w:val="00D12690"/>
    <w:rsid w:val="00D140B2"/>
    <w:rsid w:val="00D1645A"/>
    <w:rsid w:val="00D16D0F"/>
    <w:rsid w:val="00D16FD4"/>
    <w:rsid w:val="00D17240"/>
    <w:rsid w:val="00D20670"/>
    <w:rsid w:val="00D215F7"/>
    <w:rsid w:val="00D218B8"/>
    <w:rsid w:val="00D22F7E"/>
    <w:rsid w:val="00D23E3C"/>
    <w:rsid w:val="00D2485F"/>
    <w:rsid w:val="00D26045"/>
    <w:rsid w:val="00D26736"/>
    <w:rsid w:val="00D26DE0"/>
    <w:rsid w:val="00D2787A"/>
    <w:rsid w:val="00D27C14"/>
    <w:rsid w:val="00D3005A"/>
    <w:rsid w:val="00D307BB"/>
    <w:rsid w:val="00D30CD1"/>
    <w:rsid w:val="00D31CA7"/>
    <w:rsid w:val="00D35FBB"/>
    <w:rsid w:val="00D367D0"/>
    <w:rsid w:val="00D377DF"/>
    <w:rsid w:val="00D40C99"/>
    <w:rsid w:val="00D415D1"/>
    <w:rsid w:val="00D44E01"/>
    <w:rsid w:val="00D455DB"/>
    <w:rsid w:val="00D46697"/>
    <w:rsid w:val="00D50969"/>
    <w:rsid w:val="00D5146F"/>
    <w:rsid w:val="00D56594"/>
    <w:rsid w:val="00D56D85"/>
    <w:rsid w:val="00D57662"/>
    <w:rsid w:val="00D5792F"/>
    <w:rsid w:val="00D5796B"/>
    <w:rsid w:val="00D66AE3"/>
    <w:rsid w:val="00D678BC"/>
    <w:rsid w:val="00D70A63"/>
    <w:rsid w:val="00D70DC9"/>
    <w:rsid w:val="00D72704"/>
    <w:rsid w:val="00D72F6B"/>
    <w:rsid w:val="00D73316"/>
    <w:rsid w:val="00D741CD"/>
    <w:rsid w:val="00D75907"/>
    <w:rsid w:val="00D7731C"/>
    <w:rsid w:val="00D7750D"/>
    <w:rsid w:val="00D80033"/>
    <w:rsid w:val="00D84BEB"/>
    <w:rsid w:val="00D866AC"/>
    <w:rsid w:val="00D8696D"/>
    <w:rsid w:val="00D91885"/>
    <w:rsid w:val="00D91C67"/>
    <w:rsid w:val="00D95495"/>
    <w:rsid w:val="00D95756"/>
    <w:rsid w:val="00D9631B"/>
    <w:rsid w:val="00DA047A"/>
    <w:rsid w:val="00DA17FC"/>
    <w:rsid w:val="00DA1B8B"/>
    <w:rsid w:val="00DA3FE9"/>
    <w:rsid w:val="00DA4CBE"/>
    <w:rsid w:val="00DB02B4"/>
    <w:rsid w:val="00DB1D62"/>
    <w:rsid w:val="00DB3AD3"/>
    <w:rsid w:val="00DB5C5D"/>
    <w:rsid w:val="00DB5E0C"/>
    <w:rsid w:val="00DB5F85"/>
    <w:rsid w:val="00DB671C"/>
    <w:rsid w:val="00DB752C"/>
    <w:rsid w:val="00DC1504"/>
    <w:rsid w:val="00DC1771"/>
    <w:rsid w:val="00DC44BE"/>
    <w:rsid w:val="00DC6DB1"/>
    <w:rsid w:val="00DD00A8"/>
    <w:rsid w:val="00DD3322"/>
    <w:rsid w:val="00DD4952"/>
    <w:rsid w:val="00DD5690"/>
    <w:rsid w:val="00DE161B"/>
    <w:rsid w:val="00DE4C05"/>
    <w:rsid w:val="00DE56A2"/>
    <w:rsid w:val="00DF248C"/>
    <w:rsid w:val="00DF274A"/>
    <w:rsid w:val="00DF2E92"/>
    <w:rsid w:val="00DF444E"/>
    <w:rsid w:val="00DF71DA"/>
    <w:rsid w:val="00DF7555"/>
    <w:rsid w:val="00E001C9"/>
    <w:rsid w:val="00E00395"/>
    <w:rsid w:val="00E011D4"/>
    <w:rsid w:val="00E03651"/>
    <w:rsid w:val="00E072C7"/>
    <w:rsid w:val="00E10295"/>
    <w:rsid w:val="00E13DCD"/>
    <w:rsid w:val="00E15240"/>
    <w:rsid w:val="00E16985"/>
    <w:rsid w:val="00E2048E"/>
    <w:rsid w:val="00E20E64"/>
    <w:rsid w:val="00E23CC9"/>
    <w:rsid w:val="00E24524"/>
    <w:rsid w:val="00E30A35"/>
    <w:rsid w:val="00E33885"/>
    <w:rsid w:val="00E4024B"/>
    <w:rsid w:val="00E411B7"/>
    <w:rsid w:val="00E415BA"/>
    <w:rsid w:val="00E42D25"/>
    <w:rsid w:val="00E43A7C"/>
    <w:rsid w:val="00E45698"/>
    <w:rsid w:val="00E45C2C"/>
    <w:rsid w:val="00E46D2A"/>
    <w:rsid w:val="00E479B1"/>
    <w:rsid w:val="00E52432"/>
    <w:rsid w:val="00E5356B"/>
    <w:rsid w:val="00E53AA7"/>
    <w:rsid w:val="00E56432"/>
    <w:rsid w:val="00E56B47"/>
    <w:rsid w:val="00E57E27"/>
    <w:rsid w:val="00E600F1"/>
    <w:rsid w:val="00E60CEC"/>
    <w:rsid w:val="00E6138A"/>
    <w:rsid w:val="00E634F7"/>
    <w:rsid w:val="00E64E41"/>
    <w:rsid w:val="00E65F3E"/>
    <w:rsid w:val="00E706E7"/>
    <w:rsid w:val="00E70C61"/>
    <w:rsid w:val="00E71A2B"/>
    <w:rsid w:val="00E72C1D"/>
    <w:rsid w:val="00E76671"/>
    <w:rsid w:val="00E76B46"/>
    <w:rsid w:val="00E775A8"/>
    <w:rsid w:val="00E77D5B"/>
    <w:rsid w:val="00E8118F"/>
    <w:rsid w:val="00E8198A"/>
    <w:rsid w:val="00E83B33"/>
    <w:rsid w:val="00E83E0B"/>
    <w:rsid w:val="00E85FFD"/>
    <w:rsid w:val="00E867EE"/>
    <w:rsid w:val="00E86823"/>
    <w:rsid w:val="00E90B01"/>
    <w:rsid w:val="00E9333E"/>
    <w:rsid w:val="00E9539D"/>
    <w:rsid w:val="00EA0A8E"/>
    <w:rsid w:val="00EA0B8A"/>
    <w:rsid w:val="00EA2622"/>
    <w:rsid w:val="00EA4505"/>
    <w:rsid w:val="00EA473A"/>
    <w:rsid w:val="00EA5880"/>
    <w:rsid w:val="00EA7284"/>
    <w:rsid w:val="00EA77D8"/>
    <w:rsid w:val="00EB4C05"/>
    <w:rsid w:val="00EB5A5E"/>
    <w:rsid w:val="00EB5E5D"/>
    <w:rsid w:val="00EB6AE4"/>
    <w:rsid w:val="00EC0806"/>
    <w:rsid w:val="00EC1050"/>
    <w:rsid w:val="00EC10A8"/>
    <w:rsid w:val="00EC2016"/>
    <w:rsid w:val="00EC2526"/>
    <w:rsid w:val="00EC4BB0"/>
    <w:rsid w:val="00EC5141"/>
    <w:rsid w:val="00EC706E"/>
    <w:rsid w:val="00EC70E2"/>
    <w:rsid w:val="00ED16C9"/>
    <w:rsid w:val="00ED20B5"/>
    <w:rsid w:val="00ED30B1"/>
    <w:rsid w:val="00ED385D"/>
    <w:rsid w:val="00ED7C5E"/>
    <w:rsid w:val="00ED7E15"/>
    <w:rsid w:val="00EE04BE"/>
    <w:rsid w:val="00EE18A1"/>
    <w:rsid w:val="00EE2409"/>
    <w:rsid w:val="00EE311E"/>
    <w:rsid w:val="00EE3152"/>
    <w:rsid w:val="00EE3B45"/>
    <w:rsid w:val="00EE3C6E"/>
    <w:rsid w:val="00EE70C6"/>
    <w:rsid w:val="00EF00F1"/>
    <w:rsid w:val="00EF2745"/>
    <w:rsid w:val="00EF3288"/>
    <w:rsid w:val="00EF343D"/>
    <w:rsid w:val="00EF5C9B"/>
    <w:rsid w:val="00EF7484"/>
    <w:rsid w:val="00EF78C8"/>
    <w:rsid w:val="00F0173A"/>
    <w:rsid w:val="00F0367E"/>
    <w:rsid w:val="00F04935"/>
    <w:rsid w:val="00F063CB"/>
    <w:rsid w:val="00F11A42"/>
    <w:rsid w:val="00F133FC"/>
    <w:rsid w:val="00F145CC"/>
    <w:rsid w:val="00F16033"/>
    <w:rsid w:val="00F2433D"/>
    <w:rsid w:val="00F26806"/>
    <w:rsid w:val="00F3108B"/>
    <w:rsid w:val="00F33C85"/>
    <w:rsid w:val="00F33E4A"/>
    <w:rsid w:val="00F356FF"/>
    <w:rsid w:val="00F3586E"/>
    <w:rsid w:val="00F36DC4"/>
    <w:rsid w:val="00F37CBE"/>
    <w:rsid w:val="00F42047"/>
    <w:rsid w:val="00F42AE1"/>
    <w:rsid w:val="00F433C7"/>
    <w:rsid w:val="00F43AC8"/>
    <w:rsid w:val="00F44C79"/>
    <w:rsid w:val="00F44E5B"/>
    <w:rsid w:val="00F44F17"/>
    <w:rsid w:val="00F50624"/>
    <w:rsid w:val="00F513D5"/>
    <w:rsid w:val="00F521A5"/>
    <w:rsid w:val="00F52B4B"/>
    <w:rsid w:val="00F534FF"/>
    <w:rsid w:val="00F53C71"/>
    <w:rsid w:val="00F53FCB"/>
    <w:rsid w:val="00F556E0"/>
    <w:rsid w:val="00F55B01"/>
    <w:rsid w:val="00F55F50"/>
    <w:rsid w:val="00F57187"/>
    <w:rsid w:val="00F605E5"/>
    <w:rsid w:val="00F64D9D"/>
    <w:rsid w:val="00F67A90"/>
    <w:rsid w:val="00F71216"/>
    <w:rsid w:val="00F7343B"/>
    <w:rsid w:val="00F75F09"/>
    <w:rsid w:val="00F766F1"/>
    <w:rsid w:val="00F76CE5"/>
    <w:rsid w:val="00F80083"/>
    <w:rsid w:val="00F822CC"/>
    <w:rsid w:val="00F8399A"/>
    <w:rsid w:val="00F83F6F"/>
    <w:rsid w:val="00F84DF3"/>
    <w:rsid w:val="00F861BB"/>
    <w:rsid w:val="00F86913"/>
    <w:rsid w:val="00F91438"/>
    <w:rsid w:val="00F917AF"/>
    <w:rsid w:val="00F929B3"/>
    <w:rsid w:val="00F92CB0"/>
    <w:rsid w:val="00F948EC"/>
    <w:rsid w:val="00F94EC0"/>
    <w:rsid w:val="00F9756B"/>
    <w:rsid w:val="00F97C34"/>
    <w:rsid w:val="00FA103B"/>
    <w:rsid w:val="00FA2525"/>
    <w:rsid w:val="00FA2748"/>
    <w:rsid w:val="00FA3CDB"/>
    <w:rsid w:val="00FA3DE1"/>
    <w:rsid w:val="00FA41F7"/>
    <w:rsid w:val="00FA4747"/>
    <w:rsid w:val="00FA5BA8"/>
    <w:rsid w:val="00FA7781"/>
    <w:rsid w:val="00FB0491"/>
    <w:rsid w:val="00FB397C"/>
    <w:rsid w:val="00FB4B02"/>
    <w:rsid w:val="00FB75CD"/>
    <w:rsid w:val="00FC0723"/>
    <w:rsid w:val="00FC0D3A"/>
    <w:rsid w:val="00FC2905"/>
    <w:rsid w:val="00FC33D7"/>
    <w:rsid w:val="00FC42FB"/>
    <w:rsid w:val="00FC4B71"/>
    <w:rsid w:val="00FC4E11"/>
    <w:rsid w:val="00FC6AD1"/>
    <w:rsid w:val="00FC71F4"/>
    <w:rsid w:val="00FC7A2A"/>
    <w:rsid w:val="00FD0A0C"/>
    <w:rsid w:val="00FD0AF9"/>
    <w:rsid w:val="00FD1DD8"/>
    <w:rsid w:val="00FD2869"/>
    <w:rsid w:val="00FD3E02"/>
    <w:rsid w:val="00FD403F"/>
    <w:rsid w:val="00FD4041"/>
    <w:rsid w:val="00FD49BE"/>
    <w:rsid w:val="00FD4C22"/>
    <w:rsid w:val="00FD5E87"/>
    <w:rsid w:val="00FD6742"/>
    <w:rsid w:val="00FD77AA"/>
    <w:rsid w:val="00FE2580"/>
    <w:rsid w:val="00FE27EE"/>
    <w:rsid w:val="00FE2BA8"/>
    <w:rsid w:val="00FE3F15"/>
    <w:rsid w:val="00FE4479"/>
    <w:rsid w:val="00FF14C2"/>
    <w:rsid w:val="00FF281F"/>
    <w:rsid w:val="00FF2D6E"/>
    <w:rsid w:val="00FF5B6F"/>
    <w:rsid w:val="00FF5C5F"/>
    <w:rsid w:val="00FF6FE6"/>
    <w:rsid w:val="00FF72A2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EE650"/>
  <w15:chartTrackingRefBased/>
  <w15:docId w15:val="{32AA403A-5817-47D6-B191-BBC1235CB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List Number 2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7DE"/>
    <w:rPr>
      <w:sz w:val="24"/>
      <w:szCs w:val="24"/>
    </w:rPr>
  </w:style>
  <w:style w:type="paragraph" w:styleId="10">
    <w:name w:val="heading 1"/>
    <w:aliases w:val="111,Заголовок параграфа (1.),Section,Section Heading,level2 hdg"/>
    <w:basedOn w:val="a"/>
    <w:next w:val="a"/>
    <w:autoRedefine/>
    <w:qFormat/>
    <w:rsid w:val="00F766F1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autoRedefine/>
    <w:uiPriority w:val="99"/>
    <w:qFormat/>
    <w:rsid w:val="00DF7555"/>
    <w:pPr>
      <w:keepNext/>
      <w:widowControl w:val="0"/>
      <w:spacing w:before="120" w:after="120"/>
      <w:jc w:val="both"/>
      <w:outlineLvl w:val="1"/>
    </w:pPr>
    <w:rPr>
      <w:rFonts w:ascii="Garamond" w:hAnsi="Garamond"/>
      <w:b/>
      <w:sz w:val="28"/>
      <w:szCs w:val="28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F766F1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F766F1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F766F1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uiPriority w:val="99"/>
    <w:qFormat/>
    <w:rsid w:val="00F766F1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uiPriority w:val="99"/>
    <w:qFormat/>
    <w:rsid w:val="00F766F1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uiPriority w:val="99"/>
    <w:qFormat/>
    <w:rsid w:val="00F766F1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uiPriority w:val="99"/>
    <w:qFormat/>
    <w:rsid w:val="00F766F1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link w:val="5"/>
    <w:rsid w:val="00FB4B02"/>
    <w:rPr>
      <w:sz w:val="22"/>
      <w:lang w:eastAsia="en-US"/>
    </w:rPr>
  </w:style>
  <w:style w:type="paragraph" w:customStyle="1" w:styleId="a3">
    <w:name w:val="Знак"/>
    <w:basedOn w:val="a"/>
    <w:rsid w:val="00F766F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List Number 2"/>
    <w:basedOn w:val="a"/>
    <w:uiPriority w:val="99"/>
    <w:rsid w:val="00F766F1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footnote text"/>
    <w:basedOn w:val="a"/>
    <w:semiHidden/>
    <w:rsid w:val="00F766F1"/>
    <w:pPr>
      <w:spacing w:before="120"/>
    </w:pPr>
    <w:rPr>
      <w:rFonts w:ascii="Garamond" w:hAnsi="Garamond"/>
      <w:sz w:val="20"/>
      <w:szCs w:val="20"/>
    </w:rPr>
  </w:style>
  <w:style w:type="character" w:styleId="a5">
    <w:name w:val="footnote reference"/>
    <w:semiHidden/>
    <w:rsid w:val="00F766F1"/>
    <w:rPr>
      <w:vertAlign w:val="superscript"/>
    </w:rPr>
  </w:style>
  <w:style w:type="paragraph" w:customStyle="1" w:styleId="subclauseindent">
    <w:name w:val="subclauseindent"/>
    <w:basedOn w:val="a"/>
    <w:uiPriority w:val="99"/>
    <w:rsid w:val="00B80B8D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1">
    <w:name w:val="Body Text Indent 2"/>
    <w:basedOn w:val="a"/>
    <w:rsid w:val="003376F2"/>
    <w:pPr>
      <w:spacing w:before="120"/>
      <w:ind w:firstLine="720"/>
      <w:jc w:val="both"/>
    </w:pPr>
    <w:rPr>
      <w:rFonts w:ascii="Garamond" w:hAnsi="Garamond"/>
      <w:i/>
      <w:iCs/>
      <w:sz w:val="22"/>
      <w:szCs w:val="20"/>
      <w:lang w:eastAsia="en-US"/>
    </w:rPr>
  </w:style>
  <w:style w:type="paragraph" w:styleId="a6">
    <w:name w:val="Body Text Indent"/>
    <w:basedOn w:val="a"/>
    <w:rsid w:val="003376F2"/>
    <w:pPr>
      <w:spacing w:after="120"/>
      <w:ind w:left="283"/>
    </w:pPr>
  </w:style>
  <w:style w:type="paragraph" w:styleId="22">
    <w:name w:val="Body Text 2"/>
    <w:basedOn w:val="a"/>
    <w:rsid w:val="00FB4B02"/>
    <w:rPr>
      <w:sz w:val="20"/>
    </w:rPr>
  </w:style>
  <w:style w:type="paragraph" w:customStyle="1" w:styleId="a7">
    <w:name w:val="Обычный без отступа по центру"/>
    <w:basedOn w:val="a"/>
    <w:rsid w:val="00FB4B02"/>
    <w:pPr>
      <w:spacing w:line="360" w:lineRule="auto"/>
      <w:jc w:val="center"/>
    </w:pPr>
    <w:rPr>
      <w:rFonts w:ascii="Arial" w:hAnsi="Arial"/>
      <w:bCs/>
      <w:szCs w:val="36"/>
    </w:rPr>
  </w:style>
  <w:style w:type="paragraph" w:styleId="31">
    <w:name w:val="Body Text 3"/>
    <w:basedOn w:val="a"/>
    <w:link w:val="32"/>
    <w:rsid w:val="00FB4B02"/>
    <w:pPr>
      <w:spacing w:after="120"/>
    </w:pPr>
    <w:rPr>
      <w:sz w:val="16"/>
      <w:szCs w:val="16"/>
    </w:rPr>
  </w:style>
  <w:style w:type="paragraph" w:styleId="a8">
    <w:name w:val="Body Text"/>
    <w:aliases w:val="body text"/>
    <w:basedOn w:val="a"/>
    <w:link w:val="a9"/>
    <w:rsid w:val="00FB4B02"/>
    <w:pPr>
      <w:jc w:val="both"/>
    </w:pPr>
    <w:rPr>
      <w:szCs w:val="20"/>
    </w:rPr>
  </w:style>
  <w:style w:type="character" w:customStyle="1" w:styleId="a9">
    <w:name w:val="Основной текст Знак"/>
    <w:aliases w:val="body text Знак"/>
    <w:link w:val="a8"/>
    <w:rsid w:val="00FB4B02"/>
    <w:rPr>
      <w:sz w:val="24"/>
      <w:lang w:val="ru-RU" w:eastAsia="ru-RU" w:bidi="ar-SA"/>
    </w:rPr>
  </w:style>
  <w:style w:type="paragraph" w:styleId="aa">
    <w:name w:val="footer"/>
    <w:basedOn w:val="a"/>
    <w:link w:val="ab"/>
    <w:uiPriority w:val="99"/>
    <w:rsid w:val="00FB4B02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B4B02"/>
  </w:style>
  <w:style w:type="paragraph" w:styleId="ad">
    <w:name w:val="header"/>
    <w:basedOn w:val="a"/>
    <w:link w:val="ae"/>
    <w:uiPriority w:val="99"/>
    <w:rsid w:val="00FB4B02"/>
    <w:pPr>
      <w:tabs>
        <w:tab w:val="center" w:pos="4677"/>
        <w:tab w:val="right" w:pos="9355"/>
      </w:tabs>
    </w:pPr>
  </w:style>
  <w:style w:type="paragraph" w:customStyle="1" w:styleId="Handbuchtitel">
    <w:name w:val="Handbuchtitel"/>
    <w:basedOn w:val="a"/>
    <w:rsid w:val="00FB4B02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"/>
    <w:rsid w:val="00FB4B02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1">
    <w:name w:val="Заголовок 1. Предложения"/>
    <w:aliases w:val="связанные"/>
    <w:basedOn w:val="10"/>
    <w:autoRedefine/>
    <w:rsid w:val="00FB4B02"/>
    <w:pPr>
      <w:numPr>
        <w:numId w:val="0"/>
      </w:numPr>
      <w:tabs>
        <w:tab w:val="num" w:pos="360"/>
      </w:tabs>
      <w:ind w:left="360" w:hanging="360"/>
    </w:pPr>
    <w:rPr>
      <w:sz w:val="28"/>
    </w:rPr>
  </w:style>
  <w:style w:type="character" w:styleId="af">
    <w:name w:val="Hyperlink"/>
    <w:uiPriority w:val="99"/>
    <w:rsid w:val="00FB4B02"/>
    <w:rPr>
      <w:color w:val="0000FF"/>
      <w:u w:val="single"/>
    </w:rPr>
  </w:style>
  <w:style w:type="paragraph" w:customStyle="1" w:styleId="12">
    <w:name w:val="Название1"/>
    <w:basedOn w:val="a"/>
    <w:qFormat/>
    <w:rsid w:val="00FB4B02"/>
    <w:pPr>
      <w:jc w:val="center"/>
    </w:pPr>
    <w:rPr>
      <w:b/>
      <w:bCs/>
      <w:sz w:val="28"/>
    </w:rPr>
  </w:style>
  <w:style w:type="paragraph" w:customStyle="1" w:styleId="Simple">
    <w:name w:val="Simple"/>
    <w:basedOn w:val="a"/>
    <w:rsid w:val="00FB4B02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Normal1">
    <w:name w:val="Normal1"/>
    <w:rsid w:val="00FB4B02"/>
    <w:pPr>
      <w:autoSpaceDE w:val="0"/>
      <w:autoSpaceDN w:val="0"/>
      <w:jc w:val="both"/>
    </w:pPr>
    <w:rPr>
      <w:rFonts w:ascii="Arial" w:hAnsi="Arial" w:cs="Arial"/>
      <w:lang w:val="en-US" w:eastAsia="en-US"/>
    </w:rPr>
  </w:style>
  <w:style w:type="paragraph" w:customStyle="1" w:styleId="xl26">
    <w:name w:val="xl26"/>
    <w:basedOn w:val="a"/>
    <w:rsid w:val="00FB4B0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subsubclauseindent">
    <w:name w:val="subsubclauseindent"/>
    <w:basedOn w:val="a"/>
    <w:rsid w:val="00FB4B0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33">
    <w:name w:val="List Bullet 3"/>
    <w:basedOn w:val="a"/>
    <w:autoRedefine/>
    <w:rsid w:val="00FB4B02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bodytext">
    <w:name w:val="body text Знак Знак"/>
    <w:rsid w:val="00FB4B02"/>
    <w:rPr>
      <w:sz w:val="22"/>
      <w:lang w:val="en-GB" w:eastAsia="en-US" w:bidi="ar-SA"/>
    </w:rPr>
  </w:style>
  <w:style w:type="paragraph" w:customStyle="1" w:styleId="ConsPlusNormal">
    <w:name w:val="ConsPlu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subsubclauseindent">
    <w:name w:val="subsubsubclauseindent"/>
    <w:basedOn w:val="a"/>
    <w:rsid w:val="00FB4B02"/>
    <w:pPr>
      <w:spacing w:before="120" w:after="120"/>
      <w:ind w:left="3119"/>
      <w:jc w:val="both"/>
    </w:pPr>
    <w:rPr>
      <w:sz w:val="22"/>
      <w:szCs w:val="20"/>
      <w:lang w:eastAsia="en-US"/>
    </w:rPr>
  </w:style>
  <w:style w:type="paragraph" w:styleId="af0">
    <w:name w:val="Normal Indent"/>
    <w:basedOn w:val="a"/>
    <w:rsid w:val="00FB4B02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"/>
    <w:rsid w:val="00FB4B02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customStyle="1" w:styleId="Definition">
    <w:name w:val="Definition"/>
    <w:basedOn w:val="a"/>
    <w:rsid w:val="00FB4B02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"/>
    <w:next w:val="3"/>
    <w:rsid w:val="00FB4B02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customStyle="1" w:styleId="TOCTitle">
    <w:name w:val="TOC Title"/>
    <w:basedOn w:val="a"/>
    <w:rsid w:val="00FB4B02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1">
    <w:name w:val="List Number"/>
    <w:basedOn w:val="a"/>
    <w:rsid w:val="00FB4B02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paragraph" w:styleId="51">
    <w:name w:val="List Number 5"/>
    <w:basedOn w:val="a"/>
    <w:rsid w:val="00FB4B02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2">
    <w:name w:val="List Bullet"/>
    <w:basedOn w:val="a"/>
    <w:rsid w:val="00FB4B02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41">
    <w:name w:val="List Number 4"/>
    <w:basedOn w:val="a"/>
    <w:rsid w:val="00FB4B02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af3">
    <w:name w:val="Простой"/>
    <w:basedOn w:val="a"/>
    <w:rsid w:val="00FB4B02"/>
    <w:rPr>
      <w:rFonts w:ascii="Arial" w:hAnsi="Arial" w:cs="Arial"/>
      <w:spacing w:val="-5"/>
      <w:sz w:val="20"/>
      <w:szCs w:val="20"/>
    </w:rPr>
  </w:style>
  <w:style w:type="paragraph" w:customStyle="1" w:styleId="13">
    <w:name w:val="Нумерованный список 1"/>
    <w:basedOn w:val="a"/>
    <w:autoRedefine/>
    <w:rsid w:val="00FB4B02"/>
    <w:pPr>
      <w:spacing w:before="120"/>
      <w:jc w:val="both"/>
    </w:pPr>
    <w:rPr>
      <w:sz w:val="22"/>
    </w:rPr>
  </w:style>
  <w:style w:type="paragraph" w:styleId="34">
    <w:name w:val="Body Text Indent 3"/>
    <w:basedOn w:val="a"/>
    <w:rsid w:val="00FB4B02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paragraph" w:styleId="42">
    <w:name w:val="List Bullet 4"/>
    <w:basedOn w:val="a"/>
    <w:autoRedefine/>
    <w:rsid w:val="00FB4B02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"/>
    <w:next w:val="a"/>
    <w:rsid w:val="00FB4B02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4"/>
    <w:next w:val="10"/>
    <w:rsid w:val="00FB4B02"/>
    <w:rPr>
      <w:rFonts w:ascii="Arial" w:hAnsi="Arial"/>
      <w:b w:val="0"/>
      <w:i/>
      <w:caps w:val="0"/>
      <w:sz w:val="28"/>
    </w:rPr>
  </w:style>
  <w:style w:type="paragraph" w:styleId="af4">
    <w:name w:val="Subtitle"/>
    <w:basedOn w:val="12"/>
    <w:next w:val="a"/>
    <w:qFormat/>
    <w:rsid w:val="00FB4B02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paragraph" w:customStyle="1" w:styleId="List1">
    <w:name w:val="List1"/>
    <w:basedOn w:val="a"/>
    <w:rsid w:val="00FB4B02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"/>
    <w:rsid w:val="00FB4B02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FB4B02"/>
    <w:pPr>
      <w:spacing w:after="120"/>
      <w:ind w:right="567"/>
    </w:pPr>
    <w:rPr>
      <w:b/>
      <w:lang w:val="de-DE"/>
    </w:rPr>
  </w:style>
  <w:style w:type="paragraph" w:customStyle="1" w:styleId="TableTitle">
    <w:name w:val="TableTitle"/>
    <w:basedOn w:val="af3"/>
    <w:rsid w:val="00FB4B02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B4B02"/>
    <w:rPr>
      <w:b/>
      <w:vertAlign w:val="superscript"/>
    </w:rPr>
  </w:style>
  <w:style w:type="paragraph" w:customStyle="1" w:styleId="CoverCompany">
    <w:name w:val="Cover Company"/>
    <w:basedOn w:val="a"/>
    <w:rsid w:val="00FB4B02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4">
    <w:name w:val="Заголовок оглавления1"/>
    <w:basedOn w:val="10"/>
    <w:rsid w:val="00FB4B02"/>
    <w:pPr>
      <w:keepLines/>
      <w:pBdr>
        <w:top w:val="single" w:sz="6" w:space="16" w:color="auto"/>
      </w:pBdr>
      <w:tabs>
        <w:tab w:val="num" w:pos="360"/>
        <w:tab w:val="num" w:pos="680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Times New Roman"/>
      <w:bCs w:val="0"/>
      <w:spacing w:val="-20"/>
      <w:kern w:val="28"/>
      <w:sz w:val="40"/>
    </w:rPr>
  </w:style>
  <w:style w:type="paragraph" w:customStyle="1" w:styleId="BodyTextKeep">
    <w:name w:val="Body Text Keep"/>
    <w:basedOn w:val="a"/>
    <w:rsid w:val="00FB4B02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15">
    <w:name w:val="Выделение1"/>
    <w:rsid w:val="00FB4B02"/>
    <w:rPr>
      <w:i/>
      <w:spacing w:val="0"/>
    </w:rPr>
  </w:style>
  <w:style w:type="paragraph" w:customStyle="1" w:styleId="TableNormal">
    <w:name w:val="TableNormal"/>
    <w:basedOn w:val="af3"/>
    <w:rsid w:val="00FB4B02"/>
    <w:pPr>
      <w:keepLines/>
      <w:spacing w:before="120"/>
    </w:pPr>
    <w:rPr>
      <w:rFonts w:cs="Times New Roman"/>
    </w:rPr>
  </w:style>
  <w:style w:type="paragraph" w:customStyle="1" w:styleId="16">
    <w:name w:val="Обычный1"/>
    <w:rsid w:val="00FB4B02"/>
    <w:pPr>
      <w:widowControl w:val="0"/>
      <w:jc w:val="both"/>
    </w:pPr>
    <w:rPr>
      <w:rFonts w:ascii="Arial" w:hAnsi="Arial"/>
      <w:snapToGrid w:val="0"/>
      <w:sz w:val="24"/>
    </w:rPr>
  </w:style>
  <w:style w:type="character" w:styleId="af5">
    <w:name w:val="FollowedHyperlink"/>
    <w:rsid w:val="00FB4B02"/>
    <w:rPr>
      <w:color w:val="800080"/>
      <w:u w:val="single"/>
    </w:rPr>
  </w:style>
  <w:style w:type="paragraph" w:customStyle="1" w:styleId="Iauiue1">
    <w:name w:val="Iau?iue1"/>
    <w:rsid w:val="00FB4B02"/>
    <w:pPr>
      <w:widowControl w:val="0"/>
    </w:pPr>
    <w:rPr>
      <w:lang w:eastAsia="en-US"/>
    </w:rPr>
  </w:style>
  <w:style w:type="paragraph" w:customStyle="1" w:styleId="35">
    <w:name w:val="заголовок 3"/>
    <w:basedOn w:val="a"/>
    <w:next w:val="a"/>
    <w:rsid w:val="00FB4B02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character" w:styleId="af6">
    <w:name w:val="Emphasis"/>
    <w:qFormat/>
    <w:rsid w:val="00FB4B02"/>
    <w:rPr>
      <w:i/>
      <w:iCs/>
    </w:rPr>
  </w:style>
  <w:style w:type="paragraph" w:styleId="af7">
    <w:name w:val="Plain Text"/>
    <w:basedOn w:val="a"/>
    <w:rsid w:val="00FB4B02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B4B02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B4B02"/>
    <w:rPr>
      <w:sz w:val="22"/>
      <w:lang w:val="en-GB" w:eastAsia="en-US" w:bidi="ar-SA"/>
    </w:rPr>
  </w:style>
  <w:style w:type="paragraph" w:customStyle="1" w:styleId="23">
    <w:name w:val="Стиль2"/>
    <w:basedOn w:val="20"/>
    <w:rsid w:val="00FB4B02"/>
    <w:pPr>
      <w:keepNext w:val="0"/>
      <w:keepLines w:val="0"/>
      <w:tabs>
        <w:tab w:val="clear" w:pos="643"/>
        <w:tab w:val="clear" w:pos="1260"/>
        <w:tab w:val="num" w:pos="756"/>
      </w:tabs>
      <w:ind w:hanging="576"/>
    </w:pPr>
    <w:rPr>
      <w:rFonts w:ascii="Times New Roman" w:hAnsi="Times New Roman"/>
      <w:sz w:val="20"/>
      <w:lang w:eastAsia="ru-RU"/>
    </w:rPr>
  </w:style>
  <w:style w:type="paragraph" w:customStyle="1" w:styleId="17">
    <w:name w:val="Стиль1"/>
    <w:basedOn w:val="a"/>
    <w:rsid w:val="00FB4B02"/>
    <w:pPr>
      <w:spacing w:before="120"/>
      <w:jc w:val="both"/>
    </w:pPr>
  </w:style>
  <w:style w:type="paragraph" w:customStyle="1" w:styleId="af8">
    <w:name w:val="Юристы"/>
    <w:basedOn w:val="34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ConsNormal">
    <w:name w:val="ConsNormal"/>
    <w:rsid w:val="00FB4B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Normal (Web)"/>
    <w:basedOn w:val="a"/>
    <w:rsid w:val="00FB4B02"/>
    <w:pPr>
      <w:spacing w:before="100" w:beforeAutospacing="1" w:after="100" w:afterAutospacing="1"/>
    </w:pPr>
  </w:style>
  <w:style w:type="paragraph" w:customStyle="1" w:styleId="18">
    <w:name w:val="1"/>
    <w:basedOn w:val="a"/>
    <w:next w:val="af9"/>
    <w:rsid w:val="00FB4B02"/>
    <w:pPr>
      <w:spacing w:before="100" w:beforeAutospacing="1" w:after="100" w:afterAutospacing="1"/>
    </w:pPr>
  </w:style>
  <w:style w:type="paragraph" w:customStyle="1" w:styleId="Oaenoauiinee">
    <w:name w:val="Oaeno auiinee"/>
    <w:basedOn w:val="a"/>
    <w:rsid w:val="00FB4B02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a">
    <w:name w:val="Юристы Знак"/>
    <w:basedOn w:val="34"/>
    <w:rsid w:val="00FB4B02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b">
    <w:name w:val="Отчет"/>
    <w:basedOn w:val="a"/>
    <w:rsid w:val="00FB4B02"/>
    <w:pPr>
      <w:ind w:firstLine="567"/>
      <w:jc w:val="both"/>
    </w:pPr>
  </w:style>
  <w:style w:type="paragraph" w:customStyle="1" w:styleId="19">
    <w:name w:val="Текст1"/>
    <w:basedOn w:val="a"/>
    <w:rsid w:val="00FB4B02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"/>
    <w:rsid w:val="00FB4B02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8"/>
    <w:rsid w:val="00FB4B02"/>
    <w:pPr>
      <w:spacing w:before="120" w:after="120"/>
      <w:ind w:left="1080"/>
      <w:jc w:val="left"/>
    </w:pPr>
    <w:rPr>
      <w:rFonts w:ascii="Arial" w:hAnsi="Arial" w:cs="Arial"/>
      <w:sz w:val="22"/>
    </w:rPr>
  </w:style>
  <w:style w:type="paragraph" w:customStyle="1" w:styleId="Kapitelberschrift">
    <w:name w:val="Kapitelüberschrift"/>
    <w:basedOn w:val="a"/>
    <w:rsid w:val="00FB4B02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211">
    <w:name w:val="Основной текст с отступом 21"/>
    <w:basedOn w:val="a"/>
    <w:rsid w:val="00FB4B02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"/>
    <w:rsid w:val="00FB4B02"/>
    <w:pPr>
      <w:widowControl w:val="0"/>
      <w:ind w:firstLine="567"/>
      <w:jc w:val="both"/>
    </w:pPr>
    <w:rPr>
      <w:szCs w:val="20"/>
    </w:rPr>
  </w:style>
  <w:style w:type="paragraph" w:customStyle="1" w:styleId="afc">
    <w:name w:val="Список с точкой"/>
    <w:basedOn w:val="a"/>
    <w:rsid w:val="00FB4B02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0">
    <w:name w:val="Обычный + 11 пт"/>
    <w:aliases w:val="По ширине"/>
    <w:basedOn w:val="a"/>
    <w:rsid w:val="00FB4B02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"/>
    <w:rsid w:val="00FB4B02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FB4B02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customStyle="1" w:styleId="BodyText22">
    <w:name w:val="Body Text 22"/>
    <w:basedOn w:val="a"/>
    <w:rsid w:val="00FB4B02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"/>
    <w:rsid w:val="00FB4B02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d">
    <w:name w:val="List"/>
    <w:basedOn w:val="a"/>
    <w:rsid w:val="00FB4B02"/>
    <w:pPr>
      <w:ind w:left="283" w:hanging="283"/>
    </w:pPr>
  </w:style>
  <w:style w:type="paragraph" w:customStyle="1" w:styleId="1a">
    <w:name w:val="Обычный 1"/>
    <w:basedOn w:val="a"/>
    <w:rsid w:val="00FB4B02"/>
  </w:style>
  <w:style w:type="paragraph" w:customStyle="1" w:styleId="CORP1-L3">
    <w:name w:val="CORP1-L3"/>
    <w:basedOn w:val="a"/>
    <w:rsid w:val="00FB4B0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B4B0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Обычный текст"/>
    <w:basedOn w:val="a"/>
    <w:rsid w:val="00FB4B02"/>
    <w:pPr>
      <w:ind w:firstLine="425"/>
    </w:pPr>
    <w:rPr>
      <w:rFonts w:eastAsia="Arial Unicode MS"/>
    </w:rPr>
  </w:style>
  <w:style w:type="paragraph" w:customStyle="1" w:styleId="Haupttitel">
    <w:name w:val="Haupttitel"/>
    <w:basedOn w:val="a"/>
    <w:rsid w:val="00FB4B02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aff">
    <w:name w:val="Список с черточкой"/>
    <w:basedOn w:val="a"/>
    <w:rsid w:val="00FB4B02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character" w:styleId="aff0">
    <w:name w:val="Strong"/>
    <w:qFormat/>
    <w:rsid w:val="00FB4B02"/>
    <w:rPr>
      <w:b/>
      <w:bCs/>
    </w:rPr>
  </w:style>
  <w:style w:type="paragraph" w:styleId="aff1">
    <w:name w:val="List Paragraph"/>
    <w:basedOn w:val="a"/>
    <w:link w:val="aff2"/>
    <w:uiPriority w:val="99"/>
    <w:qFormat/>
    <w:rsid w:val="006266A8"/>
    <w:pPr>
      <w:ind w:left="720"/>
      <w:contextualSpacing/>
    </w:pPr>
  </w:style>
  <w:style w:type="paragraph" w:styleId="aff3">
    <w:name w:val="TOC Heading"/>
    <w:basedOn w:val="10"/>
    <w:next w:val="a"/>
    <w:uiPriority w:val="39"/>
    <w:unhideWhenUsed/>
    <w:qFormat/>
    <w:rsid w:val="006266A8"/>
    <w:pPr>
      <w:keepLines/>
      <w:numPr>
        <w:numId w:val="0"/>
      </w:numPr>
      <w:spacing w:before="480" w:after="0" w:line="276" w:lineRule="auto"/>
      <w:outlineLvl w:val="9"/>
    </w:pPr>
    <w:rPr>
      <w:rFonts w:ascii="Calibri Light" w:hAnsi="Calibri Light" w:cs="Times New Roman"/>
      <w:color w:val="2E74B5"/>
      <w:sz w:val="28"/>
      <w:szCs w:val="28"/>
      <w:lang w:val="ru-RU"/>
    </w:rPr>
  </w:style>
  <w:style w:type="paragraph" w:styleId="aff4">
    <w:name w:val="Balloon Text"/>
    <w:basedOn w:val="a"/>
    <w:link w:val="aff5"/>
    <w:rsid w:val="00D20670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rsid w:val="00D20670"/>
    <w:rPr>
      <w:rFonts w:ascii="Segoe UI" w:hAnsi="Segoe UI" w:cs="Segoe UI"/>
      <w:sz w:val="18"/>
      <w:szCs w:val="18"/>
    </w:rPr>
  </w:style>
  <w:style w:type="character" w:styleId="aff6">
    <w:name w:val="annotation reference"/>
    <w:uiPriority w:val="99"/>
    <w:unhideWhenUsed/>
    <w:rsid w:val="006C583D"/>
    <w:rPr>
      <w:sz w:val="16"/>
      <w:szCs w:val="16"/>
    </w:rPr>
  </w:style>
  <w:style w:type="paragraph" w:styleId="aff7">
    <w:name w:val="annotation text"/>
    <w:basedOn w:val="a"/>
    <w:link w:val="aff8"/>
    <w:uiPriority w:val="99"/>
    <w:unhideWhenUsed/>
    <w:rsid w:val="006C583D"/>
    <w:rPr>
      <w:sz w:val="20"/>
      <w:szCs w:val="20"/>
    </w:rPr>
  </w:style>
  <w:style w:type="character" w:customStyle="1" w:styleId="aff8">
    <w:name w:val="Текст примечания Знак"/>
    <w:basedOn w:val="a0"/>
    <w:link w:val="aff7"/>
    <w:uiPriority w:val="99"/>
    <w:rsid w:val="006C583D"/>
  </w:style>
  <w:style w:type="character" w:customStyle="1" w:styleId="aff2">
    <w:name w:val="Абзац списка Знак"/>
    <w:link w:val="aff1"/>
    <w:uiPriority w:val="99"/>
    <w:rsid w:val="004F7D53"/>
    <w:rPr>
      <w:sz w:val="24"/>
      <w:szCs w:val="24"/>
    </w:rPr>
  </w:style>
  <w:style w:type="table" w:styleId="aff9">
    <w:name w:val="Table Grid"/>
    <w:basedOn w:val="a1"/>
    <w:uiPriority w:val="39"/>
    <w:rsid w:val="00A75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,Level 1 - 1 Знак,Заголовок подпукта (1.1.1) Знак,o Знак"/>
    <w:link w:val="3"/>
    <w:uiPriority w:val="99"/>
    <w:rsid w:val="007E4F2C"/>
    <w:rPr>
      <w:b/>
      <w:bCs/>
      <w:iCs/>
    </w:rPr>
  </w:style>
  <w:style w:type="paragraph" w:styleId="affa">
    <w:name w:val="annotation subject"/>
    <w:basedOn w:val="aff7"/>
    <w:next w:val="aff7"/>
    <w:link w:val="affb"/>
    <w:rsid w:val="00943D34"/>
    <w:rPr>
      <w:b/>
      <w:bCs/>
    </w:rPr>
  </w:style>
  <w:style w:type="character" w:customStyle="1" w:styleId="affb">
    <w:name w:val="Тема примечания Знак"/>
    <w:basedOn w:val="aff8"/>
    <w:link w:val="affa"/>
    <w:rsid w:val="00943D34"/>
    <w:rPr>
      <w:b/>
      <w:bCs/>
    </w:rPr>
  </w:style>
  <w:style w:type="character" w:styleId="affc">
    <w:name w:val="Placeholder Text"/>
    <w:basedOn w:val="a0"/>
    <w:uiPriority w:val="99"/>
    <w:semiHidden/>
    <w:rsid w:val="00E77D5B"/>
    <w:rPr>
      <w:color w:val="80808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046843"/>
    <w:rPr>
      <w:sz w:val="22"/>
      <w:lang w:eastAsia="en-US"/>
    </w:rPr>
  </w:style>
  <w:style w:type="paragraph" w:customStyle="1" w:styleId="1">
    <w:name w:val="Маркированный 1"/>
    <w:basedOn w:val="a"/>
    <w:uiPriority w:val="99"/>
    <w:rsid w:val="00A940F1"/>
    <w:pPr>
      <w:numPr>
        <w:numId w:val="10"/>
      </w:numPr>
      <w:spacing w:before="120"/>
      <w:jc w:val="both"/>
    </w:pPr>
    <w:rPr>
      <w:rFonts w:ascii="Arial" w:hAnsi="Arial"/>
      <w:color w:val="000000"/>
      <w:sz w:val="22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DF7555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A4B19"/>
    <w:rPr>
      <w:sz w:val="16"/>
      <w:szCs w:val="16"/>
    </w:rPr>
  </w:style>
  <w:style w:type="paragraph" w:styleId="affd">
    <w:name w:val="Revision"/>
    <w:hidden/>
    <w:uiPriority w:val="99"/>
    <w:semiHidden/>
    <w:rsid w:val="00C62B1A"/>
    <w:rPr>
      <w:sz w:val="24"/>
      <w:szCs w:val="24"/>
    </w:rPr>
  </w:style>
  <w:style w:type="paragraph" w:customStyle="1" w:styleId="1b">
    <w:name w:val="Абзац списка1"/>
    <w:basedOn w:val="a"/>
    <w:rsid w:val="00A90809"/>
    <w:pPr>
      <w:ind w:left="708"/>
      <w:jc w:val="both"/>
    </w:pPr>
    <w:rPr>
      <w:rFonts w:ascii="Garamond" w:hAnsi="Garamond"/>
      <w:sz w:val="22"/>
    </w:rPr>
  </w:style>
  <w:style w:type="paragraph" w:customStyle="1" w:styleId="24">
    <w:name w:val="Абзац списка2"/>
    <w:basedOn w:val="a"/>
    <w:rsid w:val="00E71A2B"/>
    <w:pPr>
      <w:ind w:left="708"/>
      <w:jc w:val="both"/>
    </w:pPr>
    <w:rPr>
      <w:rFonts w:ascii="Garamond" w:hAnsi="Garamond"/>
      <w:sz w:val="22"/>
    </w:rPr>
  </w:style>
  <w:style w:type="paragraph" w:customStyle="1" w:styleId="msolistparagraph0">
    <w:name w:val="msolistparagraph"/>
    <w:basedOn w:val="a"/>
    <w:rsid w:val="00893FDB"/>
    <w:pPr>
      <w:ind w:left="720"/>
      <w:jc w:val="both"/>
    </w:pPr>
    <w:rPr>
      <w:rFonts w:ascii="Garamond" w:hAnsi="Garamond"/>
      <w:sz w:val="22"/>
    </w:rPr>
  </w:style>
  <w:style w:type="character" w:customStyle="1" w:styleId="ab">
    <w:name w:val="Нижний колонтитул Знак"/>
    <w:basedOn w:val="a0"/>
    <w:link w:val="aa"/>
    <w:uiPriority w:val="99"/>
    <w:rsid w:val="009818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7136A3DAFFA4D4AA05752189489548A" ma:contentTypeVersion="2" ma:contentTypeDescription="Создание документа." ma:contentTypeScope="" ma:versionID="4a758844441899436ca3625ee5bc7f07">
  <xsd:schema xmlns:xsd="http://www.w3.org/2001/XMLSchema" xmlns:xs="http://www.w3.org/2001/XMLSchema" xmlns:p="http://schemas.microsoft.com/office/2006/metadata/properties" xmlns:ns2="b1652c23-50e9-4086-8453-2c59195dfe13" targetNamespace="http://schemas.microsoft.com/office/2006/metadata/properties" ma:root="true" ma:fieldsID="5cc6e24b8f374d8e2ea79c0cb00461e4" ns2:_="">
    <xsd:import namespace="b1652c23-50e9-4086-8453-2c59195dfe13"/>
    <xsd:element name="properties">
      <xsd:complexType>
        <xsd:sequence>
          <xsd:element name="documentManagement">
            <xsd:complexType>
              <xsd:all>
                <xsd:element ref="ns2:_x0412__x0435__x0440__x0441__x0438__x043e__x043d__x043d__x043e__x0441__x0442__x044c_" minOccurs="0"/>
                <xsd:element ref="ns2:_x0412__x0435__x0440__x0441__x0438__x043e__x043d__x043d__x043e__x0441__x0442__x044c__x003a__x0412__x0435__x0440__x0441__x0438__x044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52c23-50e9-4086-8453-2c59195dfe13" elementFormDefault="qualified">
    <xsd:import namespace="http://schemas.microsoft.com/office/2006/documentManagement/types"/>
    <xsd:import namespace="http://schemas.microsoft.com/office/infopath/2007/PartnerControls"/>
    <xsd:element name="_x0412__x0435__x0440__x0441__x0438__x043e__x043d__x043d__x043e__x0441__x0442__x044c_" ma:index="8" nillable="true" ma:displayName="Версионность" ma:list="{e8357355-71ec-4d1d-ae00-2ca845a83ebc}" ma:internalName="_x0412__x0435__x0440__x0441__x0438__x043e__x043d__x043d__x043e__x0441__x0442__x044c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5__x0440__x0441__x0438__x043e__x043d__x043d__x043e__x0441__x0442__x044c__x003a__x0412__x0435__x0440__x0441__x0438__x044f_" ma:index="9" nillable="true" ma:displayName="Версионность:Версия" ma:list="{e8357355-71ec-4d1d-ae00-2ca845a83ebc}" ma:internalName="_x0412__x0435__x0440__x0441__x0438__x043e__x043d__x043d__x043e__x0441__x0442__x044c__x003a__x0412__x0435__x0440__x0441__x0438__x044f_" ma:readOnly="true" ma:showField="_UIVersionString" ma:web="a0deef38-2184-47bd-afe7-2f2f73fcc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2__x0435__x0440__x0441__x0438__x043e__x043d__x043d__x043e__x0441__x0442__x044c_ xmlns="b1652c23-50e9-4086-8453-2c59195dfe13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DE6A3-DAD0-4C93-BE0C-75D60B3C4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652c23-50e9-4086-8453-2c59195dfe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FDE6F6-A1D8-42A8-9178-1AB24A0853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3C728-A9E5-4371-92A6-1C057320A8E0}">
  <ds:schemaRefs>
    <ds:schemaRef ds:uri="http://schemas.microsoft.com/office/2006/metadata/properties"/>
    <ds:schemaRef ds:uri="http://schemas.microsoft.com/office/infopath/2007/PartnerControls"/>
    <ds:schemaRef ds:uri="b1652c23-50e9-4086-8453-2c59195dfe13"/>
  </ds:schemaRefs>
</ds:datastoreItem>
</file>

<file path=customXml/itemProps4.xml><?xml version="1.0" encoding="utf-8"?>
<ds:datastoreItem xmlns:ds="http://schemas.openxmlformats.org/officeDocument/2006/customXml" ds:itemID="{BA814B14-9191-4E5C-9F13-66E6BD97D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21</Pages>
  <Words>6683</Words>
  <Characters>46604</Characters>
  <Application>Microsoft Office Word</Application>
  <DocSecurity>0</DocSecurity>
  <Lines>388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НП «АТС»</vt:lpstr>
    </vt:vector>
  </TitlesOfParts>
  <Company/>
  <LinksUpToDate>false</LinksUpToDate>
  <CharactersWithSpaces>53181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НП «АТС»</dc:title>
  <dc:subject/>
  <dc:creator>abo</dc:creator>
  <cp:keywords/>
  <cp:lastModifiedBy>Пряхина Ирина Игоревна</cp:lastModifiedBy>
  <cp:revision>17</cp:revision>
  <cp:lastPrinted>2024-10-01T06:57:00Z</cp:lastPrinted>
  <dcterms:created xsi:type="dcterms:W3CDTF">2024-12-05T13:05:00Z</dcterms:created>
  <dcterms:modified xsi:type="dcterms:W3CDTF">2024-12-23T08:41:00Z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0x01010027136A3DAFFA4D4AA05752189489548A</vt:lpwstr>
  </property>
</Properties>
</file>