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FFC02" w14:textId="77777777" w:rsidR="000966A7" w:rsidRPr="00E61D55" w:rsidRDefault="001D7E3A" w:rsidP="00011A8D">
      <w:pPr>
        <w:keepNext/>
        <w:suppressAutoHyphens/>
        <w:spacing w:after="0" w:line="240" w:lineRule="auto"/>
        <w:rPr>
          <w:rFonts w:ascii="Garamond" w:eastAsia="Cambria" w:hAnsi="Garamond" w:cs="Calibri"/>
          <w:b/>
          <w:i/>
          <w:sz w:val="28"/>
          <w:szCs w:val="28"/>
        </w:rPr>
      </w:pPr>
      <w:bookmarkStart w:id="0" w:name="_GoBack"/>
      <w:bookmarkEnd w:id="0"/>
      <w:r w:rsidRPr="00E61D55">
        <w:rPr>
          <w:rFonts w:ascii="Garamond" w:hAnsi="Garamond"/>
          <w:b/>
          <w:iCs/>
          <w:sz w:val="28"/>
          <w:szCs w:val="28"/>
          <w:lang w:val="en-US"/>
        </w:rPr>
        <w:t>V</w:t>
      </w:r>
      <w:r w:rsidRPr="00E61D55">
        <w:rPr>
          <w:rFonts w:ascii="Garamond" w:hAnsi="Garamond"/>
          <w:b/>
          <w:iCs/>
          <w:sz w:val="28"/>
          <w:szCs w:val="28"/>
        </w:rPr>
        <w:t>.</w:t>
      </w:r>
      <w:r w:rsidR="00786AC0" w:rsidRPr="00E61D55">
        <w:rPr>
          <w:rFonts w:ascii="Garamond" w:hAnsi="Garamond"/>
          <w:b/>
          <w:iCs/>
          <w:sz w:val="28"/>
          <w:szCs w:val="28"/>
        </w:rPr>
        <w:t>7</w:t>
      </w:r>
      <w:r w:rsidR="000966A7" w:rsidRPr="00E61D55">
        <w:rPr>
          <w:rFonts w:ascii="Garamond" w:hAnsi="Garamond"/>
          <w:b/>
          <w:iCs/>
          <w:sz w:val="28"/>
          <w:szCs w:val="28"/>
        </w:rPr>
        <w:t>.</w:t>
      </w:r>
      <w:r w:rsidR="000966A7" w:rsidRPr="00E61D55">
        <w:rPr>
          <w:rFonts w:ascii="Garamond" w:hAnsi="Garamond"/>
          <w:b/>
          <w:sz w:val="28"/>
          <w:szCs w:val="28"/>
        </w:rPr>
        <w:t xml:space="preserve"> </w:t>
      </w:r>
      <w:r w:rsidR="000966A7" w:rsidRPr="00E61D55">
        <w:rPr>
          <w:rFonts w:ascii="Garamond" w:eastAsia="Cambria" w:hAnsi="Garamond" w:cs="Cambria"/>
          <w:b/>
          <w:sz w:val="28"/>
          <w:szCs w:val="28"/>
          <w:lang w:eastAsia="ru-RU"/>
        </w:rPr>
        <w:t xml:space="preserve">Изменения, связанные с уточнением процедур подтверждения соответствия систем учета техническим требованиям оптового рынка </w:t>
      </w:r>
    </w:p>
    <w:p w14:paraId="36F3BB68" w14:textId="77777777" w:rsidR="001D7E3A" w:rsidRPr="00E61D55" w:rsidRDefault="001D7E3A" w:rsidP="004706C5">
      <w:pPr>
        <w:keepNext/>
        <w:suppressAutoHyphens/>
        <w:spacing w:after="0" w:line="240" w:lineRule="auto"/>
        <w:jc w:val="right"/>
        <w:rPr>
          <w:rFonts w:ascii="Garamond" w:eastAsia="Cambria" w:hAnsi="Garamond" w:cs="Calibri"/>
          <w:b/>
          <w:sz w:val="28"/>
          <w:szCs w:val="28"/>
        </w:rPr>
      </w:pPr>
    </w:p>
    <w:p w14:paraId="3F696716" w14:textId="77777777" w:rsidR="000966A7" w:rsidRPr="00E61D55" w:rsidRDefault="000966A7" w:rsidP="004706C5">
      <w:pPr>
        <w:keepNext/>
        <w:suppressAutoHyphens/>
        <w:spacing w:after="0" w:line="240" w:lineRule="auto"/>
        <w:jc w:val="right"/>
        <w:rPr>
          <w:rFonts w:ascii="Garamond" w:eastAsia="Cambria" w:hAnsi="Garamond" w:cs="Calibri"/>
          <w:b/>
          <w:i/>
          <w:sz w:val="28"/>
          <w:szCs w:val="28"/>
        </w:rPr>
      </w:pPr>
      <w:r w:rsidRPr="00E61D55">
        <w:rPr>
          <w:rFonts w:ascii="Garamond" w:eastAsia="Cambria" w:hAnsi="Garamond" w:cs="Calibri"/>
          <w:b/>
          <w:sz w:val="28"/>
          <w:szCs w:val="28"/>
        </w:rPr>
        <w:t xml:space="preserve">Приложение № </w:t>
      </w:r>
      <w:r w:rsidR="00786AC0" w:rsidRPr="00E61D55">
        <w:rPr>
          <w:rFonts w:ascii="Garamond" w:hAnsi="Garamond" w:cs="Calibri"/>
          <w:b/>
          <w:iCs/>
          <w:sz w:val="28"/>
          <w:szCs w:val="28"/>
        </w:rPr>
        <w:t>5.7</w:t>
      </w:r>
      <w:r w:rsidR="00936C5F" w:rsidRPr="00E61D55">
        <w:rPr>
          <w:rFonts w:ascii="Garamond" w:hAnsi="Garamond" w:cs="Calibri"/>
          <w:b/>
          <w:iCs/>
          <w:sz w:val="28"/>
          <w:szCs w:val="28"/>
        </w:rPr>
        <w:t>.1</w:t>
      </w:r>
    </w:p>
    <w:p w14:paraId="49A49CD2" w14:textId="77777777" w:rsidR="000966A7" w:rsidRPr="00E61D55" w:rsidRDefault="000966A7" w:rsidP="004706C5">
      <w:pPr>
        <w:keepNext/>
        <w:suppressAutoHyphens/>
        <w:spacing w:after="0" w:line="240" w:lineRule="auto"/>
        <w:ind w:left="-142"/>
        <w:jc w:val="right"/>
        <w:rPr>
          <w:rFonts w:ascii="Garamond" w:eastAsia="Cambria" w:hAnsi="Garamond" w:cs="Cambria"/>
          <w:b/>
          <w:bCs/>
          <w:i/>
          <w:lang w:eastAsia="ru-RU"/>
        </w:rPr>
      </w:pPr>
    </w:p>
    <w:p w14:paraId="4B20F85C" w14:textId="77777777" w:rsidR="000966A7" w:rsidRPr="00E61D55" w:rsidRDefault="000966A7" w:rsidP="004706C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 w:rsidRPr="00E61D55">
        <w:rPr>
          <w:rFonts w:ascii="Garamond" w:eastAsia="Times New Roman" w:hAnsi="Garamond" w:cs="Garamond"/>
          <w:b/>
          <w:bCs/>
          <w:iCs/>
          <w:sz w:val="24"/>
          <w:szCs w:val="24"/>
        </w:rPr>
        <w:t xml:space="preserve">Инициатор: </w:t>
      </w:r>
      <w:r w:rsidRPr="00E61D55">
        <w:rPr>
          <w:rFonts w:ascii="Garamond" w:hAnsi="Garamond"/>
          <w:iCs/>
          <w:sz w:val="24"/>
          <w:szCs w:val="24"/>
        </w:rPr>
        <w:t>АО «АТС».</w:t>
      </w:r>
    </w:p>
    <w:p w14:paraId="4AE4B39E" w14:textId="3465746C" w:rsidR="00F52059" w:rsidRPr="00E61D55" w:rsidRDefault="000966A7" w:rsidP="00F520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Garamond" w:eastAsia="Times New Roman" w:hAnsi="Garamond" w:cs="Garamond"/>
          <w:b/>
          <w:bCs/>
          <w:iCs/>
          <w:sz w:val="24"/>
          <w:szCs w:val="24"/>
        </w:rPr>
      </w:pPr>
      <w:r w:rsidRPr="00E61D55">
        <w:rPr>
          <w:rFonts w:ascii="Garamond" w:hAnsi="Garamond"/>
          <w:b/>
          <w:iCs/>
          <w:sz w:val="24"/>
          <w:szCs w:val="24"/>
        </w:rPr>
        <w:t xml:space="preserve">Обоснование: </w:t>
      </w:r>
      <w:r w:rsidR="004706C5" w:rsidRPr="00E61D55">
        <w:rPr>
          <w:rFonts w:ascii="Garamond" w:hAnsi="Garamond"/>
          <w:iCs/>
          <w:sz w:val="24"/>
          <w:szCs w:val="24"/>
        </w:rPr>
        <w:t>п</w:t>
      </w:r>
      <w:r w:rsidRPr="00E61D55">
        <w:rPr>
          <w:rFonts w:ascii="Garamond" w:hAnsi="Garamond"/>
          <w:iCs/>
          <w:sz w:val="24"/>
          <w:szCs w:val="24"/>
        </w:rPr>
        <w:t>редлагается уточнить</w:t>
      </w:r>
      <w:r w:rsidR="00421E51" w:rsidRPr="00E61D55">
        <w:rPr>
          <w:rFonts w:ascii="Garamond" w:hAnsi="Garamond"/>
          <w:iCs/>
          <w:sz w:val="24"/>
          <w:szCs w:val="24"/>
        </w:rPr>
        <w:t xml:space="preserve"> </w:t>
      </w:r>
      <w:r w:rsidRPr="00E61D55">
        <w:rPr>
          <w:rFonts w:ascii="Garamond" w:hAnsi="Garamond"/>
          <w:iCs/>
          <w:sz w:val="24"/>
          <w:szCs w:val="24"/>
        </w:rPr>
        <w:t>порядок установления соответствия систем учета техниче</w:t>
      </w:r>
      <w:r w:rsidR="00421E51" w:rsidRPr="00E61D55">
        <w:rPr>
          <w:rFonts w:ascii="Garamond" w:hAnsi="Garamond"/>
          <w:iCs/>
          <w:sz w:val="24"/>
          <w:szCs w:val="24"/>
        </w:rPr>
        <w:t>ским требованиям оптового рынка</w:t>
      </w:r>
      <w:r w:rsidR="00EA51C6" w:rsidRPr="00E61D55">
        <w:rPr>
          <w:rFonts w:ascii="Garamond" w:hAnsi="Garamond"/>
          <w:iCs/>
          <w:sz w:val="24"/>
          <w:szCs w:val="24"/>
        </w:rPr>
        <w:t>, требования, предъявляемые к средствам измерений</w:t>
      </w:r>
      <w:r w:rsidR="000B71AD" w:rsidRPr="00E61D55">
        <w:rPr>
          <w:rFonts w:ascii="Garamond" w:hAnsi="Garamond"/>
          <w:iCs/>
          <w:sz w:val="24"/>
          <w:szCs w:val="24"/>
        </w:rPr>
        <w:t xml:space="preserve">, а также </w:t>
      </w:r>
      <w:r w:rsidR="00B6577A" w:rsidRPr="00E61D55">
        <w:rPr>
          <w:rFonts w:ascii="Garamond" w:hAnsi="Garamond"/>
          <w:iCs/>
          <w:sz w:val="24"/>
          <w:szCs w:val="24"/>
        </w:rPr>
        <w:t>порядок информирования гарантирующих поставщиков о приборах учета</w:t>
      </w:r>
      <w:r w:rsidR="00A23B37" w:rsidRPr="00E61D55">
        <w:rPr>
          <w:rFonts w:ascii="Garamond" w:hAnsi="Garamond"/>
          <w:iCs/>
          <w:sz w:val="24"/>
          <w:szCs w:val="24"/>
        </w:rPr>
        <w:t>,</w:t>
      </w:r>
      <w:r w:rsidR="00B6577A" w:rsidRPr="00E61D55">
        <w:rPr>
          <w:rFonts w:ascii="Garamond" w:hAnsi="Garamond"/>
          <w:iCs/>
          <w:sz w:val="24"/>
          <w:szCs w:val="24"/>
        </w:rPr>
        <w:t xml:space="preserve"> в отношении которых до 31.12.2025 включительно гарантирующие поставщики обязаны подтвердить соответствие систем коммерческого учета в «малых» точках поставки, входящих в состав сечений ГП–ГП</w:t>
      </w:r>
      <w:r w:rsidR="005D60CA" w:rsidRPr="00E61D55">
        <w:rPr>
          <w:rFonts w:ascii="Garamond" w:hAnsi="Garamond"/>
          <w:iCs/>
          <w:sz w:val="24"/>
          <w:szCs w:val="24"/>
        </w:rPr>
        <w:t>.</w:t>
      </w:r>
      <w:r w:rsidR="00F52059" w:rsidRPr="00E61D55">
        <w:rPr>
          <w:rFonts w:ascii="Garamond" w:hAnsi="Garamond"/>
          <w:iCs/>
          <w:sz w:val="24"/>
          <w:szCs w:val="24"/>
        </w:rPr>
        <w:t xml:space="preserve"> </w:t>
      </w:r>
      <w:r w:rsidR="00F52059" w:rsidRPr="00E61D55">
        <w:rPr>
          <w:rFonts w:ascii="Garamond" w:hAnsi="Garamond"/>
          <w:bCs/>
          <w:sz w:val="24"/>
          <w:szCs w:val="24"/>
        </w:rPr>
        <w:t>Предлагается внести уточн</w:t>
      </w:r>
      <w:r w:rsidR="00DD02FA" w:rsidRPr="00E61D55">
        <w:rPr>
          <w:rFonts w:ascii="Garamond" w:hAnsi="Garamond"/>
          <w:bCs/>
          <w:sz w:val="24"/>
          <w:szCs w:val="24"/>
        </w:rPr>
        <w:t>ения</w:t>
      </w:r>
      <w:r w:rsidR="00F52059" w:rsidRPr="00E61D55">
        <w:rPr>
          <w:rFonts w:ascii="Garamond" w:hAnsi="Garamond"/>
          <w:bCs/>
          <w:sz w:val="24"/>
          <w:szCs w:val="24"/>
        </w:rPr>
        <w:t xml:space="preserve"> в Регламент коммерческого учета электроэ</w:t>
      </w:r>
      <w:r w:rsidR="00870D16" w:rsidRPr="00E61D55">
        <w:rPr>
          <w:rFonts w:ascii="Garamond" w:hAnsi="Garamond"/>
          <w:bCs/>
          <w:sz w:val="24"/>
          <w:szCs w:val="24"/>
        </w:rPr>
        <w:t>нергии и мощности (Приложение № </w:t>
      </w:r>
      <w:r w:rsidR="00F52059" w:rsidRPr="00E61D55">
        <w:rPr>
          <w:rFonts w:ascii="Garamond" w:hAnsi="Garamond"/>
          <w:bCs/>
          <w:sz w:val="24"/>
          <w:szCs w:val="24"/>
        </w:rPr>
        <w:t>11 к Договору о присоединении к торговой системе оп</w:t>
      </w:r>
      <w:r w:rsidR="00DD02FA" w:rsidRPr="00E61D55">
        <w:rPr>
          <w:rFonts w:ascii="Garamond" w:hAnsi="Garamond"/>
          <w:bCs/>
          <w:sz w:val="24"/>
          <w:szCs w:val="24"/>
        </w:rPr>
        <w:t>тового рынка)</w:t>
      </w:r>
      <w:r w:rsidR="00F52059" w:rsidRPr="00E61D55">
        <w:rPr>
          <w:rFonts w:ascii="Garamond" w:hAnsi="Garamond"/>
          <w:bCs/>
          <w:sz w:val="24"/>
          <w:szCs w:val="24"/>
        </w:rPr>
        <w:t xml:space="preserve"> в части алгоритм</w:t>
      </w:r>
      <w:r w:rsidR="00DD02FA" w:rsidRPr="00E61D55">
        <w:rPr>
          <w:rFonts w:ascii="Garamond" w:hAnsi="Garamond"/>
          <w:bCs/>
          <w:sz w:val="24"/>
          <w:szCs w:val="24"/>
        </w:rPr>
        <w:t>а</w:t>
      </w:r>
      <w:r w:rsidR="00F52059" w:rsidRPr="00E61D55">
        <w:rPr>
          <w:rFonts w:ascii="Garamond" w:hAnsi="Garamond"/>
          <w:bCs/>
          <w:sz w:val="24"/>
          <w:szCs w:val="24"/>
        </w:rPr>
        <w:t xml:space="preserve"> расчета величины сальдо перетоков электроэнергии в сечении </w:t>
      </w:r>
      <w:r w:rsidR="00DD02FA" w:rsidRPr="00E61D55">
        <w:rPr>
          <w:rFonts w:ascii="Garamond" w:hAnsi="Garamond"/>
          <w:bCs/>
          <w:sz w:val="24"/>
          <w:szCs w:val="24"/>
        </w:rPr>
        <w:t>коммерческого учета</w:t>
      </w:r>
      <w:r w:rsidR="00F52059" w:rsidRPr="00E61D55">
        <w:rPr>
          <w:rFonts w:ascii="Garamond" w:hAnsi="Garamond"/>
          <w:bCs/>
          <w:sz w:val="24"/>
          <w:szCs w:val="24"/>
        </w:rPr>
        <w:t xml:space="preserve"> / произведенной электроэнергии в ГТП генерации</w:t>
      </w:r>
      <w:r w:rsidR="00870D16" w:rsidRPr="00E61D55">
        <w:rPr>
          <w:rFonts w:ascii="Garamond" w:hAnsi="Garamond"/>
          <w:bCs/>
          <w:sz w:val="24"/>
          <w:szCs w:val="24"/>
        </w:rPr>
        <w:t>,</w:t>
      </w:r>
      <w:r w:rsidR="00F52059" w:rsidRPr="00E61D55">
        <w:rPr>
          <w:rFonts w:ascii="Garamond" w:hAnsi="Garamond"/>
          <w:bCs/>
          <w:sz w:val="24"/>
          <w:szCs w:val="24"/>
        </w:rPr>
        <w:t xml:space="preserve"> сальдо перетоков электроэнергии для объекта регулирования и в части требований к формированию данных коммерческого учета по внутренним сечениям.</w:t>
      </w:r>
    </w:p>
    <w:p w14:paraId="42CB9834" w14:textId="77777777" w:rsidR="0091076B" w:rsidRPr="00E61D55" w:rsidRDefault="000966A7" w:rsidP="00F5205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iCs/>
          <w:sz w:val="24"/>
          <w:szCs w:val="24"/>
        </w:rPr>
      </w:pPr>
      <w:r w:rsidRPr="00E61D55">
        <w:rPr>
          <w:rFonts w:ascii="Garamond" w:eastAsia="Times New Roman" w:hAnsi="Garamond" w:cs="Garamond"/>
          <w:b/>
          <w:bCs/>
          <w:iCs/>
          <w:sz w:val="24"/>
          <w:szCs w:val="24"/>
        </w:rPr>
        <w:t>Дата вступления в силу:</w:t>
      </w:r>
      <w:r w:rsidRPr="00E61D55">
        <w:rPr>
          <w:rFonts w:ascii="Garamond" w:hAnsi="Garamond"/>
          <w:bCs/>
          <w:iCs/>
          <w:sz w:val="24"/>
          <w:szCs w:val="24"/>
        </w:rPr>
        <w:t xml:space="preserve"> </w:t>
      </w:r>
      <w:r w:rsidRPr="00E61D55">
        <w:rPr>
          <w:rFonts w:ascii="Garamond" w:hAnsi="Garamond"/>
          <w:iCs/>
          <w:sz w:val="24"/>
          <w:szCs w:val="24"/>
        </w:rPr>
        <w:t xml:space="preserve">1 </w:t>
      </w:r>
      <w:r w:rsidR="000E35A5" w:rsidRPr="00E61D55">
        <w:rPr>
          <w:rFonts w:ascii="Garamond" w:hAnsi="Garamond"/>
          <w:iCs/>
          <w:sz w:val="24"/>
          <w:szCs w:val="24"/>
        </w:rPr>
        <w:t>января</w:t>
      </w:r>
      <w:r w:rsidR="00100C78" w:rsidRPr="00E61D55">
        <w:rPr>
          <w:rFonts w:ascii="Garamond" w:hAnsi="Garamond"/>
          <w:iCs/>
          <w:sz w:val="24"/>
          <w:szCs w:val="24"/>
        </w:rPr>
        <w:t xml:space="preserve"> </w:t>
      </w:r>
      <w:r w:rsidRPr="00E61D55">
        <w:rPr>
          <w:rFonts w:ascii="Garamond" w:hAnsi="Garamond"/>
          <w:iCs/>
          <w:sz w:val="24"/>
          <w:szCs w:val="24"/>
        </w:rPr>
        <w:t>202</w:t>
      </w:r>
      <w:r w:rsidR="000E35A5" w:rsidRPr="00E61D55">
        <w:rPr>
          <w:rFonts w:ascii="Garamond" w:hAnsi="Garamond"/>
          <w:iCs/>
          <w:sz w:val="24"/>
          <w:szCs w:val="24"/>
        </w:rPr>
        <w:t>5</w:t>
      </w:r>
      <w:r w:rsidRPr="00E61D55">
        <w:rPr>
          <w:rFonts w:ascii="Garamond" w:hAnsi="Garamond"/>
          <w:iCs/>
          <w:sz w:val="24"/>
          <w:szCs w:val="24"/>
        </w:rPr>
        <w:t xml:space="preserve"> года.</w:t>
      </w:r>
    </w:p>
    <w:p w14:paraId="179ADAA2" w14:textId="77777777" w:rsidR="000966A7" w:rsidRPr="00E61D55" w:rsidRDefault="000966A7" w:rsidP="004706C5">
      <w:pPr>
        <w:suppressAutoHyphens/>
        <w:spacing w:after="0" w:line="240" w:lineRule="auto"/>
        <w:rPr>
          <w:rFonts w:ascii="Garamond" w:eastAsia="Cambria" w:hAnsi="Garamond" w:cs="Cambria"/>
          <w:b/>
          <w:bCs/>
          <w:i/>
          <w:iCs/>
        </w:rPr>
      </w:pPr>
    </w:p>
    <w:p w14:paraId="2AC2473A" w14:textId="77777777" w:rsidR="00F85E77" w:rsidRPr="00E61D55" w:rsidRDefault="000E35A5" w:rsidP="00755F14">
      <w:pPr>
        <w:suppressAutoHyphens/>
        <w:spacing w:after="0" w:line="240" w:lineRule="auto"/>
        <w:ind w:right="26"/>
        <w:outlineLvl w:val="0"/>
        <w:rPr>
          <w:rFonts w:ascii="Garamond" w:eastAsia="Courier New" w:hAnsi="Garamond"/>
          <w:b/>
          <w:iCs/>
          <w:sz w:val="26"/>
          <w:szCs w:val="26"/>
        </w:rPr>
      </w:pPr>
      <w:r w:rsidRPr="00E61D55">
        <w:rPr>
          <w:rFonts w:ascii="Garamond" w:eastAsia="Courier New" w:hAnsi="Garamond"/>
          <w:b/>
          <w:iCs/>
          <w:sz w:val="26"/>
          <w:szCs w:val="26"/>
        </w:rPr>
        <w:t>Предложения по изменениям и дополнениям в ПОРЯДОК УСТАНОВЛЕНИЯ СООТВЕТСТВИЯ СИСТЕМ УЧЕТА ТЕХНИЧЕСКИМ ТРЕБОВАНИЯМ ОПТОВОГО РЫНКА (Приложение № 11.3 к Положению о порядке получения статуса субъекта оптового рынка и ведения реестра субъектов оптового рынка)</w:t>
      </w:r>
    </w:p>
    <w:p w14:paraId="7A3355C2" w14:textId="77777777" w:rsidR="00F85E77" w:rsidRPr="00E61D55" w:rsidRDefault="00F85E77" w:rsidP="00F85E77">
      <w:pPr>
        <w:suppressAutoHyphens/>
        <w:spacing w:after="0" w:line="240" w:lineRule="auto"/>
        <w:ind w:right="26"/>
        <w:jc w:val="both"/>
        <w:outlineLvl w:val="0"/>
        <w:rPr>
          <w:rFonts w:ascii="Garamond" w:eastAsia="Courier New" w:hAnsi="Garamond"/>
          <w:b/>
          <w:iCs/>
          <w:sz w:val="26"/>
          <w:szCs w:val="26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6194"/>
        <w:gridCol w:w="7512"/>
      </w:tblGrid>
      <w:tr w:rsidR="00195A63" w:rsidRPr="00E61D55" w14:paraId="6DA26713" w14:textId="77777777" w:rsidTr="00F85E77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DDD94" w14:textId="77777777" w:rsidR="00F85E77" w:rsidRPr="00E61D55" w:rsidRDefault="00F85E77" w:rsidP="00F85E77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Cambria" w:hAnsi="Garamond" w:cs="Cambria"/>
                <w:b/>
                <w:i/>
              </w:rPr>
            </w:pPr>
            <w:r w:rsidRPr="00E61D55">
              <w:rPr>
                <w:rFonts w:ascii="Garamond" w:eastAsia="Cambria" w:hAnsi="Garamond" w:cs="Cambria"/>
                <w:b/>
              </w:rPr>
              <w:t>№</w:t>
            </w:r>
          </w:p>
          <w:p w14:paraId="77DA3208" w14:textId="77777777" w:rsidR="00F85E77" w:rsidRPr="00E61D55" w:rsidRDefault="00F85E77" w:rsidP="00F85E77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Cambria" w:hAnsi="Garamond" w:cs="Cambria"/>
                <w:b/>
                <w:i/>
              </w:rPr>
            </w:pPr>
            <w:r w:rsidRPr="00E61D55">
              <w:rPr>
                <w:rFonts w:ascii="Garamond" w:eastAsia="Cambria" w:hAnsi="Garamond" w:cs="Cambria"/>
                <w:b/>
              </w:rPr>
              <w:t>пункта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E50C0" w14:textId="77777777" w:rsidR="00F85E77" w:rsidRPr="00E61D55" w:rsidRDefault="00F85E77" w:rsidP="00F85E77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Cambria" w:hAnsi="Garamond" w:cs="Cambria"/>
                <w:b/>
              </w:rPr>
            </w:pPr>
            <w:r w:rsidRPr="00E61D55">
              <w:rPr>
                <w:rFonts w:ascii="Garamond" w:eastAsia="Cambria" w:hAnsi="Garamond" w:cs="Cambria"/>
                <w:b/>
              </w:rPr>
              <w:t xml:space="preserve">Редакция, действующая на момент </w:t>
            </w:r>
          </w:p>
          <w:p w14:paraId="082C8256" w14:textId="77777777" w:rsidR="00F85E77" w:rsidRPr="00E61D55" w:rsidRDefault="00F85E77" w:rsidP="00F85E77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Cambria" w:hAnsi="Garamond" w:cs="Cambria"/>
                <w:i/>
              </w:rPr>
            </w:pPr>
            <w:r w:rsidRPr="00E61D55">
              <w:rPr>
                <w:rFonts w:ascii="Garamond" w:eastAsia="Cambria" w:hAnsi="Garamond" w:cs="Cambria"/>
                <w:b/>
              </w:rPr>
              <w:t>вступления в силу изменений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D3A4" w14:textId="77777777" w:rsidR="00F85E77" w:rsidRPr="00E61D55" w:rsidRDefault="00F85E77" w:rsidP="00F85E77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Cambria" w:hAnsi="Garamond" w:cs="Cambria"/>
                <w:b/>
                <w:i/>
              </w:rPr>
            </w:pPr>
            <w:r w:rsidRPr="00E61D55">
              <w:rPr>
                <w:rFonts w:ascii="Garamond" w:eastAsia="Cambria" w:hAnsi="Garamond" w:cs="Cambria"/>
                <w:b/>
              </w:rPr>
              <w:t>Предлагаемая редакция</w:t>
            </w:r>
          </w:p>
          <w:p w14:paraId="05140F7A" w14:textId="77777777" w:rsidR="00F85E77" w:rsidRPr="00E61D55" w:rsidRDefault="00F85E77" w:rsidP="00F85E77">
            <w:pPr>
              <w:suppressAutoHyphens/>
              <w:spacing w:after="0" w:line="240" w:lineRule="auto"/>
              <w:ind w:right="-55"/>
              <w:jc w:val="center"/>
              <w:rPr>
                <w:rFonts w:ascii="Garamond" w:eastAsia="Cambria" w:hAnsi="Garamond" w:cs="Cambria"/>
                <w:i/>
              </w:rPr>
            </w:pPr>
            <w:r w:rsidRPr="00E61D55">
              <w:rPr>
                <w:rFonts w:ascii="Garamond" w:eastAsia="Cambria" w:hAnsi="Garamond" w:cs="Cambria"/>
              </w:rPr>
              <w:t>(изменения выделены цветом)</w:t>
            </w:r>
          </w:p>
        </w:tc>
      </w:tr>
      <w:tr w:rsidR="00195A63" w:rsidRPr="00E61D55" w14:paraId="1F949A22" w14:textId="77777777" w:rsidTr="00DD02FA">
        <w:trPr>
          <w:trHeight w:val="213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471B" w14:textId="77777777" w:rsidR="008B181B" w:rsidRPr="00E61D55" w:rsidRDefault="008B181B" w:rsidP="008B181B">
            <w:pPr>
              <w:widowControl w:val="0"/>
              <w:suppressAutoHyphens/>
              <w:spacing w:after="0"/>
              <w:jc w:val="center"/>
              <w:rPr>
                <w:rFonts w:ascii="Garamond" w:eastAsia="Cambria" w:hAnsi="Garamond" w:cs="Cambria"/>
                <w:b/>
              </w:rPr>
            </w:pPr>
            <w:r w:rsidRPr="00E61D55">
              <w:rPr>
                <w:rFonts w:ascii="Garamond" w:eastAsia="Cambria" w:hAnsi="Garamond" w:cs="Cambria"/>
                <w:b/>
              </w:rPr>
              <w:t>2.7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8C62" w14:textId="77777777" w:rsidR="008B181B" w:rsidRPr="00E61D55" w:rsidRDefault="008B181B" w:rsidP="008B181B">
            <w:pPr>
              <w:tabs>
                <w:tab w:val="left" w:pos="600"/>
                <w:tab w:val="left" w:pos="1200"/>
                <w:tab w:val="num" w:pos="1418"/>
                <w:tab w:val="left" w:pos="810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eastAsia="Cambria" w:hAnsi="Garamond" w:cs="Cambria"/>
              </w:rPr>
              <w:t>При положительном результате испытаний КО в срок не более 4 (четырех) рабочих дней с даты регистрации протокола испытаний СУ оформляет и направляет заявителю Акт о соответствии СУ соответствующего класса. При этом, в случае отсутствия согласованной ГТП (сечения ФСК) на момент завершения КО испытаний СУ, процедура установления соответствия СУ приостанавливается до момента согласования ГТП (сечения) в соответствии с порядком, предусмотренным Положением о реестре, либо до прекращения процедуры согласования ГТП в порядке, предусмотренном Положением о реестре.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6091" w14:textId="77777777" w:rsidR="008B181B" w:rsidRPr="00E61D55" w:rsidRDefault="008B181B" w:rsidP="008B181B">
            <w:pPr>
              <w:tabs>
                <w:tab w:val="left" w:pos="600"/>
                <w:tab w:val="left" w:pos="1200"/>
                <w:tab w:val="num" w:pos="1418"/>
                <w:tab w:val="left" w:pos="810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eastAsia="Cambria" w:hAnsi="Garamond" w:cs="Cambria"/>
              </w:rPr>
              <w:t xml:space="preserve">При положительном результате испытаний КО в срок не более 4 (четырех) рабочих дней с даты регистрации протокола испытаний СУ оформляет и направляет заявителю Акт о соответствии СУ соответствующего класса </w:t>
            </w:r>
            <w:r w:rsidRPr="00E61D55">
              <w:rPr>
                <w:rFonts w:ascii="Garamond" w:eastAsia="Cambria" w:hAnsi="Garamond" w:cs="Cambria"/>
                <w:highlight w:val="yellow"/>
              </w:rPr>
              <w:t>по форме, утвержденной настоящим Порядком в редакции, действующей на дату оформления Акта о соответствии СУ</w:t>
            </w:r>
            <w:r w:rsidRPr="00E61D55">
              <w:rPr>
                <w:rFonts w:ascii="Garamond" w:eastAsia="Cambria" w:hAnsi="Garamond" w:cs="Cambria"/>
              </w:rPr>
              <w:t>. При этом, в случае отсутствия согласованной ГТП (сечения ФСК) на момент завершения КО испытаний СУ, процедура установления соответствия СУ приостанавливается до момента согласования ГТП (сечения) в соответствии с порядком, предусмотренным Положением о реестре, либо до прекращения процедуры согласования ГТП в порядке, предусмотренном Положением о реестре.</w:t>
            </w:r>
          </w:p>
        </w:tc>
      </w:tr>
      <w:tr w:rsidR="00195A63" w:rsidRPr="00E61D55" w14:paraId="22768E3E" w14:textId="77777777" w:rsidTr="00DD02FA">
        <w:trPr>
          <w:trHeight w:val="2130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BCC8" w14:textId="77777777" w:rsidR="00F85E77" w:rsidRPr="00E61D55" w:rsidRDefault="00F85E77" w:rsidP="00F85E77">
            <w:pPr>
              <w:widowControl w:val="0"/>
              <w:suppressAutoHyphens/>
              <w:spacing w:after="0"/>
              <w:jc w:val="center"/>
              <w:rPr>
                <w:rFonts w:ascii="Garamond" w:eastAsia="Cambria" w:hAnsi="Garamond" w:cs="Cambria"/>
                <w:b/>
                <w:i/>
              </w:rPr>
            </w:pPr>
            <w:r w:rsidRPr="00E61D55">
              <w:rPr>
                <w:rFonts w:ascii="Garamond" w:eastAsia="Cambria" w:hAnsi="Garamond" w:cs="Cambria"/>
                <w:b/>
              </w:rPr>
              <w:lastRenderedPageBreak/>
              <w:t>Пункт 5 примечаний к таблице 2 приложения 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017F" w14:textId="77777777" w:rsidR="00F85E77" w:rsidRPr="00E61D55" w:rsidRDefault="00F85E77" w:rsidP="00F85E77">
            <w:pPr>
              <w:tabs>
                <w:tab w:val="left" w:pos="600"/>
                <w:tab w:val="left" w:pos="1200"/>
                <w:tab w:val="num" w:pos="1418"/>
                <w:tab w:val="left" w:pos="810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 xml:space="preserve">Субъект оптового рынка (заявитель) оформляет технический акт о внесенных изменениях в АИИС КУЭ </w:t>
            </w:r>
            <w:r w:rsidRPr="00E61D55">
              <w:rPr>
                <w:rFonts w:ascii="Garamond" w:hAnsi="Garamond"/>
                <w:bCs/>
                <w:highlight w:val="yellow"/>
              </w:rPr>
              <w:t>(утвержденную как средство измерений единичного производства)</w:t>
            </w:r>
            <w:r w:rsidRPr="00E61D55">
              <w:rPr>
                <w:rFonts w:ascii="Garamond" w:hAnsi="Garamond"/>
                <w:bCs/>
              </w:rPr>
              <w:t xml:space="preserve"> и обеспечивает его подписание руководителем или уполномоченным им лицом (рекомендуемая форма технического акта приведена в приложении 4 к настоящему Порядку, US_AKT_ZAM) в случаях:</w:t>
            </w:r>
          </w:p>
          <w:p w14:paraId="0DD251DC" w14:textId="77777777" w:rsidR="00F85E77" w:rsidRPr="00E61D55" w:rsidRDefault="00F85E77" w:rsidP="00F85E77">
            <w:pPr>
              <w:tabs>
                <w:tab w:val="left" w:pos="600"/>
                <w:tab w:val="left" w:pos="1200"/>
                <w:tab w:val="num" w:pos="1418"/>
                <w:tab w:val="left" w:pos="8100"/>
              </w:tabs>
              <w:spacing w:before="120" w:after="120" w:line="240" w:lineRule="auto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Cs/>
              </w:rPr>
              <w:t>…</w:t>
            </w:r>
          </w:p>
          <w:p w14:paraId="589B2DFA" w14:textId="77777777" w:rsidR="00F85E77" w:rsidRPr="00E61D55" w:rsidRDefault="00F85E77" w:rsidP="00F85E77">
            <w:pPr>
              <w:tabs>
                <w:tab w:val="left" w:pos="1080"/>
                <w:tab w:val="left" w:pos="8100"/>
              </w:tabs>
              <w:spacing w:before="120" w:after="120" w:line="240" w:lineRule="auto"/>
              <w:ind w:firstLine="704"/>
              <w:jc w:val="both"/>
              <w:rPr>
                <w:rFonts w:ascii="Garamond" w:eastAsia="Cambria" w:hAnsi="Garamond" w:cs="Cambria"/>
                <w:i/>
                <w:iCs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FAD7B" w14:textId="77777777" w:rsidR="00F85E77" w:rsidRPr="00E61D55" w:rsidRDefault="00F85E77" w:rsidP="00F85E77">
            <w:pPr>
              <w:tabs>
                <w:tab w:val="left" w:pos="600"/>
                <w:tab w:val="left" w:pos="1200"/>
                <w:tab w:val="num" w:pos="1418"/>
                <w:tab w:val="left" w:pos="8100"/>
              </w:tabs>
              <w:spacing w:before="120" w:after="120" w:line="240" w:lineRule="auto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 xml:space="preserve">Субъект оптового рынка (заявитель) оформляет технический акт о внесенных изменениях в АИИС КУЭ </w:t>
            </w:r>
            <w:r w:rsidR="00B3215B" w:rsidRPr="00E61D55">
              <w:rPr>
                <w:rFonts w:ascii="Garamond" w:hAnsi="Garamond"/>
                <w:bCs/>
                <w:highlight w:val="yellow"/>
              </w:rPr>
              <w:t xml:space="preserve">в период действия </w:t>
            </w:r>
            <w:r w:rsidR="00B3215B" w:rsidRPr="00E61D55">
              <w:rPr>
                <w:rFonts w:ascii="Garamond" w:hAnsi="Garamond"/>
                <w:highlight w:val="yellow"/>
              </w:rPr>
              <w:t>Свидетельства (сертификата) об утверждении типа средств измерений АИИС КУЭ с приложением описания типа средства измерений</w:t>
            </w:r>
            <w:r w:rsidRPr="00E61D55">
              <w:rPr>
                <w:rFonts w:ascii="Garamond" w:hAnsi="Garamond"/>
                <w:bCs/>
              </w:rPr>
              <w:t xml:space="preserve"> и обеспечивает его подписание руководителем или уполномоченным им лицом (рекомендуемая форма технического акта приведена в приложении 4 к настоящему Порядку, US_AKT_ZAM) в случаях:</w:t>
            </w:r>
          </w:p>
          <w:p w14:paraId="29EF2379" w14:textId="77777777" w:rsidR="00F85E77" w:rsidRPr="00E61D55" w:rsidRDefault="00F85E77" w:rsidP="00F85E77">
            <w:pPr>
              <w:tabs>
                <w:tab w:val="left" w:pos="600"/>
                <w:tab w:val="left" w:pos="1200"/>
                <w:tab w:val="num" w:pos="1418"/>
                <w:tab w:val="left" w:pos="8100"/>
              </w:tabs>
              <w:spacing w:before="120" w:after="120" w:line="240" w:lineRule="auto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Cs/>
              </w:rPr>
              <w:t>…</w:t>
            </w:r>
          </w:p>
          <w:p w14:paraId="56309FFD" w14:textId="77777777" w:rsidR="00F85E77" w:rsidRPr="00E61D55" w:rsidRDefault="00F85E77" w:rsidP="00F85E77">
            <w:pPr>
              <w:tabs>
                <w:tab w:val="left" w:pos="600"/>
                <w:tab w:val="left" w:pos="1200"/>
                <w:tab w:val="num" w:pos="2111"/>
                <w:tab w:val="left" w:pos="8100"/>
              </w:tabs>
              <w:spacing w:before="120" w:after="120" w:line="240" w:lineRule="auto"/>
              <w:jc w:val="both"/>
              <w:rPr>
                <w:rFonts w:ascii="Garamond" w:hAnsi="Garamond"/>
                <w:iCs/>
                <w:kern w:val="2"/>
              </w:rPr>
            </w:pPr>
          </w:p>
        </w:tc>
      </w:tr>
    </w:tbl>
    <w:p w14:paraId="393BB87D" w14:textId="77777777" w:rsidR="00F85E77" w:rsidRPr="00E61D55" w:rsidRDefault="00F85E77" w:rsidP="00F85E77">
      <w:pPr>
        <w:suppressAutoHyphens/>
        <w:spacing w:after="0" w:line="240" w:lineRule="auto"/>
        <w:ind w:right="26"/>
        <w:jc w:val="both"/>
        <w:outlineLvl w:val="0"/>
        <w:rPr>
          <w:rFonts w:ascii="Garamond" w:eastAsia="Courier New" w:hAnsi="Garamond"/>
          <w:b/>
          <w:iCs/>
          <w:sz w:val="26"/>
          <w:szCs w:val="26"/>
        </w:rPr>
        <w:sectPr w:rsidR="00F85E77" w:rsidRPr="00E61D55" w:rsidSect="00F85E77">
          <w:footerReference w:type="even" r:id="rId8"/>
          <w:footerReference w:type="default" r:id="rId9"/>
          <w:pgSz w:w="16838" w:h="11906" w:orient="landscape"/>
          <w:pgMar w:top="1134" w:right="851" w:bottom="964" w:left="1304" w:header="709" w:footer="709" w:gutter="0"/>
          <w:cols w:space="708"/>
          <w:docGrid w:linePitch="360"/>
        </w:sectPr>
      </w:pPr>
    </w:p>
    <w:p w14:paraId="432176B1" w14:textId="77777777" w:rsidR="000966A7" w:rsidRPr="00E61D55" w:rsidRDefault="000966A7" w:rsidP="00353BF6">
      <w:pPr>
        <w:spacing w:after="0"/>
        <w:rPr>
          <w:rFonts w:ascii="Garamond" w:eastAsia="Garamond" w:hAnsi="Garamond" w:cs="Garamond"/>
          <w:b/>
          <w:i/>
          <w:iCs/>
        </w:rPr>
      </w:pPr>
      <w:r w:rsidRPr="00E61D55">
        <w:rPr>
          <w:rFonts w:ascii="Garamond" w:eastAsia="Garamond" w:hAnsi="Garamond" w:cs="Garamond"/>
          <w:b/>
          <w:iCs/>
        </w:rPr>
        <w:lastRenderedPageBreak/>
        <w:t>Действующая редакция</w:t>
      </w:r>
    </w:p>
    <w:p w14:paraId="75D331A0" w14:textId="77777777" w:rsidR="000966A7" w:rsidRPr="00E61D55" w:rsidRDefault="000966A7" w:rsidP="00353BF6">
      <w:pPr>
        <w:spacing w:after="0"/>
        <w:jc w:val="right"/>
        <w:rPr>
          <w:rFonts w:ascii="Garamond" w:eastAsia="Garamond" w:hAnsi="Garamond" w:cs="Garamond"/>
          <w:b/>
          <w:bCs/>
          <w:i/>
          <w:iCs/>
        </w:rPr>
      </w:pPr>
      <w:r w:rsidRPr="00E61D55">
        <w:rPr>
          <w:rFonts w:ascii="Garamond" w:hAnsi="Garamond"/>
          <w:b/>
          <w:bCs/>
          <w:iCs/>
        </w:rPr>
        <w:t>Таблица 3</w:t>
      </w:r>
    </w:p>
    <w:p w14:paraId="4223B259" w14:textId="77777777" w:rsidR="000966A7" w:rsidRPr="00E61D55" w:rsidRDefault="000966A7" w:rsidP="00353BF6">
      <w:pPr>
        <w:spacing w:after="0"/>
        <w:jc w:val="center"/>
        <w:rPr>
          <w:rFonts w:ascii="Garamond" w:eastAsia="Garamond" w:hAnsi="Garamond" w:cs="Garamond"/>
          <w:b/>
          <w:bCs/>
          <w:i/>
          <w:iCs/>
        </w:rPr>
      </w:pPr>
    </w:p>
    <w:p w14:paraId="6E7DD779" w14:textId="77777777" w:rsidR="000966A7" w:rsidRPr="00E61D55" w:rsidRDefault="006A5D58" w:rsidP="00353BF6">
      <w:pPr>
        <w:spacing w:after="0"/>
        <w:jc w:val="center"/>
        <w:rPr>
          <w:rFonts w:ascii="Garamond" w:eastAsia="Garamond" w:hAnsi="Garamond" w:cs="Garamond"/>
          <w:b/>
          <w:bCs/>
          <w:i/>
          <w:iCs/>
        </w:rPr>
      </w:pPr>
      <w:r w:rsidRPr="00E61D55">
        <w:rPr>
          <w:rFonts w:ascii="Garamond" w:hAnsi="Garamond"/>
          <w:b/>
          <w:bCs/>
        </w:rPr>
        <w:t>Требования к проведению КО технической экспертизы документации, предоставленной в целях установления соответствия СУ, а также к проведению КО проверки выполнения системой учета технических требований оптового рынка по объекту регулирования</w:t>
      </w:r>
    </w:p>
    <w:p w14:paraId="6CC0204F" w14:textId="77777777" w:rsidR="000966A7" w:rsidRPr="00E61D55" w:rsidRDefault="000966A7" w:rsidP="00353BF6">
      <w:pPr>
        <w:widowControl w:val="0"/>
        <w:spacing w:after="0"/>
        <w:jc w:val="right"/>
        <w:rPr>
          <w:rFonts w:ascii="Garamond" w:eastAsia="Garamond" w:hAnsi="Garamond" w:cs="Garamond"/>
          <w:b/>
          <w:bCs/>
          <w:i/>
          <w:iCs/>
        </w:rPr>
      </w:pPr>
    </w:p>
    <w:p w14:paraId="21A47182" w14:textId="77777777" w:rsidR="000966A7" w:rsidRPr="00E61D55" w:rsidRDefault="000966A7" w:rsidP="00353BF6">
      <w:pPr>
        <w:rPr>
          <w:rFonts w:ascii="Garamond" w:hAnsi="Garamond"/>
          <w:b/>
          <w:bCs/>
          <w:i/>
          <w:lang w:eastAsia="ru-RU"/>
        </w:rPr>
      </w:pPr>
    </w:p>
    <w:tbl>
      <w:tblPr>
        <w:tblW w:w="9924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568"/>
        <w:gridCol w:w="7789"/>
      </w:tblGrid>
      <w:tr w:rsidR="00195A63" w:rsidRPr="00E61D55" w14:paraId="1A118C98" w14:textId="77777777" w:rsidTr="00A55D87">
        <w:trPr>
          <w:trHeight w:val="1210"/>
          <w:tblHeader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56FA" w14:textId="77777777" w:rsidR="004669F3" w:rsidRPr="00E61D55" w:rsidRDefault="004669F3" w:rsidP="004669F3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Garamond" w:eastAsia="Garamond" w:hAnsi="Garamond" w:cs="Garamond"/>
                <w:b/>
                <w:bCs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№</w:t>
            </w:r>
          </w:p>
          <w:p w14:paraId="614C8AFC" w14:textId="77777777" w:rsidR="004669F3" w:rsidRPr="00E61D55" w:rsidRDefault="004669F3" w:rsidP="004669F3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E167" w14:textId="77777777" w:rsidR="004669F3" w:rsidRPr="00E61D55" w:rsidRDefault="004669F3" w:rsidP="004669F3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 xml:space="preserve">Обозначение параметра </w:t>
            </w:r>
          </w:p>
          <w:p w14:paraId="61E00FEC" w14:textId="77777777" w:rsidR="004669F3" w:rsidRPr="00E61D55" w:rsidRDefault="004669F3" w:rsidP="004669F3">
            <w:pPr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Cs/>
                <w:sz w:val="20"/>
                <w:szCs w:val="20"/>
                <w:lang w:eastAsia="ru-RU"/>
              </w:rPr>
              <w:t xml:space="preserve">(номер пункта согласно Приложению № 11.1 к </w:t>
            </w:r>
            <w:r w:rsidRPr="00E61D55">
              <w:rPr>
                <w:rFonts w:ascii="Garamond" w:eastAsia="Times New Roman" w:hAnsi="Garamond"/>
                <w:bCs/>
                <w:i/>
                <w:sz w:val="20"/>
                <w:szCs w:val="20"/>
                <w:lang w:eastAsia="ru-RU"/>
              </w:rPr>
              <w:t>Положению о реестре</w:t>
            </w:r>
            <w:r w:rsidRPr="00E61D55">
              <w:rPr>
                <w:rFonts w:ascii="Garamond" w:eastAsia="Times New Roman" w:hAnsi="Garamond"/>
                <w:bCs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FB2F7" w14:textId="77777777" w:rsidR="004669F3" w:rsidRPr="00E61D55" w:rsidRDefault="004669F3" w:rsidP="004669F3">
            <w:pPr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Наименование параметра / требование к порядку проведения экспертизы</w:t>
            </w:r>
          </w:p>
        </w:tc>
      </w:tr>
      <w:tr w:rsidR="00195A63" w:rsidRPr="00E61D55" w14:paraId="2420B906" w14:textId="77777777" w:rsidTr="00A55D87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5533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03EED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AC2D1" w14:textId="77777777" w:rsidR="006A23A3" w:rsidRPr="00E61D55" w:rsidRDefault="006A23A3" w:rsidP="006A23A3">
            <w:pPr>
              <w:spacing w:after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Проверка соответствия заявляемого состава точек измерений</w:t>
            </w:r>
            <w:r w:rsidRPr="00E61D55">
              <w:rPr>
                <w:rFonts w:ascii="Garamond" w:eastAsia="Times New Roman" w:hAnsi="Garamond"/>
                <w:b/>
                <w:spacing w:val="-2"/>
                <w:sz w:val="20"/>
                <w:szCs w:val="20"/>
                <w:lang w:eastAsia="ru-RU"/>
              </w:rPr>
              <w:t>. Проверка на наличие приборов учета, которые не фиксируют время и дату пропадания и восстановления напряжения по каждой фазе</w:t>
            </w:r>
          </w:p>
        </w:tc>
      </w:tr>
      <w:tr w:rsidR="00195A63" w:rsidRPr="00E61D55" w14:paraId="63A5B58B" w14:textId="77777777" w:rsidTr="00A55D87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6E0A4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4B5AB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Компоненты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A1C8A" w14:textId="77777777" w:rsidR="006A23A3" w:rsidRPr="00E61D55" w:rsidRDefault="006A23A3" w:rsidP="006A23A3">
            <w:pPr>
              <w:spacing w:after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ИИК – приборы учета, измерительные трансформаторы тока и напряжения (далее – прибор учета, ТТ, ТН)</w:t>
            </w:r>
          </w:p>
        </w:tc>
      </w:tr>
      <w:tr w:rsidR="00195A63" w:rsidRPr="00E61D55" w14:paraId="2EDAF738" w14:textId="77777777" w:rsidTr="00A55D87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28669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B6016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Действия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1DBBA" w14:textId="77777777" w:rsidR="006A23A3" w:rsidRPr="00E61D55" w:rsidRDefault="006A23A3" w:rsidP="00C41D32">
            <w:pPr>
              <w:numPr>
                <w:ilvl w:val="0"/>
                <w:numId w:val="57"/>
              </w:numPr>
              <w:tabs>
                <w:tab w:val="left" w:pos="346"/>
                <w:tab w:val="left" w:pos="1440"/>
              </w:tabs>
              <w:spacing w:after="0" w:line="240" w:lineRule="auto"/>
              <w:ind w:left="204" w:firstLine="0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 xml:space="preserve"> При проведении процедуры установления соответствия СУ:</w:t>
            </w:r>
          </w:p>
          <w:p w14:paraId="04D716BC" w14:textId="77777777" w:rsidR="006A23A3" w:rsidRPr="00E61D55" w:rsidRDefault="000D6818" w:rsidP="006A23A3">
            <w:pPr>
              <w:tabs>
                <w:tab w:val="left" w:pos="1440"/>
              </w:tabs>
              <w:spacing w:after="0" w:line="240" w:lineRule="auto"/>
              <w:ind w:left="62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…</w:t>
            </w:r>
          </w:p>
          <w:p w14:paraId="4A8FEB8F" w14:textId="77777777" w:rsidR="006A23A3" w:rsidRPr="00E61D55" w:rsidRDefault="006A23A3" w:rsidP="000D6818">
            <w:pPr>
              <w:tabs>
                <w:tab w:val="left" w:pos="1440"/>
              </w:tabs>
              <w:spacing w:after="0" w:line="240" w:lineRule="auto"/>
              <w:ind w:left="62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 xml:space="preserve">Производится проверка наличия статуса территориальной сетевой организации в соответствующем субъекте Российской Федерации в отношении сетевой организации (владельца ИСУ), подписавшей усиленной квалифицированной электронной подписью (далее – УКЭП) макет 10000, макет 20000 (на </w:t>
            </w:r>
            <w:r w:rsidRPr="00E61D55">
              <w:rPr>
                <w:rFonts w:ascii="Garamond" w:hAnsi="Garamond"/>
                <w:sz w:val="20"/>
                <w:szCs w:val="20"/>
                <w:highlight w:val="yellow"/>
              </w:rPr>
              <w:t>момент</w:t>
            </w:r>
            <w:r w:rsidRPr="00E61D55">
              <w:rPr>
                <w:rFonts w:ascii="Garamond" w:hAnsi="Garamond"/>
                <w:sz w:val="20"/>
                <w:szCs w:val="20"/>
              </w:rPr>
              <w:t xml:space="preserve"> подписания сетевой организацией вышеуказанных макетов 10000, 20000). </w:t>
            </w:r>
            <w:r w:rsidRPr="00E61D55">
              <w:rPr>
                <w:rFonts w:ascii="Garamond" w:hAnsi="Garamond"/>
                <w:sz w:val="20"/>
                <w:szCs w:val="20"/>
                <w:highlight w:val="yellow"/>
              </w:rPr>
              <w:t>В случае если макет 10000 или макет 20000 подписан с использованием нескольких УКЭП одной сетевой организации, при выполнении вышеуказанной проверки используется УКЭП с наиболее поздней датой под</w:t>
            </w:r>
            <w:r w:rsidR="000D6818" w:rsidRPr="00E61D55">
              <w:rPr>
                <w:rFonts w:ascii="Garamond" w:hAnsi="Garamond"/>
                <w:sz w:val="20"/>
                <w:szCs w:val="20"/>
                <w:highlight w:val="yellow"/>
              </w:rPr>
              <w:t>писания электронных документов.</w:t>
            </w:r>
          </w:p>
          <w:p w14:paraId="0E4CAECF" w14:textId="77777777" w:rsidR="000D6818" w:rsidRPr="00E61D55" w:rsidRDefault="000D6818" w:rsidP="000D6818">
            <w:pPr>
              <w:tabs>
                <w:tab w:val="left" w:pos="1440"/>
              </w:tabs>
              <w:spacing w:after="0" w:line="240" w:lineRule="auto"/>
              <w:ind w:left="62"/>
              <w:jc w:val="both"/>
              <w:rPr>
                <w:rFonts w:ascii="Garamond" w:hAnsi="Garamond"/>
                <w:sz w:val="20"/>
                <w:szCs w:val="20"/>
                <w:lang w:val="en-US"/>
              </w:rPr>
            </w:pPr>
            <w:r w:rsidRPr="00E61D55">
              <w:rPr>
                <w:rFonts w:ascii="Garamond" w:hAnsi="Garamond"/>
                <w:sz w:val="20"/>
                <w:szCs w:val="20"/>
                <w:lang w:val="en-US"/>
              </w:rPr>
              <w:t>…</w:t>
            </w:r>
          </w:p>
        </w:tc>
      </w:tr>
      <w:tr w:rsidR="00195A63" w:rsidRPr="00E61D55" w14:paraId="3A0825D5" w14:textId="77777777" w:rsidTr="00A55D87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AE5C7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DD33E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C419" w14:textId="77777777" w:rsidR="006A23A3" w:rsidRPr="00E61D55" w:rsidRDefault="006A23A3" w:rsidP="00C41D32">
            <w:pPr>
              <w:numPr>
                <w:ilvl w:val="0"/>
                <w:numId w:val="58"/>
              </w:numPr>
              <w:tabs>
                <w:tab w:val="left" w:pos="346"/>
                <w:tab w:val="left" w:pos="1440"/>
              </w:tabs>
              <w:spacing w:after="0" w:line="240" w:lineRule="auto"/>
              <w:ind w:left="204" w:firstLine="0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 xml:space="preserve"> При проведении процедуры установления соответствия СУ:</w:t>
            </w:r>
          </w:p>
          <w:p w14:paraId="4ED8AD00" w14:textId="77777777" w:rsidR="006A23A3" w:rsidRPr="00E61D55" w:rsidRDefault="000D6818" w:rsidP="006A23A3">
            <w:pPr>
              <w:tabs>
                <w:tab w:val="left" w:pos="1440"/>
              </w:tabs>
              <w:spacing w:after="0" w:line="240" w:lineRule="auto"/>
              <w:ind w:left="66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  <w:lang w:eastAsia="ar-SA"/>
              </w:rPr>
              <w:t>…</w:t>
            </w:r>
          </w:p>
          <w:p w14:paraId="6971C27F" w14:textId="77777777" w:rsidR="006A23A3" w:rsidRPr="00E61D55" w:rsidRDefault="006A23A3" w:rsidP="006A23A3">
            <w:pPr>
              <w:tabs>
                <w:tab w:val="left" w:pos="1440"/>
              </w:tabs>
              <w:spacing w:after="0" w:line="240" w:lineRule="auto"/>
              <w:ind w:left="66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 xml:space="preserve">Сетевая организация (владелец ИСУ), подписавшая УКЭП соответствующий электронный документ (макет 10000, макет 20000), имеет статус территориальной сетевой организации на территории соответствующего субъекта Российской Федерации, на которой расположено генерирующее, и (или) энергопринимающее, и (или) электросетевое (в отношении ФСК) оборудование заявителя, входящее в соответствующее сечение коммерческого учета (на </w:t>
            </w:r>
            <w:r w:rsidRPr="00E61D55">
              <w:rPr>
                <w:rFonts w:ascii="Garamond" w:hAnsi="Garamond"/>
                <w:sz w:val="20"/>
                <w:szCs w:val="20"/>
                <w:highlight w:val="yellow"/>
              </w:rPr>
              <w:t>момент</w:t>
            </w:r>
            <w:r w:rsidRPr="00E61D55">
              <w:rPr>
                <w:rFonts w:ascii="Garamond" w:hAnsi="Garamond"/>
                <w:sz w:val="20"/>
                <w:szCs w:val="20"/>
              </w:rPr>
              <w:t xml:space="preserve"> подписания сетевой организацией вышеуказанных макетов 10000, 20000).</w:t>
            </w:r>
          </w:p>
          <w:p w14:paraId="4C3F78BF" w14:textId="77777777" w:rsidR="006A23A3" w:rsidRPr="00E61D55" w:rsidRDefault="000D6818" w:rsidP="006A23A3">
            <w:pPr>
              <w:spacing w:after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…</w:t>
            </w:r>
          </w:p>
        </w:tc>
      </w:tr>
      <w:tr w:rsidR="00195A63" w:rsidRPr="00E61D55" w14:paraId="4CCBA558" w14:textId="77777777" w:rsidTr="0095606E">
        <w:tblPrEx>
          <w:shd w:val="clear" w:color="auto" w:fill="auto"/>
        </w:tblPrEx>
        <w:trPr>
          <w:trHeight w:val="250"/>
          <w:jc w:val="right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02C2D" w14:textId="77777777" w:rsidR="000D6818" w:rsidRPr="00E61D55" w:rsidRDefault="000D6818" w:rsidP="006A23A3">
            <w:pPr>
              <w:spacing w:after="0"/>
              <w:rPr>
                <w:rFonts w:ascii="Garamond" w:hAnsi="Garamond"/>
                <w:bCs/>
                <w:sz w:val="20"/>
                <w:szCs w:val="20"/>
              </w:rPr>
            </w:pPr>
            <w:r w:rsidRPr="00E61D55">
              <w:rPr>
                <w:rFonts w:ascii="Garamond" w:hAnsi="Garamond"/>
                <w:bCs/>
                <w:sz w:val="20"/>
                <w:szCs w:val="20"/>
              </w:rPr>
              <w:t>…</w:t>
            </w:r>
          </w:p>
        </w:tc>
      </w:tr>
      <w:tr w:rsidR="00195A63" w:rsidRPr="00E61D55" w14:paraId="47084163" w14:textId="77777777" w:rsidTr="00A55D87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3097F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00F87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05EF9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2. ФУНКЦИОНАЛЬНАЯ ПОЛНОТА</w:t>
            </w:r>
          </w:p>
        </w:tc>
      </w:tr>
      <w:tr w:rsidR="00195A63" w:rsidRPr="00E61D55" w14:paraId="533018FB" w14:textId="77777777" w:rsidTr="00A55D87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13F05" w14:textId="77777777" w:rsidR="006A23A3" w:rsidRPr="00E61D55" w:rsidRDefault="006A23A3" w:rsidP="006A23A3">
            <w:pPr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B644D" w14:textId="77777777" w:rsidR="006A23A3" w:rsidRPr="00E61D55" w:rsidRDefault="006A23A3" w:rsidP="006A23A3">
            <w:pPr>
              <w:spacing w:after="0"/>
              <w:jc w:val="center"/>
              <w:rPr>
                <w:rFonts w:ascii="Garamond" w:hAnsi="Garamond"/>
                <w:b/>
                <w:bCs/>
                <w:sz w:val="20"/>
                <w:szCs w:val="20"/>
                <w:vertAlign w:val="subscript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П</w:t>
            </w:r>
            <w:r w:rsidRPr="00E61D55">
              <w:rPr>
                <w:rFonts w:ascii="Garamond" w:hAnsi="Garamond"/>
                <w:b/>
                <w:bCs/>
                <w:sz w:val="20"/>
                <w:szCs w:val="20"/>
                <w:vertAlign w:val="subscript"/>
              </w:rPr>
              <w:t xml:space="preserve">Ф2 </w:t>
            </w:r>
          </w:p>
          <w:p w14:paraId="6663D4BB" w14:textId="77777777" w:rsidR="006A23A3" w:rsidRPr="00E61D55" w:rsidRDefault="006A23A3" w:rsidP="006A23A3">
            <w:pPr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Cs/>
                <w:sz w:val="20"/>
                <w:szCs w:val="20"/>
              </w:rPr>
              <w:t>(пп. 2.1.</w:t>
            </w:r>
            <w:r w:rsidRPr="00E61D55">
              <w:rPr>
                <w:rFonts w:ascii="Garamond" w:hAnsi="Garamond"/>
                <w:bCs/>
                <w:sz w:val="20"/>
                <w:szCs w:val="20"/>
                <w:lang w:val="en-US"/>
              </w:rPr>
              <w:t>1</w:t>
            </w:r>
            <w:r w:rsidRPr="00E61D55">
              <w:rPr>
                <w:rFonts w:ascii="Garamond" w:hAnsi="Garamond"/>
                <w:bCs/>
                <w:sz w:val="20"/>
                <w:szCs w:val="20"/>
              </w:rPr>
              <w:t>, 3.1.1, 3.3.3)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50651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Измерение приращений электроэнергии</w:t>
            </w:r>
          </w:p>
        </w:tc>
      </w:tr>
      <w:tr w:rsidR="00195A63" w:rsidRPr="00E61D55" w14:paraId="0545970E" w14:textId="77777777" w:rsidTr="00A55D87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40ED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CBF2" w14:textId="77777777" w:rsidR="006A23A3" w:rsidRPr="00E61D55" w:rsidRDefault="006A23A3" w:rsidP="006A23A3">
            <w:pPr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Компоненты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C287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 xml:space="preserve">ИИК, ИВКЭ, ИВК </w:t>
            </w:r>
          </w:p>
        </w:tc>
      </w:tr>
      <w:tr w:rsidR="00195A63" w:rsidRPr="00E61D55" w14:paraId="6A27EF11" w14:textId="77777777" w:rsidTr="00A55D87">
        <w:tblPrEx>
          <w:shd w:val="clear" w:color="auto" w:fill="auto"/>
        </w:tblPrEx>
        <w:trPr>
          <w:trHeight w:val="989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097AD" w14:textId="77777777" w:rsidR="006A23A3" w:rsidRPr="00E61D55" w:rsidRDefault="006A23A3" w:rsidP="006A23A3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7AC67" w14:textId="77777777" w:rsidR="006A23A3" w:rsidRPr="00E61D55" w:rsidRDefault="006A23A3" w:rsidP="006A23A3">
            <w:pPr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Действия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BC1F" w14:textId="77777777" w:rsidR="006A23A3" w:rsidRPr="00E61D55" w:rsidRDefault="006A23A3" w:rsidP="006A23A3">
            <w:pPr>
              <w:pStyle w:val="a9"/>
              <w:numPr>
                <w:ilvl w:val="0"/>
                <w:numId w:val="8"/>
              </w:numPr>
              <w:tabs>
                <w:tab w:val="left" w:pos="346"/>
                <w:tab w:val="left" w:pos="1440"/>
              </w:tabs>
              <w:ind w:left="204" w:firstLine="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 xml:space="preserve"> При проведении процедуры установления соответствия СУ:</w:t>
            </w:r>
          </w:p>
          <w:p w14:paraId="3A56966D" w14:textId="77777777" w:rsidR="006A23A3" w:rsidRPr="00E61D55" w:rsidRDefault="006A23A3" w:rsidP="006A23A3">
            <w:pPr>
              <w:pStyle w:val="a9"/>
              <w:tabs>
                <w:tab w:val="left" w:pos="346"/>
                <w:tab w:val="left" w:pos="1440"/>
              </w:tabs>
              <w:ind w:left="67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Для АИИС КУЭ:</w:t>
            </w:r>
          </w:p>
          <w:p w14:paraId="26D5B109" w14:textId="77777777" w:rsidR="006A23A3" w:rsidRPr="00E61D55" w:rsidRDefault="006A23A3" w:rsidP="006A23A3">
            <w:pPr>
              <w:pStyle w:val="a9"/>
              <w:numPr>
                <w:ilvl w:val="6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75"/>
              </w:tabs>
              <w:ind w:left="350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В описании типа средства измерений АИИС КУЭ проверяется соответствие перечня функциональных возможностей АИИС КУЭ Техническим требованиям ОРЭМ (пп. 2.1.1, 3.1.1 Приложения № 11.1 к Положению о реестре) в части возможности измерения 30-минутных приращений электрической энергии (получасовых интегрированных профилей мощности).</w:t>
            </w:r>
          </w:p>
          <w:p w14:paraId="6EF56D26" w14:textId="77777777" w:rsidR="006A23A3" w:rsidRPr="00E61D55" w:rsidRDefault="006A23A3" w:rsidP="006A23A3">
            <w:pPr>
              <w:pStyle w:val="a9"/>
              <w:numPr>
                <w:ilvl w:val="6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75"/>
              </w:tabs>
              <w:ind w:left="350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lastRenderedPageBreak/>
              <w:t>Проверяется наличие действующего свидетельства о поверке АИИС КУЭ, содержащего в отношении заявленного состава точек измерений информацию о средствах измерений утвержденного типа (для класса А), или свидетельства о поверке приборов учета (для класса N).</w:t>
            </w:r>
          </w:p>
          <w:p w14:paraId="58694490" w14:textId="77777777" w:rsidR="006A23A3" w:rsidRPr="00E61D55" w:rsidRDefault="006A23A3" w:rsidP="006A23A3">
            <w:pPr>
              <w:pStyle w:val="a9"/>
              <w:numPr>
                <w:ilvl w:val="6"/>
                <w:numId w:val="9"/>
              </w:numPr>
              <w:tabs>
                <w:tab w:val="left" w:pos="475"/>
              </w:tabs>
              <w:ind w:left="350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Для класса N проверяется наличие в паспортах-протоколах ИИК в составе АИИС КУЭ:</w:t>
            </w:r>
          </w:p>
          <w:p w14:paraId="59782898" w14:textId="77777777" w:rsidR="006A23A3" w:rsidRPr="00E61D55" w:rsidRDefault="006A23A3" w:rsidP="006A23A3">
            <w:pPr>
              <w:pStyle w:val="a9"/>
              <w:numPr>
                <w:ilvl w:val="0"/>
                <w:numId w:val="11"/>
              </w:numPr>
              <w:ind w:left="1142" w:hanging="72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данных об утверждении типа всех средств измерений в составе ИИК и указания в Описании типа средства измерений приборов учета возможности проведения измерений величин приращения электроэнергии согласно Техническим требованиям ОРЭМ (пп. 2.1.1, 3.1.1 Приложения № 11.1 к Положению о реестре);</w:t>
            </w:r>
          </w:p>
          <w:p w14:paraId="71BA38B7" w14:textId="77777777" w:rsidR="006A23A3" w:rsidRPr="00E61D55" w:rsidRDefault="006A23A3" w:rsidP="006A23A3">
            <w:pPr>
              <w:pStyle w:val="a9"/>
              <w:numPr>
                <w:ilvl w:val="0"/>
                <w:numId w:val="11"/>
              </w:numPr>
              <w:ind w:left="1142" w:hanging="72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показателей фактической нагрузки измерительных трансформаторов согласно требованиям ГОСТ, установленных при утверждении типа средства измерений (требования данного пункта применяются только к аналоговым измерительным трансформаторам);</w:t>
            </w:r>
          </w:p>
          <w:p w14:paraId="101EBB18" w14:textId="77777777" w:rsidR="006A23A3" w:rsidRPr="00E61D55" w:rsidRDefault="006A23A3" w:rsidP="006A23A3">
            <w:pPr>
              <w:pStyle w:val="a9"/>
              <w:numPr>
                <w:ilvl w:val="0"/>
                <w:numId w:val="11"/>
              </w:numPr>
              <w:ind w:left="1142" w:hanging="72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величины падения напряжения в цепи «трансформатор напряжения – прибор учета» на соответствие Техническим требованиям ОРЭМ (п. 3.3.1 Приложения № 11.1 к Положению о реестре) (требования данного пункта применяются только к вторичным аналоговым измерительным цепям).</w:t>
            </w:r>
          </w:p>
          <w:p w14:paraId="05FC4FE1" w14:textId="77777777" w:rsidR="006A23A3" w:rsidRPr="00E61D55" w:rsidRDefault="006A23A3" w:rsidP="006A23A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75"/>
              </w:tabs>
              <w:spacing w:after="0"/>
              <w:ind w:left="67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 xml:space="preserve">Для ИСУ и совокупности СИ и ТУ </w:t>
            </w:r>
            <w:r w:rsidRPr="00E61D55">
              <w:rPr>
                <w:rFonts w:ascii="Garamond" w:hAnsi="Garamond"/>
                <w:sz w:val="20"/>
                <w:szCs w:val="20"/>
                <w:highlight w:val="yellow"/>
              </w:rPr>
              <w:t>проверяется</w:t>
            </w:r>
            <w:r w:rsidRPr="00E61D55">
              <w:rPr>
                <w:rFonts w:ascii="Garamond" w:hAnsi="Garamond"/>
                <w:sz w:val="20"/>
                <w:szCs w:val="20"/>
              </w:rPr>
              <w:t>:</w:t>
            </w:r>
          </w:p>
          <w:p w14:paraId="3B911B24" w14:textId="77777777" w:rsidR="006A23A3" w:rsidRPr="00E61D55" w:rsidRDefault="006A23A3" w:rsidP="006A23A3">
            <w:pPr>
              <w:pStyle w:val="a9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51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  <w:highlight w:val="yellow"/>
              </w:rPr>
              <w:t>в</w:t>
            </w:r>
            <w:r w:rsidRPr="00E61D55">
              <w:rPr>
                <w:rFonts w:ascii="Garamond" w:hAnsi="Garamond"/>
                <w:i w:val="0"/>
              </w:rPr>
              <w:t xml:space="preserve"> макетах 10000, 20000 содержится информация о средствах измерений утвержденного типа, используемых в СУ, имеющих действующее свидетельство о поверке;</w:t>
            </w:r>
          </w:p>
          <w:p w14:paraId="48CB1AF4" w14:textId="77777777" w:rsidR="006A23A3" w:rsidRPr="00E61D55" w:rsidRDefault="006A23A3" w:rsidP="006A23A3">
            <w:pPr>
              <w:pStyle w:val="a9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51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указание в описании типа прибора учета возможности проведения измерений величин приращения электроэнергии согласно Техническим требованиям ОРЭМ (пп. 2.1.1, 3.1.1 Приложения № 11.1 к Положению о реестре).</w:t>
            </w:r>
          </w:p>
          <w:p w14:paraId="32D5EB8B" w14:textId="77777777" w:rsidR="006A23A3" w:rsidRPr="00E61D55" w:rsidRDefault="006A23A3" w:rsidP="006A23A3">
            <w:pPr>
              <w:spacing w:after="0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53B9F25C" w14:textId="77777777" w:rsidR="006A23A3" w:rsidRPr="00E61D55" w:rsidRDefault="006A23A3" w:rsidP="006A23A3">
            <w:pPr>
              <w:pStyle w:val="a9"/>
              <w:numPr>
                <w:ilvl w:val="0"/>
                <w:numId w:val="8"/>
              </w:numPr>
              <w:tabs>
                <w:tab w:val="left" w:pos="346"/>
                <w:tab w:val="left" w:pos="1440"/>
              </w:tabs>
              <w:ind w:left="204" w:firstLine="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 xml:space="preserve"> При проведении процедуры подтверждения соответствия системы учета агрегатора техническим требованиям оптового рынка:</w:t>
            </w:r>
          </w:p>
          <w:p w14:paraId="1F939C79" w14:textId="77777777" w:rsidR="006A23A3" w:rsidRPr="00E61D55" w:rsidRDefault="006A23A3" w:rsidP="006A23A3">
            <w:pPr>
              <w:pStyle w:val="a9"/>
              <w:numPr>
                <w:ilvl w:val="6"/>
                <w:numId w:val="10"/>
              </w:numPr>
              <w:ind w:left="336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Проверяется указание в описании типа прибора учета возможности проведения измерений величин приращения электроэнергии согласно Техническим требованиям ОРЭМ (пп. 2.1.1, 3.1.1 Приложения № 11.1 к Положению о реестре).</w:t>
            </w:r>
          </w:p>
          <w:p w14:paraId="7CE69AC1" w14:textId="77777777" w:rsidR="006A23A3" w:rsidRPr="00E61D55" w:rsidRDefault="006A23A3" w:rsidP="006A23A3">
            <w:pPr>
              <w:pStyle w:val="a9"/>
              <w:numPr>
                <w:ilvl w:val="6"/>
                <w:numId w:val="10"/>
              </w:numPr>
              <w:ind w:left="336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Проверяется наличие действующего свидетельства о поверке прибора учета.</w:t>
            </w:r>
          </w:p>
          <w:p w14:paraId="35CBE549" w14:textId="77777777" w:rsidR="006A23A3" w:rsidRPr="00E61D55" w:rsidRDefault="006A23A3" w:rsidP="006A23A3">
            <w:pPr>
              <w:pStyle w:val="a9"/>
              <w:numPr>
                <w:ilvl w:val="6"/>
                <w:numId w:val="10"/>
              </w:numPr>
              <w:ind w:left="336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Производится соотнесение информации по прибору учета, указанной в ПСИ, с информаций, опубликованной в Федеральном информационном фонде по обеспечению единства измерений (соотнесение не производится в случае неработоспособности Федерального информационного фонда по обеспечению единства измерений).</w:t>
            </w:r>
          </w:p>
        </w:tc>
      </w:tr>
      <w:tr w:rsidR="00195A63" w:rsidRPr="00E61D55" w14:paraId="3CAA3405" w14:textId="77777777" w:rsidTr="00A55D87">
        <w:tblPrEx>
          <w:shd w:val="clear" w:color="auto" w:fill="auto"/>
        </w:tblPrEx>
        <w:trPr>
          <w:trHeight w:val="69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5F4E" w14:textId="77777777" w:rsidR="006A23A3" w:rsidRPr="00E61D55" w:rsidRDefault="006A23A3" w:rsidP="006A23A3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3FE0A" w14:textId="77777777" w:rsidR="006A23A3" w:rsidRPr="00E61D55" w:rsidRDefault="006A23A3" w:rsidP="006A23A3">
            <w:pPr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5A326" w14:textId="77777777" w:rsidR="006A23A3" w:rsidRPr="00E61D55" w:rsidRDefault="006A23A3" w:rsidP="006A23A3">
            <w:pPr>
              <w:pStyle w:val="a9"/>
              <w:numPr>
                <w:ilvl w:val="0"/>
                <w:numId w:val="14"/>
              </w:numPr>
              <w:tabs>
                <w:tab w:val="left" w:pos="346"/>
                <w:tab w:val="left" w:pos="1440"/>
              </w:tabs>
              <w:ind w:left="204" w:firstLine="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 xml:space="preserve"> При проведении процедуры установления соответствия СУ:</w:t>
            </w:r>
          </w:p>
          <w:p w14:paraId="5B90904A" w14:textId="77777777" w:rsidR="006A23A3" w:rsidRPr="00E61D55" w:rsidRDefault="006A23A3" w:rsidP="006A23A3">
            <w:pPr>
              <w:pStyle w:val="a9"/>
              <w:tabs>
                <w:tab w:val="left" w:pos="346"/>
                <w:tab w:val="left" w:pos="1440"/>
              </w:tabs>
              <w:ind w:left="67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 xml:space="preserve">Для АИИС КУЭ: </w:t>
            </w:r>
          </w:p>
          <w:p w14:paraId="53FC5C85" w14:textId="77777777" w:rsidR="006A23A3" w:rsidRPr="00E61D55" w:rsidRDefault="006A23A3" w:rsidP="006A23A3">
            <w:pPr>
              <w:pStyle w:val="a9"/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3"/>
              </w:tabs>
              <w:ind w:left="332" w:hanging="283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Описание типа средства измерений АИИС КУЭ подтверждает возможность выполнения АИИС КУЭ измерений 30-минутных приращений электрической энергии согласно Техническим требованиям ОРЭМ.</w:t>
            </w:r>
          </w:p>
          <w:p w14:paraId="13763AE7" w14:textId="77777777" w:rsidR="006A23A3" w:rsidRPr="00E61D55" w:rsidRDefault="006A23A3" w:rsidP="006A23A3">
            <w:pPr>
              <w:pStyle w:val="a9"/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3"/>
              </w:tabs>
              <w:ind w:left="332" w:hanging="283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Наличие свидетельства о поверке АИИС КУЭ, срок действия которого истекает не менее чем через 90 (девяносто) календарных дней на дату регистрации КО заявления об установлении соответствия СУ, а также содержащего информацию о средствах измерений утвержденного типа, либо наличие действующего свидетельства о поверке приборов учета (для класса N).</w:t>
            </w:r>
          </w:p>
          <w:p w14:paraId="39BE6891" w14:textId="77777777" w:rsidR="006A23A3" w:rsidRPr="00E61D55" w:rsidRDefault="006A23A3" w:rsidP="006A23A3">
            <w:pPr>
              <w:pStyle w:val="a9"/>
              <w:numPr>
                <w:ilvl w:val="1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3"/>
              </w:tabs>
              <w:ind w:left="332" w:hanging="283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Для класса N паспорта-протоколы на ИИК в составе АИИС КУЭ содержат данные:</w:t>
            </w:r>
          </w:p>
          <w:p w14:paraId="58BE4270" w14:textId="77777777" w:rsidR="006A23A3" w:rsidRPr="00E61D55" w:rsidRDefault="006A23A3" w:rsidP="006A23A3">
            <w:pPr>
              <w:pStyle w:val="a9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142" w:hanging="72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об утверждении типа всех средств измерений в составе ИИК, Описание типа средства измерений приборов учета содержит сведения о проведении измерений величин приращения электроэнергии согласно Техническим требованиям ОРЭМ;</w:t>
            </w:r>
          </w:p>
          <w:p w14:paraId="1607B2A2" w14:textId="77777777" w:rsidR="006A23A3" w:rsidRPr="00E61D55" w:rsidRDefault="006A23A3" w:rsidP="006A23A3">
            <w:pPr>
              <w:pStyle w:val="a9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142" w:hanging="72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о показателях фактической нагрузки измерительных трансформаторов, соответствующих требованиям ГОСТ;</w:t>
            </w:r>
          </w:p>
          <w:p w14:paraId="405CB290" w14:textId="77777777" w:rsidR="006A23A3" w:rsidRPr="00E61D55" w:rsidRDefault="006A23A3" w:rsidP="006A23A3">
            <w:pPr>
              <w:pStyle w:val="a9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142" w:hanging="72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о величине падения напряжения в цепи «трансформатор напряжения – прибор учета», соответствующей Техническим требованиям ОРЭМ.</w:t>
            </w:r>
          </w:p>
          <w:p w14:paraId="3F3B239E" w14:textId="77777777" w:rsidR="006A23A3" w:rsidRPr="00E61D55" w:rsidRDefault="006A23A3" w:rsidP="006A23A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3"/>
              </w:tabs>
              <w:spacing w:after="0"/>
              <w:ind w:left="67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Для ИСУ и совокупности СИ и ТУ:</w:t>
            </w:r>
          </w:p>
          <w:p w14:paraId="5AD22E0D" w14:textId="77777777" w:rsidR="006A23A3" w:rsidRPr="00E61D55" w:rsidRDefault="006A23A3" w:rsidP="006A23A3">
            <w:pPr>
              <w:pStyle w:val="a9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351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Наличие в макетах 10000, 20000 в отношении каждой точки измерений, включенной в указанные макеты, информации о средствах измерений утвержденного типа, используемых в СУ, имеющих действующие свидетельства о поверке средств измерений. При этом срок действия свидетельств о поверке приборов учета, приведенный в вышеуказанных макетах, должен истекать не менее чем через 90 (девяносто) календарных дней на дату регистрации КО заявления об установлении соответствия СУ, а срок действия свидетельств о поверке измерительных трансформаторов тока или напряжения, УСПД, приведенный в вышеуказанных макетах, должен истекать не менее чем через 30 (тридцать) календарных дней на дату регистрации КО вышеуказанного заявления;</w:t>
            </w:r>
          </w:p>
          <w:p w14:paraId="4C3D97C4" w14:textId="77777777" w:rsidR="006A23A3" w:rsidRPr="00E61D55" w:rsidRDefault="006A23A3" w:rsidP="006A23A3">
            <w:pPr>
              <w:pStyle w:val="a9"/>
              <w:numPr>
                <w:ilvl w:val="0"/>
                <w:numId w:val="17"/>
              </w:numPr>
              <w:ind w:left="351" w:hanging="284"/>
              <w:jc w:val="both"/>
              <w:rPr>
                <w:rFonts w:ascii="Garamond" w:hAnsi="Garamond"/>
                <w:i w:val="0"/>
                <w:highlight w:val="yellow"/>
              </w:rPr>
            </w:pPr>
            <w:r w:rsidRPr="00E61D55">
              <w:rPr>
                <w:rFonts w:ascii="Garamond" w:hAnsi="Garamond"/>
                <w:i w:val="0"/>
              </w:rPr>
              <w:t>В описании типа приборов учета указана возможность проведения измерений величин приращения электроэнергии согласно Техническим требованиям ОРЭМ (пп. 2.1.1, 3.1.1 Приложения № 11.1 к Положению о реестре).</w:t>
            </w:r>
          </w:p>
          <w:p w14:paraId="71F41B62" w14:textId="77777777" w:rsidR="006A23A3" w:rsidRPr="00E61D55" w:rsidRDefault="006A23A3" w:rsidP="006A23A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74"/>
              </w:tabs>
              <w:spacing w:after="0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3CCB6EFF" w14:textId="77777777" w:rsidR="006A23A3" w:rsidRPr="00E61D55" w:rsidRDefault="006A23A3" w:rsidP="006A23A3">
            <w:pPr>
              <w:pStyle w:val="a9"/>
              <w:numPr>
                <w:ilvl w:val="0"/>
                <w:numId w:val="14"/>
              </w:numPr>
              <w:tabs>
                <w:tab w:val="left" w:pos="346"/>
                <w:tab w:val="left" w:pos="1440"/>
              </w:tabs>
              <w:ind w:left="204" w:firstLine="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 xml:space="preserve"> При проведении процедуры подтверждения соответствия системы учета агрегатора техническим требованиям оптового рынка:</w:t>
            </w:r>
          </w:p>
          <w:p w14:paraId="636DF1CB" w14:textId="77777777" w:rsidR="006A23A3" w:rsidRPr="00E61D55" w:rsidRDefault="006A23A3" w:rsidP="006A23A3">
            <w:pPr>
              <w:pStyle w:val="a9"/>
              <w:numPr>
                <w:ilvl w:val="6"/>
                <w:numId w:val="16"/>
              </w:numPr>
              <w:ind w:left="336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В описании типа приборов учета указана возможность проведения измерений величин приращения электроэнергии согласно Техническим требованиям ОРЭМ (пп. 2.1.1, 3.1.1 Приложения № 11.1 к Положению о реестре).</w:t>
            </w:r>
          </w:p>
          <w:p w14:paraId="0BE1EBB1" w14:textId="77777777" w:rsidR="006A23A3" w:rsidRPr="00E61D55" w:rsidRDefault="006A23A3" w:rsidP="006A23A3">
            <w:pPr>
              <w:pStyle w:val="a9"/>
              <w:numPr>
                <w:ilvl w:val="6"/>
                <w:numId w:val="16"/>
              </w:numPr>
              <w:ind w:left="336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В соответствии со сведениями, указанными в ПСИ, для каждого прибора учета срок действия свидетельства о поверке истекает не менее чем через 90 (девяносто) календарных дней на дату завершения проверки, предусмотренной п. 3.8.1 приложения 9 к Положению о реестре.</w:t>
            </w:r>
          </w:p>
          <w:p w14:paraId="751B8AD6" w14:textId="77777777" w:rsidR="006A23A3" w:rsidRPr="00E61D55" w:rsidRDefault="006A23A3" w:rsidP="006A23A3">
            <w:pPr>
              <w:pStyle w:val="a9"/>
              <w:numPr>
                <w:ilvl w:val="6"/>
                <w:numId w:val="16"/>
              </w:numPr>
              <w:ind w:left="336" w:hanging="28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  <w:highlight w:val="yellow"/>
              </w:rPr>
              <w:t>Опубликованная информация в Федеральном информационном фонде по обеспечению единства измерений соответствует и</w:t>
            </w:r>
            <w:r w:rsidRPr="00E61D55">
              <w:rPr>
                <w:rFonts w:ascii="Garamond" w:hAnsi="Garamond"/>
                <w:i w:val="0"/>
              </w:rPr>
              <w:t>нформаци</w:t>
            </w:r>
            <w:r w:rsidRPr="00E61D55">
              <w:rPr>
                <w:rFonts w:ascii="Garamond" w:hAnsi="Garamond"/>
                <w:i w:val="0"/>
                <w:highlight w:val="yellow"/>
              </w:rPr>
              <w:t>и</w:t>
            </w:r>
            <w:r w:rsidRPr="00E61D55">
              <w:rPr>
                <w:rFonts w:ascii="Garamond" w:hAnsi="Garamond"/>
                <w:i w:val="0"/>
              </w:rPr>
              <w:t xml:space="preserve"> о приборе учета, указанн</w:t>
            </w:r>
            <w:r w:rsidRPr="00E61D55">
              <w:rPr>
                <w:rFonts w:ascii="Garamond" w:hAnsi="Garamond"/>
                <w:i w:val="0"/>
                <w:highlight w:val="yellow"/>
              </w:rPr>
              <w:t>ой</w:t>
            </w:r>
            <w:r w:rsidRPr="00E61D55">
              <w:rPr>
                <w:rFonts w:ascii="Garamond" w:hAnsi="Garamond"/>
                <w:i w:val="0"/>
              </w:rPr>
              <w:t xml:space="preserve"> в ПСИ, в том числе в части срока действия свидетельства о поверке прибора учета (проверка соответствия не осуществляется КО в случае неработоспособности Федерального информационного фонда по обеспечению единства измерений).</w:t>
            </w:r>
          </w:p>
        </w:tc>
      </w:tr>
      <w:tr w:rsidR="00195A63" w:rsidRPr="00E61D55" w14:paraId="09A569C7" w14:textId="77777777" w:rsidTr="00A55D87">
        <w:tblPrEx>
          <w:shd w:val="clear" w:color="auto" w:fill="auto"/>
        </w:tblPrEx>
        <w:trPr>
          <w:trHeight w:val="105"/>
          <w:jc w:val="right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7C74" w14:textId="77777777" w:rsidR="006A23A3" w:rsidRPr="00E61D55" w:rsidRDefault="006A23A3" w:rsidP="006A23A3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…</w:t>
            </w:r>
          </w:p>
        </w:tc>
      </w:tr>
      <w:tr w:rsidR="00195A63" w:rsidRPr="00E61D55" w14:paraId="5FFDCB2E" w14:textId="77777777" w:rsidTr="004C0C12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9F88" w14:textId="77777777" w:rsidR="006A23A3" w:rsidRPr="00E61D55" w:rsidRDefault="006A23A3" w:rsidP="006A23A3">
            <w:pPr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FECA3" w14:textId="77777777" w:rsidR="006A23A3" w:rsidRPr="00E61D55" w:rsidRDefault="006A23A3" w:rsidP="006A23A3">
            <w:pPr>
              <w:spacing w:after="0"/>
              <w:jc w:val="center"/>
              <w:rPr>
                <w:rFonts w:ascii="Garamond" w:hAnsi="Garamond"/>
                <w:b/>
                <w:bCs/>
                <w:sz w:val="20"/>
                <w:szCs w:val="20"/>
                <w:vertAlign w:val="subscript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П</w:t>
            </w:r>
            <w:r w:rsidRPr="00E61D55">
              <w:rPr>
                <w:rFonts w:ascii="Garamond" w:hAnsi="Garamond"/>
                <w:b/>
                <w:bCs/>
                <w:sz w:val="20"/>
                <w:szCs w:val="20"/>
                <w:vertAlign w:val="subscript"/>
              </w:rPr>
              <w:t>Ф9</w:t>
            </w:r>
          </w:p>
          <w:p w14:paraId="0DF606F4" w14:textId="77777777" w:rsidR="006A23A3" w:rsidRPr="00E61D55" w:rsidRDefault="006A23A3" w:rsidP="006A23A3">
            <w:pPr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Cs/>
                <w:sz w:val="20"/>
                <w:szCs w:val="20"/>
              </w:rPr>
              <w:t>(п. 3.4.1)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57B09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Допустимый класс точности прибора учета</w:t>
            </w:r>
          </w:p>
        </w:tc>
      </w:tr>
      <w:tr w:rsidR="006A23A3" w:rsidRPr="00E61D55" w14:paraId="12D32E52" w14:textId="77777777" w:rsidTr="00A55D87">
        <w:tblPrEx>
          <w:shd w:val="clear" w:color="auto" w:fill="auto"/>
        </w:tblPrEx>
        <w:trPr>
          <w:trHeight w:val="105"/>
          <w:jc w:val="right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8856B" w14:textId="77777777" w:rsidR="006A23A3" w:rsidRPr="00E61D55" w:rsidRDefault="006A23A3" w:rsidP="006A23A3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…</w:t>
            </w:r>
          </w:p>
        </w:tc>
      </w:tr>
    </w:tbl>
    <w:p w14:paraId="4AA4A81A" w14:textId="77777777" w:rsidR="00D3449C" w:rsidRPr="00E61D55" w:rsidRDefault="00D3449C" w:rsidP="00353BF6">
      <w:pPr>
        <w:spacing w:after="0"/>
        <w:rPr>
          <w:rFonts w:ascii="Garamond" w:eastAsia="Garamond" w:hAnsi="Garamond" w:cs="Garamond"/>
          <w:b/>
          <w:iCs/>
        </w:rPr>
      </w:pPr>
    </w:p>
    <w:p w14:paraId="29D1BCA5" w14:textId="77777777" w:rsidR="00D3449C" w:rsidRPr="00E61D55" w:rsidRDefault="00D3449C">
      <w:pPr>
        <w:spacing w:after="0" w:line="240" w:lineRule="auto"/>
        <w:rPr>
          <w:rFonts w:ascii="Garamond" w:eastAsia="Garamond" w:hAnsi="Garamond" w:cs="Garamond"/>
          <w:b/>
          <w:iCs/>
        </w:rPr>
      </w:pPr>
      <w:r w:rsidRPr="00E61D55">
        <w:rPr>
          <w:rFonts w:ascii="Garamond" w:eastAsia="Garamond" w:hAnsi="Garamond" w:cs="Garamond"/>
          <w:b/>
          <w:iCs/>
        </w:rPr>
        <w:br w:type="page"/>
      </w:r>
    </w:p>
    <w:p w14:paraId="6E3EDF8E" w14:textId="77777777" w:rsidR="000966A7" w:rsidRPr="00E61D55" w:rsidRDefault="000966A7" w:rsidP="00353BF6">
      <w:pPr>
        <w:spacing w:after="0"/>
        <w:rPr>
          <w:rFonts w:ascii="Garamond" w:eastAsia="Garamond" w:hAnsi="Garamond" w:cs="Garamond"/>
          <w:b/>
          <w:i/>
          <w:iCs/>
        </w:rPr>
      </w:pPr>
      <w:r w:rsidRPr="00E61D55">
        <w:rPr>
          <w:rFonts w:ascii="Garamond" w:eastAsia="Garamond" w:hAnsi="Garamond" w:cs="Garamond"/>
          <w:b/>
          <w:iCs/>
        </w:rPr>
        <w:t>Предлагаемая редакция</w:t>
      </w:r>
    </w:p>
    <w:p w14:paraId="7D132DB6" w14:textId="77777777" w:rsidR="000966A7" w:rsidRPr="00E61D55" w:rsidRDefault="000966A7" w:rsidP="00353BF6">
      <w:pPr>
        <w:spacing w:after="0"/>
        <w:jc w:val="right"/>
        <w:rPr>
          <w:rFonts w:ascii="Garamond" w:eastAsia="Garamond" w:hAnsi="Garamond" w:cs="Garamond"/>
          <w:b/>
          <w:bCs/>
          <w:i/>
          <w:iCs/>
        </w:rPr>
      </w:pPr>
      <w:bookmarkStart w:id="1" w:name="_Hlk173230776"/>
      <w:r w:rsidRPr="00E61D55">
        <w:rPr>
          <w:rFonts w:ascii="Garamond" w:hAnsi="Garamond"/>
          <w:b/>
          <w:bCs/>
          <w:iCs/>
        </w:rPr>
        <w:t>Таблица 3</w:t>
      </w:r>
    </w:p>
    <w:p w14:paraId="63CDAB4E" w14:textId="77777777" w:rsidR="000966A7" w:rsidRPr="00E61D55" w:rsidRDefault="000966A7" w:rsidP="00353BF6">
      <w:pPr>
        <w:spacing w:after="0"/>
        <w:jc w:val="center"/>
        <w:rPr>
          <w:rFonts w:ascii="Garamond" w:eastAsia="Garamond" w:hAnsi="Garamond" w:cs="Garamond"/>
          <w:b/>
          <w:bCs/>
          <w:i/>
          <w:iCs/>
        </w:rPr>
      </w:pPr>
    </w:p>
    <w:p w14:paraId="6431C9D8" w14:textId="77777777" w:rsidR="000966A7" w:rsidRPr="00E61D55" w:rsidRDefault="006A5D58" w:rsidP="00353BF6">
      <w:pPr>
        <w:spacing w:after="0"/>
        <w:jc w:val="center"/>
        <w:rPr>
          <w:rFonts w:ascii="Garamond" w:hAnsi="Garamond"/>
          <w:b/>
          <w:bCs/>
          <w:iCs/>
        </w:rPr>
      </w:pPr>
      <w:r w:rsidRPr="00E61D55">
        <w:rPr>
          <w:rFonts w:ascii="Garamond" w:hAnsi="Garamond"/>
          <w:b/>
          <w:bCs/>
        </w:rPr>
        <w:t>Требования к проведению КО технической экспертизы документации, предоставленной в целях установления соответствия СУ, а также к проведению КО проверки выполнения системой учета технических требований оптового рынка по объекту регулирования</w:t>
      </w:r>
    </w:p>
    <w:tbl>
      <w:tblPr>
        <w:tblW w:w="9924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568"/>
        <w:gridCol w:w="7789"/>
      </w:tblGrid>
      <w:tr w:rsidR="00195A63" w:rsidRPr="00E61D55" w14:paraId="2DD960FC" w14:textId="77777777" w:rsidTr="000E35A5">
        <w:trPr>
          <w:trHeight w:val="1210"/>
          <w:tblHeader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93CA2" w14:textId="77777777" w:rsidR="000E35A5" w:rsidRPr="00E61D55" w:rsidRDefault="000E35A5" w:rsidP="000E35A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Garamond" w:eastAsia="Garamond" w:hAnsi="Garamond" w:cs="Garamond"/>
                <w:b/>
                <w:bCs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№</w:t>
            </w:r>
          </w:p>
          <w:p w14:paraId="1437F28A" w14:textId="77777777" w:rsidR="000E35A5" w:rsidRPr="00E61D55" w:rsidRDefault="000E35A5" w:rsidP="000E35A5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049E3" w14:textId="77777777" w:rsidR="000E35A5" w:rsidRPr="00E61D55" w:rsidRDefault="000E35A5" w:rsidP="000E35A5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 xml:space="preserve">Обозначение параметра </w:t>
            </w:r>
          </w:p>
          <w:p w14:paraId="25FF5452" w14:textId="77777777" w:rsidR="000E35A5" w:rsidRPr="00E61D55" w:rsidRDefault="000E35A5" w:rsidP="000E35A5">
            <w:pPr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Cs/>
                <w:sz w:val="20"/>
                <w:szCs w:val="20"/>
                <w:lang w:eastAsia="ru-RU"/>
              </w:rPr>
              <w:t xml:space="preserve">(номер пункта согласно Приложению № 11.1 к </w:t>
            </w:r>
            <w:r w:rsidRPr="00E61D55">
              <w:rPr>
                <w:rFonts w:ascii="Garamond" w:eastAsia="Times New Roman" w:hAnsi="Garamond"/>
                <w:bCs/>
                <w:i/>
                <w:sz w:val="20"/>
                <w:szCs w:val="20"/>
                <w:lang w:eastAsia="ru-RU"/>
              </w:rPr>
              <w:t>Положению о реестре</w:t>
            </w:r>
            <w:r w:rsidRPr="00E61D55">
              <w:rPr>
                <w:rFonts w:ascii="Garamond" w:eastAsia="Times New Roman" w:hAnsi="Garamond"/>
                <w:bCs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92DF" w14:textId="77777777" w:rsidR="000E35A5" w:rsidRPr="00E61D55" w:rsidRDefault="000E35A5" w:rsidP="000E35A5">
            <w:pPr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Наименование параметра / требование к порядку проведения экспертизы</w:t>
            </w:r>
          </w:p>
        </w:tc>
      </w:tr>
      <w:tr w:rsidR="00195A63" w:rsidRPr="00E61D55" w14:paraId="79C2FBF8" w14:textId="77777777" w:rsidTr="002A235A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7393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08195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7E6ED" w14:textId="77777777" w:rsidR="006A23A3" w:rsidRPr="00E61D55" w:rsidRDefault="006A23A3" w:rsidP="006A23A3">
            <w:pPr>
              <w:spacing w:after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Проверка соответствия заявляемого состава точек измерений</w:t>
            </w:r>
            <w:r w:rsidRPr="00E61D55">
              <w:rPr>
                <w:rFonts w:ascii="Garamond" w:eastAsia="Times New Roman" w:hAnsi="Garamond"/>
                <w:b/>
                <w:spacing w:val="-2"/>
                <w:sz w:val="20"/>
                <w:szCs w:val="20"/>
                <w:lang w:eastAsia="ru-RU"/>
              </w:rPr>
              <w:t>. Проверка на наличие приборов учета, которые не фиксируют время и дату пропадания и восстановления напряжения по каждой фазе</w:t>
            </w:r>
          </w:p>
        </w:tc>
      </w:tr>
      <w:tr w:rsidR="00195A63" w:rsidRPr="00E61D55" w14:paraId="75D88699" w14:textId="77777777" w:rsidTr="002A235A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4C2F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80EA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Компоненты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A62AD" w14:textId="77777777" w:rsidR="006A23A3" w:rsidRPr="00E61D55" w:rsidRDefault="006A23A3" w:rsidP="006A23A3">
            <w:pPr>
              <w:spacing w:after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ИИК – приборы учета, измерительные трансформаторы тока и напряжения (далее – прибор учета, ТТ, ТН)</w:t>
            </w:r>
          </w:p>
        </w:tc>
      </w:tr>
      <w:tr w:rsidR="00195A63" w:rsidRPr="00E61D55" w14:paraId="77A6B5E3" w14:textId="77777777" w:rsidTr="002A235A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09040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A93AF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Действия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06F67" w14:textId="77777777" w:rsidR="006A23A3" w:rsidRPr="00E61D55" w:rsidRDefault="006A23A3" w:rsidP="00C41D32">
            <w:pPr>
              <w:numPr>
                <w:ilvl w:val="0"/>
                <w:numId w:val="59"/>
              </w:numPr>
              <w:tabs>
                <w:tab w:val="left" w:pos="346"/>
                <w:tab w:val="left" w:pos="1440"/>
              </w:tabs>
              <w:spacing w:after="0" w:line="240" w:lineRule="auto"/>
              <w:ind w:left="208" w:hanging="76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При проведении процедуры установления соответствия СУ:</w:t>
            </w:r>
          </w:p>
          <w:p w14:paraId="5E5E7930" w14:textId="77777777" w:rsidR="006A23A3" w:rsidRPr="00E61D55" w:rsidRDefault="000D6818" w:rsidP="006A23A3">
            <w:pPr>
              <w:tabs>
                <w:tab w:val="left" w:pos="1440"/>
              </w:tabs>
              <w:spacing w:after="0" w:line="240" w:lineRule="auto"/>
              <w:ind w:left="62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…</w:t>
            </w:r>
          </w:p>
          <w:p w14:paraId="695C1E2C" w14:textId="77777777" w:rsidR="006A23A3" w:rsidRPr="00E61D55" w:rsidRDefault="006A23A3" w:rsidP="006A23A3">
            <w:pPr>
              <w:tabs>
                <w:tab w:val="left" w:pos="1440"/>
              </w:tabs>
              <w:spacing w:after="0" w:line="240" w:lineRule="auto"/>
              <w:ind w:left="62"/>
              <w:jc w:val="both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 xml:space="preserve">Производится проверка наличия статуса территориальной сетевой организации в соответствующем субъекте Российской Федерации в отношении сетевой организации (владельца ИСУ), подписавшей усиленной квалифицированной электронной подписью (далее – УКЭП) макет 10000, макет 20000 (на </w:t>
            </w:r>
            <w:r w:rsidRPr="00E61D55">
              <w:rPr>
                <w:rFonts w:ascii="Garamond" w:hAnsi="Garamond"/>
                <w:sz w:val="20"/>
                <w:szCs w:val="20"/>
                <w:highlight w:val="yellow"/>
              </w:rPr>
              <w:t>дату</w:t>
            </w:r>
            <w:r w:rsidRPr="00E61D55">
              <w:rPr>
                <w:rFonts w:ascii="Garamond" w:hAnsi="Garamond"/>
                <w:sz w:val="20"/>
                <w:szCs w:val="20"/>
              </w:rPr>
              <w:t xml:space="preserve"> подписания сетевой организацией вышеуказанных макетов 10000, 20000). </w:t>
            </w:r>
            <w:r w:rsidRPr="00E61D55">
              <w:rPr>
                <w:rFonts w:ascii="Garamond" w:hAnsi="Garamond"/>
                <w:sz w:val="20"/>
                <w:szCs w:val="20"/>
                <w:highlight w:val="yellow"/>
              </w:rPr>
              <w:t>В случае если макет 10000 или макет 20000 подписан с использованием нескольких УКЭП одной сетевой организации, при выполнении вышеуказанной проверки используется действующая УКЭП юридического лица (сетевой организации (владельца ИСУ)) с наиболее поздней датой и временем подписания электронных документов. В случае отсутствия действующей УКЭП юридического лица (сетевой организации (владельца ИСУ)) используется действующая УКЭП представителя сетевой организации (владельца ИСУ) с наиболее поздней датой и временем подписания макета 10000 или макета 20000.</w:t>
            </w:r>
          </w:p>
          <w:p w14:paraId="0DFE61DE" w14:textId="746DF552" w:rsidR="006A23A3" w:rsidRPr="00E61D55" w:rsidRDefault="006A23A3" w:rsidP="000D6818">
            <w:pPr>
              <w:tabs>
                <w:tab w:val="left" w:pos="1440"/>
              </w:tabs>
              <w:spacing w:after="0" w:line="240" w:lineRule="auto"/>
              <w:ind w:left="62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  <w:highlight w:val="yellow"/>
              </w:rPr>
              <w:t>Под датой и временем подписания макета 10000 или макета 20000 УКЭП понимаются дата и время, указанные в метке доверенного времени (timestamp) УКЭП. В случае если УКЭП не содержит метку доверенного времени (timestamp), указанные дат</w:t>
            </w:r>
            <w:r w:rsidR="000D6818" w:rsidRPr="00E61D55">
              <w:rPr>
                <w:rFonts w:ascii="Garamond" w:hAnsi="Garamond"/>
                <w:sz w:val="20"/>
                <w:szCs w:val="20"/>
                <w:highlight w:val="yellow"/>
              </w:rPr>
              <w:t>а</w:t>
            </w:r>
            <w:r w:rsidRPr="00E61D55">
              <w:rPr>
                <w:rFonts w:ascii="Garamond" w:hAnsi="Garamond"/>
                <w:sz w:val="20"/>
                <w:szCs w:val="20"/>
                <w:highlight w:val="yellow"/>
              </w:rPr>
              <w:t xml:space="preserve"> и время определяются как дата и время проверки действительности УКЭП со стороны КО при осуществлении проверки пакета документов, содержащего макет 10000 или макет 20000, в порядке, предусмотренном Приложением № 11.4 к Положению о реестре.</w:t>
            </w:r>
          </w:p>
          <w:p w14:paraId="72FD39FE" w14:textId="77777777" w:rsidR="000D6818" w:rsidRPr="00E61D55" w:rsidRDefault="000D6818" w:rsidP="000D6818">
            <w:pPr>
              <w:tabs>
                <w:tab w:val="left" w:pos="1440"/>
              </w:tabs>
              <w:spacing w:after="0" w:line="240" w:lineRule="auto"/>
              <w:ind w:left="62"/>
              <w:jc w:val="both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…</w:t>
            </w:r>
          </w:p>
        </w:tc>
      </w:tr>
      <w:tr w:rsidR="00195A63" w:rsidRPr="00E61D55" w14:paraId="2F4D8978" w14:textId="77777777" w:rsidTr="002A235A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C5F7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3825B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8692" w14:textId="77777777" w:rsidR="006A23A3" w:rsidRPr="00E61D55" w:rsidRDefault="006A23A3" w:rsidP="00C41D32">
            <w:pPr>
              <w:numPr>
                <w:ilvl w:val="0"/>
                <w:numId w:val="60"/>
              </w:numPr>
              <w:tabs>
                <w:tab w:val="left" w:pos="346"/>
                <w:tab w:val="left" w:pos="1440"/>
              </w:tabs>
              <w:spacing w:after="0" w:line="240" w:lineRule="auto"/>
              <w:ind w:left="208" w:hanging="76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При проведении процедуры установления соответствия СУ:</w:t>
            </w:r>
          </w:p>
          <w:p w14:paraId="54135AA4" w14:textId="77777777" w:rsidR="000D6818" w:rsidRPr="00E61D55" w:rsidRDefault="000D6818" w:rsidP="006A23A3">
            <w:pPr>
              <w:tabs>
                <w:tab w:val="left" w:pos="1440"/>
              </w:tabs>
              <w:spacing w:after="0" w:line="240" w:lineRule="auto"/>
              <w:ind w:left="62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…</w:t>
            </w:r>
          </w:p>
          <w:p w14:paraId="058929FC" w14:textId="73608405" w:rsidR="006A23A3" w:rsidRPr="00E61D55" w:rsidRDefault="006A23A3" w:rsidP="000D6818">
            <w:pPr>
              <w:tabs>
                <w:tab w:val="left" w:pos="1440"/>
              </w:tabs>
              <w:spacing w:after="0" w:line="240" w:lineRule="auto"/>
              <w:ind w:left="62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 xml:space="preserve">Сетевая организация (владелец ИСУ), подписавшая УКЭП соответствующий электронный документ (макет 10000, макет 20000), имеет статус территориальной сетевой организации на территории соответствующего субъекта Российской Федерации, на которой расположено генерирующее, и (или) энергопринимающее, и (или) электросетевое (в отношении ФСК) оборудование заявителя, входящее в соответствующее сечение коммерческого учета (на </w:t>
            </w:r>
            <w:r w:rsidRPr="00E61D55">
              <w:rPr>
                <w:rFonts w:ascii="Garamond" w:hAnsi="Garamond"/>
                <w:sz w:val="20"/>
                <w:szCs w:val="20"/>
                <w:highlight w:val="yellow"/>
              </w:rPr>
              <w:t>дату</w:t>
            </w:r>
            <w:r w:rsidRPr="00E61D55">
              <w:rPr>
                <w:rFonts w:ascii="Garamond" w:hAnsi="Garamond"/>
                <w:sz w:val="20"/>
                <w:szCs w:val="20"/>
              </w:rPr>
              <w:t xml:space="preserve"> подписания сетевой организацией вышеуказанных макетов 10000, 20000). </w:t>
            </w:r>
            <w:r w:rsidRPr="00E61D55">
              <w:rPr>
                <w:rFonts w:ascii="Garamond" w:hAnsi="Garamond"/>
                <w:sz w:val="20"/>
                <w:szCs w:val="20"/>
                <w:highlight w:val="yellow"/>
              </w:rPr>
              <w:t>Под датой подписания сетевой организацией макета 10000 или макета 20000 УКЭП понимается дата, указанная в метке доверенного времени (timestamp) УКЭП. В случае если УКЭП не содержит метку доверенного времени (timestamp), указанная дата определяется как дата проверки действительности УКЭП со стороны КО при осуществлении проверки пакета документов, содержащего макет 10000 или 20000, в порядке, предусмотренном Приложением № 11.4 к Положению о реестре.</w:t>
            </w:r>
          </w:p>
          <w:p w14:paraId="7A1C6B4E" w14:textId="77777777" w:rsidR="000D6818" w:rsidRPr="00E61D55" w:rsidRDefault="000D6818" w:rsidP="000D6818">
            <w:pPr>
              <w:tabs>
                <w:tab w:val="left" w:pos="1440"/>
              </w:tabs>
              <w:spacing w:after="0" w:line="240" w:lineRule="auto"/>
              <w:ind w:left="62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…</w:t>
            </w:r>
          </w:p>
        </w:tc>
      </w:tr>
      <w:tr w:rsidR="00195A63" w:rsidRPr="00E61D55" w14:paraId="226760D3" w14:textId="77777777" w:rsidTr="0095606E">
        <w:tblPrEx>
          <w:shd w:val="clear" w:color="auto" w:fill="auto"/>
        </w:tblPrEx>
        <w:trPr>
          <w:trHeight w:val="250"/>
          <w:jc w:val="right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F9D6E" w14:textId="77777777" w:rsidR="000D6818" w:rsidRPr="00E61D55" w:rsidRDefault="000D6818" w:rsidP="006A23A3">
            <w:pPr>
              <w:spacing w:after="0"/>
              <w:rPr>
                <w:rFonts w:ascii="Garamond" w:hAnsi="Garamond"/>
                <w:bCs/>
                <w:sz w:val="20"/>
                <w:szCs w:val="20"/>
              </w:rPr>
            </w:pPr>
            <w:r w:rsidRPr="00E61D55">
              <w:rPr>
                <w:rFonts w:ascii="Garamond" w:hAnsi="Garamond"/>
                <w:bCs/>
                <w:sz w:val="20"/>
                <w:szCs w:val="20"/>
              </w:rPr>
              <w:t>…</w:t>
            </w:r>
          </w:p>
        </w:tc>
      </w:tr>
      <w:tr w:rsidR="00195A63" w:rsidRPr="00E61D55" w14:paraId="78F3E605" w14:textId="77777777" w:rsidTr="002A235A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A4CA6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7FE2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B314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2. ФУНКЦИОНАЛЬНАЯ ПОЛНОТА</w:t>
            </w:r>
          </w:p>
        </w:tc>
      </w:tr>
      <w:tr w:rsidR="00195A63" w:rsidRPr="00E61D55" w14:paraId="77EB37CF" w14:textId="77777777" w:rsidTr="000E35A5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C5344" w14:textId="77777777" w:rsidR="006A23A3" w:rsidRPr="00E61D55" w:rsidRDefault="006A23A3" w:rsidP="006A23A3">
            <w:pPr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1E83" w14:textId="77777777" w:rsidR="006A23A3" w:rsidRPr="00E61D55" w:rsidRDefault="006A23A3" w:rsidP="006A23A3">
            <w:pPr>
              <w:spacing w:after="0"/>
              <w:jc w:val="center"/>
              <w:rPr>
                <w:rFonts w:ascii="Garamond" w:hAnsi="Garamond"/>
                <w:b/>
                <w:bCs/>
                <w:sz w:val="20"/>
                <w:szCs w:val="20"/>
                <w:vertAlign w:val="subscript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П</w:t>
            </w:r>
            <w:r w:rsidRPr="00E61D55">
              <w:rPr>
                <w:rFonts w:ascii="Garamond" w:hAnsi="Garamond"/>
                <w:b/>
                <w:bCs/>
                <w:sz w:val="20"/>
                <w:szCs w:val="20"/>
                <w:vertAlign w:val="subscript"/>
              </w:rPr>
              <w:t xml:space="preserve">Ф2 </w:t>
            </w:r>
          </w:p>
          <w:p w14:paraId="38D65404" w14:textId="77777777" w:rsidR="006A23A3" w:rsidRPr="00E61D55" w:rsidRDefault="006A23A3" w:rsidP="006A23A3">
            <w:pPr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Cs/>
                <w:sz w:val="20"/>
                <w:szCs w:val="20"/>
              </w:rPr>
              <w:t>(пп. 2.1.</w:t>
            </w:r>
            <w:r w:rsidRPr="00E61D55">
              <w:rPr>
                <w:rFonts w:ascii="Garamond" w:hAnsi="Garamond"/>
                <w:bCs/>
                <w:sz w:val="20"/>
                <w:szCs w:val="20"/>
                <w:lang w:val="en-US"/>
              </w:rPr>
              <w:t>1</w:t>
            </w:r>
            <w:r w:rsidRPr="00E61D55">
              <w:rPr>
                <w:rFonts w:ascii="Garamond" w:hAnsi="Garamond"/>
                <w:bCs/>
                <w:sz w:val="20"/>
                <w:szCs w:val="20"/>
              </w:rPr>
              <w:t>, 3.1.1, 3.3.3)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01C9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Измерение приращений электроэнергии</w:t>
            </w:r>
          </w:p>
        </w:tc>
      </w:tr>
      <w:tr w:rsidR="00195A63" w:rsidRPr="00E61D55" w14:paraId="0CD5FA3C" w14:textId="77777777" w:rsidTr="00300ECA"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8FE75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68487" w14:textId="77777777" w:rsidR="006A23A3" w:rsidRPr="00E61D55" w:rsidRDefault="006A23A3" w:rsidP="006A23A3">
            <w:pPr>
              <w:spacing w:after="0"/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Компоненты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70775" w14:textId="77777777" w:rsidR="006A23A3" w:rsidRPr="00E61D55" w:rsidRDefault="006A23A3" w:rsidP="006A23A3">
            <w:pPr>
              <w:spacing w:after="0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 xml:space="preserve">ИИК, ИВКЭ, ИВК </w:t>
            </w:r>
          </w:p>
        </w:tc>
      </w:tr>
      <w:tr w:rsidR="00195A63" w:rsidRPr="00E61D55" w14:paraId="7F88A009" w14:textId="77777777" w:rsidTr="004C0C12">
        <w:tblPrEx>
          <w:shd w:val="clear" w:color="auto" w:fill="auto"/>
        </w:tblPrEx>
        <w:trPr>
          <w:trHeight w:val="989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D847A" w14:textId="77777777" w:rsidR="006A23A3" w:rsidRPr="00E61D55" w:rsidRDefault="006A23A3" w:rsidP="006A23A3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FE408" w14:textId="77777777" w:rsidR="006A23A3" w:rsidRPr="00E61D55" w:rsidRDefault="006A23A3" w:rsidP="006A23A3">
            <w:pPr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Действия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EB16" w14:textId="77777777" w:rsidR="006A23A3" w:rsidRPr="00E61D55" w:rsidRDefault="006A23A3" w:rsidP="006A23A3">
            <w:pPr>
              <w:pStyle w:val="a9"/>
              <w:numPr>
                <w:ilvl w:val="0"/>
                <w:numId w:val="18"/>
              </w:numPr>
              <w:tabs>
                <w:tab w:val="left" w:pos="333"/>
              </w:tabs>
              <w:ind w:left="49" w:firstLine="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При проведении процедуры установления соответствия СУ:</w:t>
            </w:r>
          </w:p>
          <w:p w14:paraId="3BD67F36" w14:textId="77777777" w:rsidR="006A23A3" w:rsidRPr="00E61D55" w:rsidRDefault="006A23A3" w:rsidP="006A23A3">
            <w:pPr>
              <w:pStyle w:val="a9"/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Для АИИС КУЭ:</w:t>
            </w:r>
          </w:p>
          <w:p w14:paraId="2EDB1AC0" w14:textId="77777777" w:rsidR="006A23A3" w:rsidRPr="00E61D55" w:rsidRDefault="006A23A3" w:rsidP="006A23A3">
            <w:pPr>
              <w:pStyle w:val="a9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В описании типа средства измерений АИИС КУЭ проверяется соответствие перечня функциональных возможностей АИИС КУЭ Техническим требованиям ОРЭМ (пп. 2.1.1, 3.1.1 Приложения № 11.1 к Положению о реестре) в части возможности измерения 30-минутных приращений электрической энергии (получасовых интегрированных профилей мощности).</w:t>
            </w:r>
          </w:p>
          <w:p w14:paraId="269E1350" w14:textId="77777777" w:rsidR="006A23A3" w:rsidRPr="00E61D55" w:rsidRDefault="006A23A3" w:rsidP="006A23A3">
            <w:pPr>
              <w:pStyle w:val="a9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Проверяется наличие действующего свидетельства о поверке АИИС КУЭ, содержащего в отношении заявленного состава точек измерений информацию о средствах измерений утвержденного типа (для класса А), или свидетельства о поверке приборов учета (для класса N).</w:t>
            </w:r>
          </w:p>
          <w:p w14:paraId="1957BC8E" w14:textId="77777777" w:rsidR="006A23A3" w:rsidRPr="00E61D55" w:rsidRDefault="006A23A3" w:rsidP="006A23A3">
            <w:pPr>
              <w:pStyle w:val="a9"/>
              <w:numPr>
                <w:ilvl w:val="0"/>
                <w:numId w:val="19"/>
              </w:numP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Для класса N проверяется наличие в паспортах-протоколах ИИК в составе АИИС КУЭ:</w:t>
            </w:r>
          </w:p>
          <w:p w14:paraId="55E95AEB" w14:textId="77777777" w:rsidR="006A23A3" w:rsidRPr="00E61D55" w:rsidRDefault="006A23A3" w:rsidP="006A23A3">
            <w:pPr>
              <w:pStyle w:val="a9"/>
              <w:numPr>
                <w:ilvl w:val="0"/>
                <w:numId w:val="24"/>
              </w:numPr>
              <w:ind w:left="1042" w:hanging="567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данных об утверждении типа всех средств измерений в составе ИИК и указания в Описании типа средства измерений приборов учета возможности проведения измерений величин приращения электроэнергии согласно Техническим требованиям ОРЭМ (пп. 2.1.1, 3.1.1 Приложения № 11.1 к Положению о реестре);</w:t>
            </w:r>
          </w:p>
          <w:p w14:paraId="7451C036" w14:textId="77777777" w:rsidR="006A23A3" w:rsidRPr="00E61D55" w:rsidRDefault="006A23A3" w:rsidP="006A23A3">
            <w:pPr>
              <w:pStyle w:val="a9"/>
              <w:numPr>
                <w:ilvl w:val="0"/>
                <w:numId w:val="24"/>
              </w:numPr>
              <w:ind w:left="1042" w:hanging="567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показателей фактической нагрузки измерительных трансформаторов согласно требованиям ГОСТ, установленных при утверждении типа средства измерений (требования данного пункта применяются только к аналоговым измерительным трансформаторам);</w:t>
            </w:r>
          </w:p>
          <w:p w14:paraId="7F47C575" w14:textId="77777777" w:rsidR="006A23A3" w:rsidRPr="00E61D55" w:rsidRDefault="006A23A3" w:rsidP="006A23A3">
            <w:pPr>
              <w:pStyle w:val="a9"/>
              <w:numPr>
                <w:ilvl w:val="0"/>
                <w:numId w:val="24"/>
              </w:numPr>
              <w:ind w:left="1042" w:hanging="567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величины падения напряжения в цепи «трансформатор напряжения – прибор учета» на соответствие Техническим требованиям ОРЭМ (п. 3.3.1 Приложения № 11.1 к Положению о реестре) (требования данного пункта применяются только к вторичным аналоговым измерительным цепям).</w:t>
            </w:r>
          </w:p>
          <w:p w14:paraId="7F6F24CB" w14:textId="77777777" w:rsidR="006A23A3" w:rsidRPr="00E61D55" w:rsidRDefault="006A23A3" w:rsidP="006A23A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75"/>
              </w:tabs>
              <w:spacing w:after="0"/>
              <w:ind w:left="49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65E3735C" w14:textId="77777777" w:rsidR="006A23A3" w:rsidRPr="00E61D55" w:rsidRDefault="006A23A3" w:rsidP="006A23A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75"/>
              </w:tabs>
              <w:spacing w:after="0"/>
              <w:ind w:left="49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Для ИСУ и совокупности СИ и ТУ:</w:t>
            </w:r>
          </w:p>
          <w:p w14:paraId="61CD74C0" w14:textId="1F7299C7" w:rsidR="006A23A3" w:rsidRPr="00E61D55" w:rsidRDefault="006A23A3" w:rsidP="006A23A3">
            <w:pPr>
              <w:pStyle w:val="a9"/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  <w:highlight w:val="yellow"/>
              </w:rPr>
              <w:t>В</w:t>
            </w:r>
            <w:r w:rsidRPr="00E61D55">
              <w:rPr>
                <w:rFonts w:ascii="Garamond" w:hAnsi="Garamond"/>
                <w:i w:val="0"/>
              </w:rPr>
              <w:t xml:space="preserve"> макетах 10000, 20000 содержится информация о средствах измерений утвержденного типа, используемых в СУ, имеющих действующее свидетельство о поверке</w:t>
            </w:r>
            <w:r w:rsidR="00870D16" w:rsidRPr="00E61D55">
              <w:rPr>
                <w:rFonts w:ascii="Garamond" w:hAnsi="Garamond"/>
                <w:i w:val="0"/>
                <w:highlight w:val="yellow"/>
              </w:rPr>
              <w:t>.</w:t>
            </w:r>
          </w:p>
          <w:p w14:paraId="2204CBE9" w14:textId="77777777" w:rsidR="006A23A3" w:rsidRPr="00E61D55" w:rsidRDefault="000D6818" w:rsidP="006A23A3">
            <w:pPr>
              <w:pStyle w:val="a9"/>
              <w:numPr>
                <w:ilvl w:val="0"/>
                <w:numId w:val="23"/>
              </w:numPr>
              <w:tabs>
                <w:tab w:val="left" w:pos="49"/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  <w:highlight w:val="yellow"/>
              </w:rPr>
              <w:t>Производится соотнесение информации о поверке средств измерений в составе СУ, указанной в макетах 10000, 20000, со сведениями о результатах поверки средств измерений, опубликованными начиная с 24.09.2020 в Федеральном информационном фонде по обеспечению единства измерений (соотнесение не производится в случае неработоспособности Федерального информационного фонда по обеспечению единства измерений)</w:t>
            </w:r>
            <w:r w:rsidR="006A23A3" w:rsidRPr="00E61D55">
              <w:rPr>
                <w:rFonts w:ascii="Garamond" w:hAnsi="Garamond"/>
                <w:i w:val="0"/>
                <w:highlight w:val="yellow"/>
              </w:rPr>
              <w:t>.</w:t>
            </w:r>
          </w:p>
          <w:p w14:paraId="2D0F5B2C" w14:textId="77777777" w:rsidR="006A23A3" w:rsidRPr="00E61D55" w:rsidRDefault="006A23A3" w:rsidP="006A23A3">
            <w:pPr>
              <w:pStyle w:val="a9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  <w:highlight w:val="yellow"/>
              </w:rPr>
              <w:t>Проверяется</w:t>
            </w:r>
            <w:r w:rsidRPr="00E61D55">
              <w:rPr>
                <w:rFonts w:ascii="Garamond" w:hAnsi="Garamond"/>
                <w:i w:val="0"/>
              </w:rPr>
              <w:t xml:space="preserve"> указание в описании типа прибора учета возможности проведения измерений величин приращения электроэнергии согласно Техническим требованиям ОРЭМ (пп. 2.1.1, 3.1.1 Приложения № 11.1 к Положению о реестре).</w:t>
            </w:r>
          </w:p>
          <w:p w14:paraId="4129834C" w14:textId="77777777" w:rsidR="006A23A3" w:rsidRPr="00E61D55" w:rsidRDefault="006A23A3" w:rsidP="006A23A3">
            <w:pPr>
              <w:spacing w:after="0"/>
              <w:ind w:left="49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709ECC0E" w14:textId="77777777" w:rsidR="006A23A3" w:rsidRPr="00E61D55" w:rsidRDefault="006A23A3" w:rsidP="006A23A3">
            <w:pPr>
              <w:pStyle w:val="a9"/>
              <w:numPr>
                <w:ilvl w:val="0"/>
                <w:numId w:val="18"/>
              </w:numPr>
              <w:ind w:left="49" w:firstLine="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 xml:space="preserve"> При проведении процедуры подтверждения соответствия системы учета агрегатора техническим требованиям оптового рынка:</w:t>
            </w:r>
          </w:p>
          <w:p w14:paraId="17071FF0" w14:textId="77777777" w:rsidR="006A23A3" w:rsidRPr="00E61D55" w:rsidRDefault="006A23A3" w:rsidP="006A23A3">
            <w:pPr>
              <w:pStyle w:val="a9"/>
              <w:numPr>
                <w:ilvl w:val="0"/>
                <w:numId w:val="20"/>
              </w:numP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Проверяется указание в описании типа прибора учета возможности проведения измерений величин приращения электроэнергии согласно Техническим требованиям ОРЭМ (пп. 2.1.1, 3.1.1 Приложения № 11.1 к Положению о реестре).</w:t>
            </w:r>
          </w:p>
          <w:p w14:paraId="0760EE91" w14:textId="77777777" w:rsidR="006A23A3" w:rsidRPr="00E61D55" w:rsidRDefault="006A23A3" w:rsidP="006A23A3">
            <w:pPr>
              <w:pStyle w:val="a9"/>
              <w:numPr>
                <w:ilvl w:val="0"/>
                <w:numId w:val="20"/>
              </w:numP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Проверяется наличие действующего свидетельства о поверке прибора учета.</w:t>
            </w:r>
          </w:p>
          <w:p w14:paraId="2CACE2E1" w14:textId="77777777" w:rsidR="006A23A3" w:rsidRPr="00E61D55" w:rsidRDefault="006A23A3" w:rsidP="006A23A3">
            <w:pPr>
              <w:pStyle w:val="a9"/>
              <w:numPr>
                <w:ilvl w:val="0"/>
                <w:numId w:val="20"/>
              </w:numPr>
              <w:tabs>
                <w:tab w:val="left" w:pos="333"/>
              </w:tabs>
              <w:ind w:left="49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i w:val="0"/>
              </w:rPr>
              <w:t>Производится соотнесение информации по прибору учета, указанной в ПСИ, с информаций, опубликованной в Федеральном информационном фонде по обеспечению единства измерений (соотнесение не производится в случае неработоспособности Федерального информационного фонда по обеспечению единства измерений).</w:t>
            </w:r>
          </w:p>
        </w:tc>
      </w:tr>
      <w:tr w:rsidR="00195A63" w:rsidRPr="00E61D55" w14:paraId="62BEEB65" w14:textId="77777777" w:rsidTr="004C0C12">
        <w:tblPrEx>
          <w:shd w:val="clear" w:color="auto" w:fill="auto"/>
        </w:tblPrEx>
        <w:trPr>
          <w:trHeight w:val="69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0725B" w14:textId="77777777" w:rsidR="006A23A3" w:rsidRPr="00E61D55" w:rsidRDefault="006A23A3" w:rsidP="006A23A3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FD4EA" w14:textId="77777777" w:rsidR="006A23A3" w:rsidRPr="00E61D55" w:rsidRDefault="006A23A3" w:rsidP="006A23A3">
            <w:pPr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7F643" w14:textId="77777777" w:rsidR="006A23A3" w:rsidRPr="00E61D55" w:rsidRDefault="006A23A3" w:rsidP="006A23A3">
            <w:pPr>
              <w:pStyle w:val="a9"/>
              <w:numPr>
                <w:ilvl w:val="0"/>
                <w:numId w:val="21"/>
              </w:numPr>
              <w:ind w:left="49" w:firstLine="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При проведении процедуры установления соответствия СУ:</w:t>
            </w:r>
          </w:p>
          <w:p w14:paraId="5BAF5FD9" w14:textId="77777777" w:rsidR="006A23A3" w:rsidRPr="00E61D55" w:rsidRDefault="006A23A3" w:rsidP="006A23A3">
            <w:pPr>
              <w:pStyle w:val="a9"/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 xml:space="preserve">Для АИИС КУЭ: </w:t>
            </w:r>
          </w:p>
          <w:p w14:paraId="71FCFD3E" w14:textId="77777777" w:rsidR="006A23A3" w:rsidRPr="00E61D55" w:rsidRDefault="006A23A3" w:rsidP="006A23A3">
            <w:pPr>
              <w:pStyle w:val="a9"/>
              <w:numPr>
                <w:ilvl w:val="3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Описание типа средства измерений АИИС КУЭ подтверждает возможность выполнения АИИС КУЭ измерений 30-минутных приращений электрической энергии согласно Техническим требованиям ОРЭМ.</w:t>
            </w:r>
          </w:p>
          <w:p w14:paraId="118C2591" w14:textId="77777777" w:rsidR="006A23A3" w:rsidRPr="00E61D55" w:rsidRDefault="006A23A3" w:rsidP="006A23A3">
            <w:pPr>
              <w:pStyle w:val="a9"/>
              <w:numPr>
                <w:ilvl w:val="3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Наличие свидетельства о поверке АИИС КУЭ, срок действия которого истекает не менее чем через 90 (девяносто) календарных дней на дату регистрации КО заявления об установлении соответствия СУ, а также содержащего информацию о средствах измерений утвержденного типа, либо наличие действующего свидетельства о поверке приборов учета (для класса N).</w:t>
            </w:r>
          </w:p>
          <w:p w14:paraId="4889F0D6" w14:textId="77777777" w:rsidR="006A23A3" w:rsidRPr="00E61D55" w:rsidRDefault="006A23A3" w:rsidP="006A23A3">
            <w:pPr>
              <w:pStyle w:val="a9"/>
              <w:numPr>
                <w:ilvl w:val="3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Для класса N паспорта-протоколы на ИИК в составе АИИС КУЭ содержат данные:</w:t>
            </w:r>
          </w:p>
          <w:p w14:paraId="6EE90E51" w14:textId="77777777" w:rsidR="006A23A3" w:rsidRPr="00E61D55" w:rsidRDefault="006A23A3" w:rsidP="006A23A3">
            <w:pPr>
              <w:pStyle w:val="a9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183" w:hanging="77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об утверждении типа всех средств измерений в составе ИИК, Описание типа средства измерений приборов учета содержит сведения о проведении измерений величин приращения электроэнергии согласно Техническим требованиям ОРЭМ;</w:t>
            </w:r>
          </w:p>
          <w:p w14:paraId="7DD72BB0" w14:textId="77777777" w:rsidR="006A23A3" w:rsidRPr="00E61D55" w:rsidRDefault="006A23A3" w:rsidP="006A23A3">
            <w:pPr>
              <w:pStyle w:val="a9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183" w:hanging="77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о показателях фактической нагрузки измерительных трансформаторов, соответствующих требованиям ГОСТ;</w:t>
            </w:r>
          </w:p>
          <w:p w14:paraId="42B3FF4A" w14:textId="77777777" w:rsidR="006A23A3" w:rsidRPr="00E61D55" w:rsidRDefault="006A23A3" w:rsidP="006A23A3">
            <w:pPr>
              <w:pStyle w:val="a9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183" w:hanging="774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о величине падения напряжения в цепи «трансформатор напряжения – прибор учета», соответствующей Техническим требованиям ОРЭМ.</w:t>
            </w:r>
          </w:p>
          <w:p w14:paraId="0E559992" w14:textId="77777777" w:rsidR="006A23A3" w:rsidRPr="00E61D55" w:rsidRDefault="006A23A3" w:rsidP="006A23A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49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04F127CC" w14:textId="77777777" w:rsidR="006A23A3" w:rsidRPr="00E61D55" w:rsidRDefault="006A23A3" w:rsidP="006A23A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49"/>
              <w:jc w:val="both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sz w:val="20"/>
                <w:szCs w:val="20"/>
              </w:rPr>
              <w:t>Для ИСУ и совокупности СИ и ТУ:</w:t>
            </w:r>
          </w:p>
          <w:p w14:paraId="3290619A" w14:textId="0F98AF5B" w:rsidR="006A23A3" w:rsidRPr="00E61D55" w:rsidRDefault="006A23A3" w:rsidP="006A23A3">
            <w:pPr>
              <w:pStyle w:val="a9"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6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Наличие в макетах 10000, 20000 в отношении каждой точки измерений, включенной в указанные макеты, информации о средствах измерений утвержденного типа, используемых в СУ, имеющих действующие свидетельства о поверке средств измерений. При этом срок действия свидетельств о поверке приборов учета, приведенный в вышеуказанных макетах, должен истекать не менее чем через 90 (девяносто) календарных дней на дату регистрации КО заявления об установлении соответствия СУ, а срок действия свидетельств о поверке измерительных трансформаторов тока или напряжения, УСПД, приведенный в вышеуказанных макетах, должен истекать не менее чем через 30 (тридцать) календарных дней на дату регистрации КО вышеуказанного заявления</w:t>
            </w:r>
            <w:r w:rsidR="00870D16" w:rsidRPr="00E61D55">
              <w:rPr>
                <w:rFonts w:ascii="Garamond" w:hAnsi="Garamond"/>
                <w:i w:val="0"/>
                <w:highlight w:val="yellow"/>
              </w:rPr>
              <w:t>.</w:t>
            </w:r>
          </w:p>
          <w:p w14:paraId="67FD1607" w14:textId="77777777" w:rsidR="006A23A3" w:rsidRPr="00E61D55" w:rsidRDefault="000D6818" w:rsidP="006A23A3">
            <w:pPr>
              <w:pStyle w:val="a9"/>
              <w:numPr>
                <w:ilvl w:val="1"/>
                <w:numId w:val="17"/>
              </w:numPr>
              <w:tabs>
                <w:tab w:val="left" w:pos="316"/>
              </w:tabs>
              <w:ind w:left="49"/>
              <w:jc w:val="both"/>
              <w:rPr>
                <w:rFonts w:ascii="Garamond" w:hAnsi="Garamond"/>
                <w:i w:val="0"/>
                <w:highlight w:val="yellow"/>
              </w:rPr>
            </w:pPr>
            <w:r w:rsidRPr="00E61D55">
              <w:rPr>
                <w:rFonts w:ascii="Garamond" w:hAnsi="Garamond"/>
                <w:i w:val="0"/>
                <w:highlight w:val="yellow"/>
              </w:rPr>
              <w:t>Информация о поверке средств измерений, указанная в макетах 10000, 20000, соответствует опубликованным начиная с 24.09.2020 в Федеральном информационном фонде по обеспечению единства измерений сведениям о результатах поверки средств измерений (проверка соответствия не осуществляется КО в случае неработоспособности Федерального информационного фонда по обеспечению единства измерений)</w:t>
            </w:r>
            <w:r w:rsidR="006A23A3" w:rsidRPr="00E61D55">
              <w:rPr>
                <w:rFonts w:ascii="Garamond" w:hAnsi="Garamond"/>
                <w:i w:val="0"/>
                <w:highlight w:val="yellow"/>
              </w:rPr>
              <w:t>.</w:t>
            </w:r>
          </w:p>
          <w:p w14:paraId="7342F683" w14:textId="77777777" w:rsidR="006A23A3" w:rsidRPr="00E61D55" w:rsidRDefault="006A23A3" w:rsidP="006A23A3">
            <w:pPr>
              <w:pStyle w:val="a9"/>
              <w:numPr>
                <w:ilvl w:val="0"/>
                <w:numId w:val="17"/>
              </w:numPr>
              <w:tabs>
                <w:tab w:val="left" w:pos="316"/>
              </w:tabs>
              <w:ind w:left="49"/>
              <w:jc w:val="both"/>
              <w:rPr>
                <w:rFonts w:ascii="Garamond" w:hAnsi="Garamond"/>
                <w:i w:val="0"/>
                <w:highlight w:val="yellow"/>
              </w:rPr>
            </w:pPr>
            <w:r w:rsidRPr="00E61D55">
              <w:rPr>
                <w:rFonts w:ascii="Garamond" w:hAnsi="Garamond"/>
                <w:i w:val="0"/>
              </w:rPr>
              <w:t>В описании типа приборов учета указана возможность проведения измерений величин приращения электроэнергии согласно Техническим требованиям ОРЭМ (пп. 2.1.1, 3.1.1 Приложения № 11.1 к Положению о реестре).</w:t>
            </w:r>
          </w:p>
          <w:p w14:paraId="6AF7F5F9" w14:textId="77777777" w:rsidR="006A23A3" w:rsidRPr="00E61D55" w:rsidRDefault="006A23A3" w:rsidP="006A23A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74"/>
              </w:tabs>
              <w:spacing w:after="0"/>
              <w:ind w:left="49"/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45A4515C" w14:textId="77777777" w:rsidR="006A23A3" w:rsidRPr="00E61D55" w:rsidRDefault="006A23A3" w:rsidP="006A23A3">
            <w:pPr>
              <w:pStyle w:val="a9"/>
              <w:numPr>
                <w:ilvl w:val="0"/>
                <w:numId w:val="21"/>
              </w:numPr>
              <w:ind w:left="49" w:firstLine="0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При проведении процедуры подтверждения соответствия системы учета агрегатора техническим требованиям оптового рынка:</w:t>
            </w:r>
          </w:p>
          <w:p w14:paraId="4BD212A9" w14:textId="77777777" w:rsidR="006A23A3" w:rsidRPr="00E61D55" w:rsidRDefault="006A23A3" w:rsidP="006A23A3">
            <w:pPr>
              <w:pStyle w:val="a9"/>
              <w:numPr>
                <w:ilvl w:val="0"/>
                <w:numId w:val="22"/>
              </w:numP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В описании типа приборов учета указана возможность проведения измерений величин приращения электроэнергии согласно Техническим требованиям ОРЭМ (пп. 2.1.1, 3.1.1 Приложения № 11.1 к Положению о реестре).</w:t>
            </w:r>
          </w:p>
          <w:p w14:paraId="5522A7DF" w14:textId="77777777" w:rsidR="006A23A3" w:rsidRPr="00E61D55" w:rsidRDefault="006A23A3" w:rsidP="006A23A3">
            <w:pPr>
              <w:pStyle w:val="a9"/>
              <w:numPr>
                <w:ilvl w:val="0"/>
                <w:numId w:val="22"/>
              </w:numP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</w:rPr>
              <w:t>В соответствии со сведениями, указанными в ПСИ, для каждого прибора учета срок действия свидетельства о поверке истекает не менее чем через 90 (девяносто) календарных дней на дату завершения проверки, предусмотренной п. 3.8.1 приложения 9 к Положению о реестре.</w:t>
            </w:r>
          </w:p>
          <w:p w14:paraId="2D8F04FB" w14:textId="77777777" w:rsidR="006A23A3" w:rsidRPr="00E61D55" w:rsidRDefault="006A23A3" w:rsidP="006A23A3">
            <w:pPr>
              <w:pStyle w:val="a9"/>
              <w:numPr>
                <w:ilvl w:val="0"/>
                <w:numId w:val="22"/>
              </w:numPr>
              <w:tabs>
                <w:tab w:val="left" w:pos="333"/>
              </w:tabs>
              <w:ind w:left="49"/>
              <w:jc w:val="both"/>
              <w:rPr>
                <w:rFonts w:ascii="Garamond" w:hAnsi="Garamond"/>
                <w:i w:val="0"/>
              </w:rPr>
            </w:pPr>
            <w:r w:rsidRPr="00E61D55">
              <w:rPr>
                <w:rFonts w:ascii="Garamond" w:hAnsi="Garamond"/>
                <w:i w:val="0"/>
                <w:highlight w:val="yellow"/>
              </w:rPr>
              <w:t>И</w:t>
            </w:r>
            <w:r w:rsidRPr="00E61D55">
              <w:rPr>
                <w:rFonts w:ascii="Garamond" w:hAnsi="Garamond"/>
                <w:i w:val="0"/>
              </w:rPr>
              <w:t>нформаци</w:t>
            </w:r>
            <w:r w:rsidRPr="00E61D55">
              <w:rPr>
                <w:rFonts w:ascii="Garamond" w:hAnsi="Garamond"/>
                <w:i w:val="0"/>
                <w:highlight w:val="yellow"/>
              </w:rPr>
              <w:t>я</w:t>
            </w:r>
            <w:r w:rsidRPr="00E61D55">
              <w:rPr>
                <w:rFonts w:ascii="Garamond" w:hAnsi="Garamond"/>
                <w:i w:val="0"/>
              </w:rPr>
              <w:t xml:space="preserve"> о приборе учета, указанн</w:t>
            </w:r>
            <w:r w:rsidRPr="00E61D55">
              <w:rPr>
                <w:rFonts w:ascii="Garamond" w:hAnsi="Garamond"/>
                <w:i w:val="0"/>
                <w:highlight w:val="yellow"/>
              </w:rPr>
              <w:t>ая</w:t>
            </w:r>
            <w:r w:rsidRPr="00E61D55">
              <w:rPr>
                <w:rFonts w:ascii="Garamond" w:hAnsi="Garamond"/>
                <w:i w:val="0"/>
              </w:rPr>
              <w:t xml:space="preserve"> в ПСИ, в том числе в части срока действия свидетельства о поверке прибора учета</w:t>
            </w:r>
            <w:r w:rsidRPr="00E61D55">
              <w:rPr>
                <w:rFonts w:ascii="Garamond" w:hAnsi="Garamond"/>
                <w:i w:val="0"/>
                <w:highlight w:val="yellow"/>
              </w:rPr>
              <w:t>, соответствует опубликованной информации в Федеральном информационном фонде по обеспечению единства измерений</w:t>
            </w:r>
            <w:r w:rsidRPr="00E61D55">
              <w:rPr>
                <w:rFonts w:ascii="Garamond" w:hAnsi="Garamond"/>
                <w:i w:val="0"/>
              </w:rPr>
              <w:t xml:space="preserve"> (проверка соответствия не осуществляется КО в случае неработоспособности Федерального информационного фонда по обеспечению единства измерений).</w:t>
            </w:r>
          </w:p>
        </w:tc>
      </w:tr>
      <w:tr w:rsidR="00195A63" w:rsidRPr="00E61D55" w14:paraId="70189409" w14:textId="77777777" w:rsidTr="004C0C12">
        <w:tblPrEx>
          <w:shd w:val="clear" w:color="auto" w:fill="auto"/>
        </w:tblPrEx>
        <w:trPr>
          <w:trHeight w:val="105"/>
          <w:jc w:val="right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97634" w14:textId="77777777" w:rsidR="006A23A3" w:rsidRPr="00E61D55" w:rsidRDefault="006A23A3" w:rsidP="006A23A3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…</w:t>
            </w:r>
          </w:p>
        </w:tc>
      </w:tr>
      <w:tr w:rsidR="00195A63" w:rsidRPr="00E61D55" w14:paraId="4001699B" w14:textId="77777777" w:rsidTr="00D520D6">
        <w:tblPrEx>
          <w:shd w:val="clear" w:color="auto" w:fill="auto"/>
        </w:tblPrEx>
        <w:trPr>
          <w:trHeight w:val="69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413BA" w14:textId="77777777" w:rsidR="006A23A3" w:rsidRPr="00E61D55" w:rsidRDefault="006A23A3" w:rsidP="006A23A3">
            <w:pPr>
              <w:pStyle w:val="af1"/>
              <w:spacing w:after="0"/>
              <w:jc w:val="center"/>
              <w:rPr>
                <w:rFonts w:ascii="Garamond" w:eastAsia="Times New Roman" w:hAnsi="Garamond"/>
                <w:b w:val="0"/>
                <w:bCs w:val="0"/>
                <w:lang w:eastAsia="ru-RU"/>
              </w:rPr>
            </w:pPr>
            <w:r w:rsidRPr="00E61D55">
              <w:rPr>
                <w:rFonts w:ascii="Garamond" w:eastAsia="Times New Roman" w:hAnsi="Garamond"/>
                <w:b w:val="0"/>
                <w:bCs w:val="0"/>
                <w:lang w:eastAsia="ru-RU"/>
              </w:rPr>
              <w:t>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CD85" w14:textId="77777777" w:rsidR="006A23A3" w:rsidRPr="00E61D55" w:rsidRDefault="006A23A3" w:rsidP="006A23A3">
            <w:pPr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lang w:eastAsia="ru-RU"/>
              </w:rPr>
              <w:t>П</w:t>
            </w:r>
            <w:r w:rsidRPr="00E61D55">
              <w:rPr>
                <w:rFonts w:ascii="Garamond" w:eastAsia="Times New Roman" w:hAnsi="Garamond"/>
                <w:b/>
                <w:bCs/>
                <w:sz w:val="20"/>
                <w:szCs w:val="20"/>
                <w:vertAlign w:val="subscript"/>
                <w:lang w:eastAsia="ru-RU"/>
              </w:rPr>
              <w:t>Ф9</w:t>
            </w:r>
          </w:p>
          <w:p w14:paraId="2ACA200A" w14:textId="399D0709" w:rsidR="006A23A3" w:rsidRPr="00E61D55" w:rsidRDefault="006A23A3" w:rsidP="006A23A3">
            <w:pPr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(п</w:t>
            </w:r>
            <w:r w:rsidR="00870D16" w:rsidRPr="00E61D55">
              <w:rPr>
                <w:rFonts w:ascii="Garamond" w:eastAsia="Times New Roman" w:hAnsi="Garamond"/>
                <w:sz w:val="20"/>
                <w:szCs w:val="20"/>
                <w:highlight w:val="yellow"/>
                <w:lang w:eastAsia="ru-RU"/>
              </w:rPr>
              <w:t>п</w:t>
            </w: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 xml:space="preserve">. </w:t>
            </w:r>
            <w:r w:rsidRPr="00E61D55">
              <w:rPr>
                <w:rFonts w:ascii="Garamond" w:eastAsia="Times New Roman" w:hAnsi="Garamond"/>
                <w:sz w:val="20"/>
                <w:szCs w:val="20"/>
                <w:highlight w:val="yellow"/>
                <w:lang w:eastAsia="ru-RU"/>
              </w:rPr>
              <w:t>3.3.2,</w:t>
            </w: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 xml:space="preserve"> 3.4.1)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BE65E" w14:textId="77777777" w:rsidR="006A23A3" w:rsidRPr="00E61D55" w:rsidRDefault="006A23A3" w:rsidP="006A23A3">
            <w:pPr>
              <w:pStyle w:val="a9"/>
              <w:ind w:left="49"/>
              <w:jc w:val="both"/>
              <w:rPr>
                <w:rFonts w:ascii="Garamond" w:hAnsi="Garamond"/>
                <w:b/>
                <w:bCs/>
                <w:i w:val="0"/>
              </w:rPr>
            </w:pPr>
            <w:r w:rsidRPr="00E61D55">
              <w:rPr>
                <w:rFonts w:ascii="Garamond" w:hAnsi="Garamond"/>
                <w:b/>
                <w:bCs/>
                <w:i w:val="0"/>
              </w:rPr>
              <w:t>Допустимый класс точности прибора учета</w:t>
            </w:r>
          </w:p>
        </w:tc>
      </w:tr>
      <w:tr w:rsidR="00195A63" w:rsidRPr="00E61D55" w14:paraId="76F6BF41" w14:textId="77777777" w:rsidTr="004C0C12">
        <w:tblPrEx>
          <w:shd w:val="clear" w:color="auto" w:fill="auto"/>
        </w:tblPrEx>
        <w:trPr>
          <w:trHeight w:val="105"/>
          <w:jc w:val="right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D47C3" w14:textId="77777777" w:rsidR="006A23A3" w:rsidRPr="00E61D55" w:rsidRDefault="006A23A3" w:rsidP="006A23A3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…</w:t>
            </w:r>
          </w:p>
        </w:tc>
      </w:tr>
    </w:tbl>
    <w:p w14:paraId="73142263" w14:textId="77777777" w:rsidR="00965246" w:rsidRPr="00E61D55" w:rsidRDefault="00965246">
      <w:r w:rsidRPr="00E61D55">
        <w:br w:type="page"/>
      </w:r>
    </w:p>
    <w:p w14:paraId="667820E1" w14:textId="77777777" w:rsidR="00965246" w:rsidRPr="00E61D55" w:rsidRDefault="00965246" w:rsidP="00965246">
      <w:pPr>
        <w:spacing w:after="0"/>
        <w:rPr>
          <w:rFonts w:ascii="Garamond" w:eastAsia="Garamond" w:hAnsi="Garamond" w:cs="Garamond"/>
          <w:b/>
          <w:i/>
          <w:iCs/>
        </w:rPr>
      </w:pPr>
      <w:r w:rsidRPr="00E61D55">
        <w:rPr>
          <w:rFonts w:ascii="Garamond" w:eastAsia="Garamond" w:hAnsi="Garamond" w:cs="Garamond"/>
          <w:b/>
          <w:iCs/>
        </w:rPr>
        <w:t>Действующая редакция</w:t>
      </w:r>
    </w:p>
    <w:p w14:paraId="29924DC1" w14:textId="77777777" w:rsidR="00965246" w:rsidRPr="00E61D55" w:rsidRDefault="00965246" w:rsidP="00965246"/>
    <w:p w14:paraId="6CBD9BCF" w14:textId="77777777" w:rsidR="00965246" w:rsidRPr="00E61D55" w:rsidRDefault="00965246" w:rsidP="00965246">
      <w:pPr>
        <w:jc w:val="right"/>
        <w:rPr>
          <w:rFonts w:ascii="Garamond" w:eastAsia="Garamond" w:hAnsi="Garamond" w:cs="Garamond"/>
          <w:b/>
          <w:bCs/>
        </w:rPr>
      </w:pPr>
      <w:r w:rsidRPr="00E61D55">
        <w:rPr>
          <w:rFonts w:ascii="Garamond" w:hAnsi="Garamond"/>
          <w:b/>
          <w:bCs/>
        </w:rPr>
        <w:t>Таблица 5</w:t>
      </w:r>
    </w:p>
    <w:p w14:paraId="410F44F7" w14:textId="77777777" w:rsidR="00965246" w:rsidRPr="00E61D55" w:rsidRDefault="00965246" w:rsidP="00965246">
      <w:pPr>
        <w:jc w:val="center"/>
        <w:rPr>
          <w:rFonts w:ascii="Garamond" w:eastAsia="Garamond" w:hAnsi="Garamond" w:cs="Garamond"/>
          <w:b/>
          <w:bCs/>
        </w:rPr>
      </w:pPr>
    </w:p>
    <w:p w14:paraId="01D59FCF" w14:textId="77777777" w:rsidR="00965246" w:rsidRPr="00E61D55" w:rsidRDefault="00965246" w:rsidP="00634C74">
      <w:pPr>
        <w:jc w:val="center"/>
        <w:rPr>
          <w:rFonts w:ascii="Garamond" w:eastAsia="Garamond" w:hAnsi="Garamond" w:cs="Garamond"/>
          <w:b/>
          <w:bCs/>
        </w:rPr>
      </w:pPr>
      <w:r w:rsidRPr="00E61D55">
        <w:rPr>
          <w:rFonts w:ascii="Garamond" w:hAnsi="Garamond"/>
          <w:b/>
          <w:bCs/>
        </w:rPr>
        <w:t>Программа и методика испытаний систем учета</w:t>
      </w:r>
    </w:p>
    <w:tbl>
      <w:tblPr>
        <w:tblW w:w="9924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556"/>
        <w:gridCol w:w="7801"/>
      </w:tblGrid>
      <w:tr w:rsidR="00195A63" w:rsidRPr="00E61D55" w14:paraId="648D95D3" w14:textId="77777777" w:rsidTr="004C0C12">
        <w:trPr>
          <w:trHeight w:val="1266"/>
          <w:tblHeader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08723" w14:textId="77777777" w:rsidR="00965246" w:rsidRPr="00E61D55" w:rsidRDefault="00965246" w:rsidP="004C0C12">
            <w:pPr>
              <w:tabs>
                <w:tab w:val="left" w:pos="176"/>
              </w:tabs>
              <w:jc w:val="center"/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№</w:t>
            </w:r>
          </w:p>
          <w:p w14:paraId="412D39BC" w14:textId="77777777" w:rsidR="00965246" w:rsidRPr="00E61D55" w:rsidRDefault="00965246" w:rsidP="004C0C12">
            <w:pPr>
              <w:tabs>
                <w:tab w:val="left" w:pos="176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CC0FA" w14:textId="77777777" w:rsidR="00965246" w:rsidRPr="00E61D55" w:rsidRDefault="00965246" w:rsidP="004C0C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 xml:space="preserve">Обозначение параметра </w:t>
            </w:r>
            <w:r w:rsidRPr="00E61D55">
              <w:rPr>
                <w:rFonts w:ascii="Garamond" w:hAnsi="Garamond"/>
                <w:bCs/>
                <w:sz w:val="20"/>
                <w:szCs w:val="20"/>
              </w:rPr>
              <w:t xml:space="preserve">(номер пункта согласно Приложению № 11.1 к </w:t>
            </w:r>
            <w:r w:rsidRPr="00E61D55">
              <w:rPr>
                <w:rFonts w:ascii="Garamond" w:hAnsi="Garamond"/>
                <w:bCs/>
                <w:i/>
                <w:sz w:val="20"/>
                <w:szCs w:val="20"/>
              </w:rPr>
              <w:t>Положению о реестре</w:t>
            </w:r>
            <w:r w:rsidRPr="00E61D55">
              <w:rPr>
                <w:rFonts w:ascii="Garamond" w:hAnsi="Garamond"/>
                <w:bCs/>
                <w:sz w:val="20"/>
                <w:szCs w:val="20"/>
              </w:rPr>
              <w:t>)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354D" w14:textId="77777777" w:rsidR="00965246" w:rsidRPr="00E61D55" w:rsidRDefault="00965246" w:rsidP="004C0C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Наименование параметра / требование к порядку и методике испытаний</w:t>
            </w:r>
          </w:p>
        </w:tc>
      </w:tr>
      <w:tr w:rsidR="00195A63" w:rsidRPr="00E61D55" w14:paraId="3BE5CA0E" w14:textId="77777777" w:rsidTr="004C0C12">
        <w:tblPrEx>
          <w:shd w:val="clear" w:color="auto" w:fill="auto"/>
        </w:tblPrEx>
        <w:trPr>
          <w:trHeight w:val="105"/>
          <w:jc w:val="right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9AB1A" w14:textId="77777777" w:rsidR="00965246" w:rsidRPr="00E61D55" w:rsidRDefault="00965246" w:rsidP="004C0C12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…</w:t>
            </w:r>
          </w:p>
        </w:tc>
      </w:tr>
      <w:tr w:rsidR="00195A63" w:rsidRPr="00E61D55" w14:paraId="517233BD" w14:textId="77777777" w:rsidTr="004C0C12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4B1B" w14:textId="77777777" w:rsidR="00965246" w:rsidRPr="00E61D55" w:rsidRDefault="00965246" w:rsidP="004C0C12">
            <w:pPr>
              <w:spacing w:after="0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F4AB7" w14:textId="77777777" w:rsidR="00965246" w:rsidRPr="00E61D55" w:rsidRDefault="00965246" w:rsidP="004C0C12">
            <w:pPr>
              <w:spacing w:after="0"/>
              <w:jc w:val="center"/>
              <w:rPr>
                <w:rFonts w:ascii="Garamond" w:hAnsi="Garamond"/>
                <w:b/>
                <w:bCs/>
                <w:vertAlign w:val="subscript"/>
              </w:rPr>
            </w:pPr>
            <w:r w:rsidRPr="00E61D55">
              <w:rPr>
                <w:rFonts w:ascii="Garamond" w:hAnsi="Garamond"/>
                <w:b/>
                <w:bCs/>
              </w:rPr>
              <w:t>П</w:t>
            </w:r>
            <w:r w:rsidRPr="00E61D55">
              <w:rPr>
                <w:rFonts w:ascii="Garamond" w:hAnsi="Garamond"/>
                <w:b/>
                <w:bCs/>
                <w:vertAlign w:val="subscript"/>
              </w:rPr>
              <w:t>Ф13</w:t>
            </w:r>
          </w:p>
          <w:p w14:paraId="3F02045B" w14:textId="77777777" w:rsidR="00965246" w:rsidRPr="00E61D55" w:rsidRDefault="00965246" w:rsidP="004C0C12">
            <w:pPr>
              <w:spacing w:after="0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Cs/>
              </w:rPr>
              <w:t>(п. 5.1.1)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DE189" w14:textId="77777777" w:rsidR="00965246" w:rsidRPr="00E61D55" w:rsidRDefault="00965246" w:rsidP="004C0C12">
            <w:pPr>
              <w:spacing w:after="0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/>
                <w:bCs/>
              </w:rPr>
              <w:t>Сбор результатов измерений</w:t>
            </w:r>
          </w:p>
        </w:tc>
      </w:tr>
      <w:tr w:rsidR="00195A63" w:rsidRPr="00E61D55" w14:paraId="177D4E1E" w14:textId="77777777" w:rsidTr="004C0C12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7B3E0" w14:textId="77777777" w:rsidR="00965246" w:rsidRPr="00E61D55" w:rsidRDefault="00965246" w:rsidP="004C0C12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C6686" w14:textId="77777777" w:rsidR="00965246" w:rsidRPr="00E61D55" w:rsidRDefault="00965246" w:rsidP="004C0C12">
            <w:pPr>
              <w:spacing w:after="0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/>
                <w:bCs/>
              </w:rPr>
              <w:t>Компоненты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60DD4" w14:textId="77777777" w:rsidR="00965246" w:rsidRPr="00E61D55" w:rsidRDefault="00965246" w:rsidP="004C0C12">
            <w:pPr>
              <w:spacing w:after="0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 xml:space="preserve">ИВК – сервер </w:t>
            </w:r>
          </w:p>
        </w:tc>
      </w:tr>
      <w:tr w:rsidR="00195A63" w:rsidRPr="00E61D55" w14:paraId="59D2BFCB" w14:textId="77777777" w:rsidTr="004C0C12">
        <w:tblPrEx>
          <w:shd w:val="clear" w:color="auto" w:fill="auto"/>
        </w:tblPrEx>
        <w:trPr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A8F0B" w14:textId="77777777" w:rsidR="00965246" w:rsidRPr="00E61D55" w:rsidRDefault="00965246" w:rsidP="004C0C12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E710A" w14:textId="77777777" w:rsidR="00965246" w:rsidRPr="00E61D55" w:rsidRDefault="00965246" w:rsidP="004C0C12">
            <w:pPr>
              <w:spacing w:after="0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/>
                <w:bCs/>
              </w:rPr>
              <w:t>Действия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35085" w14:textId="77777777" w:rsidR="00965246" w:rsidRPr="00E61D55" w:rsidRDefault="00965246" w:rsidP="002260CE">
            <w:pPr>
              <w:pStyle w:val="a9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7"/>
                <w:tab w:val="left" w:pos="1440"/>
              </w:tabs>
              <w:ind w:left="204" w:firstLine="0"/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 При проведении процедуры установления соответствия СУ:</w:t>
            </w:r>
          </w:p>
          <w:p w14:paraId="4F34C785" w14:textId="77777777" w:rsidR="00965246" w:rsidRPr="00E61D55" w:rsidRDefault="00965246" w:rsidP="002260CE">
            <w:pPr>
              <w:pStyle w:val="a9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С помощью стандартных средств операционной системы или специализированного ПО удаленного доступа и администрирования устанавливается интернет-соединение с удаленным рабочим столом сервера ИВК СУ. </w:t>
            </w:r>
          </w:p>
          <w:p w14:paraId="36D724EA" w14:textId="77777777" w:rsidR="00965246" w:rsidRPr="00E61D55" w:rsidRDefault="00965246" w:rsidP="002260CE">
            <w:pPr>
              <w:pStyle w:val="a9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На сервере ИВК СУ заявителя формируется xml-файл (формат 80020), содержащий результаты измерений за прошедшие сутки, и направляется с ЭП в ПАК КО. В случае использования в одном сечении коммерческого учета различных СУ (АИИС КУЭ, и (или) совокупность СИ и ТУ, и (или) ИСУ) или в случае использования в одном сечении коммерческого учета ИСУ, не обеспечивающей формирование и передачу в КО вышеуказанного xml-файла (формат 80020), демонстрируется процесс передачи результатов измерений и данных о состоянии объектов измерений (при наличии) от соответствующих СУ (средств измерений) на сервер (автоматизированное рабочее место) СУ субъекта оптового рынка (заявителя), с использованием которого (-ой) формируется и направляется с ЭП в ПАК КО вышеуказанный xml-файл (формат 80020), содержащий результаты измерений за прошедшие сутки.</w:t>
            </w:r>
          </w:p>
          <w:p w14:paraId="76AFF88D" w14:textId="77777777" w:rsidR="00965246" w:rsidRPr="00E61D55" w:rsidRDefault="00965246" w:rsidP="002260CE">
            <w:pPr>
              <w:pStyle w:val="a9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Проверяется взаимное соответствие сведений, содержащихся в документах, представленных в соответствии с таблицей 2 приложения 1 к настоящему Порядку, и СУ (компонентов СУ), представленной на испытания. В случае использования ИСУ субъектом оптового рынка (заявителем) производится демонстрация формирования, экспорта и подписания усиленной квалифицированной электронной подписью владельца ИСУ макета 10000, содержащего заявленные точки измерений и соответствующие им средства измерений, и формирования профиля мощности, полученного с прибора учета.</w:t>
            </w:r>
          </w:p>
          <w:p w14:paraId="57DF275E" w14:textId="77777777" w:rsidR="00965246" w:rsidRPr="00E61D55" w:rsidRDefault="00965246" w:rsidP="002260CE">
            <w:pPr>
              <w:pStyle w:val="a9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Производится сверка параметров ИИК (коэффициенты трансформации ТТ, ТН) в приборе учета, УСПД, ПО БД ИВК с документами, представленными в соответствии с таблицей 2 приложения 1 к настоящему Порядку.</w:t>
            </w:r>
            <w:r w:rsidRPr="00E61D55">
              <w:rPr>
                <w:rFonts w:ascii="Garamond" w:hAnsi="Garamond"/>
                <w:i w:val="0"/>
                <w:iCs/>
                <w:shd w:val="clear" w:color="auto" w:fill="FFFF00"/>
              </w:rPr>
              <w:t xml:space="preserve"> </w:t>
            </w:r>
          </w:p>
          <w:p w14:paraId="26F61B97" w14:textId="77777777" w:rsidR="00965246" w:rsidRPr="00E61D55" w:rsidRDefault="00965246" w:rsidP="002260CE">
            <w:pPr>
              <w:pStyle w:val="a9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Для часов, в отношении которых КО приняты результаты измерений в формате макета 80020 со статусом «коммерческая информация», производится выборочная сверка идентичности следующих данных:</w:t>
            </w:r>
          </w:p>
          <w:p w14:paraId="4A8D2C8C" w14:textId="77777777" w:rsidR="00965246" w:rsidRPr="00E61D55" w:rsidRDefault="00965246" w:rsidP="002260CE">
            <w:pPr>
              <w:pStyle w:val="a9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приборах учета, с учетом коэффициентов трансформации ТТ, ТН;</w:t>
            </w:r>
          </w:p>
          <w:p w14:paraId="24F2D5A5" w14:textId="77777777" w:rsidR="00965246" w:rsidRPr="00E61D55" w:rsidRDefault="00965246" w:rsidP="002260CE">
            <w:pPr>
              <w:pStyle w:val="a9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УСПД (ИВКЭ), с учетом коэффициентов трансформации ТТ, ТН (проверка в отношении ИСУ и совокупности СИ и ТУ проводится только в случае, если УСПД (ИВКЭ) выполняет функции преобразования результатов измерений с учетом коэффициентов трансформации измерительных трансформаторов);</w:t>
            </w:r>
          </w:p>
          <w:p w14:paraId="12FAEC2B" w14:textId="77777777" w:rsidR="00965246" w:rsidRPr="00E61D55" w:rsidRDefault="00965246" w:rsidP="002260CE">
            <w:pPr>
              <w:pStyle w:val="a9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БД ИВК, с учетом коэффициентов трансформации ТТ, ТН;</w:t>
            </w:r>
          </w:p>
          <w:p w14:paraId="3F42DD33" w14:textId="77777777" w:rsidR="00965246" w:rsidRPr="00E61D55" w:rsidRDefault="00965246" w:rsidP="002260CE">
            <w:pPr>
              <w:pStyle w:val="a9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иных СУ, передаваемых на сервер (автоматизированное рабочее место) СУ субъекта оптового рынка (заявителя), с использованием которого указанным субъектом оптового рынка (заявителем) формируется и направляется с ЭП в ПАК КО xml-файл (формат 80020), содержащий результаты измерений за прошедшие сутки в отношении сечения коммерческого учета, в случае использования в одном сечении коммерческого учета различных СУ (АИИС КУЭ, и (или) совокупность СИ и ТУ, и (или) ИСУ) или в случае использования в одном сечении коммерческого учета ИСУ, не обеспечивающей формирование и передачу в КО xml-файла (формат 80020);</w:t>
            </w:r>
          </w:p>
          <w:p w14:paraId="032CD47C" w14:textId="77777777" w:rsidR="00965246" w:rsidRPr="00E61D55" w:rsidRDefault="00965246" w:rsidP="002260CE">
            <w:pPr>
              <w:pStyle w:val="a9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результатов измерений, полученных от заявителя в </w:t>
            </w:r>
            <w:r w:rsidRPr="00E61D55">
              <w:rPr>
                <w:rFonts w:ascii="Garamond" w:hAnsi="Garamond"/>
                <w:i w:val="0"/>
                <w:iCs/>
                <w:lang w:val="en-US"/>
              </w:rPr>
              <w:t>xml</w:t>
            </w:r>
            <w:r w:rsidRPr="00E61D55">
              <w:rPr>
                <w:rFonts w:ascii="Garamond" w:hAnsi="Garamond"/>
                <w:i w:val="0"/>
                <w:iCs/>
              </w:rPr>
              <w:t>-файлах (формат 80020) в ПАК КО;</w:t>
            </w:r>
          </w:p>
          <w:p w14:paraId="69E03C30" w14:textId="77777777" w:rsidR="00965246" w:rsidRPr="00E61D55" w:rsidRDefault="00965246" w:rsidP="002260CE">
            <w:pPr>
              <w:pStyle w:val="a9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>в случае использования ИСУ – состава и характеристик средств измерений (в том числе коэффициентов трансформации измерительных трансформаторов), указанных в направленном в составе комплекта документов для установления соответствия СУ требованиям оптового рынка макете 10000, со сведениями, отраженными в нормативно-справочной информации, содержащейся в ИСУ, а также в макете 10000, формируемом в ходе проведения испытаний в соответствии с настоящим параметром.</w:t>
            </w:r>
          </w:p>
          <w:p w14:paraId="5A71DE8C" w14:textId="77777777" w:rsidR="00965246" w:rsidRPr="00E61D55" w:rsidRDefault="00965246" w:rsidP="004C0C12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7"/>
              </w:tabs>
              <w:ind w:left="336"/>
              <w:jc w:val="both"/>
              <w:rPr>
                <w:rFonts w:ascii="Garamond" w:hAnsi="Garamond"/>
                <w:i w:val="0"/>
                <w:iCs/>
              </w:rPr>
            </w:pPr>
          </w:p>
          <w:p w14:paraId="5D737AEC" w14:textId="77777777" w:rsidR="00965246" w:rsidRPr="00E61D55" w:rsidRDefault="00965246" w:rsidP="002260CE">
            <w:pPr>
              <w:pStyle w:val="a9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7"/>
                <w:tab w:val="left" w:pos="1440"/>
              </w:tabs>
              <w:ind w:left="204" w:firstLine="0"/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 При проведении процедуры подтверждения соответствия системы учета агрегатора техническим требованиям оптового рынка:</w:t>
            </w:r>
          </w:p>
          <w:p w14:paraId="323F9650" w14:textId="77777777" w:rsidR="00965246" w:rsidRPr="00E61D55" w:rsidRDefault="00965246" w:rsidP="002260CE">
            <w:pPr>
              <w:pStyle w:val="a9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С помощью стандартных средств операционной системы или специализированного ПО удаленного доступа и администрирования устанавливается интернет-соединение с удаленным рабочим столом сервера ИВК совокупности СИ и ТУ.</w:t>
            </w:r>
          </w:p>
          <w:p w14:paraId="4C764817" w14:textId="77777777" w:rsidR="00965246" w:rsidRPr="00E61D55" w:rsidRDefault="00965246" w:rsidP="002260CE">
            <w:pPr>
              <w:pStyle w:val="a9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На сервере ИВК совокупности СИ и ТУ заявителя формируется xml-файл (формат 20020), содержащий результаты измерений за прошедшие сутки, и направляется с ЭП в ПАК КО.</w:t>
            </w:r>
          </w:p>
          <w:p w14:paraId="70B869B4" w14:textId="77777777" w:rsidR="00965246" w:rsidRPr="00E61D55" w:rsidRDefault="00965246" w:rsidP="002260CE">
            <w:pPr>
              <w:pStyle w:val="a9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Проверяется взаимное соответствие сведений, содержащихся в ПСИ и совокупности СИ и ТУ.</w:t>
            </w:r>
          </w:p>
          <w:p w14:paraId="6DBC05F0" w14:textId="77777777" w:rsidR="00965246" w:rsidRPr="00E61D55" w:rsidRDefault="00965246" w:rsidP="002260CE">
            <w:pPr>
              <w:pStyle w:val="a9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Производится сверка параметров ИИК (коэффициенты трансформации ТТ, ТН) в приборе учета, УСПД, ПО БД ИВК, с информацией, указанной в макетах 20020.</w:t>
            </w:r>
            <w:r w:rsidRPr="00E61D55">
              <w:rPr>
                <w:rFonts w:ascii="Garamond" w:hAnsi="Garamond"/>
                <w:i w:val="0"/>
                <w:iCs/>
                <w:shd w:val="clear" w:color="auto" w:fill="FFFF00"/>
              </w:rPr>
              <w:t xml:space="preserve"> </w:t>
            </w:r>
          </w:p>
          <w:p w14:paraId="613CC996" w14:textId="77777777" w:rsidR="00965246" w:rsidRPr="00E61D55" w:rsidRDefault="00965246" w:rsidP="002260CE">
            <w:pPr>
              <w:pStyle w:val="a9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Для часов, в отношении которых КО приняты результаты измерений в формате макета 20020 со статусом «коммерческая информация», производится сверка идентичности следующих данных:</w:t>
            </w:r>
          </w:p>
          <w:p w14:paraId="740E7401" w14:textId="77777777" w:rsidR="00965246" w:rsidRPr="00E61D55" w:rsidRDefault="00965246" w:rsidP="002260CE">
            <w:pPr>
              <w:pStyle w:val="a9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приборах учета, с учетом коэффициентов трансформации ТТ, ТН;</w:t>
            </w:r>
          </w:p>
          <w:p w14:paraId="69853582" w14:textId="77777777" w:rsidR="00965246" w:rsidRPr="00E61D55" w:rsidRDefault="00965246" w:rsidP="002260CE">
            <w:pPr>
              <w:pStyle w:val="a9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УСПД (ИВКЭ), с учетом коэффициентов трансформации ТТ, ТН (проверка проводится только в случае, если УСПД (ИВКЭ) выполняет функции преобразования результатов измерений с учетом коэффициентов трансформации измерительных трансформаторов);</w:t>
            </w:r>
          </w:p>
          <w:p w14:paraId="3662B2D7" w14:textId="77777777" w:rsidR="00965246" w:rsidRPr="00E61D55" w:rsidRDefault="00965246" w:rsidP="002260CE">
            <w:pPr>
              <w:pStyle w:val="a9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БД ИВК, с учетом коэффициентов трансформации ТТ, ТН;</w:t>
            </w:r>
          </w:p>
          <w:p w14:paraId="0373AA31" w14:textId="77777777" w:rsidR="00965246" w:rsidRPr="00E61D55" w:rsidRDefault="00965246" w:rsidP="002260CE">
            <w:pPr>
              <w:pStyle w:val="a9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полученных от заявителя в xml-файлах (формат 20020) в ПАК КО.</w:t>
            </w:r>
          </w:p>
          <w:p w14:paraId="0754C33D" w14:textId="77777777" w:rsidR="00965246" w:rsidRPr="00E61D55" w:rsidRDefault="00965246" w:rsidP="004C0C12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ind w:left="720"/>
              <w:jc w:val="both"/>
              <w:rPr>
                <w:rFonts w:ascii="Garamond" w:hAnsi="Garamond"/>
                <w:i w:val="0"/>
                <w:iCs/>
              </w:rPr>
            </w:pPr>
          </w:p>
        </w:tc>
      </w:tr>
      <w:tr w:rsidR="00195A63" w:rsidRPr="00E61D55" w14:paraId="67B11C3A" w14:textId="77777777" w:rsidTr="004C0C12">
        <w:tblPrEx>
          <w:shd w:val="clear" w:color="auto" w:fill="auto"/>
        </w:tblPrEx>
        <w:trPr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4B746" w14:textId="77777777" w:rsidR="00965246" w:rsidRPr="00E61D55" w:rsidRDefault="00965246" w:rsidP="004C0C12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7BAD2" w14:textId="77777777" w:rsidR="00965246" w:rsidRPr="00E61D55" w:rsidRDefault="00965246" w:rsidP="004C0C12">
            <w:pPr>
              <w:spacing w:after="0"/>
              <w:jc w:val="center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Критерии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BB38" w14:textId="77777777" w:rsidR="00965246" w:rsidRPr="00E61D55" w:rsidRDefault="00965246" w:rsidP="002260CE">
            <w:pPr>
              <w:pStyle w:val="a9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7"/>
                <w:tab w:val="left" w:pos="1440"/>
              </w:tabs>
              <w:ind w:left="204" w:firstLine="0"/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 При проведении процедуры установления соответствия СУ:</w:t>
            </w:r>
          </w:p>
          <w:p w14:paraId="15591E46" w14:textId="77777777" w:rsidR="00965246" w:rsidRPr="00E61D55" w:rsidRDefault="00965246" w:rsidP="002260CE">
            <w:pPr>
              <w:pStyle w:val="a9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Отсутствие в ответных сообщениях (формат 80021) от КО уведомлений об ошибках. </w:t>
            </w:r>
          </w:p>
          <w:p w14:paraId="16EB2F7C" w14:textId="77777777" w:rsidR="00965246" w:rsidRPr="00E61D55" w:rsidRDefault="00965246" w:rsidP="002260CE">
            <w:pPr>
              <w:pStyle w:val="a9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Параметры ИИК соответствуют представленной документации. В случае использования ИСУ – субъектом оптового рынка (заявителем) произведено формирование, экспорт и подписание усиленной квалифицированной электронной подписью владельца ИСУ макета 10000, содержащего заявленные точки измерений, и формирование профиля мощности, полученного с прибора учета. </w:t>
            </w:r>
          </w:p>
          <w:p w14:paraId="57896988" w14:textId="77777777" w:rsidR="00965246" w:rsidRPr="00E61D55" w:rsidRDefault="00965246" w:rsidP="002260CE">
            <w:pPr>
              <w:pStyle w:val="a9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  <w:highlight w:val="yellow"/>
              </w:rPr>
              <w:t>Идентичность</w:t>
            </w:r>
            <w:r w:rsidRPr="00E61D55">
              <w:rPr>
                <w:rFonts w:ascii="Garamond" w:hAnsi="Garamond"/>
                <w:i w:val="0"/>
                <w:iCs/>
              </w:rPr>
              <w:t xml:space="preserve"> результатов измерений, хранящихся в приборах учета, УСПД (ИВКЭ), БД ИВК, ПАК КО (по точке измерений на обходном выключателе проверка выполняется в отношении измерительных каналов, соответствующих измерительным каналам, закодированным КО для замещаемой точки измерений), иных СУ, личном кабинете пользователя ИСУ.</w:t>
            </w:r>
          </w:p>
          <w:p w14:paraId="4DA27D2B" w14:textId="77777777" w:rsidR="00965246" w:rsidRPr="00E61D55" w:rsidRDefault="00965246" w:rsidP="002260CE">
            <w:pPr>
              <w:pStyle w:val="a9"/>
              <w:numPr>
                <w:ilvl w:val="0"/>
                <w:numId w:val="36"/>
              </w:numPr>
              <w:jc w:val="both"/>
              <w:rPr>
                <w:rFonts w:ascii="Garamond" w:hAnsi="Garamond" w:cs="Tahoma"/>
                <w:i w:val="0"/>
                <w:iCs/>
              </w:rPr>
            </w:pPr>
            <w:r w:rsidRPr="00E61D55">
              <w:rPr>
                <w:rFonts w:ascii="Garamond" w:hAnsi="Garamond" w:cs="Tahoma"/>
                <w:i w:val="0"/>
                <w:iCs/>
              </w:rPr>
              <w:t xml:space="preserve">СУ соответствует документации, представленной в КО для проведения процедуры установления соответствия СУ, нормативно-справочной информации в ИСУ и сведениям, содержащимся в макете 10000, сформированном в ходе проведения испытаний в соответствии с настоящим параметром. </w:t>
            </w:r>
          </w:p>
          <w:p w14:paraId="6DA8B0A3" w14:textId="77777777" w:rsidR="00965246" w:rsidRPr="00E61D55" w:rsidRDefault="00965246" w:rsidP="004C0C12">
            <w:pPr>
              <w:spacing w:after="0"/>
              <w:rPr>
                <w:rFonts w:ascii="Garamond" w:hAnsi="Garamond" w:cs="Tahoma"/>
                <w:iCs/>
                <w:sz w:val="20"/>
                <w:szCs w:val="20"/>
              </w:rPr>
            </w:pPr>
          </w:p>
          <w:p w14:paraId="7B8D4B22" w14:textId="77777777" w:rsidR="00965246" w:rsidRPr="00E61D55" w:rsidRDefault="00965246" w:rsidP="002260CE">
            <w:pPr>
              <w:pStyle w:val="a9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7"/>
                <w:tab w:val="left" w:pos="1440"/>
              </w:tabs>
              <w:ind w:left="204" w:firstLine="0"/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 При проведении процедуры подтверждения соответствия системы учета агрегатора техническим требованиям оптового рынка:</w:t>
            </w:r>
          </w:p>
          <w:p w14:paraId="7688432C" w14:textId="77777777" w:rsidR="00965246" w:rsidRPr="00E61D55" w:rsidRDefault="00965246" w:rsidP="002260CE">
            <w:pPr>
              <w:pStyle w:val="a9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Отсутствие в ответных сообщениях (формат 20021) от КО уведомлений об ошибках. </w:t>
            </w:r>
          </w:p>
          <w:p w14:paraId="6485D782" w14:textId="77777777" w:rsidR="00965246" w:rsidRPr="00E61D55" w:rsidRDefault="00965246" w:rsidP="002260CE">
            <w:pPr>
              <w:pStyle w:val="a9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Параметры ИИК соответствуют информации, указанной в макетах 20020.</w:t>
            </w:r>
          </w:p>
          <w:p w14:paraId="7DA97F0C" w14:textId="77777777" w:rsidR="00965246" w:rsidRPr="00E61D55" w:rsidRDefault="00965246" w:rsidP="002260CE">
            <w:pPr>
              <w:pStyle w:val="a9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  <w:highlight w:val="yellow"/>
              </w:rPr>
              <w:t>Идентичность</w:t>
            </w:r>
            <w:r w:rsidRPr="00E61D55">
              <w:rPr>
                <w:rFonts w:ascii="Garamond" w:hAnsi="Garamond"/>
                <w:i w:val="0"/>
                <w:iCs/>
              </w:rPr>
              <w:t xml:space="preserve"> результатов измерений, хранящихся в приборах учета, УСПД (ИВКЭ), БД ИВК, ПАК КО (по точке измерений на обходном выключателе проверка выполняется в отношении измерительных каналов, соответствующих измерительным каналам, закодированным КО для замещаемой точки измерений).</w:t>
            </w:r>
          </w:p>
          <w:p w14:paraId="6A7BF3FB" w14:textId="77777777" w:rsidR="00965246" w:rsidRPr="00E61D55" w:rsidRDefault="00965246" w:rsidP="002260CE">
            <w:pPr>
              <w:pStyle w:val="a9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 w:cs="Tahoma"/>
                <w:i w:val="0"/>
                <w:iCs/>
              </w:rPr>
              <w:t>Информация о приборах учета в совокупности СИ и ТУ соответствует ПСИ.</w:t>
            </w:r>
          </w:p>
          <w:p w14:paraId="304BD181" w14:textId="77777777" w:rsidR="00965246" w:rsidRPr="00E61D55" w:rsidRDefault="00965246" w:rsidP="004C0C12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ind w:left="317"/>
              <w:jc w:val="both"/>
              <w:rPr>
                <w:rFonts w:ascii="Garamond" w:hAnsi="Garamond"/>
                <w:i w:val="0"/>
                <w:iCs/>
              </w:rPr>
            </w:pPr>
          </w:p>
        </w:tc>
      </w:tr>
      <w:tr w:rsidR="00195A63" w:rsidRPr="00E61D55" w14:paraId="34901670" w14:textId="77777777" w:rsidTr="004C0C12">
        <w:tblPrEx>
          <w:shd w:val="clear" w:color="auto" w:fill="auto"/>
        </w:tblPrEx>
        <w:trPr>
          <w:trHeight w:val="105"/>
          <w:jc w:val="right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4B929" w14:textId="77777777" w:rsidR="00965246" w:rsidRPr="00E61D55" w:rsidRDefault="00965246" w:rsidP="004C0C12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…</w:t>
            </w:r>
          </w:p>
        </w:tc>
      </w:tr>
    </w:tbl>
    <w:p w14:paraId="16B9978A" w14:textId="77777777" w:rsidR="00F650F2" w:rsidRPr="00E61D55" w:rsidRDefault="00F650F2">
      <w:r w:rsidRPr="00E61D55">
        <w:br w:type="page"/>
      </w:r>
    </w:p>
    <w:p w14:paraId="68F73C3B" w14:textId="77777777" w:rsidR="00F650F2" w:rsidRPr="00E61D55" w:rsidRDefault="00F650F2" w:rsidP="00F650F2">
      <w:pPr>
        <w:spacing w:after="0"/>
        <w:rPr>
          <w:rFonts w:ascii="Garamond" w:eastAsia="Garamond" w:hAnsi="Garamond" w:cs="Garamond"/>
          <w:b/>
          <w:i/>
          <w:iCs/>
        </w:rPr>
      </w:pPr>
      <w:r w:rsidRPr="00E61D55">
        <w:rPr>
          <w:rFonts w:ascii="Garamond" w:eastAsia="Garamond" w:hAnsi="Garamond" w:cs="Garamond"/>
          <w:b/>
          <w:iCs/>
        </w:rPr>
        <w:t>Предлагаемая редакция</w:t>
      </w:r>
    </w:p>
    <w:p w14:paraId="741724CF" w14:textId="77777777" w:rsidR="00870D16" w:rsidRPr="00E61D55" w:rsidRDefault="00870D16" w:rsidP="00F650F2">
      <w:pPr>
        <w:jc w:val="right"/>
        <w:rPr>
          <w:rFonts w:ascii="Garamond" w:hAnsi="Garamond"/>
          <w:b/>
          <w:bCs/>
        </w:rPr>
      </w:pPr>
    </w:p>
    <w:p w14:paraId="64B63DE7" w14:textId="5F91B69A" w:rsidR="00F650F2" w:rsidRPr="00E61D55" w:rsidRDefault="00F650F2" w:rsidP="00F650F2">
      <w:pPr>
        <w:jc w:val="right"/>
        <w:rPr>
          <w:rFonts w:ascii="Garamond" w:eastAsia="Garamond" w:hAnsi="Garamond" w:cs="Garamond"/>
          <w:b/>
          <w:bCs/>
        </w:rPr>
      </w:pPr>
      <w:r w:rsidRPr="00E61D55">
        <w:rPr>
          <w:rFonts w:ascii="Garamond" w:hAnsi="Garamond"/>
          <w:b/>
          <w:bCs/>
        </w:rPr>
        <w:t>Таблица 5</w:t>
      </w:r>
    </w:p>
    <w:p w14:paraId="2BEB5937" w14:textId="77777777" w:rsidR="00F650F2" w:rsidRPr="00E61D55" w:rsidRDefault="00F650F2" w:rsidP="00634C74">
      <w:pPr>
        <w:jc w:val="center"/>
        <w:rPr>
          <w:rFonts w:ascii="Garamond" w:hAnsi="Garamond"/>
          <w:b/>
          <w:bCs/>
        </w:rPr>
      </w:pPr>
      <w:r w:rsidRPr="00E61D55">
        <w:rPr>
          <w:rFonts w:ascii="Garamond" w:hAnsi="Garamond"/>
          <w:b/>
          <w:bCs/>
        </w:rPr>
        <w:t>Программа и методика испытаний систем учета</w:t>
      </w:r>
    </w:p>
    <w:tbl>
      <w:tblPr>
        <w:tblW w:w="9924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556"/>
        <w:gridCol w:w="7801"/>
      </w:tblGrid>
      <w:tr w:rsidR="00195A63" w:rsidRPr="00E61D55" w14:paraId="533C8E78" w14:textId="77777777" w:rsidTr="004C0C12">
        <w:trPr>
          <w:trHeight w:val="1266"/>
          <w:tblHeader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A52E4" w14:textId="77777777" w:rsidR="00F650F2" w:rsidRPr="00E61D55" w:rsidRDefault="00F650F2" w:rsidP="004C0C12">
            <w:pPr>
              <w:tabs>
                <w:tab w:val="left" w:pos="176"/>
              </w:tabs>
              <w:jc w:val="center"/>
              <w:rPr>
                <w:rFonts w:ascii="Garamond" w:eastAsia="Garamond" w:hAnsi="Garamond" w:cs="Garamond"/>
                <w:b/>
                <w:bCs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№</w:t>
            </w:r>
          </w:p>
          <w:p w14:paraId="32DAF2B5" w14:textId="77777777" w:rsidR="00F650F2" w:rsidRPr="00E61D55" w:rsidRDefault="00F650F2" w:rsidP="004C0C12">
            <w:pPr>
              <w:tabs>
                <w:tab w:val="left" w:pos="176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DE997" w14:textId="77777777" w:rsidR="00F650F2" w:rsidRPr="00E61D55" w:rsidRDefault="00F650F2" w:rsidP="004C0C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 xml:space="preserve">Обозначение параметра </w:t>
            </w:r>
            <w:r w:rsidRPr="00E61D55">
              <w:rPr>
                <w:rFonts w:ascii="Garamond" w:hAnsi="Garamond"/>
                <w:bCs/>
                <w:sz w:val="20"/>
                <w:szCs w:val="20"/>
              </w:rPr>
              <w:t xml:space="preserve">(номер пункта согласно Приложению № 11.1 к </w:t>
            </w:r>
            <w:r w:rsidRPr="00E61D55">
              <w:rPr>
                <w:rFonts w:ascii="Garamond" w:hAnsi="Garamond"/>
                <w:bCs/>
                <w:i/>
                <w:sz w:val="20"/>
                <w:szCs w:val="20"/>
              </w:rPr>
              <w:t>Положению о реестре</w:t>
            </w:r>
            <w:r w:rsidRPr="00E61D55">
              <w:rPr>
                <w:rFonts w:ascii="Garamond" w:hAnsi="Garamond"/>
                <w:bCs/>
                <w:sz w:val="20"/>
                <w:szCs w:val="20"/>
              </w:rPr>
              <w:t>)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7058C" w14:textId="77777777" w:rsidR="00F650F2" w:rsidRPr="00E61D55" w:rsidRDefault="00F650F2" w:rsidP="004C0C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61D55">
              <w:rPr>
                <w:rFonts w:ascii="Garamond" w:hAnsi="Garamond"/>
                <w:b/>
                <w:bCs/>
                <w:sz w:val="20"/>
                <w:szCs w:val="20"/>
              </w:rPr>
              <w:t>Наименование параметра / требование к порядку и методике испытаний</w:t>
            </w:r>
          </w:p>
        </w:tc>
      </w:tr>
      <w:tr w:rsidR="00195A63" w:rsidRPr="00E61D55" w14:paraId="0D109351" w14:textId="77777777" w:rsidTr="000E35A5">
        <w:tblPrEx>
          <w:shd w:val="clear" w:color="auto" w:fill="auto"/>
        </w:tblPrEx>
        <w:trPr>
          <w:trHeight w:val="105"/>
          <w:jc w:val="right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27DCA" w14:textId="77777777" w:rsidR="000E35A5" w:rsidRPr="00E61D55" w:rsidRDefault="000E35A5" w:rsidP="000E35A5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…</w:t>
            </w:r>
          </w:p>
        </w:tc>
      </w:tr>
      <w:bookmarkEnd w:id="1"/>
      <w:tr w:rsidR="00195A63" w:rsidRPr="00E61D55" w14:paraId="04909BEE" w14:textId="77777777" w:rsidTr="004C0C12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0313D" w14:textId="77777777" w:rsidR="00D10217" w:rsidRPr="00E61D55" w:rsidRDefault="00D10217" w:rsidP="002F6281">
            <w:pPr>
              <w:spacing w:after="0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6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DCE72" w14:textId="77777777" w:rsidR="00D10217" w:rsidRPr="00E61D55" w:rsidRDefault="00D10217" w:rsidP="002F6281">
            <w:pPr>
              <w:spacing w:after="0"/>
              <w:jc w:val="center"/>
              <w:rPr>
                <w:rFonts w:ascii="Garamond" w:hAnsi="Garamond"/>
                <w:b/>
                <w:bCs/>
                <w:vertAlign w:val="subscript"/>
              </w:rPr>
            </w:pPr>
            <w:r w:rsidRPr="00E61D55">
              <w:rPr>
                <w:rFonts w:ascii="Garamond" w:hAnsi="Garamond"/>
                <w:b/>
                <w:bCs/>
              </w:rPr>
              <w:t>П</w:t>
            </w:r>
            <w:r w:rsidRPr="00E61D55">
              <w:rPr>
                <w:rFonts w:ascii="Garamond" w:hAnsi="Garamond"/>
                <w:b/>
                <w:bCs/>
                <w:vertAlign w:val="subscript"/>
              </w:rPr>
              <w:t>Ф13</w:t>
            </w:r>
          </w:p>
          <w:p w14:paraId="5D05CAB9" w14:textId="77777777" w:rsidR="00D10217" w:rsidRPr="00E61D55" w:rsidRDefault="00D10217" w:rsidP="002F6281">
            <w:pPr>
              <w:spacing w:after="0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Cs/>
              </w:rPr>
              <w:t>(п. 5.1.1)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EF6D8" w14:textId="77777777" w:rsidR="00D10217" w:rsidRPr="00E61D55" w:rsidRDefault="00D10217" w:rsidP="002F6281">
            <w:pPr>
              <w:spacing w:after="0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/>
                <w:bCs/>
              </w:rPr>
              <w:t>Сбор результатов измерений</w:t>
            </w:r>
          </w:p>
        </w:tc>
      </w:tr>
      <w:tr w:rsidR="00195A63" w:rsidRPr="00E61D55" w14:paraId="5157E6DE" w14:textId="77777777" w:rsidTr="004C0C12">
        <w:tblPrEx>
          <w:shd w:val="clear" w:color="auto" w:fill="auto"/>
        </w:tblPrEx>
        <w:trPr>
          <w:trHeight w:val="250"/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ABCAC" w14:textId="77777777" w:rsidR="00D10217" w:rsidRPr="00E61D55" w:rsidRDefault="00D10217" w:rsidP="002F6281">
            <w:pPr>
              <w:spacing w:after="0"/>
              <w:rPr>
                <w:rFonts w:ascii="Garamond" w:hAnsi="Garamond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4E9B4" w14:textId="77777777" w:rsidR="00D10217" w:rsidRPr="00E61D55" w:rsidRDefault="00D10217" w:rsidP="002F6281">
            <w:pPr>
              <w:spacing w:after="0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/>
                <w:bCs/>
              </w:rPr>
              <w:t>Компоненты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6259" w14:textId="77777777" w:rsidR="00D10217" w:rsidRPr="00E61D55" w:rsidRDefault="00D10217" w:rsidP="002F6281">
            <w:pPr>
              <w:spacing w:after="0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 xml:space="preserve">ИВК – сервер </w:t>
            </w:r>
          </w:p>
        </w:tc>
      </w:tr>
      <w:tr w:rsidR="00195A63" w:rsidRPr="00E61D55" w14:paraId="4B0FC557" w14:textId="77777777" w:rsidTr="004C0C12">
        <w:tblPrEx>
          <w:shd w:val="clear" w:color="auto" w:fill="auto"/>
        </w:tblPrEx>
        <w:trPr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0BA46" w14:textId="77777777" w:rsidR="003400F7" w:rsidRPr="00E61D55" w:rsidRDefault="003400F7" w:rsidP="003400F7">
            <w:pPr>
              <w:rPr>
                <w:rFonts w:ascii="Garamond" w:hAnsi="Garamond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6F14A" w14:textId="77777777" w:rsidR="003400F7" w:rsidRPr="00E61D55" w:rsidRDefault="003400F7" w:rsidP="003400F7">
            <w:pPr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/>
                <w:bCs/>
              </w:rPr>
              <w:t>Действия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35FE8" w14:textId="77777777" w:rsidR="003400F7" w:rsidRPr="00E61D55" w:rsidRDefault="003400F7" w:rsidP="002260CE">
            <w:pPr>
              <w:pStyle w:val="a9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7"/>
                <w:tab w:val="left" w:pos="1440"/>
              </w:tabs>
              <w:ind w:left="349" w:hanging="218"/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При проведении процедуры установления соответствия СУ:</w:t>
            </w:r>
          </w:p>
          <w:p w14:paraId="4812E75A" w14:textId="77777777" w:rsidR="003400F7" w:rsidRPr="00E61D55" w:rsidRDefault="003400F7" w:rsidP="002260CE">
            <w:pPr>
              <w:pStyle w:val="a9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С помощью стандартных средств операционной системы или специализированного ПО удаленного доступа и администрирования устанавливается интернет-соединение с удаленным рабочим столом сервера ИВК СУ. </w:t>
            </w:r>
          </w:p>
          <w:p w14:paraId="184237A6" w14:textId="77777777" w:rsidR="003400F7" w:rsidRPr="00E61D55" w:rsidRDefault="003400F7" w:rsidP="002260CE">
            <w:pPr>
              <w:pStyle w:val="a9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На сервере ИВК СУ заявителя формируется xml-файл (формат 80020), содержащий результаты измерений за прошедшие сутки, и направляется с ЭП в ПАК КО. В случае использования в одном сечении коммерческого учета различных СУ (АИИС КУЭ, и (или) совокупность СИ и ТУ, и (или) ИСУ) или в случае использования в одном сечении коммерческого учета ИСУ, не обеспечивающей формирование и передачу в КО вышеуказанного xml-файла (формат 80020), демонстрируется процесс передачи результатов измерений и данных о состоянии объектов измерений (при наличии) от соответствующих СУ (средств измерений) на сервер (автоматизированное рабочее место) СУ субъекта оптового рынка (заявителя), с использованием которого (-ой) формируется и направляется с ЭП в ПАК КО вышеуказанный xml-файл (формат 80020), содержащий результаты измерений за прошедшие сутки.</w:t>
            </w:r>
          </w:p>
          <w:p w14:paraId="3F5D92FA" w14:textId="77777777" w:rsidR="003400F7" w:rsidRPr="00E61D55" w:rsidRDefault="003400F7" w:rsidP="002260CE">
            <w:pPr>
              <w:pStyle w:val="a9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Проверяется взаимное соответствие сведений, содержащихся в документах, представленных в соответствии с таблицей 2 приложения 1 к настоящему Порядку, и СУ (компонентов СУ), представленной на испытания. В случае использования ИСУ субъектом оптового рынка (заявителем) производится демонстрация формирования, экспорта и подписания усиленной квалифицированной электронной подписью владельца ИСУ макета 10000, содержащего заявленные точки измерений и соответствующие им средства измерений, и формирования профиля мощности, полученного с прибора учета.</w:t>
            </w:r>
          </w:p>
          <w:p w14:paraId="03DC5917" w14:textId="77777777" w:rsidR="003400F7" w:rsidRPr="00E61D55" w:rsidRDefault="003400F7" w:rsidP="002260CE">
            <w:pPr>
              <w:pStyle w:val="a9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Производится сверка параметров ИИК (коэффициенты трансформации ТТ, ТН) в приборе учета, УСПД, ПО БД ИВК с документами, представленными в соответствии с таблицей 2 приложения 1 к настоящему Порядку.</w:t>
            </w:r>
            <w:r w:rsidRPr="00E61D55">
              <w:rPr>
                <w:rFonts w:ascii="Garamond" w:hAnsi="Garamond"/>
                <w:i w:val="0"/>
                <w:iCs/>
                <w:shd w:val="clear" w:color="auto" w:fill="FFFF00"/>
              </w:rPr>
              <w:t xml:space="preserve"> </w:t>
            </w:r>
          </w:p>
          <w:p w14:paraId="375279C8" w14:textId="77777777" w:rsidR="003400F7" w:rsidRPr="00E61D55" w:rsidRDefault="003400F7" w:rsidP="002260CE">
            <w:pPr>
              <w:pStyle w:val="a9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Для часов, в отношении которых КО приняты результаты измерений в формате макета 80020 со статусом «коммерческая информация», производится выборочная сверка идентичности следующих данных:</w:t>
            </w:r>
          </w:p>
          <w:p w14:paraId="7216D0DC" w14:textId="77777777" w:rsidR="003400F7" w:rsidRPr="00E61D55" w:rsidRDefault="003400F7" w:rsidP="002260CE">
            <w:pPr>
              <w:pStyle w:val="a9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приборах учета, с учетом коэффициентов трансформации ТТ, ТН;</w:t>
            </w:r>
          </w:p>
          <w:p w14:paraId="705774A4" w14:textId="77777777" w:rsidR="003400F7" w:rsidRPr="00E61D55" w:rsidRDefault="003400F7" w:rsidP="002260CE">
            <w:pPr>
              <w:pStyle w:val="a9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УСПД (ИВКЭ), с учетом коэффициентов трансформации ТТ, ТН (проверка в отношении ИСУ и совокупности СИ и ТУ проводится только в случае, если УСПД (ИВКЭ) выполняет функции преобразования результатов измерений с учетом коэффициентов трансформации измерительных трансформаторов);</w:t>
            </w:r>
          </w:p>
          <w:p w14:paraId="6622A6FF" w14:textId="77777777" w:rsidR="003400F7" w:rsidRPr="00E61D55" w:rsidRDefault="003400F7" w:rsidP="002260CE">
            <w:pPr>
              <w:pStyle w:val="a9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БД ИВК, с учетом коэффициентов трансформации ТТ, ТН;</w:t>
            </w:r>
          </w:p>
          <w:p w14:paraId="5A6D625F" w14:textId="77777777" w:rsidR="003400F7" w:rsidRPr="00E61D55" w:rsidRDefault="003400F7" w:rsidP="002260CE">
            <w:pPr>
              <w:pStyle w:val="a9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иных СУ, передаваемых на сервер (автоматизированное рабочее место) СУ субъекта оптового рынка (заявителя), с использованием которого указанным субъектом оптового рынка (заявителем) формируется и направляется с ЭП в ПАК КО xml-файл (формат 80020), содержащий результаты измерений за прошедшие сутки в отношении сечения коммерческого учета, в случае использования в одном сечении коммерческого учета различных СУ (АИИС КУЭ, и (или) совокупность СИ и ТУ, и (или) ИСУ) или в случае использования в одном сечении коммерческого учета ИСУ, не обеспечивающей формирование и передачу в КО xml-файла (формат 80020);</w:t>
            </w:r>
          </w:p>
          <w:p w14:paraId="3163B945" w14:textId="77777777" w:rsidR="003400F7" w:rsidRPr="00E61D55" w:rsidRDefault="003400F7" w:rsidP="002260CE">
            <w:pPr>
              <w:pStyle w:val="a9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результатов измерений, полученных от заявителя в </w:t>
            </w:r>
            <w:r w:rsidRPr="00E61D55">
              <w:rPr>
                <w:rFonts w:ascii="Garamond" w:hAnsi="Garamond"/>
                <w:i w:val="0"/>
                <w:iCs/>
                <w:lang w:val="en-US"/>
              </w:rPr>
              <w:t>xml</w:t>
            </w:r>
            <w:r w:rsidRPr="00E61D55">
              <w:rPr>
                <w:rFonts w:ascii="Garamond" w:hAnsi="Garamond"/>
                <w:i w:val="0"/>
                <w:iCs/>
              </w:rPr>
              <w:t>-файлах (формат 80020) в ПАК КО;</w:t>
            </w:r>
          </w:p>
          <w:p w14:paraId="59C74EFA" w14:textId="77777777" w:rsidR="003400F7" w:rsidRPr="00E61D55" w:rsidRDefault="003400F7" w:rsidP="002260CE">
            <w:pPr>
              <w:pStyle w:val="a9"/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  <w:shd w:val="clear" w:color="auto" w:fill="FFFF00"/>
              </w:rPr>
            </w:pPr>
            <w:r w:rsidRPr="00E61D55">
              <w:rPr>
                <w:rFonts w:ascii="Garamond" w:hAnsi="Garamond"/>
                <w:i w:val="0"/>
                <w:iCs/>
              </w:rPr>
              <w:t>в случае использования ИСУ – состава и характеристик средств измерений (в том числе коэффициентов трансформации измерительных трансформаторов), указанных в направленном в составе комплекта документов для установления соответствия СУ требованиям оптового рынка макете 10000, со сведениями, отраженными в нормативно-справочной информации, содержащейся в ИСУ, а также в макете 10000, формируемом в ходе проведения испытаний в соответствии с настоящим параметром.</w:t>
            </w:r>
          </w:p>
          <w:p w14:paraId="4E2DAE87" w14:textId="77777777" w:rsidR="003400F7" w:rsidRPr="00E61D55" w:rsidRDefault="003400F7" w:rsidP="003400F7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7"/>
              </w:tabs>
              <w:ind w:left="336"/>
              <w:jc w:val="both"/>
              <w:rPr>
                <w:rFonts w:ascii="Garamond" w:hAnsi="Garamond"/>
                <w:i w:val="0"/>
                <w:iCs/>
              </w:rPr>
            </w:pPr>
          </w:p>
          <w:p w14:paraId="498D457D" w14:textId="77777777" w:rsidR="003400F7" w:rsidRPr="00E61D55" w:rsidRDefault="003400F7" w:rsidP="002260CE">
            <w:pPr>
              <w:pStyle w:val="a9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7"/>
                <w:tab w:val="left" w:pos="1440"/>
              </w:tabs>
              <w:ind w:left="204" w:firstLine="0"/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 При проведении процедуры подтверждения соответствия системы учета агрегатора техническим требованиям оптового рынка:</w:t>
            </w:r>
          </w:p>
          <w:p w14:paraId="4BAF9B16" w14:textId="77777777" w:rsidR="003400F7" w:rsidRPr="00E61D55" w:rsidRDefault="003400F7" w:rsidP="002260CE">
            <w:pPr>
              <w:pStyle w:val="a9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С помощью стандартных средств операционной системы или специализированного ПО удаленного доступа и администрирования устанавливается интернет-соединение с удаленным рабочим столом сервера ИВК совокупности СИ и ТУ.</w:t>
            </w:r>
          </w:p>
          <w:p w14:paraId="2ADD6A31" w14:textId="77777777" w:rsidR="003400F7" w:rsidRPr="00E61D55" w:rsidRDefault="003400F7" w:rsidP="002260CE">
            <w:pPr>
              <w:pStyle w:val="a9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На сервере ИВК совокупности СИ и ТУ заявителя формируется xml-файл (формат 20020), содержащий результаты измерений за прошедшие сутки, и направляется с ЭП в ПАК КО.</w:t>
            </w:r>
          </w:p>
          <w:p w14:paraId="0B3FB36B" w14:textId="77777777" w:rsidR="003400F7" w:rsidRPr="00E61D55" w:rsidRDefault="003400F7" w:rsidP="002260CE">
            <w:pPr>
              <w:pStyle w:val="a9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Проверяется взаимное соответствие сведений, содержащихся в ПСИ и совокупности СИ и ТУ.</w:t>
            </w:r>
          </w:p>
          <w:p w14:paraId="25D2CCA4" w14:textId="77777777" w:rsidR="003400F7" w:rsidRPr="00E61D55" w:rsidRDefault="003400F7" w:rsidP="002260CE">
            <w:pPr>
              <w:pStyle w:val="a9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Производится сверка параметров ИИК (коэффициенты трансформации ТТ, ТН) в приборе учета, УСПД, ПО БД ИВК, с информацией, указанной в макетах 20020.</w:t>
            </w:r>
            <w:r w:rsidRPr="00E61D55">
              <w:rPr>
                <w:rFonts w:ascii="Garamond" w:hAnsi="Garamond"/>
                <w:i w:val="0"/>
                <w:iCs/>
                <w:shd w:val="clear" w:color="auto" w:fill="FFFF00"/>
              </w:rPr>
              <w:t xml:space="preserve"> </w:t>
            </w:r>
          </w:p>
          <w:p w14:paraId="23016EF8" w14:textId="77777777" w:rsidR="003400F7" w:rsidRPr="00E61D55" w:rsidRDefault="003400F7" w:rsidP="002260CE">
            <w:pPr>
              <w:pStyle w:val="a9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eastAsia="Garamond" w:hAnsi="Garamond" w:cs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Для часов, в отношении которых КО приняты результаты измерений в формате макета 20020 со статусом «коммерческая информация», производится сверка идентичности следующих данных:</w:t>
            </w:r>
          </w:p>
          <w:p w14:paraId="090AED33" w14:textId="77777777" w:rsidR="003400F7" w:rsidRPr="00E61D55" w:rsidRDefault="003400F7" w:rsidP="002260CE">
            <w:pPr>
              <w:pStyle w:val="a9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приборах учета, с учетом коэффициентов трансформации ТТ, ТН;</w:t>
            </w:r>
          </w:p>
          <w:p w14:paraId="033A6D7C" w14:textId="77777777" w:rsidR="003400F7" w:rsidRPr="00E61D55" w:rsidRDefault="003400F7" w:rsidP="002260CE">
            <w:pPr>
              <w:pStyle w:val="a9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УСПД (ИВКЭ), с учетом коэффициентов трансформации ТТ, ТН (проверка проводится только в случае, если УСПД (ИВКЭ) выполняет функции преобразования результатов измерений с учетом коэффициентов трансформации измерительных трансформаторов);</w:t>
            </w:r>
          </w:p>
          <w:p w14:paraId="7386EB1C" w14:textId="77777777" w:rsidR="003400F7" w:rsidRPr="00E61D55" w:rsidRDefault="003400F7" w:rsidP="002260CE">
            <w:pPr>
              <w:pStyle w:val="a9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хранящихся в БД ИВК, с учетом коэффициентов трансформации ТТ, ТН;</w:t>
            </w:r>
          </w:p>
          <w:p w14:paraId="19F692CE" w14:textId="77777777" w:rsidR="003400F7" w:rsidRPr="00E61D55" w:rsidRDefault="003400F7" w:rsidP="002260CE">
            <w:pPr>
              <w:pStyle w:val="a9"/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результатов измерений, полученных от заявителя в xml-файлах (формат 20020) в ПАК КО.</w:t>
            </w:r>
          </w:p>
          <w:p w14:paraId="236A962B" w14:textId="77777777" w:rsidR="003400F7" w:rsidRPr="00E61D55" w:rsidRDefault="003400F7" w:rsidP="002F6281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699"/>
              </w:tabs>
              <w:ind w:left="720"/>
              <w:jc w:val="both"/>
              <w:rPr>
                <w:rFonts w:ascii="Garamond" w:hAnsi="Garamond"/>
                <w:i w:val="0"/>
                <w:iCs/>
              </w:rPr>
            </w:pPr>
          </w:p>
        </w:tc>
      </w:tr>
      <w:tr w:rsidR="00195A63" w:rsidRPr="00E61D55" w14:paraId="3BBD6118" w14:textId="77777777" w:rsidTr="004C0C12">
        <w:tblPrEx>
          <w:shd w:val="clear" w:color="auto" w:fill="auto"/>
        </w:tblPrEx>
        <w:trPr>
          <w:jc w:val="righ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26CA7" w14:textId="77777777" w:rsidR="003400F7" w:rsidRPr="00E61D55" w:rsidRDefault="003400F7" w:rsidP="003400F7">
            <w:pPr>
              <w:rPr>
                <w:rFonts w:ascii="Garamond" w:hAnsi="Garamond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F1889" w14:textId="77777777" w:rsidR="003400F7" w:rsidRPr="00E61D55" w:rsidRDefault="003400F7" w:rsidP="003400F7">
            <w:pPr>
              <w:jc w:val="center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Критерии</w:t>
            </w:r>
          </w:p>
        </w:tc>
        <w:tc>
          <w:tcPr>
            <w:tcW w:w="7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1FC2" w14:textId="77777777" w:rsidR="003400F7" w:rsidRPr="00E61D55" w:rsidRDefault="003400F7" w:rsidP="002260CE">
            <w:pPr>
              <w:pStyle w:val="a9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7"/>
                <w:tab w:val="left" w:pos="1440"/>
              </w:tabs>
              <w:ind w:left="349" w:hanging="210"/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При проведении процедуры установления соответствия СУ:</w:t>
            </w:r>
          </w:p>
          <w:p w14:paraId="4F77FCBD" w14:textId="77777777" w:rsidR="003400F7" w:rsidRPr="00E61D55" w:rsidRDefault="003400F7" w:rsidP="002260CE">
            <w:pPr>
              <w:pStyle w:val="a9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Отсутствие в ответных сообщениях (формат 80021) от КО уведомлений об ошибках. </w:t>
            </w:r>
          </w:p>
          <w:p w14:paraId="4927BF65" w14:textId="77777777" w:rsidR="003400F7" w:rsidRPr="00E61D55" w:rsidRDefault="003400F7" w:rsidP="002260CE">
            <w:pPr>
              <w:pStyle w:val="a9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Параметры ИИК соответствуют представленной документации. В случае использования ИСУ – субъектом оптового рынка (заявителем) произведено формирование, экспорт и подписание усиленной квалифицированной электронной подписью владельца ИСУ макета 10000, содержащего заявленные точки измерений, и формирование профиля мощности, полученного с прибора учета. </w:t>
            </w:r>
          </w:p>
          <w:p w14:paraId="14E66348" w14:textId="77777777" w:rsidR="003400F7" w:rsidRPr="00E61D55" w:rsidRDefault="000C66A0" w:rsidP="002260CE">
            <w:pPr>
              <w:pStyle w:val="a9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  <w:highlight w:val="yellow"/>
              </w:rPr>
              <w:t>Расхождение</w:t>
            </w:r>
            <w:r w:rsidRPr="00E61D55">
              <w:rPr>
                <w:rFonts w:ascii="Garamond" w:hAnsi="Garamond"/>
                <w:i w:val="0"/>
                <w:highlight w:val="yellow"/>
              </w:rPr>
              <w:t xml:space="preserve"> в получасовых интервалах</w:t>
            </w:r>
            <w:r w:rsidRPr="00E61D55">
              <w:rPr>
                <w:rFonts w:ascii="Garamond" w:hAnsi="Garamond"/>
                <w:i w:val="0"/>
                <w:iCs/>
              </w:rPr>
              <w:t xml:space="preserve"> результатов измерений, хранящихся в приборах учета, УСПД (ИВКЭ), БД ИВК, ПАК КО (по точке измерений на обходном выключателе проверка выполняется в отношении измерительных каналов, соответствующих измерительным каналам, закодированным КО для замещаемой точки измерений), иных СУ, личном кабинете пользователя ИСУ </w:t>
            </w:r>
            <w:r w:rsidRPr="00E61D55">
              <w:rPr>
                <w:rFonts w:ascii="Garamond" w:hAnsi="Garamond"/>
                <w:i w:val="0"/>
                <w:iCs/>
                <w:highlight w:val="yellow"/>
              </w:rPr>
              <w:t>не превышает величину в 1 </w:t>
            </w:r>
            <w:r w:rsidRPr="00E61D55">
              <w:rPr>
                <w:rFonts w:ascii="Garamond" w:hAnsi="Garamond"/>
                <w:i w:val="0"/>
                <w:highlight w:val="yellow"/>
              </w:rPr>
              <w:t>кВт</w:t>
            </w:r>
            <w:r w:rsidRPr="00E61D55">
              <w:rPr>
                <w:rFonts w:ascii="Garamond" w:hAnsi="Garamond"/>
                <w:i w:val="0"/>
                <w:highlight w:val="yellow"/>
              </w:rPr>
              <w:sym w:font="Symbol" w:char="F0D7"/>
            </w:r>
            <w:r w:rsidRPr="00E61D55">
              <w:rPr>
                <w:rFonts w:ascii="Garamond" w:hAnsi="Garamond"/>
                <w:i w:val="0"/>
                <w:highlight w:val="yellow"/>
              </w:rPr>
              <w:t>ч (кВар</w:t>
            </w:r>
            <w:r w:rsidRPr="00E61D55">
              <w:rPr>
                <w:rFonts w:ascii="Garamond" w:hAnsi="Garamond"/>
                <w:i w:val="0"/>
                <w:highlight w:val="yellow"/>
              </w:rPr>
              <w:sym w:font="Symbol" w:char="F0D7"/>
            </w:r>
            <w:r w:rsidRPr="00E61D55">
              <w:rPr>
                <w:rFonts w:ascii="Garamond" w:hAnsi="Garamond"/>
                <w:i w:val="0"/>
                <w:highlight w:val="yellow"/>
              </w:rPr>
              <w:t>ч)</w:t>
            </w:r>
            <w:r w:rsidR="006460A9" w:rsidRPr="00E61D55">
              <w:rPr>
                <w:rFonts w:ascii="Garamond" w:hAnsi="Garamond"/>
                <w:i w:val="0"/>
                <w:highlight w:val="yellow"/>
              </w:rPr>
              <w:t xml:space="preserve"> в отношении соответствующего измерительного канала точки измерений</w:t>
            </w:r>
            <w:r w:rsidR="003400F7" w:rsidRPr="00E61D55">
              <w:rPr>
                <w:rFonts w:ascii="Garamond" w:hAnsi="Garamond"/>
                <w:i w:val="0"/>
                <w:iCs/>
                <w:highlight w:val="yellow"/>
              </w:rPr>
              <w:t>.</w:t>
            </w:r>
          </w:p>
          <w:p w14:paraId="657B6F9C" w14:textId="77777777" w:rsidR="003400F7" w:rsidRPr="00E61D55" w:rsidRDefault="003400F7" w:rsidP="002260CE">
            <w:pPr>
              <w:pStyle w:val="a9"/>
              <w:numPr>
                <w:ilvl w:val="0"/>
                <w:numId w:val="44"/>
              </w:numPr>
              <w:jc w:val="both"/>
              <w:rPr>
                <w:rFonts w:ascii="Garamond" w:hAnsi="Garamond" w:cs="Tahoma"/>
                <w:i w:val="0"/>
                <w:iCs/>
              </w:rPr>
            </w:pPr>
            <w:r w:rsidRPr="00E61D55">
              <w:rPr>
                <w:rFonts w:ascii="Garamond" w:hAnsi="Garamond" w:cs="Tahoma"/>
                <w:i w:val="0"/>
                <w:iCs/>
              </w:rPr>
              <w:t xml:space="preserve">СУ соответствует документации, представленной в КО для проведения процедуры установления соответствия СУ, нормативно-справочной информации в ИСУ и сведениям, содержащимся в макете 10000, сформированном в ходе проведения испытаний в соответствии с настоящим параметром. </w:t>
            </w:r>
          </w:p>
          <w:p w14:paraId="4B75A530" w14:textId="77777777" w:rsidR="003400F7" w:rsidRPr="00E61D55" w:rsidRDefault="003400F7" w:rsidP="003400F7">
            <w:pPr>
              <w:rPr>
                <w:rFonts w:ascii="Garamond" w:hAnsi="Garamond" w:cs="Tahoma"/>
                <w:iCs/>
                <w:sz w:val="20"/>
                <w:szCs w:val="20"/>
              </w:rPr>
            </w:pPr>
          </w:p>
          <w:p w14:paraId="7B4F0364" w14:textId="77777777" w:rsidR="003400F7" w:rsidRPr="00E61D55" w:rsidRDefault="003400F7" w:rsidP="002260CE">
            <w:pPr>
              <w:pStyle w:val="a9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17"/>
                <w:tab w:val="left" w:pos="1440"/>
              </w:tabs>
              <w:ind w:left="204" w:firstLine="0"/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 При проведении процедуры подтверждения соответствия системы учета агрегатора техническим требованиям оптового рынка:</w:t>
            </w:r>
          </w:p>
          <w:p w14:paraId="2142152E" w14:textId="77777777" w:rsidR="003400F7" w:rsidRPr="00E61D55" w:rsidRDefault="003400F7" w:rsidP="002260CE">
            <w:pPr>
              <w:pStyle w:val="a9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 xml:space="preserve">Отсутствие в ответных сообщениях (формат 20021) от КО уведомлений об ошибках. </w:t>
            </w:r>
          </w:p>
          <w:p w14:paraId="7F33574E" w14:textId="77777777" w:rsidR="003400F7" w:rsidRPr="00E61D55" w:rsidRDefault="003400F7" w:rsidP="002260CE">
            <w:pPr>
              <w:pStyle w:val="a9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</w:rPr>
              <w:t>Параметры ИИК соответствуют информации, указанной в макетах 20020.</w:t>
            </w:r>
          </w:p>
          <w:p w14:paraId="6FA9441E" w14:textId="77777777" w:rsidR="003400F7" w:rsidRPr="00E61D55" w:rsidRDefault="000C66A0" w:rsidP="002260CE">
            <w:pPr>
              <w:pStyle w:val="a9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/>
                <w:i w:val="0"/>
                <w:iCs/>
                <w:highlight w:val="yellow"/>
              </w:rPr>
              <w:t xml:space="preserve">Расхождение </w:t>
            </w:r>
            <w:r w:rsidRPr="00E61D55">
              <w:rPr>
                <w:rFonts w:ascii="Garamond" w:hAnsi="Garamond"/>
                <w:i w:val="0"/>
                <w:highlight w:val="yellow"/>
              </w:rPr>
              <w:t>в получасовых интервалах</w:t>
            </w:r>
            <w:r w:rsidRPr="00E61D55">
              <w:rPr>
                <w:rFonts w:ascii="Garamond" w:hAnsi="Garamond"/>
                <w:i w:val="0"/>
                <w:iCs/>
              </w:rPr>
              <w:t xml:space="preserve"> результатов измерений, хранящихся в приборах учета, УСПД (ИВКЭ), БД ИВК, ПАК КО (по точке измерений на обходном выключателе проверка выполняется в отношении измерительных каналов, соответствующих измерительным каналам, закодированным КО для замещаемой точки измерений) </w:t>
            </w:r>
            <w:r w:rsidRPr="00E61D55">
              <w:rPr>
                <w:rFonts w:ascii="Garamond" w:hAnsi="Garamond"/>
                <w:i w:val="0"/>
                <w:iCs/>
                <w:highlight w:val="yellow"/>
              </w:rPr>
              <w:t>не превышает величину в 1 </w:t>
            </w:r>
            <w:r w:rsidRPr="00E61D55">
              <w:rPr>
                <w:rFonts w:ascii="Garamond" w:hAnsi="Garamond"/>
                <w:i w:val="0"/>
                <w:highlight w:val="yellow"/>
              </w:rPr>
              <w:t>кВт</w:t>
            </w:r>
            <w:r w:rsidRPr="00E61D55">
              <w:rPr>
                <w:rFonts w:ascii="Garamond" w:hAnsi="Garamond"/>
                <w:i w:val="0"/>
                <w:highlight w:val="yellow"/>
              </w:rPr>
              <w:sym w:font="Symbol" w:char="F0D7"/>
            </w:r>
            <w:r w:rsidRPr="00E61D55">
              <w:rPr>
                <w:rFonts w:ascii="Garamond" w:hAnsi="Garamond"/>
                <w:i w:val="0"/>
                <w:highlight w:val="yellow"/>
              </w:rPr>
              <w:t>ч (кВар</w:t>
            </w:r>
            <w:r w:rsidRPr="00E61D55">
              <w:rPr>
                <w:rFonts w:ascii="Garamond" w:hAnsi="Garamond"/>
                <w:i w:val="0"/>
                <w:highlight w:val="yellow"/>
              </w:rPr>
              <w:sym w:font="Symbol" w:char="F0D7"/>
            </w:r>
            <w:r w:rsidRPr="00E61D55">
              <w:rPr>
                <w:rFonts w:ascii="Garamond" w:hAnsi="Garamond"/>
                <w:i w:val="0"/>
                <w:highlight w:val="yellow"/>
              </w:rPr>
              <w:t>ч)</w:t>
            </w:r>
            <w:r w:rsidR="006460A9" w:rsidRPr="00E61D55">
              <w:rPr>
                <w:rFonts w:ascii="Garamond" w:hAnsi="Garamond"/>
                <w:i w:val="0"/>
                <w:highlight w:val="yellow"/>
              </w:rPr>
              <w:t xml:space="preserve"> в отношении соответствующего измерительного канала точки измерений</w:t>
            </w:r>
            <w:r w:rsidR="003400F7" w:rsidRPr="00E61D55">
              <w:rPr>
                <w:rFonts w:ascii="Garamond" w:hAnsi="Garamond"/>
                <w:i w:val="0"/>
                <w:iCs/>
              </w:rPr>
              <w:t>.</w:t>
            </w:r>
          </w:p>
          <w:p w14:paraId="4BA72B9C" w14:textId="77777777" w:rsidR="003400F7" w:rsidRPr="00E61D55" w:rsidRDefault="003400F7" w:rsidP="002260CE">
            <w:pPr>
              <w:pStyle w:val="a9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 w:cs="Tahoma"/>
                <w:i w:val="0"/>
                <w:iCs/>
              </w:rPr>
              <w:t>Информация о приборах учета в совокупности СИ и ТУ соответствует ПСИ.</w:t>
            </w:r>
          </w:p>
          <w:p w14:paraId="6740CB1F" w14:textId="77777777" w:rsidR="003400F7" w:rsidRPr="00E61D55" w:rsidRDefault="003400F7" w:rsidP="002F6281">
            <w:pPr>
              <w:pStyle w:val="a9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40"/>
              </w:tabs>
              <w:ind w:left="317"/>
              <w:jc w:val="both"/>
              <w:rPr>
                <w:rFonts w:ascii="Garamond" w:hAnsi="Garamond"/>
                <w:i w:val="0"/>
                <w:iCs/>
              </w:rPr>
            </w:pPr>
            <w:r w:rsidRPr="00E61D55">
              <w:rPr>
                <w:rFonts w:ascii="Garamond" w:hAnsi="Garamond" w:cs="Tahoma"/>
                <w:i w:val="0"/>
                <w:iCs/>
              </w:rPr>
              <w:t xml:space="preserve"> </w:t>
            </w:r>
          </w:p>
        </w:tc>
      </w:tr>
      <w:tr w:rsidR="00195A63" w:rsidRPr="00E61D55" w14:paraId="761CAC39" w14:textId="77777777" w:rsidTr="004C0C12">
        <w:tblPrEx>
          <w:shd w:val="clear" w:color="auto" w:fill="auto"/>
        </w:tblPrEx>
        <w:trPr>
          <w:trHeight w:val="105"/>
          <w:jc w:val="right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2A0B8" w14:textId="77777777" w:rsidR="003400F7" w:rsidRPr="00E61D55" w:rsidRDefault="003400F7" w:rsidP="004C0C12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Garamond" w:eastAsia="Times New Roman" w:hAnsi="Garamond"/>
                <w:sz w:val="20"/>
                <w:szCs w:val="20"/>
                <w:lang w:eastAsia="ru-RU"/>
              </w:rPr>
            </w:pPr>
            <w:r w:rsidRPr="00E61D55">
              <w:rPr>
                <w:rFonts w:ascii="Garamond" w:eastAsia="Times New Roman" w:hAnsi="Garamond"/>
                <w:sz w:val="20"/>
                <w:szCs w:val="20"/>
                <w:lang w:eastAsia="ru-RU"/>
              </w:rPr>
              <w:t>…</w:t>
            </w:r>
          </w:p>
        </w:tc>
      </w:tr>
    </w:tbl>
    <w:p w14:paraId="450810CD" w14:textId="77777777" w:rsidR="00EA51C6" w:rsidRPr="00E61D55" w:rsidRDefault="00EA51C6" w:rsidP="004940C8">
      <w:pPr>
        <w:rPr>
          <w:rFonts w:ascii="Garamond" w:hAnsi="Garamond"/>
        </w:rPr>
        <w:sectPr w:rsidR="00EA51C6" w:rsidRPr="00E61D55" w:rsidSect="004940C8">
          <w:pgSz w:w="11906" w:h="16838"/>
          <w:pgMar w:top="851" w:right="964" w:bottom="1304" w:left="1134" w:header="709" w:footer="709" w:gutter="0"/>
          <w:cols w:space="708"/>
          <w:docGrid w:linePitch="360"/>
        </w:sectPr>
      </w:pPr>
    </w:p>
    <w:p w14:paraId="61795952" w14:textId="77777777" w:rsidR="00EA51C6" w:rsidRPr="00E61D55" w:rsidRDefault="00EA51C6" w:rsidP="00870D16">
      <w:pPr>
        <w:suppressAutoHyphens/>
        <w:spacing w:after="0" w:line="240" w:lineRule="auto"/>
        <w:ind w:right="26"/>
        <w:outlineLvl w:val="0"/>
        <w:rPr>
          <w:rFonts w:ascii="Garamond" w:eastAsia="Courier New" w:hAnsi="Garamond" w:cs="Cambria"/>
          <w:b/>
          <w:bCs/>
          <w:sz w:val="26"/>
          <w:szCs w:val="26"/>
          <w:lang w:eastAsia="ru-RU"/>
        </w:rPr>
      </w:pPr>
      <w:r w:rsidRPr="00E61D55">
        <w:rPr>
          <w:rFonts w:ascii="Garamond" w:eastAsia="Courier New" w:hAnsi="Garamond" w:cs="Cambria"/>
          <w:b/>
          <w:bCs/>
          <w:sz w:val="26"/>
          <w:szCs w:val="26"/>
          <w:lang w:eastAsia="ru-RU"/>
        </w:rPr>
        <w:t>Предложения по изменениям и дополнениям в ТЕХНИЧЕСКИЕ ТРЕБОВАНИЯ К СИСТЕМАМ УЧЕТА ЭЛЕКТРОЭНЕРГИИ (МОЩНОСТИ) (Приложение № 11.1 к Положению о порядке получения статуса субъекта оптового рынка и ведения реестра субъектов оптового рынка)</w:t>
      </w:r>
    </w:p>
    <w:p w14:paraId="07647842" w14:textId="77777777" w:rsidR="00EA51C6" w:rsidRPr="00E61D55" w:rsidRDefault="00EA51C6" w:rsidP="00870D16">
      <w:pPr>
        <w:spacing w:after="0" w:line="240" w:lineRule="auto"/>
        <w:rPr>
          <w:lang w:eastAsia="ru-RU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6194"/>
        <w:gridCol w:w="7512"/>
      </w:tblGrid>
      <w:tr w:rsidR="00195A63" w:rsidRPr="00E61D55" w14:paraId="189C40F2" w14:textId="77777777" w:rsidTr="00EA51C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2ACF" w14:textId="77777777" w:rsidR="00EA51C6" w:rsidRPr="00E61D55" w:rsidRDefault="00EA51C6" w:rsidP="00870D16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Cambria" w:hAnsi="Garamond" w:cs="Cambria"/>
                <w:b/>
                <w:i/>
              </w:rPr>
            </w:pPr>
            <w:r w:rsidRPr="00E61D55">
              <w:rPr>
                <w:rFonts w:ascii="Garamond" w:eastAsia="Cambria" w:hAnsi="Garamond" w:cs="Cambria"/>
                <w:b/>
              </w:rPr>
              <w:t>№</w:t>
            </w:r>
          </w:p>
          <w:p w14:paraId="4E850ED5" w14:textId="77777777" w:rsidR="00EA51C6" w:rsidRPr="00E61D55" w:rsidRDefault="00EA51C6" w:rsidP="00870D16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Cambria" w:hAnsi="Garamond" w:cs="Cambria"/>
                <w:b/>
                <w:i/>
              </w:rPr>
            </w:pPr>
            <w:r w:rsidRPr="00E61D55">
              <w:rPr>
                <w:rFonts w:ascii="Garamond" w:eastAsia="Cambria" w:hAnsi="Garamond" w:cs="Cambria"/>
                <w:b/>
              </w:rPr>
              <w:t>пункта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6CDBB" w14:textId="77777777" w:rsidR="00EA51C6" w:rsidRPr="00E61D55" w:rsidRDefault="00EA51C6" w:rsidP="00870D16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Cambria" w:hAnsi="Garamond" w:cs="Cambria"/>
                <w:b/>
              </w:rPr>
            </w:pPr>
            <w:r w:rsidRPr="00E61D55">
              <w:rPr>
                <w:rFonts w:ascii="Garamond" w:eastAsia="Cambria" w:hAnsi="Garamond" w:cs="Cambria"/>
                <w:b/>
              </w:rPr>
              <w:t xml:space="preserve">Редакция, действующая на момент </w:t>
            </w:r>
          </w:p>
          <w:p w14:paraId="715F5C4B" w14:textId="77777777" w:rsidR="00EA51C6" w:rsidRPr="00E61D55" w:rsidRDefault="00EA51C6" w:rsidP="00870D16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Cambria" w:hAnsi="Garamond" w:cs="Cambria"/>
                <w:i/>
              </w:rPr>
            </w:pPr>
            <w:r w:rsidRPr="00E61D55">
              <w:rPr>
                <w:rFonts w:ascii="Garamond" w:eastAsia="Cambria" w:hAnsi="Garamond" w:cs="Cambria"/>
                <w:b/>
              </w:rPr>
              <w:t>вступления в силу изменений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8F85" w14:textId="77777777" w:rsidR="00EA51C6" w:rsidRPr="00E61D55" w:rsidRDefault="00EA51C6" w:rsidP="00870D16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Cambria" w:hAnsi="Garamond" w:cs="Cambria"/>
                <w:b/>
                <w:i/>
              </w:rPr>
            </w:pPr>
            <w:r w:rsidRPr="00E61D55">
              <w:rPr>
                <w:rFonts w:ascii="Garamond" w:eastAsia="Cambria" w:hAnsi="Garamond" w:cs="Cambria"/>
                <w:b/>
              </w:rPr>
              <w:t>Предлагаемая редакция</w:t>
            </w:r>
          </w:p>
          <w:p w14:paraId="16E2DF46" w14:textId="77777777" w:rsidR="00EA51C6" w:rsidRPr="00E61D55" w:rsidRDefault="00EA51C6" w:rsidP="00870D16">
            <w:pPr>
              <w:suppressAutoHyphens/>
              <w:spacing w:after="0" w:line="240" w:lineRule="auto"/>
              <w:ind w:right="-55"/>
              <w:jc w:val="center"/>
              <w:rPr>
                <w:rFonts w:ascii="Garamond" w:eastAsia="Cambria" w:hAnsi="Garamond" w:cs="Cambria"/>
                <w:i/>
              </w:rPr>
            </w:pPr>
            <w:r w:rsidRPr="00E61D55">
              <w:rPr>
                <w:rFonts w:ascii="Garamond" w:eastAsia="Cambria" w:hAnsi="Garamond" w:cs="Cambria"/>
              </w:rPr>
              <w:t>(изменения выделены цветом)</w:t>
            </w:r>
          </w:p>
        </w:tc>
      </w:tr>
      <w:tr w:rsidR="00EA51C6" w:rsidRPr="00E61D55" w14:paraId="4147DC82" w14:textId="77777777" w:rsidTr="00EA51C6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4673" w14:textId="77777777" w:rsidR="00EA51C6" w:rsidRPr="00E61D55" w:rsidRDefault="00EA51C6" w:rsidP="00870D16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Garamond" w:eastAsia="Cambria" w:hAnsi="Garamond" w:cs="Cambria"/>
                <w:b/>
                <w:i/>
              </w:rPr>
            </w:pPr>
            <w:r w:rsidRPr="00E61D55">
              <w:rPr>
                <w:rFonts w:ascii="Garamond" w:eastAsia="Cambria" w:hAnsi="Garamond" w:cs="Cambria"/>
                <w:b/>
              </w:rPr>
              <w:t>3.3.2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8F02" w14:textId="77777777" w:rsidR="00EA51C6" w:rsidRPr="00E61D55" w:rsidRDefault="00EA51C6" w:rsidP="00870D16">
            <w:pPr>
              <w:tabs>
                <w:tab w:val="left" w:pos="600"/>
                <w:tab w:val="left" w:pos="1200"/>
                <w:tab w:val="num" w:pos="1418"/>
                <w:tab w:val="left" w:pos="8100"/>
              </w:tabs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Cs/>
              </w:rPr>
              <w:t>Подключение прибора учета должно соответствовать Руководству по эксплуатации прибора учета.</w:t>
            </w:r>
          </w:p>
          <w:p w14:paraId="3FDE026A" w14:textId="77777777" w:rsidR="00EA51C6" w:rsidRPr="00E61D55" w:rsidRDefault="00EA51C6" w:rsidP="00870D16">
            <w:pPr>
              <w:tabs>
                <w:tab w:val="left" w:pos="1080"/>
                <w:tab w:val="left" w:pos="8100"/>
              </w:tabs>
              <w:spacing w:before="120" w:after="120" w:line="240" w:lineRule="auto"/>
              <w:ind w:firstLine="704"/>
              <w:jc w:val="both"/>
              <w:rPr>
                <w:rFonts w:ascii="Garamond" w:eastAsia="Cambria" w:hAnsi="Garamond" w:cs="Cambria"/>
                <w:i/>
                <w:iCs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694F" w14:textId="3A7EAE96" w:rsidR="00EA51C6" w:rsidRPr="00E61D55" w:rsidRDefault="00EA51C6" w:rsidP="00870D16">
            <w:pPr>
              <w:tabs>
                <w:tab w:val="left" w:pos="600"/>
                <w:tab w:val="left" w:pos="1200"/>
                <w:tab w:val="num" w:pos="2111"/>
                <w:tab w:val="left" w:pos="8100"/>
              </w:tabs>
              <w:spacing w:before="120" w:after="120" w:line="240" w:lineRule="auto"/>
              <w:jc w:val="both"/>
              <w:rPr>
                <w:rFonts w:ascii="Garamond" w:hAnsi="Garamond"/>
                <w:iCs/>
                <w:kern w:val="2"/>
              </w:rPr>
            </w:pPr>
            <w:r w:rsidRPr="00E61D55">
              <w:rPr>
                <w:rFonts w:ascii="Garamond" w:hAnsi="Garamond"/>
                <w:bCs/>
              </w:rPr>
              <w:t xml:space="preserve">Подключение прибора учета должно соответствовать Руководству по эксплуатации прибора учета. </w:t>
            </w:r>
            <w:r w:rsidRPr="00E61D55">
              <w:rPr>
                <w:rFonts w:ascii="Garamond" w:hAnsi="Garamond"/>
                <w:bCs/>
                <w:highlight w:val="yellow"/>
              </w:rPr>
              <w:t xml:space="preserve">Не допускается использование приборов учета </w:t>
            </w:r>
            <w:r w:rsidR="009C4480" w:rsidRPr="00E61D55">
              <w:rPr>
                <w:rFonts w:ascii="Garamond" w:hAnsi="Garamond"/>
                <w:bCs/>
                <w:highlight w:val="yellow"/>
              </w:rPr>
              <w:t xml:space="preserve">с измерительными трансформаторами тока и напряжения, номинальные вторичные значения тока и напряжения которых не соответствуют </w:t>
            </w:r>
            <w:r w:rsidR="00FE02B9" w:rsidRPr="00E61D55">
              <w:rPr>
                <w:rFonts w:ascii="Garamond" w:hAnsi="Garamond"/>
                <w:bCs/>
                <w:highlight w:val="yellow"/>
              </w:rPr>
              <w:t xml:space="preserve">аналогичным </w:t>
            </w:r>
            <w:r w:rsidR="009C4480" w:rsidRPr="00E61D55">
              <w:rPr>
                <w:rFonts w:ascii="Garamond" w:hAnsi="Garamond"/>
                <w:bCs/>
                <w:highlight w:val="yellow"/>
              </w:rPr>
              <w:t xml:space="preserve">номинальным </w:t>
            </w:r>
            <w:r w:rsidR="00FE02B9" w:rsidRPr="00E61D55">
              <w:rPr>
                <w:rFonts w:ascii="Garamond" w:hAnsi="Garamond"/>
                <w:bCs/>
                <w:highlight w:val="yellow"/>
              </w:rPr>
              <w:t xml:space="preserve">значениям </w:t>
            </w:r>
            <w:r w:rsidR="009C4480" w:rsidRPr="00E61D55">
              <w:rPr>
                <w:rFonts w:ascii="Garamond" w:hAnsi="Garamond"/>
                <w:bCs/>
                <w:highlight w:val="yellow"/>
              </w:rPr>
              <w:t>подключаемого прибора учета, если иное</w:t>
            </w:r>
            <w:r w:rsidR="006460A9" w:rsidRPr="00E61D55">
              <w:rPr>
                <w:rFonts w:ascii="Garamond" w:hAnsi="Garamond"/>
                <w:bCs/>
                <w:highlight w:val="yellow"/>
              </w:rPr>
              <w:t xml:space="preserve"> прямо</w:t>
            </w:r>
            <w:r w:rsidR="009C4480" w:rsidRPr="00E61D55">
              <w:rPr>
                <w:rFonts w:ascii="Garamond" w:hAnsi="Garamond"/>
                <w:bCs/>
                <w:highlight w:val="yellow"/>
              </w:rPr>
              <w:t xml:space="preserve"> не предусмотрено в соответствующем описании типа прибора учета</w:t>
            </w:r>
            <w:r w:rsidR="00B3215B" w:rsidRPr="00E61D55">
              <w:rPr>
                <w:rFonts w:ascii="Garamond" w:hAnsi="Garamond"/>
                <w:bCs/>
                <w:highlight w:val="yellow"/>
              </w:rPr>
              <w:t xml:space="preserve"> и</w:t>
            </w:r>
            <w:r w:rsidR="00187198" w:rsidRPr="00E61D55">
              <w:rPr>
                <w:rFonts w:ascii="Garamond" w:hAnsi="Garamond"/>
                <w:bCs/>
                <w:highlight w:val="yellow"/>
              </w:rPr>
              <w:t>ли</w:t>
            </w:r>
            <w:r w:rsidR="00B3215B" w:rsidRPr="00E61D55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870D16" w:rsidRPr="00E61D55">
              <w:rPr>
                <w:rFonts w:ascii="Garamond" w:hAnsi="Garamond"/>
                <w:bCs/>
                <w:highlight w:val="yellow"/>
              </w:rPr>
              <w:t>р</w:t>
            </w:r>
            <w:r w:rsidR="00B3215B" w:rsidRPr="00E61D55">
              <w:rPr>
                <w:rFonts w:ascii="Garamond" w:hAnsi="Garamond"/>
                <w:bCs/>
                <w:highlight w:val="yellow"/>
              </w:rPr>
              <w:t>уководстве по эксплуатации прибора учета</w:t>
            </w:r>
            <w:r w:rsidR="00187198" w:rsidRPr="00E61D55">
              <w:rPr>
                <w:rFonts w:ascii="Garamond" w:hAnsi="Garamond"/>
                <w:bCs/>
                <w:highlight w:val="yellow"/>
              </w:rPr>
              <w:t>, формуляре</w:t>
            </w:r>
            <w:r w:rsidR="009C4480" w:rsidRPr="00E61D55">
              <w:rPr>
                <w:rFonts w:ascii="Garamond" w:hAnsi="Garamond"/>
                <w:bCs/>
                <w:highlight w:val="yellow"/>
              </w:rPr>
              <w:t>.</w:t>
            </w:r>
          </w:p>
        </w:tc>
      </w:tr>
    </w:tbl>
    <w:p w14:paraId="7CE334C6" w14:textId="77777777" w:rsidR="00EA51C6" w:rsidRPr="00E61D55" w:rsidRDefault="00EA51C6" w:rsidP="00EA51C6">
      <w:pPr>
        <w:spacing w:after="0"/>
        <w:rPr>
          <w:rFonts w:ascii="Garamond" w:eastAsia="Garamond" w:hAnsi="Garamond" w:cs="Garamond"/>
          <w:b/>
          <w:i/>
          <w:iCs/>
        </w:rPr>
      </w:pPr>
    </w:p>
    <w:p w14:paraId="336C900F" w14:textId="740DF97B" w:rsidR="009F63E5" w:rsidRPr="00E61D55" w:rsidRDefault="009F63E5" w:rsidP="00870D16">
      <w:pPr>
        <w:suppressAutoHyphens/>
        <w:spacing w:after="0" w:line="240" w:lineRule="auto"/>
        <w:ind w:right="26"/>
        <w:outlineLvl w:val="0"/>
        <w:rPr>
          <w:rFonts w:ascii="Garamond" w:eastAsia="Courier New" w:hAnsi="Garamond"/>
          <w:b/>
          <w:iCs/>
          <w:sz w:val="26"/>
          <w:szCs w:val="26"/>
        </w:rPr>
      </w:pPr>
      <w:r w:rsidRPr="00E61D55">
        <w:rPr>
          <w:rFonts w:ascii="Garamond" w:eastAsia="Courier New" w:hAnsi="Garamond"/>
          <w:b/>
          <w:iCs/>
          <w:sz w:val="26"/>
          <w:szCs w:val="26"/>
        </w:rPr>
        <w:t xml:space="preserve">Предложения по изменениям и дополнениям в </w:t>
      </w:r>
      <w:r w:rsidR="00870D16" w:rsidRPr="00E61D55">
        <w:rPr>
          <w:rFonts w:ascii="Garamond" w:eastAsia="Courier New" w:hAnsi="Garamond"/>
          <w:b/>
          <w:iCs/>
          <w:sz w:val="26"/>
          <w:szCs w:val="26"/>
        </w:rPr>
        <w:t>п</w:t>
      </w:r>
      <w:r w:rsidRPr="00E61D55">
        <w:rPr>
          <w:rFonts w:ascii="Garamond" w:eastAsia="Courier New" w:hAnsi="Garamond"/>
          <w:b/>
          <w:iCs/>
          <w:sz w:val="26"/>
          <w:szCs w:val="26"/>
        </w:rPr>
        <w:t>риложение 8 к ПОЛОЖЕНИЮ О ПОРЯДКЕ ПОЛУЧЕНИЯ СТАТУСА СУБЪЕКТА ОПТОВОГО РЫНКА И ВЕДЕНИЯ РЕЕСТРА СУБЪЕКТОВ ОПТ</w:t>
      </w:r>
      <w:r w:rsidR="00870D16" w:rsidRPr="00E61D55">
        <w:rPr>
          <w:rFonts w:ascii="Garamond" w:eastAsia="Courier New" w:hAnsi="Garamond"/>
          <w:b/>
          <w:iCs/>
          <w:sz w:val="26"/>
          <w:szCs w:val="26"/>
        </w:rPr>
        <w:t>ОВОГО РЫНКА (Приложение № 1.1 к </w:t>
      </w:r>
      <w:r w:rsidRPr="00E61D55">
        <w:rPr>
          <w:rFonts w:ascii="Garamond" w:eastAsia="Courier New" w:hAnsi="Garamond"/>
          <w:b/>
          <w:iCs/>
          <w:sz w:val="26"/>
          <w:szCs w:val="26"/>
        </w:rPr>
        <w:t>Договору о присоединении к торговой системе оптового рынка)</w:t>
      </w:r>
    </w:p>
    <w:p w14:paraId="135924FC" w14:textId="77777777" w:rsidR="00870D16" w:rsidRPr="00E61D55" w:rsidRDefault="00870D16" w:rsidP="00870D16">
      <w:pPr>
        <w:suppressAutoHyphens/>
        <w:spacing w:after="0" w:line="240" w:lineRule="auto"/>
        <w:ind w:right="26"/>
        <w:outlineLvl w:val="0"/>
        <w:rPr>
          <w:rFonts w:ascii="Garamond" w:eastAsia="Courier New" w:hAnsi="Garamond"/>
          <w:b/>
          <w:i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8"/>
        <w:gridCol w:w="6089"/>
        <w:gridCol w:w="7586"/>
      </w:tblGrid>
      <w:tr w:rsidR="00195A63" w:rsidRPr="00E61D55" w14:paraId="406C5195" w14:textId="77777777" w:rsidTr="009F63E5">
        <w:tc>
          <w:tcPr>
            <w:tcW w:w="340" w:type="pct"/>
            <w:vAlign w:val="center"/>
          </w:tcPr>
          <w:p w14:paraId="66DF5A4D" w14:textId="77777777" w:rsidR="009F63E5" w:rsidRPr="00E61D55" w:rsidRDefault="009F63E5" w:rsidP="00870D1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№</w:t>
            </w:r>
          </w:p>
          <w:p w14:paraId="2198276C" w14:textId="77777777" w:rsidR="009F63E5" w:rsidRPr="00E61D55" w:rsidRDefault="009F63E5" w:rsidP="00870D1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2075" w:type="pct"/>
            <w:vAlign w:val="center"/>
          </w:tcPr>
          <w:p w14:paraId="652D1FD7" w14:textId="77777777" w:rsidR="009F63E5" w:rsidRPr="00E61D55" w:rsidRDefault="009F63E5" w:rsidP="00870D1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Редакция, действующая на момент</w:t>
            </w:r>
          </w:p>
          <w:p w14:paraId="0F2B717F" w14:textId="77777777" w:rsidR="009F63E5" w:rsidRPr="00E61D55" w:rsidRDefault="009F63E5" w:rsidP="00870D16">
            <w:pPr>
              <w:spacing w:after="0" w:line="240" w:lineRule="auto"/>
              <w:ind w:right="-55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2585" w:type="pct"/>
            <w:vAlign w:val="center"/>
          </w:tcPr>
          <w:p w14:paraId="10ADC851" w14:textId="77777777" w:rsidR="009F63E5" w:rsidRPr="00E61D55" w:rsidRDefault="009F63E5" w:rsidP="00870D16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Предлагаемая редакция</w:t>
            </w:r>
          </w:p>
          <w:p w14:paraId="75EA8139" w14:textId="77777777" w:rsidR="009F63E5" w:rsidRPr="00E61D55" w:rsidRDefault="009F63E5" w:rsidP="00870D16">
            <w:pPr>
              <w:spacing w:after="0" w:line="240" w:lineRule="auto"/>
              <w:ind w:right="-55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(изменения выделены цветом)</w:t>
            </w:r>
          </w:p>
        </w:tc>
      </w:tr>
      <w:tr w:rsidR="00195A63" w:rsidRPr="00E61D55" w14:paraId="7269453A" w14:textId="77777777" w:rsidTr="009F63E5">
        <w:tc>
          <w:tcPr>
            <w:tcW w:w="340" w:type="pct"/>
            <w:vAlign w:val="center"/>
          </w:tcPr>
          <w:p w14:paraId="16828DEF" w14:textId="77777777" w:rsidR="009F63E5" w:rsidRPr="00E61D55" w:rsidRDefault="004B7D00" w:rsidP="009F63E5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3.1</w:t>
            </w:r>
          </w:p>
        </w:tc>
        <w:tc>
          <w:tcPr>
            <w:tcW w:w="2075" w:type="pct"/>
            <w:vAlign w:val="center"/>
          </w:tcPr>
          <w:p w14:paraId="298BC445" w14:textId="77777777" w:rsidR="004B7D00" w:rsidRPr="00E61D55" w:rsidRDefault="004B7D00" w:rsidP="004B7D00">
            <w:pPr>
              <w:tabs>
                <w:tab w:val="left" w:pos="598"/>
              </w:tabs>
              <w:spacing w:before="120" w:after="120"/>
              <w:ind w:firstLine="598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 xml:space="preserve">В период до 31.12.2025 включительно допускается включение в ГТП гарантирующего поставщика новых «малых» точек поставки, входящих в состав сечения ГП–ГП, при условии их оснащения приборами учета, с использованием которых обеспечивается предоставление минимального функционала интеллектуальных систем учета электрической энергии (мощности), или приборами учета, обеспечивающими интервальный учет электрической энергии и соответствующими требованиям раздела 3 Приложения № 11.1 к настоящему Положению. В указанных случаях использование в коммерческих расчетах вышеуказанных приборов учета в отношении «малых» точек поставки, входящих в состав сечений ГП–ГП, запрещается начиная с 01.01.2026. </w:t>
            </w:r>
          </w:p>
          <w:p w14:paraId="71F5589D" w14:textId="77777777" w:rsidR="004B7D00" w:rsidRPr="00E61D55" w:rsidRDefault="004B7D00" w:rsidP="004B7D00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В случае выявления КО факта оснащения новых «малых» точек поставки, входящих в состав сечения ГП–ГП, приборами учета, не соответствующими требованиям раздела 3 Приложения № 11.1 к настоящему Положению, в период с 01.07.2023 по 31.12.2024 при проведении процедуры кодирования, предусмотренной п. 2.6.2.5 настоящего Положения, такая процедура завершается с отрицательным результатом. При выявлении вышеуказанного факта начиная с 01.01.2025</w:t>
            </w:r>
            <w:r w:rsidRPr="00E61D55">
              <w:rPr>
                <w:rFonts w:ascii="Garamond" w:eastAsia="Arial Unicode MS" w:hAnsi="Garamond"/>
                <w:iCs/>
              </w:rPr>
              <w:t xml:space="preserve"> при направлении опросных листов (макет 90000) в ПАК КО в порядке, предусмотренном Приложением № 11.4 к настоящему Положению, такой макет не принимается КО</w:t>
            </w:r>
            <w:r w:rsidRPr="00E61D55">
              <w:rPr>
                <w:rFonts w:ascii="Garamond" w:hAnsi="Garamond"/>
                <w:iCs/>
              </w:rPr>
              <w:t>.</w:t>
            </w:r>
          </w:p>
          <w:p w14:paraId="6C557F29" w14:textId="77777777" w:rsidR="009F63E5" w:rsidRPr="00E61D55" w:rsidRDefault="004B7D00" w:rsidP="004B7D00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b/>
                <w:iCs/>
              </w:rPr>
            </w:pPr>
            <w:r w:rsidRPr="00E61D55">
              <w:rPr>
                <w:rFonts w:ascii="Garamond" w:hAnsi="Garamond"/>
                <w:iCs/>
              </w:rPr>
              <w:t>До 31.12.2025 включительно гарантирующие поставщики обязаны подтвердить соответствие систем коммерческого учета в вышеуказанных «малых» точках поставки, входящих в состав сечений ГП–ГП, требованиям пункта 23 Правил оптового рынка в порядке, предусмотренном Приложением № 11.3 к настоящему Положению</w:t>
            </w:r>
            <w:r w:rsidR="00075FC2" w:rsidRPr="00E61D55">
              <w:rPr>
                <w:rFonts w:ascii="Garamond" w:hAnsi="Garamond"/>
                <w:iCs/>
              </w:rPr>
              <w:t>.</w:t>
            </w:r>
          </w:p>
        </w:tc>
        <w:tc>
          <w:tcPr>
            <w:tcW w:w="2585" w:type="pct"/>
            <w:vAlign w:val="center"/>
          </w:tcPr>
          <w:p w14:paraId="26FC391D" w14:textId="77777777" w:rsidR="004B7D00" w:rsidRPr="00E61D55" w:rsidRDefault="004B7D00" w:rsidP="004B7D00">
            <w:pPr>
              <w:tabs>
                <w:tab w:val="left" w:pos="598"/>
              </w:tabs>
              <w:spacing w:before="120" w:after="120"/>
              <w:ind w:firstLine="598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 xml:space="preserve">В период до 31.12.2025 включительно допускается включение в ГТП гарантирующего поставщика новых «малых» точек поставки, входящих в состав сечения ГП–ГП, при условии их оснащения приборами учета, с использованием которых обеспечивается предоставление минимального функционала интеллектуальных систем учета электрической энергии (мощности), или приборами учета, обеспечивающими интервальный учет электрической энергии и соответствующими требованиям раздела 3 Приложения № 11.1 к настоящему Положению. В указанных случаях использование в коммерческих расчетах вышеуказанных приборов учета в отношении «малых» точек поставки, входящих в состав сечений ГП–ГП, запрещается начиная с 01.01.2026. </w:t>
            </w:r>
          </w:p>
          <w:p w14:paraId="3527D2B2" w14:textId="77777777" w:rsidR="004B7D00" w:rsidRPr="00E61D55" w:rsidRDefault="004B7D00" w:rsidP="004B7D00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В случае выявления КО факта оснащения новых «малых» точек поставки, входящих в состав сечения ГП–ГП, приборами учета, не соответствующими требованиям раздела 3 Приложения № 11.1 к настоящему Положению, в период с 01.07.2023 по 31.12.2024 при проведении процедуры кодирования, предусмотренной п. 2.6.2.5 настоящего Положения, такая процедура завершается с отрицательным результатом. При выявлении вышеуказанного факта начиная с 01.01.2025</w:t>
            </w:r>
            <w:r w:rsidRPr="00E61D55">
              <w:rPr>
                <w:rFonts w:ascii="Garamond" w:eastAsia="Arial Unicode MS" w:hAnsi="Garamond"/>
                <w:iCs/>
              </w:rPr>
              <w:t xml:space="preserve"> при направлении опросных листов (макет 90000) в ПАК КО в порядке, предусмотренном Приложением № 11.4 к настоящему Положению, такой макет не принимается КО</w:t>
            </w:r>
            <w:r w:rsidRPr="00E61D55">
              <w:rPr>
                <w:rFonts w:ascii="Garamond" w:hAnsi="Garamond"/>
                <w:iCs/>
              </w:rPr>
              <w:t>.</w:t>
            </w:r>
          </w:p>
          <w:p w14:paraId="53CAC33D" w14:textId="77777777" w:rsidR="009F63E5" w:rsidRPr="00E61D55" w:rsidRDefault="004B7D00" w:rsidP="004B7D00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До 31.12.2025 включительно гарантирующие поставщики обязаны подтвердить соответствие систем коммерческого учета в вышеуказанных «малых» точках поставки, входящих в состав сечений ГП–ГП, требованиям пункта 23 Правил оптового рынка в порядке, предусмотренном Приложением № 11.3 к настоящему Положению</w:t>
            </w:r>
            <w:r w:rsidR="00075FC2" w:rsidRPr="00E61D55">
              <w:rPr>
                <w:rFonts w:ascii="Garamond" w:hAnsi="Garamond"/>
                <w:iCs/>
              </w:rPr>
              <w:t>.</w:t>
            </w:r>
          </w:p>
          <w:p w14:paraId="24B0ED6E" w14:textId="4F70BE8A" w:rsidR="00AB49A5" w:rsidRPr="00E61D55" w:rsidRDefault="00AB49A5" w:rsidP="00075FC2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  <w:highlight w:val="yellow"/>
              </w:rPr>
            </w:pPr>
            <w:r w:rsidRPr="00E61D55">
              <w:rPr>
                <w:rFonts w:ascii="Garamond" w:hAnsi="Garamond"/>
                <w:iCs/>
                <w:highlight w:val="yellow"/>
              </w:rPr>
              <w:t>До 01.0</w:t>
            </w:r>
            <w:r w:rsidR="006460A9" w:rsidRPr="00E61D55">
              <w:rPr>
                <w:rFonts w:ascii="Garamond" w:hAnsi="Garamond"/>
                <w:iCs/>
                <w:highlight w:val="yellow"/>
              </w:rPr>
              <w:t>3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.2025 КО направляет с использованием ПСЗ в адрес гарантирующих поставщиков перечень приборов учета, которыми оснащены «малые» точки поставки, входящие в состав сечений ГП–ГП, с </w:t>
            </w:r>
            <w:r w:rsidR="00B2418A" w:rsidRPr="00E61D55">
              <w:rPr>
                <w:rFonts w:ascii="Garamond" w:hAnsi="Garamond"/>
                <w:iCs/>
                <w:highlight w:val="yellow"/>
              </w:rPr>
              <w:t>их распределением</w:t>
            </w:r>
            <w:r w:rsidR="006460A9" w:rsidRPr="00E61D55">
              <w:rPr>
                <w:rFonts w:ascii="Garamond" w:hAnsi="Garamond"/>
                <w:iCs/>
                <w:highlight w:val="yellow"/>
              </w:rPr>
              <w:t xml:space="preserve"> </w:t>
            </w:r>
            <w:r w:rsidR="00B2418A" w:rsidRPr="00E61D55">
              <w:rPr>
                <w:rFonts w:ascii="Garamond" w:hAnsi="Garamond"/>
                <w:iCs/>
                <w:highlight w:val="yellow"/>
              </w:rPr>
              <w:t>на</w:t>
            </w:r>
            <w:r w:rsidR="006460A9" w:rsidRPr="00E61D55">
              <w:rPr>
                <w:rFonts w:ascii="Garamond" w:hAnsi="Garamond"/>
                <w:iCs/>
                <w:highlight w:val="yellow"/>
              </w:rPr>
              <w:t xml:space="preserve"> прибор</w:t>
            </w:r>
            <w:r w:rsidR="00B2418A" w:rsidRPr="00E61D55">
              <w:rPr>
                <w:rFonts w:ascii="Garamond" w:hAnsi="Garamond"/>
                <w:iCs/>
                <w:highlight w:val="yellow"/>
              </w:rPr>
              <w:t>ы</w:t>
            </w:r>
            <w:r w:rsidR="006460A9" w:rsidRPr="00E61D55">
              <w:rPr>
                <w:rFonts w:ascii="Garamond" w:hAnsi="Garamond"/>
                <w:iCs/>
                <w:highlight w:val="yellow"/>
              </w:rPr>
              <w:t xml:space="preserve"> учета</w:t>
            </w:r>
            <w:r w:rsidR="00B2418A" w:rsidRPr="00E61D55">
              <w:rPr>
                <w:rFonts w:ascii="Garamond" w:hAnsi="Garamond"/>
                <w:iCs/>
                <w:highlight w:val="yellow"/>
              </w:rPr>
              <w:t xml:space="preserve">, соответствующие 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требованиям </w:t>
            </w:r>
            <w:r w:rsidR="00833A29" w:rsidRPr="00E61D55">
              <w:rPr>
                <w:rFonts w:ascii="Garamond" w:hAnsi="Garamond"/>
                <w:iCs/>
                <w:highlight w:val="yellow"/>
              </w:rPr>
              <w:t xml:space="preserve">пункта 23 Правил оптового рынка (приборы учета, с использованием которых может обеспечиваться предоставление минимального функционала интеллектуальных систем учета электрической энергии (мощности), или приборы учета, обеспечивающие интервальный учет электрической энергии и соответствующие требованиям раздела 3 Приложения № 11.1 к настоящему Положению) и не соответствующие указанным требованиям, с </w:t>
            </w:r>
            <w:r w:rsidR="00787CA7" w:rsidRPr="00E61D55">
              <w:rPr>
                <w:rFonts w:ascii="Garamond" w:hAnsi="Garamond"/>
                <w:iCs/>
                <w:highlight w:val="yellow"/>
              </w:rPr>
              <w:t xml:space="preserve">их </w:t>
            </w:r>
            <w:r w:rsidR="00833A29" w:rsidRPr="00E61D55">
              <w:rPr>
                <w:rFonts w:ascii="Garamond" w:hAnsi="Garamond"/>
                <w:iCs/>
                <w:highlight w:val="yellow"/>
              </w:rPr>
              <w:t>отнесением к точкам измерений, включенным соответствующим гарантирующим поставщиком в Алгоритм расчета величины сальдо перетоков электроэнергии в сечении коммерческого учета</w:t>
            </w:r>
            <w:r w:rsidR="00787CA7" w:rsidRPr="00E61D55">
              <w:rPr>
                <w:rFonts w:ascii="Garamond" w:hAnsi="Garamond"/>
                <w:iCs/>
                <w:highlight w:val="yellow"/>
              </w:rPr>
              <w:t xml:space="preserve"> в соответствии с ПСИ (далее – Перечень приборов учета в сечени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>ях</w:t>
            </w:r>
            <w:r w:rsidR="00787CA7" w:rsidRPr="00E61D55">
              <w:rPr>
                <w:rFonts w:ascii="Garamond" w:hAnsi="Garamond"/>
                <w:iCs/>
                <w:highlight w:val="yellow"/>
              </w:rPr>
              <w:t xml:space="preserve"> ГП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–</w:t>
            </w:r>
            <w:r w:rsidR="00787CA7" w:rsidRPr="00E61D55">
              <w:rPr>
                <w:rFonts w:ascii="Garamond" w:hAnsi="Garamond"/>
                <w:iCs/>
                <w:highlight w:val="yellow"/>
              </w:rPr>
              <w:t>ГП)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. </w:t>
            </w:r>
          </w:p>
          <w:p w14:paraId="32914883" w14:textId="30A90DDA" w:rsidR="004537BF" w:rsidRPr="00E61D55" w:rsidRDefault="00AB49A5" w:rsidP="00075FC2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  <w:highlight w:val="yellow"/>
              </w:rPr>
            </w:pPr>
            <w:r w:rsidRPr="00E61D55">
              <w:rPr>
                <w:rFonts w:ascii="Garamond" w:hAnsi="Garamond"/>
                <w:iCs/>
                <w:highlight w:val="yellow"/>
              </w:rPr>
              <w:t>В случае несоглас</w:t>
            </w:r>
            <w:r w:rsidR="00833A29" w:rsidRPr="00E61D55">
              <w:rPr>
                <w:rFonts w:ascii="Garamond" w:hAnsi="Garamond"/>
                <w:iCs/>
                <w:highlight w:val="yellow"/>
              </w:rPr>
              <w:t>ия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 с </w:t>
            </w:r>
            <w:r w:rsidR="00787CA7" w:rsidRPr="00E61D55">
              <w:rPr>
                <w:rFonts w:ascii="Garamond" w:hAnsi="Garamond"/>
                <w:iCs/>
                <w:highlight w:val="yellow"/>
              </w:rPr>
              <w:t>выше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указанным </w:t>
            </w:r>
            <w:r w:rsidR="00787CA7" w:rsidRPr="00E61D55">
              <w:rPr>
                <w:rFonts w:ascii="Garamond" w:hAnsi="Garamond"/>
                <w:iCs/>
                <w:highlight w:val="yellow"/>
              </w:rPr>
              <w:t xml:space="preserve">распределением </w:t>
            </w:r>
            <w:r w:rsidRPr="00E61D55">
              <w:rPr>
                <w:rFonts w:ascii="Garamond" w:hAnsi="Garamond"/>
                <w:iCs/>
                <w:highlight w:val="yellow"/>
              </w:rPr>
              <w:t>приборов учета</w:t>
            </w:r>
            <w:r w:rsidR="005B402B" w:rsidRPr="00E61D55">
              <w:rPr>
                <w:rFonts w:ascii="Garamond" w:hAnsi="Garamond"/>
                <w:iCs/>
                <w:highlight w:val="yellow"/>
              </w:rPr>
              <w:t xml:space="preserve"> в Перечне приборов учета в сечени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>ях</w:t>
            </w:r>
            <w:r w:rsidR="005B402B" w:rsidRPr="00E61D55">
              <w:rPr>
                <w:rFonts w:ascii="Garamond" w:hAnsi="Garamond"/>
                <w:iCs/>
                <w:highlight w:val="yellow"/>
              </w:rPr>
              <w:t xml:space="preserve"> ГП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–</w:t>
            </w:r>
            <w:r w:rsidR="005B402B" w:rsidRPr="00E61D55">
              <w:rPr>
                <w:rFonts w:ascii="Garamond" w:hAnsi="Garamond"/>
                <w:iCs/>
                <w:highlight w:val="yellow"/>
              </w:rPr>
              <w:t>ГП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, 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>соответствующему</w:t>
            </w:r>
            <w:r w:rsidR="00B2418A" w:rsidRPr="00E61D55">
              <w:rPr>
                <w:rFonts w:ascii="Garamond" w:hAnsi="Garamond"/>
                <w:iCs/>
                <w:highlight w:val="yellow"/>
              </w:rPr>
              <w:t xml:space="preserve"> гарантирующему поставщику 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необходимо направить в КО </w:t>
            </w:r>
            <w:r w:rsidR="005B402B" w:rsidRPr="00E61D55">
              <w:rPr>
                <w:rFonts w:ascii="Garamond" w:hAnsi="Garamond"/>
                <w:iCs/>
                <w:highlight w:val="yellow"/>
              </w:rPr>
              <w:t>письмо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 c </w:t>
            </w:r>
            <w:r w:rsidR="005B402B" w:rsidRPr="00E61D55">
              <w:rPr>
                <w:rFonts w:ascii="Garamond" w:hAnsi="Garamond"/>
                <w:iCs/>
                <w:highlight w:val="yellow"/>
              </w:rPr>
              <w:t xml:space="preserve">указанием </w:t>
            </w:r>
            <w:r w:rsidR="004537BF" w:rsidRPr="00E61D55">
              <w:rPr>
                <w:rFonts w:ascii="Garamond" w:hAnsi="Garamond"/>
                <w:iCs/>
                <w:highlight w:val="yellow"/>
              </w:rPr>
              <w:t xml:space="preserve">точек измерений и </w:t>
            </w:r>
            <w:r w:rsidR="005B402B" w:rsidRPr="00E61D55">
              <w:rPr>
                <w:rFonts w:ascii="Garamond" w:hAnsi="Garamond"/>
                <w:iCs/>
                <w:highlight w:val="yellow"/>
              </w:rPr>
              <w:t>типов (модификаций) приборов учета</w:t>
            </w:r>
            <w:r w:rsidR="004537BF" w:rsidRPr="00E61D55">
              <w:rPr>
                <w:rFonts w:ascii="Garamond" w:hAnsi="Garamond"/>
                <w:iCs/>
                <w:highlight w:val="yellow"/>
              </w:rPr>
              <w:t>, а также</w:t>
            </w:r>
            <w:r w:rsidR="005B402B" w:rsidRPr="00E61D55">
              <w:rPr>
                <w:rFonts w:ascii="Garamond" w:hAnsi="Garamond"/>
                <w:iCs/>
                <w:highlight w:val="yellow"/>
              </w:rPr>
              <w:t xml:space="preserve"> приложить </w:t>
            </w:r>
            <w:r w:rsidR="004537BF" w:rsidRPr="00E61D55">
              <w:rPr>
                <w:rFonts w:ascii="Garamond" w:hAnsi="Garamond"/>
                <w:iCs/>
                <w:highlight w:val="yellow"/>
              </w:rPr>
              <w:t xml:space="preserve">следующие </w:t>
            </w:r>
            <w:r w:rsidR="005B402B" w:rsidRPr="00E61D55">
              <w:rPr>
                <w:rFonts w:ascii="Garamond" w:hAnsi="Garamond"/>
                <w:iCs/>
                <w:highlight w:val="yellow"/>
              </w:rPr>
              <w:t>документы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>, подтверждающие необходимость корректировки вышеуказанного распределения приборов учета</w:t>
            </w:r>
            <w:r w:rsidR="004537BF" w:rsidRPr="00E61D55">
              <w:rPr>
                <w:rFonts w:ascii="Garamond" w:hAnsi="Garamond"/>
                <w:iCs/>
                <w:highlight w:val="yellow"/>
              </w:rPr>
              <w:t>:</w:t>
            </w:r>
          </w:p>
          <w:p w14:paraId="0A97A23C" w14:textId="0EFCF236" w:rsidR="004537BF" w:rsidRPr="00E61D55" w:rsidRDefault="004537BF" w:rsidP="004537BF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  <w:highlight w:val="yellow"/>
              </w:rPr>
            </w:pPr>
            <w:r w:rsidRPr="00E61D55">
              <w:rPr>
                <w:rFonts w:ascii="Garamond" w:hAnsi="Garamond"/>
                <w:iCs/>
                <w:highlight w:val="yellow"/>
              </w:rPr>
              <w:t>– копи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ю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 официального запроса гарантирующего поставщика в адрес изготовителя прибора учета (официального представителя изготовителя в Российской Федерации) либо Федерального агентства по техническому регулированию и метрологии (Росстандарт) и (или) его подведомственных организаций и копи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ю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 официального ответа, полученного в ответ на указанный запрос и позволяющего однозначно подтвердить соответствие (несоответствие) прибора учета техническим требованиям раздела 3 Приложения № 11.1 к настоящему Положению или возможность (невозможность) предоставления минимального функционала интеллектуальных систем учета электрической энергии (мощности) с использованием такого прибора учета;</w:t>
            </w:r>
          </w:p>
          <w:p w14:paraId="763786B3" w14:textId="6C9558CD" w:rsidR="004537BF" w:rsidRPr="00E61D55" w:rsidRDefault="004537BF" w:rsidP="004537BF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  <w:highlight w:val="yellow"/>
              </w:rPr>
            </w:pPr>
            <w:r w:rsidRPr="00E61D55">
              <w:rPr>
                <w:rFonts w:ascii="Garamond" w:hAnsi="Garamond"/>
                <w:iCs/>
                <w:highlight w:val="yellow"/>
              </w:rPr>
              <w:t>–</w:t>
            </w:r>
            <w:r w:rsidR="00E37D2A" w:rsidRPr="00E61D55">
              <w:rPr>
                <w:rFonts w:ascii="Garamond" w:hAnsi="Garamond"/>
                <w:iCs/>
                <w:highlight w:val="yellow"/>
              </w:rPr>
              <w:t xml:space="preserve"> </w:t>
            </w:r>
            <w:r w:rsidRPr="00E61D55">
              <w:rPr>
                <w:rFonts w:ascii="Garamond" w:hAnsi="Garamond"/>
                <w:iCs/>
                <w:highlight w:val="yellow"/>
              </w:rPr>
              <w:t>копи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ю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 описания типа прибора учета</w:t>
            </w:r>
            <w:r w:rsidR="008B181B" w:rsidRPr="00E61D55">
              <w:rPr>
                <w:rFonts w:ascii="Garamond" w:hAnsi="Garamond"/>
                <w:iCs/>
                <w:highlight w:val="yellow"/>
              </w:rPr>
              <w:t xml:space="preserve"> </w:t>
            </w:r>
            <w:r w:rsidR="00E37D2A" w:rsidRPr="00E61D55">
              <w:rPr>
                <w:rFonts w:ascii="Garamond" w:hAnsi="Garamond"/>
                <w:iCs/>
                <w:highlight w:val="yellow"/>
              </w:rPr>
              <w:t xml:space="preserve">или </w:t>
            </w:r>
            <w:r w:rsidRPr="00E61D55">
              <w:rPr>
                <w:rFonts w:ascii="Garamond" w:hAnsi="Garamond"/>
                <w:iCs/>
                <w:highlight w:val="yellow"/>
              </w:rPr>
              <w:t>копи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ю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 руководства по эксплуатации прибора учета</w:t>
            </w:r>
            <w:r w:rsidR="00AB49A5" w:rsidRPr="00E61D55">
              <w:rPr>
                <w:rFonts w:ascii="Garamond" w:hAnsi="Garamond"/>
                <w:iCs/>
                <w:highlight w:val="yellow"/>
              </w:rPr>
              <w:t>.</w:t>
            </w:r>
          </w:p>
          <w:p w14:paraId="4B3775FD" w14:textId="77777777" w:rsidR="00AB49A5" w:rsidRPr="00E61D55" w:rsidRDefault="005B402B" w:rsidP="004537BF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  <w:highlight w:val="yellow"/>
              </w:rPr>
            </w:pPr>
            <w:r w:rsidRPr="00E61D55">
              <w:rPr>
                <w:rFonts w:ascii="Garamond" w:hAnsi="Garamond"/>
                <w:iCs/>
                <w:highlight w:val="yellow"/>
              </w:rPr>
              <w:t xml:space="preserve">Сканированную копию указанного письма и подтверждающих документов гарантирующему поставщику необходимо также направить в КО на адрес электронной почты </w:t>
            </w:r>
            <w:r w:rsidR="008B181B" w:rsidRPr="00E61D55">
              <w:rPr>
                <w:rFonts w:ascii="Garamond" w:hAnsi="Garamond"/>
                <w:iCs/>
                <w:highlight w:val="yellow"/>
              </w:rPr>
              <w:t>spravka_dku@atsenergo.ru</w:t>
            </w:r>
            <w:r w:rsidRPr="00E61D55">
              <w:rPr>
                <w:rFonts w:ascii="Garamond" w:hAnsi="Garamond"/>
                <w:iCs/>
                <w:highlight w:val="yellow"/>
              </w:rPr>
              <w:t>.</w:t>
            </w:r>
          </w:p>
          <w:p w14:paraId="29B65995" w14:textId="6DF34F0E" w:rsidR="004C7EB9" w:rsidRPr="00E61D55" w:rsidRDefault="005B402B" w:rsidP="004C7EB9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  <w:highlight w:val="yellow"/>
              </w:rPr>
            </w:pPr>
            <w:r w:rsidRPr="00E61D55">
              <w:rPr>
                <w:rFonts w:ascii="Garamond" w:hAnsi="Garamond"/>
                <w:iCs/>
                <w:highlight w:val="yellow"/>
              </w:rPr>
              <w:t>В случае если приложенные к письму документы подтверждают необходимость корректировки вышеуказанного распределения приборов учета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 xml:space="preserve"> в Перечне приборов учета в сечениях ГП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–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>ГП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, КО 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>в течение 10 (десяти) рабочих дней с даты регистрации письма в КО направляет соответствующему гарантирующему поставщику Перечень приборов учета в сечени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ях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 xml:space="preserve"> ГП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–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>ГП с учетом внесенных корректировок</w:t>
            </w:r>
            <w:r w:rsidR="00AB49A5" w:rsidRPr="00E61D55">
              <w:rPr>
                <w:rFonts w:ascii="Garamond" w:hAnsi="Garamond"/>
                <w:iCs/>
                <w:highlight w:val="yellow"/>
              </w:rPr>
              <w:t>.</w:t>
            </w:r>
            <w:r w:rsidR="00C2461A" w:rsidRPr="00E61D55">
              <w:rPr>
                <w:rFonts w:ascii="Garamond" w:hAnsi="Garamond"/>
                <w:iCs/>
                <w:highlight w:val="yellow"/>
              </w:rPr>
              <w:t xml:space="preserve"> </w:t>
            </w:r>
          </w:p>
          <w:p w14:paraId="53976778" w14:textId="65162505" w:rsidR="00075FC2" w:rsidRPr="00E61D55" w:rsidRDefault="00AB49A5" w:rsidP="00870D16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  <w:highlight w:val="yellow"/>
              </w:rPr>
            </w:pPr>
            <w:r w:rsidRPr="00E61D55">
              <w:rPr>
                <w:rFonts w:ascii="Garamond" w:hAnsi="Garamond"/>
                <w:iCs/>
                <w:highlight w:val="yellow"/>
              </w:rPr>
              <w:t>В случае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 xml:space="preserve"> если приложенные к письму документы не подтверждают необходимость корректировки вышеуказанного распределения приборов учета в Перечне приборов учета в сечениях ГП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–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 xml:space="preserve">ГП (в том числе в случае, если гарантирующим поставщиком представлены подтверждающие документы, отличные от указанных в настоящем пункте), </w:t>
            </w:r>
            <w:r w:rsidRPr="00E61D55">
              <w:rPr>
                <w:rFonts w:ascii="Garamond" w:hAnsi="Garamond"/>
                <w:iCs/>
                <w:highlight w:val="yellow"/>
              </w:rPr>
              <w:t>КО в течение 10 (десяти) рабочих дней с даты регистрации обращения в КО направляет гарантирующему поставщику уведомление об отказе в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 xml:space="preserve"> корректировке распределения приборов учета в Перечне приборов учета в сечени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ях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 xml:space="preserve"> ГП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>–</w:t>
            </w:r>
            <w:r w:rsidR="004C7EB9" w:rsidRPr="00E61D55">
              <w:rPr>
                <w:rFonts w:ascii="Garamond" w:hAnsi="Garamond"/>
                <w:iCs/>
                <w:highlight w:val="yellow"/>
              </w:rPr>
              <w:t>ГП</w:t>
            </w:r>
            <w:r w:rsidRPr="00E61D55">
              <w:rPr>
                <w:rFonts w:ascii="Garamond" w:hAnsi="Garamond"/>
                <w:iCs/>
                <w:highlight w:val="yellow"/>
              </w:rPr>
              <w:t>.</w:t>
            </w:r>
          </w:p>
        </w:tc>
      </w:tr>
      <w:tr w:rsidR="00E61D55" w:rsidRPr="00E61D55" w14:paraId="78F2E24A" w14:textId="77777777" w:rsidTr="009F63E5">
        <w:tc>
          <w:tcPr>
            <w:tcW w:w="340" w:type="pct"/>
            <w:vAlign w:val="center"/>
          </w:tcPr>
          <w:p w14:paraId="4B91ABB8" w14:textId="77777777" w:rsidR="000D5364" w:rsidRPr="00E61D55" w:rsidRDefault="000D5364" w:rsidP="009F63E5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5.2</w:t>
            </w:r>
          </w:p>
        </w:tc>
        <w:tc>
          <w:tcPr>
            <w:tcW w:w="2075" w:type="pct"/>
            <w:vAlign w:val="center"/>
          </w:tcPr>
          <w:p w14:paraId="2E75902E" w14:textId="77777777" w:rsidR="000D5364" w:rsidRPr="00E61D55" w:rsidRDefault="000D5364" w:rsidP="000D5364">
            <w:pPr>
              <w:tabs>
                <w:tab w:val="left" w:pos="598"/>
              </w:tabs>
              <w:spacing w:before="120" w:after="120"/>
              <w:ind w:firstLine="598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В случае если «малые» точки поставки в сечениях ГП–ГП, входящие (входившие) по состоянию на 30.06.2023 в состав ГТП, в отношении которых не позднее 30.06.2023 было принято решение о предоставлении права участия в торговле электрической энергией (мощностью) на оптовом рынке, по состоянию на 30.06.2023 были оснащены интервальными приборами учета с интегральным способом учета электроэнергии, с использованием которых обеспечивается предоставление минимального функционала интеллектуальных систем учета электрической энергии (мощности) или соответствующими требованиям раздела 3 Приложения № 11.1 к настоящему Положению, использование таких приборов учета в «малых» точках поставки в коммерческих расчетах допускается до 31.12.2025 включительно. В указанный срок гарантирующие поставщики обязаны подтвердить соответствие систем коммерческого учета в вышеуказанных «малых» точках поставки требованиям пункта 23 Правил оптового рынка в порядке, предусмотренном Приложением № 11.3 к настоящему Положению.</w:t>
            </w:r>
          </w:p>
          <w:p w14:paraId="6F29027C" w14:textId="77777777" w:rsidR="000D5364" w:rsidRPr="00E61D55" w:rsidRDefault="000D5364" w:rsidP="000D5364">
            <w:pPr>
              <w:tabs>
                <w:tab w:val="left" w:pos="598"/>
              </w:tabs>
              <w:spacing w:before="120" w:after="120"/>
              <w:ind w:firstLine="598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Начиная с 01.01.2026 процедуры согласования ГТП и (или) предоставления права участия в торговле электрической энергией (мощностью) на оптовом рынке с использованием новых или измененных ГТП, вступления в действие ПСИ, предоставленного в целях внесения изменений в регистрационную информацию по ГТП, завершаются с отрицательным результатом в случае включения в вышеуказанные ГТП (в том числе в результате внесения изменений в регистрационную информацию без изменения состава точек поставки) «малых» точек поставки, входящих (входивших) по состоянию на 30.06.2023 в состав ГТП, в отношении которых не позднее 30.06.2023 было принято решение о предоставлении права участия в торговле электрической энергией (мощностью) на оптовом рынке, и оснащенных по состоянию на 30.06.2023 интервальными приборами учета с интегральным способом учета электроэнергии, с использованием которых обеспечивается предоставление минимального функционала интеллектуальных систем учета электрической энергии (мощности) или соответствующими требованиям раздела 3 Приложения № 11.1 к настоящему Положению.</w:t>
            </w:r>
          </w:p>
        </w:tc>
        <w:tc>
          <w:tcPr>
            <w:tcW w:w="2585" w:type="pct"/>
            <w:vAlign w:val="center"/>
          </w:tcPr>
          <w:p w14:paraId="13513DB8" w14:textId="77777777" w:rsidR="000D5364" w:rsidRPr="00E61D55" w:rsidRDefault="000D5364" w:rsidP="000D5364">
            <w:pPr>
              <w:tabs>
                <w:tab w:val="left" w:pos="598"/>
              </w:tabs>
              <w:spacing w:before="120" w:after="120"/>
              <w:ind w:firstLine="598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В случае если «малые» точки поставки в сечениях ГП–ГП, входящие (входившие) по состоянию на 30.06.2023 в состав ГТП, в отношении которых не позднее 30.06.2023 было принято решение о предоставлении права участия в торговле электрической энергией (мощностью) на оптовом рынке, по состоянию на 30.06.2023 были оснащены интервальными приборами учета с интегральным способом учета электроэнергии, с использованием которых обеспечивается предоставление минимального функционала интеллектуальных систем учета электрической энергии (мощности) или соответствующими требованиям раздела 3 Приложения № 11.1 к настоящему Положению, использование таких приборов учета в «малых» точках поставки в коммерческих расчетах допускается до 31.12.2025 включительно. В указанный срок гарантирующие поставщики обязаны подтвердить соответствие систем коммерческого учета в вышеуказанных «малых» точках поставки требованиям пункта 23 Правил оптового рынка в порядке, предусмотренном Приложением № 11.3 к настоящему Положению.</w:t>
            </w:r>
          </w:p>
          <w:p w14:paraId="2EB97A43" w14:textId="77777777" w:rsidR="000D5364" w:rsidRPr="00E61D55" w:rsidRDefault="000D5364" w:rsidP="000D5364">
            <w:pPr>
              <w:tabs>
                <w:tab w:val="left" w:pos="598"/>
              </w:tabs>
              <w:spacing w:before="120" w:after="120"/>
              <w:ind w:firstLine="598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Начиная с 01.01.2026 процедуры согласования ГТП и (или) предоставления права участия в торговле электрической энергией (мощностью) на оптовом рынке с использованием новых или измененных ГТП, вступления в действие ПСИ, предоставленного в целях внесения изменений в регистрационную информацию по ГТП, завершаются с отрицательным результатом в случае включения в вышеуказанные ГТП (в том числе в результате внесения изменений в регистрационную информацию без изменения состава точек поставки) «малых» точек поставки, входящих (входивших) по состоянию на 30.06.2023 в состав ГТП, в отношении которых не позднее 30.06.2023 было принято решение о предоставлении права участия в торговле электрической энергией (мощностью) на оптовом рынке, и оснащенных по состоянию на 30.06.2023 интервальными приборами учета с интегральным способом учета электроэнергии, с использованием которых обеспечивается предоставление минимального функционала интеллектуальных систем учета электрической энергии (мощности) или соответствующими требованиям раздела 3 Приложения № 11.1 к настоящему Положению.</w:t>
            </w:r>
          </w:p>
          <w:p w14:paraId="1C941B95" w14:textId="27558FEB" w:rsidR="000D5364" w:rsidRPr="00E61D55" w:rsidRDefault="000D5364" w:rsidP="00E61D55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  <w:highlight w:val="yellow"/>
              </w:rPr>
            </w:pPr>
            <w:r w:rsidRPr="00E61D55">
              <w:rPr>
                <w:rFonts w:ascii="Garamond" w:hAnsi="Garamond"/>
                <w:iCs/>
                <w:highlight w:val="yellow"/>
              </w:rPr>
              <w:t xml:space="preserve">К вышеуказанным «малым» точкам поставки </w:t>
            </w:r>
            <w:r w:rsidR="00870D16" w:rsidRPr="00E61D55">
              <w:rPr>
                <w:rFonts w:ascii="Garamond" w:hAnsi="Garamond"/>
                <w:iCs/>
                <w:highlight w:val="yellow"/>
              </w:rPr>
              <w:t xml:space="preserve">относятся 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в том числе «малые» точки поставки, оснащенные приборами учета, включенными в Перечень приборов учета, сформированный в соответствии с п. 3.1 настоящего </w:t>
            </w:r>
            <w:r w:rsidR="00E61D55" w:rsidRPr="00E61D55">
              <w:rPr>
                <w:rFonts w:ascii="Garamond" w:hAnsi="Garamond"/>
                <w:iCs/>
                <w:highlight w:val="yellow"/>
              </w:rPr>
              <w:t>п</w:t>
            </w:r>
            <w:r w:rsidRPr="00E61D55">
              <w:rPr>
                <w:rFonts w:ascii="Garamond" w:hAnsi="Garamond"/>
                <w:iCs/>
                <w:highlight w:val="yellow"/>
              </w:rPr>
              <w:t>риложения, как соответствующие требованиям пункта 23 Правил оптового рынка (приборы учета, с использованием которых может обеспечиваться предоставление минимального функционала интеллектуальных систем учета электрической энергии (мощности), или приборы учета, обеспечивающие интервальный учет электрической энергии и соответствующие требованиям раздела 3 Приложения № 11.1 к настоящему Положению).</w:t>
            </w:r>
          </w:p>
        </w:tc>
      </w:tr>
    </w:tbl>
    <w:p w14:paraId="18E035CF" w14:textId="77777777" w:rsidR="00B77B02" w:rsidRPr="00E61D55" w:rsidRDefault="00B77B02" w:rsidP="004940C8">
      <w:pPr>
        <w:rPr>
          <w:rFonts w:ascii="Garamond" w:hAnsi="Garamond"/>
        </w:rPr>
      </w:pPr>
      <w:r w:rsidRPr="00E61D55">
        <w:rPr>
          <w:rFonts w:ascii="Garamond" w:hAnsi="Garamond"/>
        </w:rPr>
        <w:br w:type="page"/>
      </w:r>
    </w:p>
    <w:p w14:paraId="6C7D02AA" w14:textId="024372EA" w:rsidR="00634C74" w:rsidRPr="00E61D55" w:rsidRDefault="00634C74" w:rsidP="00E61D55">
      <w:pPr>
        <w:suppressAutoHyphens/>
        <w:spacing w:after="0" w:line="240" w:lineRule="auto"/>
        <w:ind w:right="26"/>
        <w:outlineLvl w:val="0"/>
        <w:rPr>
          <w:rFonts w:ascii="Garamond" w:eastAsia="Courier New" w:hAnsi="Garamond"/>
          <w:b/>
          <w:iCs/>
          <w:sz w:val="26"/>
          <w:szCs w:val="26"/>
        </w:rPr>
      </w:pPr>
      <w:r w:rsidRPr="00E61D55">
        <w:rPr>
          <w:rFonts w:ascii="Garamond" w:eastAsia="Courier New" w:hAnsi="Garamond"/>
          <w:b/>
          <w:iCs/>
          <w:sz w:val="26"/>
          <w:szCs w:val="26"/>
        </w:rPr>
        <w:t>Предложения по изменениям и дополнениям в МЕТОДИЧЕСКИЕ УКАЗАНИЯ ПО ПРЕДОСТАВЛЕНИЮ ИНФОРМАЦИИ В АО «АТС» О СОСТОЯНИИ СИСТЕМЫ УЧЕТА ЭЛЕКТРОЭНЕРГИИ ЗАЯВИТЕЛЯ (Приложение № 11.4 к Положению о порядке получения статуса субъекта оптового рынка и ведения реестра субъектов оптового рынка)</w:t>
      </w:r>
    </w:p>
    <w:p w14:paraId="709C2EEE" w14:textId="77777777" w:rsidR="00E61D55" w:rsidRPr="00E61D55" w:rsidRDefault="00E61D55" w:rsidP="00E61D55">
      <w:pPr>
        <w:suppressAutoHyphens/>
        <w:spacing w:after="0" w:line="240" w:lineRule="auto"/>
        <w:ind w:right="26"/>
        <w:outlineLvl w:val="0"/>
        <w:rPr>
          <w:rFonts w:ascii="Garamond" w:eastAsia="Courier New" w:hAnsi="Garamond"/>
          <w:b/>
          <w:i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"/>
        <w:gridCol w:w="6827"/>
        <w:gridCol w:w="6827"/>
      </w:tblGrid>
      <w:tr w:rsidR="00195A63" w:rsidRPr="00E61D55" w14:paraId="1CE2A02F" w14:textId="77777777" w:rsidTr="002260CE">
        <w:tc>
          <w:tcPr>
            <w:tcW w:w="1019" w:type="dxa"/>
            <w:vAlign w:val="center"/>
          </w:tcPr>
          <w:p w14:paraId="12DC2401" w14:textId="77777777" w:rsidR="00B77B02" w:rsidRPr="00E61D55" w:rsidRDefault="00B77B02" w:rsidP="00E61D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№</w:t>
            </w:r>
          </w:p>
          <w:p w14:paraId="225DF1BD" w14:textId="77777777" w:rsidR="00B77B02" w:rsidRPr="00E61D55" w:rsidRDefault="00B77B02" w:rsidP="00E61D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827" w:type="dxa"/>
            <w:vAlign w:val="center"/>
          </w:tcPr>
          <w:p w14:paraId="090F9C0E" w14:textId="77777777" w:rsidR="00B77B02" w:rsidRPr="00E61D55" w:rsidRDefault="00B77B02" w:rsidP="00E61D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Редакция, действующая на момент</w:t>
            </w:r>
          </w:p>
          <w:p w14:paraId="36E287FF" w14:textId="77777777" w:rsidR="00B77B02" w:rsidRPr="00E61D55" w:rsidRDefault="00B77B02" w:rsidP="00E61D55">
            <w:pPr>
              <w:spacing w:after="0" w:line="240" w:lineRule="auto"/>
              <w:ind w:right="-55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6827" w:type="dxa"/>
            <w:vAlign w:val="center"/>
          </w:tcPr>
          <w:p w14:paraId="2B882358" w14:textId="77777777" w:rsidR="00B77B02" w:rsidRPr="00E61D55" w:rsidRDefault="00B77B02" w:rsidP="00E61D55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Предлагаемая редакция</w:t>
            </w:r>
          </w:p>
          <w:p w14:paraId="20C0BB6A" w14:textId="77777777" w:rsidR="00B77B02" w:rsidRPr="00E61D55" w:rsidRDefault="00B77B02" w:rsidP="00E61D55">
            <w:pPr>
              <w:spacing w:after="0" w:line="240" w:lineRule="auto"/>
              <w:ind w:right="-55"/>
              <w:jc w:val="center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(изменения выделены цветом)</w:t>
            </w:r>
          </w:p>
        </w:tc>
      </w:tr>
      <w:tr w:rsidR="00195A63" w:rsidRPr="00E61D55" w14:paraId="2B16C35D" w14:textId="77777777" w:rsidTr="002260CE">
        <w:tc>
          <w:tcPr>
            <w:tcW w:w="1019" w:type="dxa"/>
            <w:vAlign w:val="center"/>
          </w:tcPr>
          <w:p w14:paraId="3D27FA46" w14:textId="77777777" w:rsidR="00A766C1" w:rsidRPr="00E61D55" w:rsidRDefault="00A766C1" w:rsidP="00A766C1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1.1</w:t>
            </w:r>
          </w:p>
        </w:tc>
        <w:tc>
          <w:tcPr>
            <w:tcW w:w="6827" w:type="dxa"/>
            <w:vAlign w:val="center"/>
          </w:tcPr>
          <w:p w14:paraId="41B9290B" w14:textId="77777777" w:rsidR="00A766C1" w:rsidRPr="00E61D55" w:rsidRDefault="00A766C1" w:rsidP="00A766C1">
            <w:pPr>
              <w:pStyle w:val="a9"/>
              <w:tabs>
                <w:tab w:val="left" w:pos="960"/>
              </w:tabs>
              <w:suppressAutoHyphens/>
              <w:spacing w:before="120" w:after="120"/>
              <w:ind w:left="600"/>
              <w:contextualSpacing/>
              <w:jc w:val="both"/>
              <w:rPr>
                <w:rFonts w:ascii="Garamond" w:eastAsia="Times New Roman" w:hAnsi="Garamond" w:cs="Times New Roman"/>
                <w:i w:val="0"/>
                <w:sz w:val="22"/>
                <w:szCs w:val="22"/>
                <w:lang w:val="x-none" w:eastAsia="en-US"/>
              </w:rPr>
            </w:pPr>
            <w:r w:rsidRPr="00E61D55">
              <w:rPr>
                <w:rFonts w:ascii="Garamond" w:eastAsia="Times New Roman" w:hAnsi="Garamond" w:cs="Times New Roman"/>
                <w:i w:val="0"/>
                <w:sz w:val="22"/>
                <w:szCs w:val="22"/>
                <w:lang w:val="x-none" w:eastAsia="en-US"/>
              </w:rPr>
              <w:t>Общие положения</w:t>
            </w:r>
          </w:p>
          <w:p w14:paraId="77686E20" w14:textId="77777777" w:rsidR="00A766C1" w:rsidRPr="00E61D55" w:rsidRDefault="00A766C1" w:rsidP="00A766C1">
            <w:pPr>
              <w:pStyle w:val="af5"/>
              <w:tabs>
                <w:tab w:val="left" w:pos="1080"/>
              </w:tabs>
              <w:spacing w:before="120"/>
              <w:ind w:left="0" w:right="-1"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61D55">
              <w:rPr>
                <w:rFonts w:ascii="Garamond" w:hAnsi="Garamond"/>
                <w:sz w:val="22"/>
                <w:szCs w:val="22"/>
                <w:lang w:eastAsia="en-US"/>
              </w:rPr>
              <w:t>При формировании опросных листов (макет 90000) и макета 20000 посредством специализированного ПО «АРМ КУ Участника ОРЭМ» рекомендуется использовать версию ПО, версию справочника средств измерений и версию справочника сетевых организаций, размещенные на официальном сайте КО на дату формирования соответствующего документа.</w:t>
            </w:r>
          </w:p>
          <w:p w14:paraId="7C55A760" w14:textId="77777777" w:rsidR="00A766C1" w:rsidRPr="00E61D55" w:rsidRDefault="00A766C1" w:rsidP="00A766C1">
            <w:pPr>
              <w:pStyle w:val="af5"/>
              <w:tabs>
                <w:tab w:val="left" w:pos="1080"/>
              </w:tabs>
              <w:spacing w:before="120"/>
              <w:ind w:left="0" w:right="-1"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61D55">
              <w:rPr>
                <w:rFonts w:ascii="Garamond" w:hAnsi="Garamond"/>
                <w:sz w:val="22"/>
                <w:szCs w:val="22"/>
                <w:lang w:eastAsia="en-US"/>
              </w:rPr>
              <w:t>При экспорте макета 10000 сетевым организациям – владельцам интеллектуальной системы учета электрической энергии (мощности) (далее – ИСУ) рекомендуется использовать версию справочника средств измерений, размещенную на официальном сайте КО на дату формирования вышеуказанного макета.</w:t>
            </w:r>
          </w:p>
          <w:p w14:paraId="7D03017C" w14:textId="77777777" w:rsidR="00A766C1" w:rsidRPr="00E61D55" w:rsidRDefault="00A766C1" w:rsidP="00A766C1">
            <w:pPr>
              <w:spacing w:before="120" w:after="120"/>
              <w:ind w:firstLine="567"/>
              <w:jc w:val="both"/>
              <w:rPr>
                <w:rFonts w:ascii="Garamond" w:eastAsia="Times New Roman" w:hAnsi="Garamond"/>
                <w:lang w:val="x-none"/>
              </w:rPr>
            </w:pPr>
            <w:r w:rsidRPr="00E61D55">
              <w:rPr>
                <w:rFonts w:ascii="Garamond" w:eastAsia="Times New Roman" w:hAnsi="Garamond"/>
                <w:lang w:val="x-none"/>
              </w:rPr>
              <w:t>В случае отсутствия в справочнике средств измерений сведений о средствах измерений (типе и (или) модификации средства измерений), в том числе сведений об измерительных трансформаторах тока и напряжения и устройствах сбора и передачи данных (далее – УСПД), планируемых к включению в соответствующий электронный документ (макет 90000, 10000, 20000), либо в случае необходимости уточнения либо корректировки таких сведений субъекту оптового рынка (заявителю) необходимо направить в КО на адрес электронной почты spravka_dku@atsenergo.ru заявку в электронном виде без использования электронной подписи (далее – ЭП) по форме, опубликованной на официальном сайте АО «АТС», в разделе «Коммерческий учет». К заявке необходимо приложить электронные копии документов, содержащих технические и метрологические характеристики указанных средств измерений (паспорт с отметкой о поверке и (или) действующее свидетельство о поверке с протоколом поверки, описание типа средств измерений), либо указать ссылку на запись сведений о результатах поверки средств измерений в Федеральном информационном фонде по обеспечению единства измерений с опубликованным протоколом поверки, содержащим технические и метрологические характеристики указанных средств измерений. В срок не позднее 5 (пяти) рабочих дней после получения вышеуказанной информации КО вносит в справочник сведения о соответствующем средстве измерений.</w:t>
            </w:r>
          </w:p>
          <w:p w14:paraId="775CFCBC" w14:textId="77777777" w:rsidR="00A766C1" w:rsidRPr="00E61D55" w:rsidRDefault="00A766C1" w:rsidP="00A766C1">
            <w:pPr>
              <w:spacing w:before="120" w:after="120"/>
              <w:ind w:firstLine="567"/>
              <w:jc w:val="both"/>
              <w:rPr>
                <w:rFonts w:ascii="Garamond" w:eastAsia="Times New Roman" w:hAnsi="Garamond"/>
              </w:rPr>
            </w:pPr>
            <w:r w:rsidRPr="00E61D55">
              <w:rPr>
                <w:rFonts w:ascii="Garamond" w:eastAsia="Times New Roman" w:hAnsi="Garamond"/>
                <w:lang w:val="x-none"/>
              </w:rPr>
              <w:t>При формировании соответствующего макета необходимо указывать регистрационный номер средства измерений в Федеральном информационном фонде по обеспечению единства измерений согласно информации, содержащейся в справочнике средств измерений.</w:t>
            </w:r>
          </w:p>
          <w:p w14:paraId="4558C0E4" w14:textId="77777777" w:rsidR="00A766C1" w:rsidRPr="00E61D55" w:rsidRDefault="00A766C1" w:rsidP="00A766C1">
            <w:pPr>
              <w:tabs>
                <w:tab w:val="left" w:pos="960"/>
              </w:tabs>
              <w:spacing w:before="120" w:after="120"/>
              <w:ind w:firstLine="567"/>
              <w:jc w:val="both"/>
              <w:rPr>
                <w:rFonts w:ascii="Garamond" w:eastAsia="Times New Roman" w:hAnsi="Garamond"/>
                <w:lang w:val="x-none"/>
              </w:rPr>
            </w:pPr>
            <w:r w:rsidRPr="00E61D55">
              <w:rPr>
                <w:rFonts w:ascii="Garamond" w:eastAsia="Times New Roman" w:hAnsi="Garamond"/>
                <w:lang w:val="x-none"/>
              </w:rPr>
              <w:t>В случае отсутствия в справочнике сетевых организаций сведений о сетевой организации (владельце ИСУ) либо необходимости уточнения таких сведений, субъекту оптового рынка (заявителю) необходимо направить в КО на адрес электронной почты spravka_dku@atsenergo.ru заявку в электронном виде без использования ЭП по форме, опубликованной на официальном сайте АО «АТС», в разделе «Коммерческий учет», с приложением сканированной копии документа, подтверждающего установление органом исполнительной власти субъекта Российской Федерации в области государственного регулирования тарифов тарифа на оказание услуги по передаче электроэнергии для такой сетевой организации в отношении периода, в течение которого формируются соответствующие электронные документы (либо ссылку на раздел официального сайта органа исполнительной власти субъекта Российской Федерации в области государственного регулирования тарифов в сети Интернет, где опубликованы указанные сведения). В срок не позднее 5 (пяти) рабочих дней после получения вышеуказанной информации КО вносит в справочник сведения о соответствующей организации.</w:t>
            </w:r>
          </w:p>
          <w:p w14:paraId="78ECC9C2" w14:textId="77777777" w:rsidR="00196E05" w:rsidRPr="00E61D55" w:rsidRDefault="00196E05" w:rsidP="00196E05">
            <w:pPr>
              <w:rPr>
                <w:rFonts w:ascii="Garamond" w:eastAsia="Times New Roman" w:hAnsi="Garamond"/>
                <w:lang w:val="x-none"/>
              </w:rPr>
            </w:pPr>
          </w:p>
          <w:p w14:paraId="2F051D00" w14:textId="77777777" w:rsidR="00196E05" w:rsidRPr="00E61D55" w:rsidRDefault="00196E05" w:rsidP="00196E05">
            <w:pPr>
              <w:rPr>
                <w:rFonts w:ascii="Garamond" w:eastAsia="Times New Roman" w:hAnsi="Garamond"/>
                <w:lang w:val="x-none"/>
              </w:rPr>
            </w:pPr>
          </w:p>
          <w:p w14:paraId="723656D9" w14:textId="77777777" w:rsidR="00196E05" w:rsidRPr="00E61D55" w:rsidRDefault="00196E05" w:rsidP="00196E05">
            <w:pPr>
              <w:rPr>
                <w:rFonts w:ascii="Garamond" w:eastAsia="Times New Roman" w:hAnsi="Garamond"/>
                <w:lang w:val="x-none"/>
              </w:rPr>
            </w:pPr>
          </w:p>
          <w:p w14:paraId="29AEB879" w14:textId="77777777" w:rsidR="00196E05" w:rsidRPr="00E61D55" w:rsidRDefault="00196E05" w:rsidP="00196E05">
            <w:pPr>
              <w:rPr>
                <w:rFonts w:ascii="Garamond" w:eastAsia="Times New Roman" w:hAnsi="Garamond"/>
                <w:lang w:val="x-none"/>
              </w:rPr>
            </w:pPr>
          </w:p>
          <w:p w14:paraId="2EE7B454" w14:textId="77777777" w:rsidR="00196E05" w:rsidRPr="00E61D55" w:rsidRDefault="00196E05" w:rsidP="00196E05">
            <w:pPr>
              <w:rPr>
                <w:rFonts w:ascii="Garamond" w:eastAsia="Times New Roman" w:hAnsi="Garamond"/>
                <w:lang w:val="x-none"/>
              </w:rPr>
            </w:pPr>
          </w:p>
        </w:tc>
        <w:tc>
          <w:tcPr>
            <w:tcW w:w="6827" w:type="dxa"/>
            <w:vAlign w:val="center"/>
          </w:tcPr>
          <w:p w14:paraId="09FDC11A" w14:textId="77777777" w:rsidR="00A766C1" w:rsidRPr="00E61D55" w:rsidRDefault="00A766C1" w:rsidP="00A766C1">
            <w:pPr>
              <w:pStyle w:val="a9"/>
              <w:tabs>
                <w:tab w:val="left" w:pos="960"/>
              </w:tabs>
              <w:suppressAutoHyphens/>
              <w:spacing w:before="120" w:after="120"/>
              <w:ind w:left="600"/>
              <w:contextualSpacing/>
              <w:jc w:val="both"/>
              <w:rPr>
                <w:rFonts w:ascii="Garamond" w:eastAsia="Times New Roman" w:hAnsi="Garamond" w:cs="Times New Roman"/>
                <w:i w:val="0"/>
                <w:sz w:val="22"/>
                <w:szCs w:val="22"/>
                <w:lang w:val="x-none" w:eastAsia="en-US"/>
              </w:rPr>
            </w:pPr>
            <w:r w:rsidRPr="00E61D55">
              <w:rPr>
                <w:rFonts w:ascii="Garamond" w:eastAsia="Times New Roman" w:hAnsi="Garamond" w:cs="Times New Roman"/>
                <w:i w:val="0"/>
                <w:sz w:val="22"/>
                <w:szCs w:val="22"/>
                <w:lang w:val="x-none" w:eastAsia="en-US"/>
              </w:rPr>
              <w:t>Общие положения</w:t>
            </w:r>
          </w:p>
          <w:p w14:paraId="66E5B9F7" w14:textId="77777777" w:rsidR="00A766C1" w:rsidRPr="00E61D55" w:rsidRDefault="00A766C1" w:rsidP="00A766C1">
            <w:pPr>
              <w:pStyle w:val="af5"/>
              <w:tabs>
                <w:tab w:val="left" w:pos="1080"/>
              </w:tabs>
              <w:spacing w:before="120"/>
              <w:ind w:left="0" w:right="-1"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61D55">
              <w:rPr>
                <w:rFonts w:ascii="Garamond" w:hAnsi="Garamond"/>
                <w:sz w:val="22"/>
                <w:szCs w:val="22"/>
                <w:lang w:eastAsia="en-US"/>
              </w:rPr>
              <w:t>При формировании опросных листов (макет 90000) и макета 20000 посредством специализированного ПО «АРМ КУ Участника ОРЭМ» рекомендуется использовать версию ПО, версию справочника средств измерений и версию справочника сетевых организаций, размещенные на официальном сайте КО на дату формирования соответствующего документа.</w:t>
            </w:r>
          </w:p>
          <w:p w14:paraId="161C296D" w14:textId="77777777" w:rsidR="00A766C1" w:rsidRPr="00E61D55" w:rsidRDefault="00A766C1" w:rsidP="00A766C1">
            <w:pPr>
              <w:pStyle w:val="af5"/>
              <w:tabs>
                <w:tab w:val="left" w:pos="1080"/>
              </w:tabs>
              <w:spacing w:before="120"/>
              <w:ind w:left="0" w:right="-1" w:firstLine="56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61D55">
              <w:rPr>
                <w:rFonts w:ascii="Garamond" w:hAnsi="Garamond"/>
                <w:sz w:val="22"/>
                <w:szCs w:val="22"/>
                <w:lang w:eastAsia="en-US"/>
              </w:rPr>
              <w:t>При экспорте макета 10000 сетевым организациям – владельцам интеллектуальной системы учета электрической энергии (мощности) (далее – ИСУ) рекомендуется использовать версию справочника средств измерений, размещенную на официальном сайте КО на дату формирования вышеуказанного макета.</w:t>
            </w:r>
          </w:p>
          <w:p w14:paraId="516DF544" w14:textId="77777777" w:rsidR="00A766C1" w:rsidRPr="00E61D55" w:rsidRDefault="00A766C1" w:rsidP="00A766C1">
            <w:pPr>
              <w:spacing w:before="120" w:after="120"/>
              <w:ind w:firstLine="567"/>
              <w:jc w:val="both"/>
              <w:rPr>
                <w:rFonts w:ascii="Garamond" w:eastAsia="Times New Roman" w:hAnsi="Garamond"/>
                <w:lang w:val="x-none"/>
              </w:rPr>
            </w:pPr>
            <w:r w:rsidRPr="00E61D55">
              <w:rPr>
                <w:rFonts w:ascii="Garamond" w:eastAsia="Times New Roman" w:hAnsi="Garamond"/>
                <w:lang w:val="x-none"/>
              </w:rPr>
              <w:t>В случае отсутствия в справочнике средств измерений сведений о средствах измерений (типе и (или) модификации средства измерений), в том числе сведений об измерительных трансформаторах тока и напряжения и устройствах сбора и передачи данных (далее – УСПД), планируемых к включению в соответствующий электронный документ (макет 90000, 10000, 20000), либо в случае необходимости уточнения либо корректировки таких сведений субъекту оптового рынка (заявителю) необходимо направить в КО на адрес электронной почты spravka_dku@atsenergo.ru заявку в электронном виде без использования электронной подписи (далее – ЭП) по форме, опубликованной на официальном сайте АО «АТС», в разделе «Коммерческий учет». К заявке необходимо приложить электронные копии документов, содержащих технические и метрологические характеристики указанных средств измерений (паспорт с отметкой о поверке и (или) действующее свидетельство о поверке с протоколом поверки, описание типа средств измерений), либо указать ссылку на запись сведений о результатах поверки средств измерений в Федеральном информационном фонде по обеспечению единства измерений с опубликованным протоколом поверки, содержащим технические и метрологические характеристики указанных средств измерений. В срок не позднее 5 (пяти) рабочих дней после получения вышеуказанной информации КО вносит в справочник сведения о соответствующем средстве измерений.</w:t>
            </w:r>
          </w:p>
          <w:p w14:paraId="0267142A" w14:textId="77777777" w:rsidR="00982FAB" w:rsidRPr="00E61D55" w:rsidRDefault="00A766C1" w:rsidP="00A766C1">
            <w:pPr>
              <w:spacing w:before="120" w:after="120"/>
              <w:ind w:firstLine="567"/>
              <w:jc w:val="both"/>
              <w:rPr>
                <w:rFonts w:ascii="Garamond" w:eastAsia="Times New Roman" w:hAnsi="Garamond"/>
                <w:highlight w:val="yellow"/>
              </w:rPr>
            </w:pPr>
            <w:r w:rsidRPr="00E61D55">
              <w:rPr>
                <w:rFonts w:ascii="Garamond" w:eastAsia="Times New Roman" w:hAnsi="Garamond"/>
                <w:lang w:val="x-none"/>
              </w:rPr>
              <w:t>При формировании соответствующего макета необходимо указывать регистрационный номер средства измерений в Федеральном информационном фонде по обеспечению единства измерений согласно информации, содержащейся в справочнике средств измерений.</w:t>
            </w:r>
            <w:r w:rsidR="0036240F" w:rsidRPr="00E61D55">
              <w:rPr>
                <w:rFonts w:ascii="Garamond" w:eastAsia="Times New Roman" w:hAnsi="Garamond"/>
              </w:rPr>
              <w:t xml:space="preserve"> </w:t>
            </w:r>
            <w:r w:rsidR="0036240F" w:rsidRPr="00E61D55">
              <w:rPr>
                <w:rFonts w:ascii="Garamond" w:eastAsia="Times New Roman" w:hAnsi="Garamond"/>
                <w:highlight w:val="yellow"/>
              </w:rPr>
              <w:t>При этом</w:t>
            </w:r>
            <w:r w:rsidR="00982FAB" w:rsidRPr="00E61D55">
              <w:rPr>
                <w:rFonts w:ascii="Garamond" w:eastAsia="Times New Roman" w:hAnsi="Garamond"/>
                <w:highlight w:val="yellow"/>
              </w:rPr>
              <w:t>:</w:t>
            </w:r>
          </w:p>
          <w:p w14:paraId="477D364C" w14:textId="77777777" w:rsidR="00982FAB" w:rsidRPr="00E61D55" w:rsidRDefault="0036240F" w:rsidP="00E61D55">
            <w:pPr>
              <w:pStyle w:val="a9"/>
              <w:numPr>
                <w:ilvl w:val="0"/>
                <w:numId w:val="46"/>
              </w:numPr>
              <w:spacing w:before="120" w:after="120"/>
              <w:ind w:left="-23" w:firstLine="567"/>
              <w:jc w:val="both"/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</w:pPr>
            <w:r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для </w:t>
            </w:r>
            <w:r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  <w:lang w:val="x-none"/>
              </w:rPr>
              <w:t xml:space="preserve">приборов учета, </w:t>
            </w:r>
            <w:r w:rsidRPr="00E61D55">
              <w:rPr>
                <w:rFonts w:ascii="Garamond" w:eastAsia="Times New Roman" w:hAnsi="Garamond" w:cs="Times New Roman"/>
                <w:i w:val="0"/>
                <w:iCs/>
                <w:sz w:val="22"/>
                <w:szCs w:val="22"/>
                <w:highlight w:val="yellow"/>
                <w:lang w:val="x-none"/>
              </w:rPr>
              <w:t>установленных на объектах, расположенных на территории Республики Крым и г. Севастополя</w:t>
            </w:r>
            <w:r w:rsidR="00982FAB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, и применяемых в соответствии с </w:t>
            </w:r>
            <w:r w:rsidR="00DB5331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Руководством о применении средств измерений в сфере государственного регулирования обеспечения единства измерений в Российской Федерации на территориях Республики Крым и города федерального значения Севастополя, утвержденны</w:t>
            </w:r>
            <w:r w:rsidR="009E2846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м</w:t>
            </w:r>
            <w:r w:rsidR="00DB5331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</w:t>
            </w:r>
            <w:r w:rsidR="00554CCC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Росстандартом </w:t>
            </w:r>
            <w:r w:rsidR="00DB5331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14.11.2022, </w:t>
            </w:r>
            <w:r w:rsidR="002A7564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дочерний элемент &lt;podis:regNumber&gt; элемента &lt;podis:meterInfoLink&gt; должен иметь значение</w:t>
            </w:r>
            <w:r w:rsidR="00982FAB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«00000-00»;</w:t>
            </w:r>
          </w:p>
          <w:p w14:paraId="2998CD71" w14:textId="2F079662" w:rsidR="00A766C1" w:rsidRPr="00E61D55" w:rsidRDefault="00982FAB" w:rsidP="00E61D55">
            <w:pPr>
              <w:pStyle w:val="a9"/>
              <w:numPr>
                <w:ilvl w:val="0"/>
                <w:numId w:val="46"/>
              </w:numPr>
              <w:spacing w:before="120" w:after="120"/>
              <w:ind w:left="-23" w:firstLine="567"/>
              <w:jc w:val="both"/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</w:pPr>
            <w:r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начиная с 01.03.2025 для </w:t>
            </w:r>
            <w:r w:rsidR="004B5FAF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трансформаторов тока и напряжения</w:t>
            </w:r>
            <w:r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, допущенны</w:t>
            </w:r>
            <w:r w:rsidR="007B1FDA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х</w:t>
            </w:r>
            <w:r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к применению и (или) введенны</w:t>
            </w:r>
            <w:r w:rsidR="007B1FDA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х </w:t>
            </w:r>
            <w:r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в эксплуатацию до дня вступления в силу Федерального закона от 27.04.1993 № 4871-I «Об обеспечении единства измерений»</w:t>
            </w:r>
            <w:r w:rsidR="00E61D55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,</w:t>
            </w:r>
            <w:r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в соответствии с действующим на момент их допуска к применению (ввода в эксплуатацию) порядком</w:t>
            </w:r>
            <w:r w:rsidR="00BF0066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и при наличии сведений о действующих результатах их поверки в Федеральном информационном фонде по обеспечению единства измерений</w:t>
            </w:r>
            <w:r w:rsidR="00BF0066" w:rsidRPr="00E61D55" w:rsidDel="0041413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</w:t>
            </w:r>
            <w:r w:rsidR="00BF0066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в соответствии с требованиями Федерального закона от 26.06.2008 № 102-ФЗ «Об </w:t>
            </w:r>
            <w:r w:rsidR="00E61D55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обеспечении единства измерений»</w:t>
            </w:r>
            <w:r w:rsidR="007B1FDA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</w:t>
            </w:r>
            <w:r w:rsidR="002A7564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дочерни</w:t>
            </w:r>
            <w:r w:rsidR="004B5FAF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е</w:t>
            </w:r>
            <w:r w:rsidR="002A7564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элемент</w:t>
            </w:r>
            <w:r w:rsidR="004B5FAF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ы</w:t>
            </w:r>
            <w:r w:rsidR="002A7564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&lt;podis:regNumber&gt; элемент</w:t>
            </w:r>
            <w:r w:rsidR="004B5FAF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ов</w:t>
            </w:r>
            <w:r w:rsidR="002A7564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</w:t>
            </w:r>
            <w:r w:rsidR="004B5FAF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&lt;podis:currentTransformerInfo&gt; (для трансформаторов тока) и &lt;podis:potentialTransformerInfo&gt; (для трансформаторов напряжения)</w:t>
            </w:r>
            <w:r w:rsidR="002A7564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должн</w:t>
            </w:r>
            <w:r w:rsidR="002D6986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ы</w:t>
            </w:r>
            <w:r w:rsidR="002A7564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иметь значение</w:t>
            </w:r>
            <w:r w:rsidR="007B1FDA"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 xml:space="preserve"> «00000-93»</w:t>
            </w:r>
            <w:r w:rsidRPr="00E61D55">
              <w:rPr>
                <w:rFonts w:ascii="Garamond" w:eastAsia="Times New Roman" w:hAnsi="Garamond"/>
                <w:i w:val="0"/>
                <w:iCs/>
                <w:sz w:val="22"/>
                <w:szCs w:val="22"/>
                <w:highlight w:val="yellow"/>
              </w:rPr>
              <w:t>.</w:t>
            </w:r>
          </w:p>
          <w:p w14:paraId="660E2BA2" w14:textId="77777777" w:rsidR="00A766C1" w:rsidRPr="00E61D55" w:rsidRDefault="00A766C1" w:rsidP="00A766C1">
            <w:pPr>
              <w:spacing w:before="120" w:after="120"/>
              <w:ind w:left="-33" w:firstLine="567"/>
              <w:jc w:val="both"/>
              <w:rPr>
                <w:rFonts w:ascii="Garamond" w:eastAsia="Times New Roman" w:hAnsi="Garamond"/>
                <w:lang w:val="x-none"/>
              </w:rPr>
            </w:pPr>
            <w:r w:rsidRPr="00E61D55">
              <w:rPr>
                <w:rFonts w:ascii="Garamond" w:eastAsia="Times New Roman" w:hAnsi="Garamond"/>
                <w:lang w:val="x-none"/>
              </w:rPr>
              <w:t>В случае отсутствия в справочнике сетевых организаций сведений о сетевой организации (владельце ИСУ) либо необходимости уточнения таких сведений, субъекту оптового рынка (заявителю) необходимо направить в КО на адрес электронной почты spravka_dku@atsenergo.ru заявку в электронном виде без использования ЭП по форме, опубликованной на официальном сайте АО «АТС», в разделе «Коммерческий учет», с приложением сканированной копии документа, подтверждающего установление органом исполнительной власти субъекта Российской Федерации в области государственного регулирования тарифов тарифа на оказание услуги по передаче электроэнергии для такой сетевой организации в отношении периода, в течение которого формируются соответствующие электронные документы (либо ссылку на раздел официального сайта органа исполнительной власти субъекта Российской Федерации в области государственного регулирования тарифов в сети Интернет, где опубликованы указанные сведения). В срок не позднее 5 (пяти) рабочих дней после получения вышеуказанной информации КО вносит в справочник сведения о соответствующей организации.</w:t>
            </w:r>
          </w:p>
          <w:p w14:paraId="48ACDFE9" w14:textId="77777777" w:rsidR="00A766C1" w:rsidRPr="00E61D55" w:rsidRDefault="00A766C1" w:rsidP="003C75E8">
            <w:pPr>
              <w:spacing w:before="120" w:after="120"/>
              <w:ind w:left="-33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highlight w:val="yellow"/>
              </w:rPr>
              <w:t>При формировании макетов 10000, 20000 необходимо руководствоваться настоящими Методическими указаниями</w:t>
            </w:r>
            <w:r w:rsidR="003C75E8" w:rsidRPr="00E61D55">
              <w:rPr>
                <w:rFonts w:ascii="Garamond" w:hAnsi="Garamond"/>
                <w:highlight w:val="yellow"/>
              </w:rPr>
              <w:t xml:space="preserve">, в том числе </w:t>
            </w:r>
            <w:r w:rsidR="003C75E8" w:rsidRPr="00E61D55">
              <w:rPr>
                <w:rFonts w:ascii="Garamond" w:hAnsi="Garamond"/>
                <w:highlight w:val="yellow"/>
                <w:lang w:val="en-US"/>
              </w:rPr>
              <w:t>xsd</w:t>
            </w:r>
            <w:r w:rsidR="003C75E8" w:rsidRPr="00E61D55">
              <w:rPr>
                <w:rFonts w:ascii="Garamond" w:hAnsi="Garamond"/>
                <w:highlight w:val="yellow"/>
              </w:rPr>
              <w:t>-схемой, приведенной в приложении 1 к настоящим Методическим указаниям, а также размещенной</w:t>
            </w:r>
            <w:r w:rsidRPr="00E61D55">
              <w:rPr>
                <w:rFonts w:ascii="Garamond" w:hAnsi="Garamond"/>
                <w:highlight w:val="yellow"/>
              </w:rPr>
              <w:t xml:space="preserve"> на официальном интернет-сайте Коммерческого оператора </w:t>
            </w:r>
            <w:hyperlink r:id="rId10" w:history="1">
              <w:r w:rsidRPr="00E61D55">
                <w:rPr>
                  <w:rFonts w:ascii="Garamond" w:hAnsi="Garamond"/>
                  <w:highlight w:val="yellow"/>
                </w:rPr>
                <w:t>www.atsenergo.ru</w:t>
              </w:r>
            </w:hyperlink>
            <w:r w:rsidRPr="00E61D55">
              <w:rPr>
                <w:rFonts w:ascii="Garamond" w:hAnsi="Garamond"/>
                <w:highlight w:val="yellow"/>
              </w:rPr>
              <w:t xml:space="preserve"> в разделе «Коммерческий учет».</w:t>
            </w:r>
          </w:p>
        </w:tc>
      </w:tr>
      <w:tr w:rsidR="00195A63" w:rsidRPr="00E61D55" w14:paraId="4EB67992" w14:textId="77777777" w:rsidTr="0095606E">
        <w:tc>
          <w:tcPr>
            <w:tcW w:w="1019" w:type="dxa"/>
          </w:tcPr>
          <w:p w14:paraId="235198D5" w14:textId="77777777" w:rsidR="00DD02FA" w:rsidRPr="00E61D55" w:rsidRDefault="00DD02FA" w:rsidP="00DD02FA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  <w:iCs/>
              </w:rPr>
              <w:t>3.1</w:t>
            </w:r>
          </w:p>
        </w:tc>
        <w:tc>
          <w:tcPr>
            <w:tcW w:w="6827" w:type="dxa"/>
          </w:tcPr>
          <w:p w14:paraId="0C60F940" w14:textId="77777777" w:rsidR="00DD02FA" w:rsidRPr="00E61D55" w:rsidRDefault="00DD02FA" w:rsidP="00DD02FA">
            <w:pPr>
              <w:pStyle w:val="a9"/>
              <w:tabs>
                <w:tab w:val="left" w:pos="960"/>
              </w:tabs>
              <w:suppressAutoHyphens/>
              <w:spacing w:before="120" w:after="120"/>
              <w:ind w:left="567"/>
              <w:jc w:val="both"/>
              <w:rPr>
                <w:rFonts w:ascii="Garamond" w:hAnsi="Garamond"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 w:val="0"/>
                <w:iCs/>
                <w:sz w:val="22"/>
                <w:szCs w:val="22"/>
              </w:rPr>
              <w:t>Передача электронных документов:</w:t>
            </w:r>
          </w:p>
          <w:p w14:paraId="7F46C5DE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tabs>
                <w:tab w:val="left" w:pos="958"/>
                <w:tab w:val="left" w:pos="8100"/>
              </w:tabs>
              <w:suppressAutoHyphens/>
              <w:spacing w:before="120"/>
              <w:ind w:left="0" w:right="-1" w:firstLine="567"/>
              <w:jc w:val="both"/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</w:pPr>
            <w:r w:rsidRPr="00E61D55"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  <w:t>опросных листов (макет 90000) с ЭП субъекта оптового рынка (заявителя);</w:t>
            </w:r>
          </w:p>
          <w:p w14:paraId="5921C9A3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tabs>
                <w:tab w:val="left" w:pos="958"/>
                <w:tab w:val="left" w:pos="8100"/>
              </w:tabs>
              <w:suppressAutoHyphens/>
              <w:spacing w:before="120"/>
              <w:ind w:left="0" w:right="-1" w:firstLine="567"/>
              <w:jc w:val="both"/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</w:pPr>
            <w:r w:rsidRPr="00E61D55"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  <w:t>макета 20000, согласованного с применением УКЭП сетевой организацией, осуществившей допуск прибора учета в эксплуатацию (проверку прибора учета), в составе пакета документов (zip-архива), подписанного ЭП субъекта оптового рынка (заявителя);</w:t>
            </w:r>
          </w:p>
          <w:p w14:paraId="004152F4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tabs>
                <w:tab w:val="left" w:pos="958"/>
                <w:tab w:val="left" w:pos="8100"/>
              </w:tabs>
              <w:suppressAutoHyphens/>
              <w:spacing w:before="120"/>
              <w:ind w:left="0" w:right="-1" w:firstLine="567"/>
              <w:jc w:val="both"/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</w:pPr>
            <w:r w:rsidRPr="00E61D55"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  <w:t>макета 10000 с УКЭП владельца ИСУ в составе пакета документов (zip-архива), подписанного ЭП субъекта оптового рынка (заявителя), –</w:t>
            </w:r>
          </w:p>
          <w:p w14:paraId="6517FADC" w14:textId="77777777" w:rsidR="00DD02FA" w:rsidRPr="00E61D55" w:rsidRDefault="00DD02FA" w:rsidP="00DD02FA">
            <w:pPr>
              <w:pStyle w:val="af5"/>
              <w:tabs>
                <w:tab w:val="left" w:pos="958"/>
                <w:tab w:val="left" w:pos="8100"/>
              </w:tabs>
              <w:suppressAutoHyphens/>
              <w:spacing w:before="120"/>
              <w:ind w:left="0" w:right="-1"/>
              <w:jc w:val="both"/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</w:pPr>
            <w:r w:rsidRPr="00E61D55"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  <w:t>производится с использованием шифрования на адрес электронной почты КО (</w:t>
            </w:r>
            <w:hyperlink r:id="rId11" w:history="1">
              <w:r w:rsidRPr="00E61D55">
                <w:rPr>
                  <w:rFonts w:ascii="Garamond" w:eastAsia="Cambria" w:hAnsi="Garamond" w:cs="Cambria"/>
                  <w:iCs/>
                  <w:sz w:val="22"/>
                  <w:szCs w:val="22"/>
                  <w:lang w:val="ru-RU" w:eastAsia="ru-RU"/>
                </w:rPr>
                <w:t>iasuku_crypto@atsenergo.ru</w:t>
              </w:r>
            </w:hyperlink>
            <w:r w:rsidRPr="00E61D55"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  <w:t>).</w:t>
            </w:r>
          </w:p>
          <w:p w14:paraId="63FFA7CE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В рамках одного электронного сообщения допустимо прикладывать один электронный документ (макет 90000, или макет 10000, или макет 20000). При этом макет 10000 и макет 20000 в рамках электронного сообщения направляются в архиве в формате zip.</w:t>
            </w:r>
          </w:p>
          <w:p w14:paraId="61D588EA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Пакет документов (zip-архив), содержащий макет 10000 или 20000, должен быть совместим со встроенными средствами операционной системы Microsoft Windows, при этом наименование пакета документов рекомендуется составлять в формате &lt;тип макета&gt;_&lt;TRADER_CODE&gt;_&lt;дата формирования&gt;_&lt;порядковый номер&gt;.zip, обеспечивающем уникальность, где:</w:t>
            </w:r>
          </w:p>
          <w:p w14:paraId="57F2553E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– тип макета – номер, присвоенный КО типу предоставляемого в архиве (в формате zip) документа (10000 или 20000);</w:t>
            </w:r>
          </w:p>
          <w:p w14:paraId="06BD1C5F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– TRADER_CODE – код субъекта оптового рынка (заявителя), состоящий из 8 (восьми) символов, включающих буквы латинского алфавита и цифры;</w:t>
            </w:r>
          </w:p>
          <w:p w14:paraId="1FF60AC2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– дата формирования – момент времени, в который был сформирован архив, в формате «ГГГГММДД», где ГГГГ – год, ММ – порядковый номер месяца, ДД – день. Длина поля &lt;дата формирования&gt; – 8 знаков;</w:t>
            </w:r>
          </w:p>
          <w:p w14:paraId="3D076854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– порядковый номер – порядковый номер пакета документов, направленного в течение суток.</w:t>
            </w:r>
          </w:p>
          <w:p w14:paraId="603A2CAA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Подписывая пакет документов своей ЭП, субъект оптового рынка (заявитель) подтверждает полноту, достоверность, актуальность и неизменность сведений, в том числе сведений в согласованном сетевой организацией с применением УКЭП макете 10000 или макете 20000, включенном в такой пакет.</w:t>
            </w:r>
          </w:p>
          <w:p w14:paraId="32D060E8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highlight w:val="yellow"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При направлении электронного документа (макет 10000, макет 20000), подписанного УКЭП представителя сетевой организации, в пакет документов (архив, содержащий макет 10000 или макет 20000) субъект оптового рынка (заявитель) обязан 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дополнительно приложить</w:t>
            </w:r>
            <w:r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 доверенность в отношении представителя сетевой организации, содержащую полномочие представителя 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сетевой организации</w:t>
            </w:r>
            <w:r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 на подписание УКЭП электронного документа (макет 10000, макет 20000), за исключением 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следующих</w:t>
            </w:r>
            <w:r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 случаев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:</w:t>
            </w:r>
          </w:p>
          <w:p w14:paraId="7F227460" w14:textId="77777777" w:rsidR="00DD02FA" w:rsidRPr="00E61D55" w:rsidRDefault="00DD02FA" w:rsidP="00DD02FA">
            <w:pPr>
              <w:pStyle w:val="af5"/>
              <w:numPr>
                <w:ilvl w:val="0"/>
                <w:numId w:val="47"/>
              </w:numPr>
              <w:tabs>
                <w:tab w:val="left" w:pos="958"/>
                <w:tab w:val="left" w:pos="8100"/>
              </w:tabs>
              <w:suppressAutoHyphens/>
              <w:spacing w:before="120"/>
              <w:ind w:left="0" w:right="-1" w:firstLine="567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доверенность, подтверждающая соответствующие полномочия представителя сетевой организации, ранее представлена в КО, при условии что такая доверенность является действующей на момент проверки вышеуказанного пакета документов;</w:t>
            </w:r>
          </w:p>
          <w:p w14:paraId="67D78DBE" w14:textId="77777777" w:rsidR="00DD02FA" w:rsidRPr="00E61D55" w:rsidRDefault="00DD02FA" w:rsidP="00DD02FA">
            <w:pPr>
              <w:pStyle w:val="af5"/>
              <w:numPr>
                <w:ilvl w:val="0"/>
                <w:numId w:val="47"/>
              </w:numPr>
              <w:tabs>
                <w:tab w:val="left" w:pos="958"/>
                <w:tab w:val="left" w:pos="8100"/>
              </w:tabs>
              <w:suppressAutoHyphens/>
              <w:spacing w:before="120"/>
              <w:ind w:left="0" w:right="-1" w:firstLine="567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соответствующий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электронный документ (макет 10000, макет 20000) подписан УКЭП юридического лица (сетевой организации (владельца ИСУ)).</w:t>
            </w:r>
          </w:p>
          <w:p w14:paraId="5365B06D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В случае направления доверенности, выданной в отношении вышеуказанного представителя сетевой организации в машиночитаемом формате, оформленной в соответствии с требованиями Приказа Минцифры России № 857 «Об утверждении единых требований к формам доверенностей, необходимых для использования квалифицированной электронной подписи» (далее – машиночитаемая доверенность), рекомендуется использовать предусмотренное классификатором полномочий, формирование и актуализация которого осуществляется Министерством цифрового развития, связи и массовых коммуникаций Российской Федерации в федеральной государственной информационной системе «Единая система нормативной справочной информации» (далее – классификатор полномочий), следующее полномочие представителя сетевой организации на подписание УКЭП электронного документа (макет 10000, макет 20000): мнемоника полномочия – OREM_TSO_XML, код полномочия – ATC_OREM_TSO_XML, наименование полномочия «Подписывать отчеты в формате хml-файла с характеристиками средств измерений, установленных в отношении точек поставки розничных рынков эл. энергии, совпадающих с точками поставки в составе групп точек поставки на оптовом рынке эл. энергии и мощности».</w:t>
            </w:r>
          </w:p>
          <w:p w14:paraId="7F2E2FD8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Максимальный размер одного электронного сообщения, содержащего пакет документов (архив с макетом 10000 или макетом 20000) (с учетом применения шифрования, подписания УКЭП сетевой организации (владельца ИСУ) и ЭП субъекта оптового рынка (заявителя)) и доверенностью (при ее наличии), не должен превышать 50 Мбайт.</w:t>
            </w:r>
          </w:p>
          <w:p w14:paraId="29EE610A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Макет 10000 или макет 20000 должен быть подписан с применением УКЭП только одной сетевой организацией (владельца ИСУ), содержащейся в справочнике сетевых организаций. </w:t>
            </w:r>
          </w:p>
          <w:p w14:paraId="390D81F1" w14:textId="77777777" w:rsidR="00DD02FA" w:rsidRPr="00E61D55" w:rsidRDefault="00DD02FA" w:rsidP="00DD02FA">
            <w:pPr>
              <w:spacing w:before="120" w:after="120"/>
              <w:ind w:left="-33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Наименование прилагаемого в пакете документов (zip-архиве) файла УКЭП, с использованием которой подписан электронный документ (макет 10000, или макет 20000, или доверенность), и наименование вышеуказанного электронного документа, также прилагаемого в пакете документов (zip-архиве), должны быть одинаковыми.</w:t>
            </w:r>
          </w:p>
        </w:tc>
        <w:tc>
          <w:tcPr>
            <w:tcW w:w="6827" w:type="dxa"/>
          </w:tcPr>
          <w:p w14:paraId="563ED510" w14:textId="77777777" w:rsidR="00DD02FA" w:rsidRPr="00E61D55" w:rsidRDefault="00DD02FA" w:rsidP="00DD02FA">
            <w:pPr>
              <w:pStyle w:val="a9"/>
              <w:tabs>
                <w:tab w:val="left" w:pos="960"/>
              </w:tabs>
              <w:suppressAutoHyphens/>
              <w:spacing w:before="120" w:after="120"/>
              <w:ind w:left="567"/>
              <w:jc w:val="both"/>
              <w:rPr>
                <w:rFonts w:ascii="Garamond" w:hAnsi="Garamond"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 w:val="0"/>
                <w:iCs/>
                <w:sz w:val="22"/>
                <w:szCs w:val="22"/>
              </w:rPr>
              <w:t>Передача электронных документов:</w:t>
            </w:r>
          </w:p>
          <w:p w14:paraId="4380B0D6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tabs>
                <w:tab w:val="left" w:pos="958"/>
                <w:tab w:val="left" w:pos="8100"/>
              </w:tabs>
              <w:suppressAutoHyphens/>
              <w:spacing w:before="120"/>
              <w:ind w:left="0" w:right="-1" w:firstLine="567"/>
              <w:jc w:val="both"/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</w:pPr>
            <w:r w:rsidRPr="00E61D55"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  <w:t>опросных листов (макет 90000) с ЭП субъекта оптового рынка (заявителя);</w:t>
            </w:r>
          </w:p>
          <w:p w14:paraId="3B0CDC68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tabs>
                <w:tab w:val="left" w:pos="958"/>
                <w:tab w:val="left" w:pos="8100"/>
              </w:tabs>
              <w:suppressAutoHyphens/>
              <w:spacing w:before="120"/>
              <w:ind w:left="0" w:right="-1" w:firstLine="567"/>
              <w:jc w:val="both"/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</w:pPr>
            <w:r w:rsidRPr="00E61D55"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  <w:t>макета 20000, согласованного с применением УКЭП сетевой организацией, осуществившей допуск прибора учета в эксплуатацию (проверку прибора учета), в составе пакета документов (zip-архива), подписанного ЭП субъекта оптового рынка (заявителя);</w:t>
            </w:r>
          </w:p>
          <w:p w14:paraId="77705360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tabs>
                <w:tab w:val="left" w:pos="958"/>
                <w:tab w:val="left" w:pos="8100"/>
              </w:tabs>
              <w:suppressAutoHyphens/>
              <w:spacing w:before="120"/>
              <w:ind w:left="0" w:right="-1" w:firstLine="567"/>
              <w:jc w:val="both"/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</w:pPr>
            <w:r w:rsidRPr="00E61D55"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  <w:t>макета 10000 с УКЭП владельца ИСУ в составе пакета документов (zip-архива), подписанного ЭП субъекта оптового рынка (заявителя), –</w:t>
            </w:r>
          </w:p>
          <w:p w14:paraId="2B3B82A9" w14:textId="77777777" w:rsidR="00DD02FA" w:rsidRPr="00E61D55" w:rsidRDefault="00DD02FA" w:rsidP="00DD02FA">
            <w:pPr>
              <w:pStyle w:val="af5"/>
              <w:tabs>
                <w:tab w:val="left" w:pos="958"/>
                <w:tab w:val="left" w:pos="8100"/>
              </w:tabs>
              <w:suppressAutoHyphens/>
              <w:spacing w:before="120"/>
              <w:ind w:left="0" w:right="-1"/>
              <w:jc w:val="both"/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</w:pPr>
            <w:r w:rsidRPr="00E61D55"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  <w:t>производится с использованием шифрования на адрес электронной почты КО (</w:t>
            </w:r>
            <w:hyperlink r:id="rId12" w:history="1">
              <w:r w:rsidRPr="00E61D55">
                <w:rPr>
                  <w:rFonts w:ascii="Garamond" w:eastAsia="Cambria" w:hAnsi="Garamond" w:cs="Cambria"/>
                  <w:iCs/>
                  <w:sz w:val="22"/>
                  <w:szCs w:val="22"/>
                  <w:lang w:val="ru-RU" w:eastAsia="ru-RU"/>
                </w:rPr>
                <w:t>iasuku_crypto@atsenergo.ru</w:t>
              </w:r>
            </w:hyperlink>
            <w:r w:rsidRPr="00E61D55">
              <w:rPr>
                <w:rFonts w:ascii="Garamond" w:eastAsia="Cambria" w:hAnsi="Garamond" w:cs="Cambria"/>
                <w:iCs/>
                <w:sz w:val="22"/>
                <w:szCs w:val="22"/>
                <w:lang w:val="ru-RU" w:eastAsia="ru-RU"/>
              </w:rPr>
              <w:t>).</w:t>
            </w:r>
          </w:p>
          <w:p w14:paraId="25105FBE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В рамках одного электронного сообщения допустимо прикладывать один электронный документ (макет 90000, или макет 10000, или макет 20000). При этом макет 10000 и макет 20000 в рамках электронного сообщения направляются в архиве в формате zip.</w:t>
            </w:r>
          </w:p>
          <w:p w14:paraId="0035C768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Пакет документов (zip-архив), содержащий макет 10000 или 20000, должен быть совместим со встроенными средствами операционной системы Microsoft Windows, при этом наименование пакета документов рекомендуется составлять в формате &lt;тип макета&gt;_&lt;TRADER_CODE&gt;_&lt;дата формирования&gt;_&lt;порядковый номер&gt;.zip, обеспечивающем уникальность, где:</w:t>
            </w:r>
          </w:p>
          <w:p w14:paraId="2A2F89EB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– тип макета – номер, присвоенный КО типу предоставляемого в архиве (в формате zip) документа (10000 или 20000);</w:t>
            </w:r>
          </w:p>
          <w:p w14:paraId="7CCACB7E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– TRADER_CODE – код субъекта оптового рынка (заявителя), состоящий из 8 (восьми) символов, включающих буквы латинского алфавита и цифры;</w:t>
            </w:r>
          </w:p>
          <w:p w14:paraId="0AEDA82C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– дата формирования – момент времени, в который был сформирован архив, в формате «ГГГГММДД», где ГГГГ – год, ММ – порядковый номер месяца, ДД – день. Длина поля &lt;дата формирования&gt; – 8 знаков;</w:t>
            </w:r>
          </w:p>
          <w:p w14:paraId="5A595C27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– порядковый номер – порядковый номер пакета документов, направленного в течение суток.</w:t>
            </w:r>
          </w:p>
          <w:p w14:paraId="3131188A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Подписывая пакет документов своей ЭП, субъект оптового рынка (заявитель) подтверждает полноту, достоверность, актуальность и неизменность сведений, в том числе сведений в согласованном сетевой организацией </w:t>
            </w:r>
            <w:r w:rsidR="0059564E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(владельцем ИСУ)</w:t>
            </w:r>
            <w:r w:rsidR="0059564E"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 </w:t>
            </w:r>
            <w:r w:rsidRPr="00E61D55">
              <w:rPr>
                <w:rFonts w:ascii="Garamond" w:eastAsia="Cambria" w:hAnsi="Garamond" w:cs="Cambria"/>
                <w:iCs/>
                <w:lang w:eastAsia="ru-RU"/>
              </w:rPr>
              <w:t>с применением УКЭП макете 10000 или макете 20000, включенном в такой пакет.</w:t>
            </w:r>
          </w:p>
          <w:p w14:paraId="43872DD7" w14:textId="35BB3679" w:rsidR="00DD02FA" w:rsidRPr="00E61D55" w:rsidRDefault="00DD02FA" w:rsidP="00E61D55">
            <w:pPr>
              <w:ind w:firstLine="544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При направлении электронного документа (макет 10000, макет 20000), подписанного УКЭП представителя сетевой организации</w:t>
            </w:r>
            <w:r w:rsidR="0059564E"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 </w:t>
            </w:r>
            <w:r w:rsidR="0059564E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(владельца ИСУ)</w:t>
            </w:r>
            <w:r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, в </w:t>
            </w:r>
            <w:r w:rsidR="0059564E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составе</w:t>
            </w:r>
            <w:r w:rsidR="0059564E"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 </w:t>
            </w:r>
            <w:r w:rsidRPr="00E61D55">
              <w:rPr>
                <w:rFonts w:ascii="Garamond" w:eastAsia="Cambria" w:hAnsi="Garamond" w:cs="Cambria"/>
                <w:iCs/>
                <w:lang w:eastAsia="ru-RU"/>
              </w:rPr>
              <w:t>пакет</w:t>
            </w:r>
            <w:r w:rsidR="0059564E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а</w:t>
            </w:r>
            <w:r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 документов (архив, содержащий макет 10000 или макет 20000) субъект оптового рынка (заявитель) обязан </w:t>
            </w:r>
            <w:r w:rsidR="0059564E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представить</w:t>
            </w:r>
            <w:r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 доверенность в отношении представителя сетевой организации</w:t>
            </w:r>
            <w:r w:rsidR="0059564E"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 </w:t>
            </w:r>
            <w:r w:rsidR="0059564E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(владельца ИСУ)</w:t>
            </w:r>
            <w:r w:rsidRPr="00E61D55">
              <w:rPr>
                <w:rFonts w:ascii="Garamond" w:eastAsia="Cambria" w:hAnsi="Garamond" w:cs="Cambria"/>
                <w:iCs/>
                <w:lang w:eastAsia="ru-RU"/>
              </w:rPr>
              <w:t>, содержащую полномочие представителя на подписание УКЭП электронного документа (макет 10000, макет 20000), за исключением случаев</w:t>
            </w:r>
            <w:r w:rsidR="000F1E77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,</w:t>
            </w:r>
            <w:r w:rsidR="007A1F80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 xml:space="preserve"> когда</w:t>
            </w:r>
            <w:r w:rsidR="007A1F80" w:rsidRPr="00E61D55">
              <w:rPr>
                <w:rFonts w:ascii="Garamond" w:hAnsi="Garamond"/>
                <w:iCs/>
              </w:rPr>
              <w:t xml:space="preserve"> </w:t>
            </w:r>
            <w:r w:rsidRPr="00E61D55">
              <w:rPr>
                <w:rFonts w:ascii="Garamond" w:hAnsi="Garamond"/>
                <w:iCs/>
              </w:rPr>
              <w:t>электронный документ (макет 10000, макет 20000) подписан УКЭП юридического лица (сетевой организации (владельца ИСУ)).</w:t>
            </w:r>
          </w:p>
          <w:p w14:paraId="33F6646D" w14:textId="77777777" w:rsidR="007A1F80" w:rsidRPr="00E61D55" w:rsidRDefault="007A1F80" w:rsidP="007A1F80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highlight w:val="yellow"/>
                <w:lang w:eastAsia="ru-RU"/>
              </w:rPr>
            </w:pPr>
            <w:r w:rsidRPr="00E61D55">
              <w:rPr>
                <w:rFonts w:ascii="Garamond" w:hAnsi="Garamond"/>
                <w:iCs/>
                <w:highlight w:val="yellow"/>
              </w:rPr>
              <w:t>Пакет документов (</w:t>
            </w:r>
            <w:r w:rsidRPr="00E61D55">
              <w:rPr>
                <w:rFonts w:ascii="Garamond" w:hAnsi="Garamond"/>
                <w:iCs/>
                <w:highlight w:val="yellow"/>
                <w:lang w:val="en-US"/>
              </w:rPr>
              <w:t>zip</w:t>
            </w:r>
            <w:r w:rsidRPr="00E61D55">
              <w:rPr>
                <w:rFonts w:ascii="Garamond" w:hAnsi="Garamond"/>
                <w:iCs/>
                <w:highlight w:val="yellow"/>
              </w:rPr>
              <w:t>-архив) должен содержать только одну доверенность представителя сетевой организации (владельца ИСУ),</w:t>
            </w:r>
            <w:r w:rsidRPr="00E61D55">
              <w:rPr>
                <w:rFonts w:ascii="Garamond" w:hAnsi="Garamond"/>
                <w:highlight w:val="yellow"/>
              </w:rPr>
              <w:t xml:space="preserve"> подписавшего УКЭП электронный документ (макет 10000, макет 20000)</w:t>
            </w:r>
            <w:r w:rsidRPr="00E61D55">
              <w:rPr>
                <w:rFonts w:ascii="Garamond" w:hAnsi="Garamond"/>
                <w:iCs/>
                <w:highlight w:val="yellow"/>
              </w:rPr>
              <w:t xml:space="preserve"> (в случае ее направления в КО в составе пакета документов (</w:t>
            </w:r>
            <w:r w:rsidRPr="00E61D55">
              <w:rPr>
                <w:rFonts w:ascii="Garamond" w:hAnsi="Garamond"/>
                <w:iCs/>
                <w:highlight w:val="yellow"/>
                <w:lang w:val="en-US"/>
              </w:rPr>
              <w:t>zip</w:t>
            </w:r>
            <w:r w:rsidRPr="00E61D55">
              <w:rPr>
                <w:rFonts w:ascii="Garamond" w:hAnsi="Garamond"/>
                <w:iCs/>
                <w:highlight w:val="yellow"/>
              </w:rPr>
              <w:t>-архива) в соответствии с настоящим пунктом).</w:t>
            </w:r>
          </w:p>
          <w:p w14:paraId="0E7782D7" w14:textId="77777777" w:rsidR="007A1F80" w:rsidRPr="00E61D55" w:rsidRDefault="007A1F80" w:rsidP="007A1F80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highlight w:val="yellow"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 xml:space="preserve">Если в пакете документов (zip-архиве) файл машиночитаемой доверенности прикладывается во вложенном архиве (только в формате 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val="en-US" w:eastAsia="ru-RU"/>
              </w:rPr>
              <w:t>zip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), в указанный вложенный архив должен также включаться файл подписи такой машиночитаемой доверенности.</w:t>
            </w:r>
          </w:p>
          <w:p w14:paraId="19E33266" w14:textId="77777777" w:rsidR="007A1F80" w:rsidRPr="00E61D55" w:rsidRDefault="007A1F80" w:rsidP="007A1F80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highlight w:val="yellow"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 xml:space="preserve">Наименование прилагаемого в пакете документов (zip-архиве) файла УКЭП, с использованием которой подписан электронный документ (макет 10000, или макет 20000, или доверенность), и наименование вышеуказанного электронного документа, также прилагаемого в пакете документов (zip-архиве), должны быть одинаковыми. </w:t>
            </w:r>
          </w:p>
          <w:p w14:paraId="3C1120B0" w14:textId="4D4B0E35" w:rsidR="007A1F80" w:rsidRPr="00E61D55" w:rsidRDefault="007A1F80" w:rsidP="007A1F80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highlight w:val="yellow"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Проверка полномочий представителей сетевой организации (владельца ИСУ) проводится КО в том числе с использованием автоматизирова</w:t>
            </w:r>
            <w:r w:rsidR="00E9493D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н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ной системы проверки полномочий ПАК КО. Автоматизированная проверка полномочий проводится в отношении доверенностей, выданных представи</w:t>
            </w:r>
            <w:r w:rsidR="00E61D55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те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лям сетевых организаций (владельцев ИСУ) в машиночитаемом формате, оформленных в соответствии с требованиями Приказа Минцифры России № 857 «Об утверждении единых требований к формам доверенностей, необходимых для использования квалифицированной электронной подписи» (далее – машиночитаемая доверенность) с использованием формулировки (класса) полномочий представителя сетевой организации (владельца ИСУ) на подписание УКЭП электронного документа (макет 10000, макет 20000):</w:t>
            </w:r>
          </w:p>
          <w:p w14:paraId="781FCB2A" w14:textId="77777777" w:rsidR="007A1F80" w:rsidRPr="00E61D55" w:rsidRDefault="007A1F80" w:rsidP="007A1F80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highlight w:val="yellow"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мнемоника полномочия – OREM_TSO_XML, код полномочия – ATC_OREM_TSO_XML, наименование полномочия «Подписывать отчеты в формате хml-файла с характеристиками средств измерений, установленных в отношении точек поставки розничных рынков эл. энергии, совпадающих с точками поставки в составе групп точек поставки на оптовом рынке эл. энергии и мощности»,</w:t>
            </w:r>
          </w:p>
          <w:p w14:paraId="76C1F22E" w14:textId="77777777" w:rsidR="007A1F80" w:rsidRPr="00E61D55" w:rsidRDefault="007A1F80" w:rsidP="007A1F80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highlight w:val="yellow"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предусмотренной классификатором полномочий, формирование и актуализация которого осуществляется Министерством цифрового развития, связи и массовых коммуникаций Российской Федерации в федеральной государственной информационной системе «Единая система нормативной справочной информации» (далее – классификатор полномочий).</w:t>
            </w:r>
          </w:p>
          <w:p w14:paraId="0974CC85" w14:textId="04F4B9A8" w:rsidR="00DD02FA" w:rsidRPr="00E61D55" w:rsidRDefault="007A1F80" w:rsidP="003F3AF9">
            <w:pPr>
              <w:ind w:firstLine="546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 xml:space="preserve">При проверке (в т.ч. автоматизированной) Коммерческим оператором полномочий представителя сетевой организации (владельца ИСУ), подписавшего электронный документ (макет 10000, макет 20000), КО вправе использовать </w:t>
            </w:r>
            <w:r w:rsidR="00E9493D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 xml:space="preserve">также 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 xml:space="preserve">иные доверенности, выданные такой организацией этому представителю, ранее предоставленные субъектом оптового рынка (заявителем). </w:t>
            </w:r>
            <w:r w:rsidR="003F3AF9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 xml:space="preserve">Субъект оптового рынка обязан перед направлением КО электронного документа (макет 10000, макет 20000), подписанного от имени сетевой организации (владельца ИСУ) представителем, самостоятельно удостовериться в наличии у указанного представителя полномочий на совершение указанных действий от имени сетевой организации (владельца ИСУ). 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КО не несет ответственности за риски субъекта и третьих лиц, связанные с отсутствием надлежащих полномочий у представителя сетевой организации (владельца ИСУ), подписавшего соответствующий электронный документ</w:t>
            </w:r>
            <w:r w:rsidR="00E61D55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,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 xml:space="preserve"> а равно</w:t>
            </w:r>
            <w:r w:rsidR="00E9493D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 xml:space="preserve"> </w:t>
            </w:r>
            <w:r w:rsidR="00E9493D"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за риски</w:t>
            </w:r>
            <w:r w:rsidR="00E9493D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>, связанные с</w:t>
            </w:r>
            <w:r w:rsidRPr="00E61D55">
              <w:rPr>
                <w:rFonts w:ascii="Garamond" w:eastAsia="Cambria" w:hAnsi="Garamond" w:cs="Cambria"/>
                <w:iCs/>
                <w:highlight w:val="yellow"/>
                <w:lang w:eastAsia="ru-RU"/>
              </w:rPr>
              <w:t xml:space="preserve"> ненадлежащим оформлением доверенности, предоставленной субъектом оптового рынка в составе пакета документов.</w:t>
            </w:r>
          </w:p>
          <w:p w14:paraId="60D6BCE4" w14:textId="77777777" w:rsidR="00DD02FA" w:rsidRPr="00E61D55" w:rsidRDefault="00DD02FA" w:rsidP="00DD02FA">
            <w:pPr>
              <w:spacing w:before="120" w:after="120"/>
              <w:ind w:firstLine="567"/>
              <w:jc w:val="both"/>
              <w:rPr>
                <w:rFonts w:ascii="Garamond" w:eastAsia="Cambria" w:hAnsi="Garamond" w:cs="Cambria"/>
                <w:iCs/>
                <w:lang w:eastAsia="ru-RU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>Максимальный размер одного электронного сообщения, содержащего пакет документов (архив с макетом 10000 или макетом 20000) (с учетом применения шифрования, подписания УКЭП сетевой организации (владельца ИСУ) и ЭП субъекта оптового рынка (заявителя)) и доверенностью (при ее наличии), не должен превышать 50 Мбайт.</w:t>
            </w:r>
          </w:p>
          <w:p w14:paraId="291967F9" w14:textId="77777777" w:rsidR="00DD02FA" w:rsidRPr="00E61D55" w:rsidRDefault="00DD02FA" w:rsidP="00DD02FA">
            <w:pPr>
              <w:spacing w:before="120" w:after="120"/>
              <w:ind w:left="-33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eastAsia="Cambria" w:hAnsi="Garamond" w:cs="Cambria"/>
                <w:iCs/>
                <w:lang w:eastAsia="ru-RU"/>
              </w:rPr>
              <w:t xml:space="preserve">Макет 10000 или макет 20000 должен быть подписан с применением УКЭП только одной сетевой организацией (владельца ИСУ), содержащейся в справочнике сетевых организаций. </w:t>
            </w:r>
          </w:p>
        </w:tc>
      </w:tr>
      <w:tr w:rsidR="00195A63" w:rsidRPr="00E61D55" w14:paraId="1ED2F80F" w14:textId="77777777" w:rsidTr="0095606E">
        <w:tc>
          <w:tcPr>
            <w:tcW w:w="1019" w:type="dxa"/>
          </w:tcPr>
          <w:p w14:paraId="4962C622" w14:textId="77777777" w:rsidR="00DD02FA" w:rsidRPr="00E61D55" w:rsidRDefault="00DD02FA" w:rsidP="00DD02FA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  <w:iCs/>
              </w:rPr>
              <w:t>3.2</w:t>
            </w:r>
          </w:p>
        </w:tc>
        <w:tc>
          <w:tcPr>
            <w:tcW w:w="6827" w:type="dxa"/>
          </w:tcPr>
          <w:p w14:paraId="6D57D5FF" w14:textId="77777777" w:rsidR="00DD02FA" w:rsidRPr="00E61D55" w:rsidRDefault="00DD02FA" w:rsidP="00DD02FA">
            <w:pPr>
              <w:pStyle w:val="af5"/>
              <w:spacing w:before="120"/>
              <w:ind w:left="-10" w:right="-1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КО подтверждает факт получения электронных документов (пакетов документов) в ПАК КО путем направления в адрес субъекта оптового рынка (заявителя) ответных квитанций в формате xml, подписанных электронной подписью КО и содержащих информацию о возможности (невозможности) машинного разбора электронного документа (опросных листов (макет 90000), макета 10000, макета 20000 соответственно), в течение следующего периода времени (в зависимости от вида направленного документа):</w:t>
            </w:r>
          </w:p>
          <w:p w14:paraId="5DB99B0F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1) ответной квитанции (макет 90001) – в течение 120 минут после получения макета 90000;</w:t>
            </w:r>
          </w:p>
          <w:p w14:paraId="347E7F5E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2) ответной квитанции (макет 10001), ответной квитанции (макет 20001) – в течение 240 минут после получения пакета документов (zip-архива, содержащего макет 10000, макет 20000 соответственно) в следующих случаях:</w:t>
            </w:r>
          </w:p>
          <w:p w14:paraId="73E908B8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если в вышеуказанном пакете документов в соответствии с п. 3.1 настоящих Методических указаний приложена машиночитаемая доверенность представителя сетевой организации, содержащая следующее предусмотренное классификатором полномочий полномочие на подписание УКЭП электронного документа (макет 10000, макет 20000): мнемоника полномочия – OREM_TSO_XML, код полномочия – ATC_OREM_TSO_XML, наименование полномочия – «Подписывать отчеты в формате хml-файла с характеристиками средств измерений, установленных в отношении точек поставки розничных рынков эл. энергии, совпадающих с точками поставки в составе групп точек поставки на оптовом рынке эл. энергии и мощности» (в том числе в случае, если такая доверенность ранее предоставлялась в КО в составе иного пакета документов (zip-архива));</w:t>
            </w:r>
          </w:p>
          <w:p w14:paraId="4E00774D" w14:textId="77777777" w:rsidR="00DD02FA" w:rsidRPr="00E61D55" w:rsidRDefault="00DD02FA" w:rsidP="00DD02FA">
            <w:pPr>
              <w:pStyle w:val="af5"/>
              <w:spacing w:before="120"/>
              <w:ind w:left="-10" w:right="-1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если в вышеуказанном пакете документов в соответствии с п. 3.1 настоящих Методических указаний отсутствует доверенность представителя сетевой организации, и при этом предоставленный электронный документ (макет 10000, макет 20000) подписан УКЭП сетевой организации, квалифицированный сертификат которой выдан удостоверяющим центром федерального органа исполнительной власти, уполномоченного на осуществление государственной регистрации юридических лиц;</w:t>
            </w:r>
          </w:p>
          <w:p w14:paraId="02ED9394" w14:textId="77777777" w:rsidR="00DD02FA" w:rsidRPr="00E61D55" w:rsidRDefault="00DD02FA" w:rsidP="00DD02FA">
            <w:pPr>
              <w:pStyle w:val="af5"/>
              <w:spacing w:before="120"/>
              <w:ind w:left="-10" w:right="-1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– если в вышеуказанном пакете документов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в соответствии с п. 3.1 настоящих Методических указаний отсутствует доверенность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представителя сетевой организации,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и при этом ранее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в составе иного пакета документов (zip-архива)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в КО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была предоставлена действующая на момент проверки 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вновь поступивш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его 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пакет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а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документов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и подтверждающая полномочия на подписание электронного документа (макета 10000, макета 20000) таким представителем сетевой организации доверенность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; </w:t>
            </w:r>
          </w:p>
          <w:p w14:paraId="6F4336A1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3) ответной квитанции (макет 10001), ответной квитанции (макет 20001) – в течение 10 рабочих дней после получения пакета документов (архива, содержащего макет 10000, макет 20000 соответственно) в остальных случаях, в том числе:</w:t>
            </w:r>
          </w:p>
          <w:p w14:paraId="0093C298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если в вышеуказанном пакете документов в соответствии с п. 3.1 настоящих Методических указаний приложена сканированная копия доверенности в формате jpeg, pdf, png представителя сетевой организации, подписавшего УКЭП электронный документ (макет 10000, макет 20000);</w:t>
            </w:r>
          </w:p>
          <w:p w14:paraId="3F9CEE40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если в вышеуказанном пакете документов в соответствии с п. 3.1 настоящих Методических указаний приложена машиночитаемая доверенность, содержащая полномочие на подписание УКЭП электронного документа (макет 10000, макет 20000), отличное от предусмотренного классификатором полномочий и указанного в подп. 2 настоящего пункта (мнемоника полномочия – OREM_TSO_XML, код полномочия – ATC_OREM_TSO_XML, наименование полномочия «Подписывать отчеты в формате хml-файла с характеристиками средств измерений, установленных в отношении точек поставки розничных рынков эл. энергии, совпадающих с точками поставки в составе групп точек поставки на оптовом рынке эл. энергии и мощности»), либо машиночитаемая доверенность, содержащая ограничение полномочий представителя, равно как и выданная в порядке передоверия (или содержащая возможность передоверия полномочий)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, при условии что в составе вышеуказанного пакета документов (zip-архива) указанная доверенность направлена в КО впервые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;</w:t>
            </w:r>
          </w:p>
          <w:p w14:paraId="026CED77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если в вышеуказанном пакете документов в соответствии с п. 3.1 настоящих Методических указаний приложена машиночитаемая доверенность представителя сетевой организации, содержащая предусмотренное классификатором полномочий полномочие на подписание УКЭП электронного документа (макет 10000, макет 20000) (мнемоника полномочия – OREM_TSO_XML, код полномочия – ATC_OREM_TSO_XML, наименование полномочия «Подписывать отчеты в формате хml-файла с характеристиками средств измерений, установленных в отношении точек поставки розничных рынков эл. энергии, совпадающих с точками поставки в составе групп точек поставки на оптовом рынке эл. энергии и мощности»), в случае отсутствия доступа к реестру машиночитаемых доверенностей, размещенному на сайте Федеральной налоговой службы, или списку отозванных сертификатов аккредитованного удостоверяющего центра, которым выдана доверенность, на момент проверки доверенности;</w:t>
            </w:r>
          </w:p>
          <w:p w14:paraId="27DE8F80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в иных случаях, не указанных в подп. 2 настоящего пункта.</w:t>
            </w:r>
          </w:p>
          <w:p w14:paraId="2033EDDB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В случае невозможности машинного разбора либо в случае наличия ошибок машинного разбора, в том числе по причине выявления ошибок при выполнении нижеперечисленных проверок, в ответной квитанции соответствующего электронного документа заявителю направляется список ошибок, обнаруженных при анализе полученного документа. Для формирования вышеуказанного электронного документа субъект оптового рынка должен устранить ошибки, указанные в ответной квитанции, и повторить передачу документа в КО.</w:t>
            </w:r>
          </w:p>
          <w:p w14:paraId="0338B890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При направлении субъектом оптового рынка (заявителем) опросных листов (макет 90000) в ПАК КО автоматически проводятся в том числе проверки:</w:t>
            </w:r>
          </w:p>
          <w:p w14:paraId="320D2329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 отсутствие в макете информации о приборах учета, не включенных в справочник средств измерений;</w:t>
            </w:r>
          </w:p>
          <w:p w14:paraId="3D0AB43D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отсутствие в макете приборов учета, включенных в состав АИИС КУЭ и не соответствующих техническим требованиям, указанным в Приложении № 11.1 к Положению о реестре;</w:t>
            </w:r>
          </w:p>
          <w:p w14:paraId="5EB1588F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указание в макете свидетельства о поверке соответствующей АИИС КУЭ, срок действия которого истекает не менее чем через 90 (девяносто) календарных дней. В случае указания двух и более свидетельств о поверке АИИС КУЭ срок действия каждого свидетельства о поверке АИИС КУЭ должен истекать не менее чем через 90 (девяносто) календарных дней;</w:t>
            </w:r>
          </w:p>
          <w:p w14:paraId="549F3BF7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отсутствие факта замены приборов учета, обеспечивающих интервальный учет электрической энергии, установленных в отношении «малых» точек поставки, на интегральные приборы учета (обеспечивающие только интегральный учет электроэнергии);</w:t>
            </w:r>
          </w:p>
          <w:p w14:paraId="7BCC60A6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отсутствие факта оснащения новых «малых» точек поставки, входящих в состав сечения коммерческого учета между смежными гарантирующими поставщиками, приборами учета, не соответствующими требованиям раздела 3 Приложения № 11.1 к Положению о реестре;</w:t>
            </w:r>
          </w:p>
          <w:p w14:paraId="6AA4AC0D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отсутствие факта замены ранее установленного прибора учета на прибор учета, с использованием которого также не обеспечивается предоставление минимального функционала интеллектуальных систем учета электрической энергии (мощности) или не соответствующего требованиям раздела 3 Приложения № 11.1 к Положению о реестре, в отношении точек измерений, входящих в состав сечения коммерческого учета между смежными гарантирующими поставщиками.</w:t>
            </w:r>
          </w:p>
          <w:p w14:paraId="4A69505B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При направлении субъектом оптового рынка (заявителем) макетов 10000, 20000 в ПАК КО автоматически проводятся в том числе проверки:</w:t>
            </w:r>
          </w:p>
          <w:p w14:paraId="453C8089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 наличие в макете в отношении каждой точки измерений, включенной в указанный макет, информации о сроке действия свидетельств о поверке приборов учета, истекающем не менее чем через 90 (девяносто) календарных дней;</w:t>
            </w:r>
          </w:p>
          <w:p w14:paraId="3D1BDA91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наличие в макете в отношении каждой точки измерений, включенной в указанный макет, информации о сроке действия свидетельств о поверке измерительного (-ых) трансформатора (-ов) тока или напряжения, УСПД, истекающем не менее чем через 30 (тридцать) календарных дней;</w:t>
            </w:r>
          </w:p>
          <w:p w14:paraId="709CBB7F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наличие в макете в отношении каждой точки измерений, включенной в указанный макет, информации о средствах измерений, включенных в справочник средств измерений;</w:t>
            </w:r>
          </w:p>
          <w:p w14:paraId="47D1FAA3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наличие в макете в отношении каждой точки измерений, включенной в указанный макет, средств измерений и (или) ИИК, соответствующих техническим требованиям, указанным в Приложении № 11.1 к Положению о реестре;</w:t>
            </w:r>
          </w:p>
          <w:p w14:paraId="5D8910A9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наступление срока в 1 (один) год с даты формирования макета.</w:t>
            </w:r>
          </w:p>
          <w:p w14:paraId="6E510E3D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В случае получения ответной квитанции (макеты 90001, 10001, 20001) с отрицательным результатом машинного разбора по причине отсутствия сетевой организации (владельца ИСУ) в справочнике сетевых организаций субъекту оптового рынка (заявителю) необходимо выполнить действия по включению указанной организации в справочник сетевых организаций в порядке, предусмотренном п. 1.1 настоящих Методических указаний, и повторить передачу вышеуказанного документа в КО.</w:t>
            </w:r>
          </w:p>
          <w:p w14:paraId="369C3B1D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В случае невыполнения хотя бы одного из нижеперечисленных условий направленные субъектом оптового рынка (заявителем) в составе пакета документов (zip-архива) макеты 10000 или 20000 не принимаются КО, при этом субъекту оптового рынка (заявителю) направляется соответствующее уведомление (без электронной подписи КО) с указанием причин, по которым вышеуказанный пакет документов не принят КО, в сроки, указанные в настоящем пункте для отправки ответных квитанций (макет 10001, макет 20001), на адрес электронной почты, с использованием которого субъект оптового рынка (заявитель) направил вышеуказанный пакет документов (zip-архив) в КО:</w:t>
            </w:r>
          </w:p>
          <w:p w14:paraId="2294923E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пакет документов, содержащий макет 10000 или макет 20000, должен быть подписан только 1 (одной) ЭП субъекта оптового рынка (заявителя);</w:t>
            </w:r>
          </w:p>
          <w:p w14:paraId="38BB0BAC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в пакете документов, содержащем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макет 10000 или макет 20000</w:t>
            </w:r>
            <w:r w:rsidRPr="00C40BC4">
              <w:rPr>
                <w:rFonts w:ascii="Garamond" w:hAnsi="Garamond"/>
                <w:iCs/>
                <w:sz w:val="22"/>
                <w:szCs w:val="22"/>
                <w:highlight w:val="yellow"/>
              </w:rPr>
              <w:t>,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должн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а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быть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предоставлена действующая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на момент проверки пакета документов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доверенность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представителя сетевой организации,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подписавшего УКЭП электронный документ (макет 10000, макет 20000) и имеющего соответствующие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полномочия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для его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подписани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я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,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за исключением случаев, в которых такая доверенность может не предоставляться в соответствии с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п. 3.1 настоящих Методических указаний;</w:t>
            </w:r>
          </w:p>
          <w:p w14:paraId="7ABB9355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пакет документов содержит только один макет 10000 или 20000;</w:t>
            </w:r>
          </w:p>
          <w:p w14:paraId="09101985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не истек срок действия либо не отозван сертификат УКЭП, с использованием которой подписан электронный документ (макет 10000, макет 20000, доверенность);</w:t>
            </w:r>
          </w:p>
          <w:p w14:paraId="49AFBDAF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целостность электронного документа (макета 10000, или макета 20000, или доверенности) не нарушена (отсутствуют изменения в электронном документе с момента подписания его УКЭП);</w:t>
            </w:r>
          </w:p>
          <w:p w14:paraId="760CCF84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не истек срок действия закрытого ключа УКЭП, с использованием которой подписан электронный документ (макет 10000, макет 20000, доверенность);</w:t>
            </w:r>
          </w:p>
          <w:p w14:paraId="6481FF33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ИНН сетевой организации (владельца ИСУ), приведенный в УКЭП юридического лица, с использованием которой подписан электронный документ (макет 10000, макет 20000), соответствует ИНН сетевой организации (владельца ИСУ), приведенному в макете 10000 или 20000 (при подписании пакета документов с использованием УКЭП юридического лица);</w:t>
            </w:r>
          </w:p>
          <w:p w14:paraId="6A28384B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ИНН сетевой организации (владельца ИСУ), приведенный в доверенности, выданной в отношении представителя сетевой организации, подписавшего УКЭП электронный документ (макет 10000, макет 20000), соответствует ИНН сетевой организации (владельца ИСУ), приведенному в макете 10000 или 20000 (при подписании пакета документов с использованием УКЭП представителя сетевой организации);</w:t>
            </w:r>
          </w:p>
          <w:p w14:paraId="24047D40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наименование файла подписи электронного документа (макета 10000, или макета 20000, или машиночитаемой доверенности, или сканированной копии доверенности), прилагаемого в пакете документов (zip-архиве), соответствует наименованию вышеуказанного электронного документа, прилагаемого в пакете документов (zip-архиве) и подписанного с использованием такой УКЭП;</w:t>
            </w:r>
          </w:p>
          <w:p w14:paraId="5B45B838" w14:textId="77777777" w:rsidR="00DD02FA" w:rsidRPr="00E61D55" w:rsidRDefault="00DD02FA" w:rsidP="00DD02FA">
            <w:pPr>
              <w:spacing w:before="120" w:after="120"/>
              <w:ind w:left="-33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iCs/>
              </w:rPr>
              <w:t>– указанный в доверенности ИНН физического лица – представителя сетевой организации, подписавшего УКЭП электронный документ (макет 10000, макет 20000), соответствует ИНН физического лица, указанному в сертификате УКЭП вышеуказанного представителя сетевой организации (в случае если в доверенности не указан ИНН физического лица – представителя сетевой организации, то Ф. И. О. представителя в доверенности должны соответствовать Ф. И. О. владельца сертификата УКЭП).</w:t>
            </w:r>
          </w:p>
        </w:tc>
        <w:tc>
          <w:tcPr>
            <w:tcW w:w="6827" w:type="dxa"/>
          </w:tcPr>
          <w:p w14:paraId="1CB9307C" w14:textId="77777777" w:rsidR="00DD02FA" w:rsidRPr="00E61D55" w:rsidRDefault="00DD02FA" w:rsidP="00DD02FA">
            <w:pPr>
              <w:pStyle w:val="af5"/>
              <w:spacing w:before="120"/>
              <w:ind w:left="-10" w:right="-1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КО подтверждает факт получения электронных документов (пакетов документов) в ПАК КО путем направления в адрес субъекта оптового рынка (заявителя) ответных квитанций в формате xml, подписанных электронной подписью КО и содержащих информацию о возможности (невозможности) машинного разбора электронного документа (опросных листов (макет 90000), макета 10000, макета 20000 соответственно), в течение следующего периода времени (в зависимости от вида направленного документа):</w:t>
            </w:r>
          </w:p>
          <w:p w14:paraId="0785CD5B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1) ответной квитанции (макет 90001) – в течение 120 минут после получения макета 90000;</w:t>
            </w:r>
          </w:p>
          <w:p w14:paraId="3323DA66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2) ответной квитанции (макет 10001), ответной квитанции (макет 20001) – в течение 240 минут </w:t>
            </w:r>
            <w:r w:rsidR="003F3AF9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(если иное не предусмотрено настоящим пунктом)</w:t>
            </w:r>
            <w:r w:rsidR="00294A00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после получения пакета документов (zip-архива, содержащего макет 10000, макет 20000 соответственно) в следующих случаях:</w:t>
            </w:r>
          </w:p>
          <w:p w14:paraId="017E59B1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если в вышеуказанном пакете документов в соответствии с п. 3.1 настоящих Методических указаний приложена машиночитаемая доверенность представителя сетевой организации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(владельца ИСУ)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, содержащая следующее предусмотренное классификатором полномочий полномочие на подписание УКЭП электронного документа (макет 10000, макет 20000): мнемоника полномочия – OREM_TSO_XML, код полномочия – ATC_OREM_TSO_XML, наименование полномочия – «Подписывать отчеты в формате хml-файла с характеристиками средств измерений, установленных в отношении точек поставки розничных рынков эл. энергии, совпадающих с точками поставки в составе групп точек поставки на оптовом рынке эл. энергии и мощности» (в том числе в случае, если такая доверенность ранее предоставлялась в КО в составе иного пакета документов (zip-архива));</w:t>
            </w:r>
          </w:p>
          <w:p w14:paraId="67439E96" w14:textId="77777777" w:rsidR="00DD02FA" w:rsidRPr="00E61D55" w:rsidRDefault="00DD02FA" w:rsidP="00DD02FA">
            <w:pPr>
              <w:pStyle w:val="af5"/>
              <w:spacing w:before="120"/>
              <w:ind w:left="-10" w:right="-1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если в вышеуказанном пакете документов в соответствии с п. 3.1 настоящих Методических указаний отсутствует доверенность представителя сетевой организации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(владельца ИСУ)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, и при этом предоставленный электронный документ (макет 10000, макет 20000) подписан УКЭП сетевой организации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(владельца ИСУ)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, квалифицированный сертификат которой выдан удостоверяющим центром федерального органа исполнительной власти, уполномоченного на осуществление государственной регистрации юридических лиц;</w:t>
            </w:r>
          </w:p>
          <w:p w14:paraId="2827BEAE" w14:textId="77777777" w:rsidR="00DD02FA" w:rsidRPr="00E61D55" w:rsidRDefault="00DD02FA" w:rsidP="00DD02FA">
            <w:pPr>
              <w:pStyle w:val="af5"/>
              <w:spacing w:before="120"/>
              <w:ind w:left="-10" w:right="-1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– если 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представленный субъектом оптового рынка (заявителем)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в вышеуказанном пакете документов 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электронный документ (макет 10000, 20000) подписан УКЭП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представителя сетевой организации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(владельца ИСУ)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, 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полномочия которого ранее были подтверждены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представленной субъектом (заявителем)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в составе иного пакета документов (zip-архива</w:t>
            </w:r>
            <w:r w:rsidR="000B55E3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, макеты 10000, 2000</w:t>
            </w:r>
            <w:r w:rsidR="001B36AF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0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)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доверенность</w:t>
            </w:r>
            <w:r w:rsidR="000D0FBC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ю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,</w:t>
            </w:r>
            <w:r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действующ</w:t>
            </w:r>
            <w:r w:rsidR="000D0FBC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ей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на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дату подписания УКЭП электронного документа (макет 10000, 20000), включенного во</w:t>
            </w:r>
            <w:r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вновь поступивш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ий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пакет документов</w:t>
            </w:r>
            <w:r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(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en-US"/>
              </w:rPr>
              <w:t>zip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-архив)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; </w:t>
            </w:r>
          </w:p>
          <w:p w14:paraId="17CAE484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3) ответной квитанции (макет 10001), ответной квитанции (макет 20001) – в течение 10 рабочих дней после получения пакета документов (архива, содержащего макет 10000, макет 20000 соответственно) в остальных случаях, в том числе:</w:t>
            </w:r>
          </w:p>
          <w:p w14:paraId="5DAD647B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если в вышеуказанном пакете документов в соответствии с п. 3.1 настоящих Методических указаний приложена сканированная копия доверенности в формате jpeg, pdf, png представителя сетевой организации</w:t>
            </w:r>
            <w:r w:rsidR="006200F6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="006200F6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(владельца ИСУ)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, подписавшего УКЭП электронный документ (макет 10000, макет 20000);</w:t>
            </w:r>
          </w:p>
          <w:p w14:paraId="5FF4BC4A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если в вышеуказанном пакете документов в соответствии с п. 3.1 настоящих Методических указаний приложена машиночитаемая доверенность, содержащая полномочие на подписание УКЭП электронного документа (макет 10000, макет 20000), отличное от предусмотренного классификатором полномочий и указанного в подп. 2 настоящего пункта (мнемоника полномочия – OREM_TSO_XML, код полномочия – ATC_OREM_TSO_XML, наименование полномочия «Подписывать отчеты в формате хml-файла с характеристиками средств измерений, установленных в отношении точек поставки розничных рынков эл. энергии, совпадающих с точками поставки в составе групп точек поставки на оптовом рынке эл. энергии и мощности»), либо машиночитаемая доверенность, содержащая ограничение полномочий представителя, равно как и выданная в порядке передоверия (или содержащая возможность передоверия полномочий);</w:t>
            </w:r>
          </w:p>
          <w:p w14:paraId="4AE85B84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если в вышеуказанном пакете документов в соответствии с п. 3.1 настоящих Методических указаний приложена машиночитаемая доверенность представителя сетевой организации</w:t>
            </w:r>
            <w:r w:rsidR="006200F6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="006200F6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(владельца ИСУ)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, содержащая предусмотренное классификатором полномочий полномочие на подписание УКЭП электронного документа (макет 10000, макет 20000) (мнемоника полномочия – OREM_TSO_XML, код полномочия – ATC_OREM_TSO_XML, наименование полномочия «Подписывать отчеты в формате хml-файла с характеристиками средств измерений, установленных в отношении точек поставки розничных рынков эл. энергии, совпадающих с точками поставки в составе групп точек поставки на оптовом рынке эл. энергии и мощности»), в случае отсутствия доступа к реестру машиночитаемых доверенностей, размещенному на сайте Федеральной налоговой службы, или списку отозванных сертификатов аккредитованного удостоверяющего центра, которым выдана доверенность, на момент проверки доверенности;</w:t>
            </w:r>
          </w:p>
          <w:p w14:paraId="4F0BC1BA" w14:textId="0FF77855" w:rsidR="003F3AF9" w:rsidRPr="00E61D55" w:rsidRDefault="00E9493D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  <w:lang w:val="ru-RU"/>
              </w:rPr>
            </w:pPr>
            <w:r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–</w:t>
            </w:r>
            <w:r w:rsidR="003F3AF9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 xml:space="preserve"> в случае отсутствия у КО в период с 01.01.2025 до 01.04.2025 технической возможности осуществления машинного разбора, проведения автоматизированных проверок электронных документов (макет 10000, 20000, доверенность) и направления ответных квитанций (макет 10001, макет 20001) в сроки и в случаях, указанных в п. 2 настоящего пункта, о чем КО уведомляет субъектов оптового рынка (заявителей) путем публикации соответствующего электронного сообщения на </w:t>
            </w:r>
            <w:r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 xml:space="preserve">своем официальном сайте в сети </w:t>
            </w:r>
            <w:r w:rsidR="003F3AF9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Интернет;</w:t>
            </w:r>
          </w:p>
          <w:p w14:paraId="1113D032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– в иных случаях, не указанных в подп. 2 настоящего пункта.</w:t>
            </w:r>
          </w:p>
          <w:p w14:paraId="4026B68D" w14:textId="687182AC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  <w:lang w:val="ru-RU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Для целей настоящего Приложения к Положению о реестре датой подписания УКЭП электронного документа (макет 10000, 20000, доверенность) является дата, указанная в метке доверенного времени (timestamp) указанной УКЭП, а в случае</w:t>
            </w:r>
            <w:r w:rsidR="00C40BC4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,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 xml:space="preserve"> если указанная УКЭП не содержит метку доверенного времени (timestamp)</w:t>
            </w:r>
            <w:r w:rsidR="00C40BC4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,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 xml:space="preserve"> дата проверки действительности такой УКЭП со стороны КО при осуществлении проверки пакета документов (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en-US"/>
              </w:rPr>
              <w:t>zip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-архива) в соответствии с настоящим пунктом</w:t>
            </w:r>
            <w:r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>.</w:t>
            </w:r>
          </w:p>
          <w:p w14:paraId="28361564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В случае невозможности машинного разбора либо в случае наличия ошибок машинного разбора, в том числе по причине выявления ошибок при выполнении нижеперечисленных проверок, в ответной квитанции соответствующего электронного документа заявителю направляется список ошибок, обнаруженных при анализе полученного документа. Для формирования вышеуказанного электронного документа субъект оптового рынка должен устранить ошибки, указанные в ответной квитанции, и повторить передачу документа в КО.</w:t>
            </w:r>
          </w:p>
          <w:p w14:paraId="3DDF72D2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При направлении субъектом оптового рынка (заявителем) опросных листов (макет 90000) в ПАК КО автоматически проводятся в том числе проверки:</w:t>
            </w:r>
          </w:p>
          <w:p w14:paraId="4044C5CB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 отсутствие в макете информации о приборах учета, не включенных в справочник средств измерений;</w:t>
            </w:r>
          </w:p>
          <w:p w14:paraId="2964DEFB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отсутствие в макете приборов учета, включенных в состав АИИС КУЭ и не соответствующих техническим требованиям, указанным в Приложении № 11.1 к Положению о реестре;</w:t>
            </w:r>
          </w:p>
          <w:p w14:paraId="1DCAFBAF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указание в макете свидетельства о поверке соответствующей АИИС КУЭ, срок действия которого истекает не менее чем через 90 (девяносто) календарных дней. В случае указания двух и более свидетельств о поверке АИИС КУЭ срок действия каждого свидетельства о поверке АИИС КУЭ должен истекать не менее чем через 90 (девяносто) календарных дней;</w:t>
            </w:r>
          </w:p>
          <w:p w14:paraId="0F261A68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отсутствие факта замены приборов учета, обеспечивающих интервальный учет электрической энергии, установленных в отношении «малых» точек поставки, на интегральные приборы учета (обеспечивающие только интегральный учет электроэнергии);</w:t>
            </w:r>
          </w:p>
          <w:p w14:paraId="43CFB33D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отсутствие факта оснащения новых «малых» точек поставки, входящих в состав сечения коммерческого учета между смежными гарантирующими поставщиками, приборами учета, не соответствующими требованиям раздела 3 Приложения № 11.1 к Положению о реестре;</w:t>
            </w:r>
          </w:p>
          <w:p w14:paraId="121C127D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отсутствие факта замены ранее установленного прибора учета на прибор учета, с использованием которого также не обеспечивается предоставление минимального функционала интеллектуальных систем учета электрической энергии (мощности) или не соответствующего требованиям раздела 3 Приложения № 11.1 к Положению о реестре, в отношении точек измерений, входящих в состав сечения коммерческого учета между смежными гарантирующими поставщиками.</w:t>
            </w:r>
          </w:p>
          <w:p w14:paraId="59FE0B64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При направлении субъектом оптового рынка (заявителем) макетов 10000, 20000 в ПАК КО автоматически проводятся в том числе проверки:</w:t>
            </w:r>
          </w:p>
          <w:p w14:paraId="0207EE33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 наличие в макете в отношении каждой точки измерений, включенной в указанный макет, информации о сроке действия свидетельств о поверке приборов учета, истекающем не менее чем через 90 (девяносто) календарных дней;</w:t>
            </w:r>
          </w:p>
          <w:p w14:paraId="0549B91A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наличие в макете в отношении каждой точки измерений, включенной в указанный макет, информации о сроке действия свидетельств о поверке измерительного (-ых) трансформатора (-ов) тока или напряжения, УСПД, истекающем не менее чем через 30 (тридцать) календарных дней;</w:t>
            </w:r>
          </w:p>
          <w:p w14:paraId="784ED21E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наличие в макете в отношении каждой точки измерений, включенной в указанный макет, информации о средствах измерений, включенных в справочник средств измерений;</w:t>
            </w:r>
          </w:p>
          <w:p w14:paraId="02DFB829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наличие в макете в отношении каждой точки измерений, включенной в указанный макет, средств измерений и (или) ИИК, соответствующих техническим требованиям, указанным в Приложении № 11.1 к Положению о реестре;</w:t>
            </w:r>
          </w:p>
          <w:p w14:paraId="5BA8BD68" w14:textId="77777777" w:rsidR="00DD02FA" w:rsidRPr="00E61D55" w:rsidRDefault="00DD02FA" w:rsidP="00C41D32">
            <w:pPr>
              <w:pStyle w:val="af5"/>
              <w:numPr>
                <w:ilvl w:val="0"/>
                <w:numId w:val="61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наступление срока в 1 (один) год с даты формирования макета.</w:t>
            </w:r>
          </w:p>
          <w:p w14:paraId="737727AE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В случае получения ответной квитанции (макеты 90001, 10001, 20001) с отрицательным результатом машинного разбора по причине отсутствия сетевой организации (владельца ИСУ) в справочнике сетевых организаций субъекту оптового рынка (заявителю) необходимо выполнить действия по включению указанной организации в справочник сетевых организаций в порядке, предусмотренном п. 1.1 настоящих Методических указаний, и повторить передачу вышеуказанного документа в КО.</w:t>
            </w:r>
          </w:p>
          <w:p w14:paraId="3D3A3A71" w14:textId="77777777" w:rsidR="00DD02FA" w:rsidRPr="00E61D55" w:rsidRDefault="00DD02FA" w:rsidP="00DD02FA">
            <w:pPr>
              <w:pStyle w:val="af5"/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В случае невыполнения хотя бы одного из нижеперечисленных условий направленные субъектом оптового рынка (заявителем) в составе пакета документов (zip-архива) макеты 10000 или 20000 не принимаются КО, при этом субъекту оптового рынка (заявителю) направляется соответствующее уведомление (без электронной подписи КО) с указанием причин, по которым вышеуказанный пакет документов не принят КО, в сроки, указанные в настоящем пункте для отправки ответных квитанций (макет 10001, макет 20001), на адрес электронной почты, с использованием которого субъект оптового рынка (заявитель) направил вышеуказанный пакет документов (zip-архив) в КО:</w:t>
            </w:r>
          </w:p>
          <w:p w14:paraId="7DE0E12E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пакет документов, содержащий макет 10000 или макет 20000, должен быть подписан только 1 (одной) ЭП субъекта оптового рынка (заявителя);</w:t>
            </w:r>
          </w:p>
          <w:p w14:paraId="372BA3A3" w14:textId="6061D35C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макет 10000 или макет 20000 долж</w:t>
            </w:r>
            <w:r w:rsidR="006200F6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е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н быть</w:t>
            </w:r>
            <w:r w:rsidR="00C40BC4">
              <w:rPr>
                <w:rFonts w:ascii="Garamond" w:hAnsi="Garamond"/>
                <w:iCs/>
                <w:sz w:val="22"/>
                <w:szCs w:val="22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 xml:space="preserve">подписан УКЭП </w:t>
            </w:r>
            <w:r w:rsidR="006200F6"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юридического лица (сетевой организации (владельца ИСУ)</w:t>
            </w:r>
            <w:r w:rsidR="006200F6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 xml:space="preserve">) 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или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представителя сетевой организации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(владельца ИСУ</w:t>
            </w:r>
            <w:r w:rsidR="001B36AF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)</w:t>
            </w:r>
            <w:r w:rsidR="00C40BC4">
              <w:rPr>
                <w:rFonts w:ascii="Garamond" w:hAnsi="Garamond"/>
                <w:iCs/>
                <w:sz w:val="22"/>
                <w:szCs w:val="22"/>
                <w:lang w:val="ru-RU"/>
              </w:rPr>
              <w:t>,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 xml:space="preserve"> полномочия 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которого </w:t>
            </w:r>
            <w:r w:rsidR="001B36AF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на</w:t>
            </w:r>
            <w:r w:rsidR="001B36AF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подписани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е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 xml:space="preserve">электронного документа (макета 10000, макета 20000) подтверждены КО </w:t>
            </w:r>
            <w:r w:rsidR="00542C1A" w:rsidRPr="00E61D55">
              <w:rPr>
                <w:rFonts w:ascii="Garamond" w:eastAsia="Cambria" w:hAnsi="Garamond" w:cs="Cambria"/>
                <w:iCs/>
                <w:sz w:val="22"/>
                <w:szCs w:val="22"/>
                <w:highlight w:val="yellow"/>
                <w:lang w:eastAsia="ru-RU"/>
              </w:rPr>
              <w:t>в том числе с использованием автоматизирован</w:t>
            </w:r>
            <w:r w:rsidR="00E61D55" w:rsidRPr="00E61D55">
              <w:rPr>
                <w:rFonts w:ascii="Garamond" w:eastAsia="Cambria" w:hAnsi="Garamond" w:cs="Cambria"/>
                <w:iCs/>
                <w:sz w:val="22"/>
                <w:szCs w:val="22"/>
                <w:highlight w:val="yellow"/>
                <w:lang w:val="ru-RU" w:eastAsia="ru-RU"/>
              </w:rPr>
              <w:t>н</w:t>
            </w:r>
            <w:r w:rsidR="00542C1A" w:rsidRPr="00E61D55">
              <w:rPr>
                <w:rFonts w:ascii="Garamond" w:eastAsia="Cambria" w:hAnsi="Garamond" w:cs="Cambria"/>
                <w:iCs/>
                <w:sz w:val="22"/>
                <w:szCs w:val="22"/>
                <w:highlight w:val="yellow"/>
                <w:lang w:eastAsia="ru-RU"/>
              </w:rPr>
              <w:t>ой системы проверки полномочий ПАК КО в порядке, предусмотренном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п. 3.1 настоящих Методических указаний</w:t>
            </w:r>
            <w:r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>;</w:t>
            </w:r>
          </w:p>
          <w:p w14:paraId="20317CDB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0" w:firstLine="743"/>
              <w:jc w:val="both"/>
              <w:rPr>
                <w:rFonts w:ascii="Garamond" w:hAnsi="Garamond"/>
                <w:iCs/>
                <w:sz w:val="22"/>
                <w:szCs w:val="22"/>
                <w:highlight w:val="yellow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пакет документов (zip-архив) не содержит более одной доверенности, выданной в отношении представителя (-ей) сетевой организации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 xml:space="preserve"> (владельца ИСУ)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, подписавшего (-их) УКЭП электронный документ (макет 10000, макет 20000);</w:t>
            </w:r>
          </w:p>
          <w:p w14:paraId="258FB2D4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пакет документов содержит только один макет 10000 или 20000;</w:t>
            </w:r>
          </w:p>
          <w:p w14:paraId="14CC3D9E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не истек срок действия либо не отозван сертификат УКЭП, с использованием которой подписан электронный документ (макет 10000, макет 20000, доверенность)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, на дату подписания вышеуказанного электронного документа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;</w:t>
            </w:r>
          </w:p>
          <w:p w14:paraId="7A649EA0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целостность электронного документа (макета 10000, или макета 20000, или доверенности) не нарушена (отсутствуют изменения в электронном документе с момента подписания его УКЭП);</w:t>
            </w:r>
          </w:p>
          <w:p w14:paraId="0126643A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не истек срок действия закрытого ключа УКЭП, с использованием которой подписан электронный документ (макет 10000, макет 20000, доверенность)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, на дату подписания вышеуказанного электронного документа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;</w:t>
            </w:r>
          </w:p>
          <w:p w14:paraId="38DFC18A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ИНН сетевой организации (владельца ИСУ), приведенный в УКЭП юридического лица, с использованием которой подписан электронный документ (макет 10000, макет 20000), соответствует ИНН сетевой организации (владельца ИСУ), приведенному в макете 10000 или 20000 (при подписании пакета документов с использованием УКЭП юридического лица);</w:t>
            </w:r>
          </w:p>
          <w:p w14:paraId="7B109503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ИНН сетевой организации (владельца ИСУ), приведенный в доверенности, выданной в отношении представителя сетевой организации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="00542C1A"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(владельца ИСУ)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, подписавшего УКЭП электронный документ (макет 10000, макет 20000), соответствует ИНН сетевой организации (владельца ИСУ), приведенному в макете 10000 или 20000 (при подписании пакета документов с использованием УКЭП представителя сетевой организации);</w:t>
            </w:r>
          </w:p>
          <w:p w14:paraId="46317D24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</w:rPr>
              <w:t>наименование файла подписи электронного документа (макета 10000, или макета 20000, или машиночитаемой доверенности, или сканированной копии доверенности), прилагаемого в пакете документов (zip-архиве), соответствует наименованию вышеуказанного электронного документа, прилагаемого в пакете документов (zip-архиве) и подписанного с использованием такой УКЭП</w:t>
            </w:r>
            <w:r w:rsidRPr="00E61D55">
              <w:rPr>
                <w:rFonts w:ascii="Garamond" w:hAnsi="Garamond"/>
                <w:iCs/>
                <w:sz w:val="22"/>
                <w:szCs w:val="22"/>
                <w:lang w:val="ru-RU"/>
              </w:rPr>
              <w:t xml:space="preserve">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(с учетом уникальных цифровых идентификаторов в случае, если электронный документ подписан с использованием нескольких УКЭП одной сетевой организации)</w:t>
            </w:r>
            <w:r w:rsidRPr="00E61D55">
              <w:rPr>
                <w:rFonts w:ascii="Garamond" w:hAnsi="Garamond"/>
                <w:iCs/>
                <w:sz w:val="22"/>
                <w:szCs w:val="22"/>
              </w:rPr>
              <w:t>;</w:t>
            </w:r>
          </w:p>
          <w:p w14:paraId="739A9B07" w14:textId="77777777" w:rsidR="00DD02FA" w:rsidRPr="00E61D55" w:rsidRDefault="00DD02FA" w:rsidP="00DD02FA">
            <w:pPr>
              <w:pStyle w:val="af5"/>
              <w:numPr>
                <w:ilvl w:val="0"/>
                <w:numId w:val="48"/>
              </w:numPr>
              <w:spacing w:before="120"/>
              <w:ind w:left="-10" w:firstLine="709"/>
              <w:jc w:val="both"/>
              <w:rPr>
                <w:rFonts w:ascii="Garamond" w:hAnsi="Garamond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>если машиночитаемая доверенность в составе пакета документов (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en-US"/>
              </w:rPr>
              <w:t>zip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 xml:space="preserve">-архива) предоставляется во вложенном архиве, указанный вложенный архив должен иметь формат 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en-US"/>
              </w:rPr>
              <w:t>zip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  <w:lang w:val="ru-RU"/>
              </w:rPr>
              <w:t xml:space="preserve"> и содержать файл УКЭП, с использованием которой подписана такая доверенность</w:t>
            </w:r>
            <w:r w:rsidRPr="00E61D55">
              <w:rPr>
                <w:rFonts w:ascii="Garamond" w:hAnsi="Garamond"/>
                <w:iCs/>
                <w:sz w:val="22"/>
                <w:szCs w:val="22"/>
                <w:highlight w:val="yellow"/>
              </w:rPr>
              <w:t>;</w:t>
            </w:r>
          </w:p>
          <w:p w14:paraId="0D3A4A4A" w14:textId="77777777" w:rsidR="00DD02FA" w:rsidRPr="00E61D55" w:rsidRDefault="00DD02FA" w:rsidP="00DD02FA">
            <w:pPr>
              <w:spacing w:before="120" w:after="120"/>
              <w:ind w:left="-33"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– указанный в доверенности ИНН физического лица – представителя сетевой организации</w:t>
            </w:r>
            <w:r w:rsidR="00542C1A" w:rsidRPr="00E61D55">
              <w:rPr>
                <w:rFonts w:ascii="Garamond" w:hAnsi="Garamond"/>
                <w:iCs/>
              </w:rPr>
              <w:t xml:space="preserve"> </w:t>
            </w:r>
            <w:r w:rsidR="00542C1A" w:rsidRPr="00E61D55">
              <w:rPr>
                <w:rFonts w:ascii="Garamond" w:hAnsi="Garamond"/>
                <w:iCs/>
                <w:highlight w:val="yellow"/>
              </w:rPr>
              <w:t>(владельца ИСУ)</w:t>
            </w:r>
            <w:r w:rsidRPr="00E61D55">
              <w:rPr>
                <w:rFonts w:ascii="Garamond" w:hAnsi="Garamond"/>
                <w:iCs/>
              </w:rPr>
              <w:t>, подписавшего УКЭП электронный документ (макет 10000, макет 20000), соответствует ИНН физического лица, указанному в сертификате УКЭП вышеуказанного представителя сетевой организации</w:t>
            </w:r>
            <w:r w:rsidR="00542C1A" w:rsidRPr="00E61D55">
              <w:rPr>
                <w:rFonts w:ascii="Garamond" w:hAnsi="Garamond"/>
                <w:iCs/>
              </w:rPr>
              <w:t xml:space="preserve"> </w:t>
            </w:r>
            <w:r w:rsidR="00542C1A" w:rsidRPr="00E61D55">
              <w:rPr>
                <w:rFonts w:ascii="Garamond" w:hAnsi="Garamond"/>
                <w:iCs/>
                <w:highlight w:val="yellow"/>
              </w:rPr>
              <w:t>(владельца ИСУ)</w:t>
            </w:r>
            <w:r w:rsidRPr="00E61D55">
              <w:rPr>
                <w:rFonts w:ascii="Garamond" w:hAnsi="Garamond"/>
                <w:iCs/>
              </w:rPr>
              <w:t xml:space="preserve"> (в случае если в доверенности не указан ИНН физического лица – представителя сетевой организации</w:t>
            </w:r>
            <w:r w:rsidR="00542C1A" w:rsidRPr="00E61D55">
              <w:rPr>
                <w:rFonts w:ascii="Garamond" w:hAnsi="Garamond"/>
                <w:iCs/>
              </w:rPr>
              <w:t xml:space="preserve"> </w:t>
            </w:r>
            <w:r w:rsidR="00542C1A" w:rsidRPr="00E61D55">
              <w:rPr>
                <w:rFonts w:ascii="Garamond" w:hAnsi="Garamond"/>
                <w:iCs/>
                <w:highlight w:val="yellow"/>
              </w:rPr>
              <w:t>(владельца ИСУ)</w:t>
            </w:r>
            <w:r w:rsidRPr="00E61D55">
              <w:rPr>
                <w:rFonts w:ascii="Garamond" w:hAnsi="Garamond"/>
                <w:iCs/>
              </w:rPr>
              <w:t>, то Ф. И. О. представителя в доверенности должны соответствовать Ф. И. О. владельца сертификата УКЭП).</w:t>
            </w:r>
          </w:p>
          <w:p w14:paraId="1040BE58" w14:textId="38B9A154" w:rsidR="003F3AF9" w:rsidRPr="00E61D55" w:rsidRDefault="003F3AF9" w:rsidP="00DD02FA">
            <w:pPr>
              <w:spacing w:before="120" w:after="120"/>
              <w:ind w:left="-33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highlight w:val="yellow"/>
              </w:rPr>
              <w:t xml:space="preserve">В случае несогласия с результатами </w:t>
            </w:r>
            <w:r w:rsidRPr="00E61D55">
              <w:rPr>
                <w:rFonts w:ascii="Garamond" w:hAnsi="Garamond"/>
                <w:iCs/>
                <w:highlight w:val="yellow"/>
              </w:rPr>
              <w:t>машинного разбора и (или)</w:t>
            </w:r>
            <w:r w:rsidRPr="00E61D55">
              <w:rPr>
                <w:rFonts w:ascii="Garamond" w:hAnsi="Garamond"/>
                <w:highlight w:val="yellow"/>
              </w:rPr>
              <w:t xml:space="preserve"> автоматизир</w:t>
            </w:r>
            <w:r w:rsidR="00E61D55" w:rsidRPr="00E61D55">
              <w:rPr>
                <w:rFonts w:ascii="Garamond" w:hAnsi="Garamond"/>
                <w:highlight w:val="yellow"/>
              </w:rPr>
              <w:t>о</w:t>
            </w:r>
            <w:r w:rsidRPr="00E61D55">
              <w:rPr>
                <w:rFonts w:ascii="Garamond" w:hAnsi="Garamond"/>
                <w:highlight w:val="yellow"/>
              </w:rPr>
              <w:t>ванной проверки электронных документов</w:t>
            </w:r>
            <w:r w:rsidR="00C40BC4">
              <w:rPr>
                <w:rFonts w:ascii="Garamond" w:hAnsi="Garamond"/>
                <w:highlight w:val="yellow"/>
              </w:rPr>
              <w:t xml:space="preserve"> </w:t>
            </w:r>
            <w:r w:rsidRPr="00E61D55">
              <w:rPr>
                <w:rFonts w:ascii="Garamond" w:hAnsi="Garamond"/>
                <w:highlight w:val="yellow"/>
              </w:rPr>
              <w:t xml:space="preserve">(макет 10000, макет 20000, доверенность), в том числе в случае обнаружения ошибок автоматизированной проверки по причине </w:t>
            </w:r>
            <w:r w:rsidRPr="00E61D55">
              <w:rPr>
                <w:rFonts w:ascii="Garamond" w:hAnsi="Garamond"/>
                <w:iCs/>
                <w:highlight w:val="yellow"/>
              </w:rPr>
              <w:t>невозможности машинного разбора либо в случае наличия ошибок машинного разбора, а также по причине выявления ошибок при выполнении указанных в настоящем пункте проверок</w:t>
            </w:r>
            <w:r w:rsidR="00C40BC4">
              <w:rPr>
                <w:rFonts w:ascii="Garamond" w:hAnsi="Garamond"/>
                <w:iCs/>
                <w:highlight w:val="yellow"/>
              </w:rPr>
              <w:t>,</w:t>
            </w:r>
            <w:r w:rsidRPr="00E61D55">
              <w:rPr>
                <w:rFonts w:ascii="Garamond" w:hAnsi="Garamond"/>
                <w:highlight w:val="yellow"/>
              </w:rPr>
              <w:t xml:space="preserve"> </w:t>
            </w:r>
            <w:r w:rsidRPr="00E61D55">
              <w:rPr>
                <w:rFonts w:ascii="Garamond" w:hAnsi="Garamond"/>
                <w:iCs/>
                <w:highlight w:val="yellow"/>
              </w:rPr>
              <w:t>субъект оптового рынка (заявитель) вправе обратиться в КО за разъяснением причин отказа в приеме направленных субъектом оптового рынка (заявителем) в составе пакета документов (zip-архива) макетов 10000 или 20000 или ошибок, указанных в ответной квитанции соответствующего электронного документа.</w:t>
            </w:r>
          </w:p>
        </w:tc>
      </w:tr>
      <w:tr w:rsidR="00195A63" w:rsidRPr="00E61D55" w14:paraId="078FF963" w14:textId="77777777" w:rsidTr="002260CE">
        <w:tc>
          <w:tcPr>
            <w:tcW w:w="1019" w:type="dxa"/>
            <w:vAlign w:val="center"/>
          </w:tcPr>
          <w:p w14:paraId="1E8312DF" w14:textId="77777777" w:rsidR="00E37D2A" w:rsidRPr="00E61D55" w:rsidRDefault="00E37D2A" w:rsidP="00E37D2A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6.1</w:t>
            </w:r>
          </w:p>
        </w:tc>
        <w:tc>
          <w:tcPr>
            <w:tcW w:w="6827" w:type="dxa"/>
            <w:vAlign w:val="center"/>
          </w:tcPr>
          <w:p w14:paraId="2577AA10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…</w:t>
            </w:r>
          </w:p>
          <w:p w14:paraId="7AC3F25D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highlight w:val="yellow"/>
              </w:rPr>
              <w:t>6.1.1.1. &lt;podis:Timestamp&gt;</w:t>
            </w:r>
          </w:p>
          <w:p w14:paraId="4A35CFB9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  <w:highlight w:val="yellow"/>
              </w:rPr>
              <w:t>Элемент &lt;podis:Timestamp&gt; содержит дату создания документа в формате «ГГГГ-ММ-ДДчч:мм:сс.мсс», где ГГГГ – год, ММ – порядковый номер месяца, ДД – день, чч – час, мм – минуты, сс – секунды, мсс – миллисекунды. Длина поля – 23 знака. Указывается по московскому времени. Является обязательным элементом. Дата создания документа, указанная в элементе &lt;podis:Timestamp&gt;, должна соответствовать дате, указанной в наименовании электронного документа (за исключением данных о миллисекундах).</w:t>
            </w:r>
          </w:p>
          <w:p w14:paraId="0D6EC274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 w:val="0"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bCs/>
                <w:i w:val="0"/>
                <w:sz w:val="22"/>
                <w:szCs w:val="22"/>
              </w:rPr>
              <w:t>6.1.1.</w:t>
            </w:r>
            <w:r w:rsidRPr="00E61D55">
              <w:rPr>
                <w:rFonts w:ascii="Garamond" w:hAnsi="Garamond"/>
                <w:b/>
                <w:bCs/>
                <w:i w:val="0"/>
                <w:sz w:val="22"/>
                <w:szCs w:val="22"/>
                <w:highlight w:val="yellow"/>
              </w:rPr>
              <w:t>2</w:t>
            </w:r>
            <w:r w:rsidRPr="00E61D55">
              <w:rPr>
                <w:rFonts w:ascii="Garamond" w:hAnsi="Garamond"/>
                <w:b/>
                <w:bCs/>
                <w:i w:val="0"/>
                <w:sz w:val="22"/>
                <w:szCs w:val="22"/>
              </w:rPr>
              <w:t>. &lt;podis:Revision&gt;</w:t>
            </w:r>
          </w:p>
          <w:p w14:paraId="6D26923D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Элемент &lt;podis:Revision&gt; содержит данные о версии формата (версии набора элементов). Данный элемент определяет версию макета 10000 (равен «1»). Является обязательным элементом.</w:t>
            </w:r>
          </w:p>
          <w:p w14:paraId="7BC50D8A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…</w:t>
            </w:r>
          </w:p>
          <w:p w14:paraId="51A5702D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6.1.2.1.2.1.3.2.1. &lt;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  <w:lang w:val="en-US"/>
              </w:rPr>
              <w:t>podis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: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  <w:lang w:val="en-US"/>
              </w:rPr>
              <w:t>currentTransformer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&gt;</w:t>
            </w:r>
          </w:p>
          <w:p w14:paraId="52CD50BA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</w:t>
            </w:r>
            <w:r w:rsidRPr="00E61D55">
              <w:rPr>
                <w:rFonts w:ascii="Garamond" w:hAnsi="Garamond"/>
                <w:bCs/>
                <w:i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  <w:iCs/>
              </w:rPr>
              <w:t>:</w:t>
            </w:r>
            <w:r w:rsidRPr="00E61D55">
              <w:rPr>
                <w:rFonts w:ascii="Garamond" w:hAnsi="Garamond"/>
                <w:bCs/>
                <w:iCs/>
                <w:lang w:val="en-US"/>
              </w:rPr>
              <w:t>currentTransformer</w:t>
            </w:r>
            <w:r w:rsidRPr="00E61D55">
              <w:rPr>
                <w:rFonts w:ascii="Garamond" w:hAnsi="Garamond"/>
                <w:bCs/>
                <w:iCs/>
              </w:rPr>
              <w:t>&gt; содержит информацию о трансформаторе тока. Является необязательным элементом, обязательно указывается для &lt;podis:usagePoint&gt; с элементами &lt;podis:potentialTransformer&gt;. При использовании в конкретной точке измерений (элемент &lt;podis:usagePoint&gt;) прибора учета (элемент &lt;podis:meter&gt;) с классом точности (элемент &lt;podis:accuracyClass&gt;) 1.0 по активной электроэнергии элементы &lt;podis:currentTransformer&gt; должны отсутствовать в макете для такой точки измерений. Допускается наличие не более шести элементов &lt;podis:currentTransformer&gt; для одного элемента &lt;podis:equipments&gt;.</w:t>
            </w:r>
          </w:p>
          <w:p w14:paraId="299EDC5E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…</w:t>
            </w:r>
          </w:p>
          <w:p w14:paraId="4E78D219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6.1.2.1.2.1.3.2.1.3. &lt;podis:lifeCycleDate&gt;</w:t>
            </w:r>
          </w:p>
          <w:p w14:paraId="0C20DBA8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Элемент &lt;podis:lifeCycleDate&gt; содержит даты жизненного цикла трансформатора тока. Является обязательным элементом.</w:t>
            </w:r>
          </w:p>
          <w:p w14:paraId="639775F3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Дочерним элементом &lt;podis:lifeCycleDate&gt; является элемент &lt;podis:nextDateValid&gt;. У элемента &lt;podis:lifeCycleDate&gt; может быть только один дочерний элемент &lt;podis:nextDateValid&gt;.</w:t>
            </w:r>
          </w:p>
          <w:p w14:paraId="4494D4C7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6.1.2.1.2.1.3.2.1.3.1. &lt;podis:nextDateValid&gt;</w:t>
            </w:r>
          </w:p>
          <w:p w14:paraId="1CB3A68B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Элемент &lt;podis:nextDateValid&gt; содержит дату очередной поверки, дата в формате «ГГГГ-ММ-ДД». Является обязательным элементом.</w:t>
            </w:r>
          </w:p>
          <w:p w14:paraId="3308EA94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6.1.2.1.2.1.3.2.1.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  <w:bCs/>
                <w:iCs/>
              </w:rPr>
              <w:t>. &lt;podis:customAttributes&gt;</w:t>
            </w:r>
          </w:p>
          <w:p w14:paraId="781BFF90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&lt;podis:customAttributes&gt; содержит сведения о принадлежности трансформатора тока. Данный элемент должен содержаться только для измерительных трансформаторов тока и напряжения (&lt;podis:currentTransformer&gt; и &lt;podis:potentialTransformer&gt;), для остальных элементов не указывается.</w:t>
            </w:r>
          </w:p>
          <w:p w14:paraId="6528224F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4FB91939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6.1.2.1.2.1.3.2.1.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  <w:bCs/>
                <w:iCs/>
              </w:rPr>
              <w:t>.1. &lt;podis:name&gt;</w:t>
            </w:r>
          </w:p>
          <w:p w14:paraId="0B098876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«assetOwnerKind».</w:t>
            </w:r>
          </w:p>
          <w:p w14:paraId="07C4C7CD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6.1.2.1.2.1.3.2.1.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  <w:bCs/>
                <w:iCs/>
              </w:rPr>
              <w:t>.2. &lt;podis:value&gt;</w:t>
            </w:r>
          </w:p>
          <w:p w14:paraId="2331A80A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&lt;podis:value&gt; содержит значение дополнительного пользовательского элемента. Обязательный элемент, принимает значение «tso_or_gp» (если трансформатор тока принадлежит сетевой организации (гарантирующему поставщику)) или «other» – в противном случае.</w:t>
            </w:r>
          </w:p>
          <w:p w14:paraId="430853AF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…</w:t>
            </w:r>
          </w:p>
          <w:p w14:paraId="317F486D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6.1.2.1.2.1.3.2.1.5. &lt;</w:t>
            </w:r>
            <w:r w:rsidRPr="00E61D55">
              <w:rPr>
                <w:rFonts w:ascii="Garamond" w:hAnsi="Garamond"/>
                <w:b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/>
                <w:bCs/>
              </w:rPr>
              <w:t>:</w:t>
            </w:r>
            <w:r w:rsidRPr="00E61D55">
              <w:rPr>
                <w:rFonts w:ascii="Garamond" w:hAnsi="Garamond"/>
                <w:b/>
                <w:bCs/>
                <w:lang w:val="en-US"/>
              </w:rPr>
              <w:t>currentTransformerInfo</w:t>
            </w:r>
            <w:r w:rsidRPr="00E61D55">
              <w:rPr>
                <w:rFonts w:ascii="Garamond" w:hAnsi="Garamond"/>
                <w:b/>
                <w:bCs/>
              </w:rPr>
              <w:t>&gt;</w:t>
            </w:r>
          </w:p>
          <w:p w14:paraId="7B0A4DFE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Элемент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currentTransformerInfo</w:t>
            </w:r>
            <w:r w:rsidRPr="00E61D55">
              <w:rPr>
                <w:rFonts w:ascii="Garamond" w:hAnsi="Garamond"/>
                <w:bCs/>
              </w:rPr>
              <w:t xml:space="preserve">&gt; содержит описание типа трансформатора тока. Является обязательным элементом. </w:t>
            </w:r>
          </w:p>
          <w:p w14:paraId="555F05A7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Дочерними элементами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currentTransformerInfo</w:t>
            </w:r>
            <w:r w:rsidRPr="00E61D55">
              <w:rPr>
                <w:rFonts w:ascii="Garamond" w:hAnsi="Garamond"/>
                <w:bCs/>
              </w:rPr>
              <w:t>&gt; являются элементы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mRID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modelNumber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ratedCurrent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ratedSecondaryCurrent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secondaryFlsRating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accuracyClass</w:t>
            </w:r>
            <w:r w:rsidRPr="00E61D55">
              <w:rPr>
                <w:rFonts w:ascii="Garamond" w:hAnsi="Garamond"/>
                <w:bCs/>
              </w:rPr>
              <w:t>&gt; и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regNumber</w:t>
            </w:r>
            <w:r w:rsidRPr="00E61D55">
              <w:rPr>
                <w:rFonts w:ascii="Garamond" w:hAnsi="Garamond"/>
                <w:bCs/>
              </w:rPr>
              <w:t>&gt;. У элемента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currentTransformerInfo</w:t>
            </w:r>
            <w:r w:rsidRPr="00E61D55">
              <w:rPr>
                <w:rFonts w:ascii="Garamond" w:hAnsi="Garamond"/>
                <w:bCs/>
              </w:rPr>
              <w:t>&gt; может быть только один дочерний элемент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mRID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modelNumber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ratedCurrent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ratedSecondaryCurrent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secondaryFlsRating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accuracyClass</w:t>
            </w:r>
            <w:r w:rsidRPr="00E61D55">
              <w:rPr>
                <w:rFonts w:ascii="Garamond" w:hAnsi="Garamond"/>
                <w:bCs/>
              </w:rPr>
              <w:t>&gt; и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regNumber</w:t>
            </w:r>
            <w:r w:rsidRPr="00E61D55">
              <w:rPr>
                <w:rFonts w:ascii="Garamond" w:hAnsi="Garamond"/>
                <w:bCs/>
              </w:rPr>
              <w:t xml:space="preserve">&gt;. </w:t>
            </w:r>
          </w:p>
          <w:p w14:paraId="3968C597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i w:val="0"/>
                <w:sz w:val="22"/>
                <w:szCs w:val="22"/>
              </w:rPr>
            </w:pPr>
            <w:r w:rsidRPr="00E61D55">
              <w:rPr>
                <w:rFonts w:ascii="Garamond" w:hAnsi="Garamond"/>
                <w:i w:val="0"/>
                <w:sz w:val="22"/>
                <w:szCs w:val="22"/>
              </w:rPr>
              <w:t>…</w:t>
            </w:r>
          </w:p>
          <w:p w14:paraId="0370F73E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highlight w:val="yellow"/>
              </w:rPr>
              <w:t>6.1.2.1.2.1.3.2.1.5.4. &lt;podis:ratedSecondaryCurrent&gt;</w:t>
            </w:r>
          </w:p>
          <w:p w14:paraId="1FC9C0A5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  <w:highlight w:val="yellow"/>
              </w:rPr>
              <w:t>Элемент &lt;podis:ratedSecondaryCurrent&gt; содержит номинальный вторичный ток (ток вторичной обмотки), размерность: А (ампер).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В случае использования цифрового выхода трансформатора тока для передачи информации о результатах измерений на прибор учета, значение данного элемента равняется значению элемента &lt;podis:ratedCurrent&gt;.</w:t>
            </w:r>
          </w:p>
          <w:p w14:paraId="19F0397C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6.1.2.1.2.1.3.2.1.5.</w:t>
            </w:r>
            <w:r w:rsidRPr="00E61D55">
              <w:rPr>
                <w:rFonts w:ascii="Garamond" w:hAnsi="Garamond"/>
                <w:b/>
                <w:bCs/>
                <w:highlight w:val="yellow"/>
              </w:rPr>
              <w:t>5</w:t>
            </w:r>
            <w:r w:rsidRPr="00E61D55">
              <w:rPr>
                <w:rFonts w:ascii="Garamond" w:hAnsi="Garamond"/>
                <w:b/>
                <w:bCs/>
              </w:rPr>
              <w:t>. &lt;podis:secondaryFlsRating&gt;</w:t>
            </w:r>
          </w:p>
          <w:p w14:paraId="2FD9FEB9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 w:val="0"/>
                <w:sz w:val="22"/>
                <w:szCs w:val="22"/>
              </w:rPr>
            </w:pPr>
            <w:r w:rsidRPr="00E61D55">
              <w:rPr>
                <w:rFonts w:ascii="Garamond" w:hAnsi="Garamond"/>
                <w:bCs/>
                <w:i w:val="0"/>
                <w:sz w:val="22"/>
                <w:szCs w:val="22"/>
              </w:rPr>
              <w:t>Элемент &lt;podis:secondaryFlsRating&gt; содержит данные о номинальной нагрузке вторичных цепей, размерность: В∙А (вольт-ампер). Элемент должен отсутствовать в случае использования цифрового выхода трансформатора тока для передачи информации о результатах измерений на прибор учета, в остальных случаях является обязательным.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      </w:r>
          </w:p>
          <w:p w14:paraId="590DCD48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i w:val="0"/>
                <w:sz w:val="22"/>
                <w:szCs w:val="22"/>
              </w:rPr>
            </w:pPr>
            <w:r w:rsidRPr="00E61D55">
              <w:rPr>
                <w:rFonts w:ascii="Garamond" w:hAnsi="Garamond"/>
                <w:bCs/>
                <w:i w:val="0"/>
                <w:sz w:val="22"/>
                <w:szCs w:val="22"/>
              </w:rPr>
              <w:t>…</w:t>
            </w:r>
          </w:p>
          <w:p w14:paraId="01892757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6.1.2.1.2.1.3.2.2. &lt;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  <w:lang w:val="en-US"/>
              </w:rPr>
              <w:t>podis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: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  <w:lang w:val="en-US"/>
              </w:rPr>
              <w:t>potentialTransformer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&gt;</w:t>
            </w:r>
          </w:p>
          <w:p w14:paraId="05B6E277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</w:t>
            </w:r>
            <w:r w:rsidRPr="00E61D55">
              <w:rPr>
                <w:rFonts w:ascii="Garamond" w:hAnsi="Garamond"/>
                <w:bCs/>
                <w:i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  <w:iCs/>
              </w:rPr>
              <w:t>:</w:t>
            </w:r>
            <w:r w:rsidRPr="00E61D55">
              <w:rPr>
                <w:rFonts w:ascii="Garamond" w:hAnsi="Garamond"/>
                <w:bCs/>
                <w:iCs/>
                <w:lang w:val="en-US"/>
              </w:rPr>
              <w:t>potentialTransformer</w:t>
            </w:r>
            <w:r w:rsidRPr="00E61D55">
              <w:rPr>
                <w:rFonts w:ascii="Garamond" w:hAnsi="Garamond"/>
                <w:bCs/>
                <w:iCs/>
              </w:rPr>
              <w:t>&gt; содержит информацию о трансформаторе напряжения. Является необязательным элементом и может присутствовать только при наличии в макете элемента &lt;podis:currentTransformer&gt; для соответствующего &lt;podis:usagePoint&gt;. При использовании в конкретной точке измерений (элемент &lt;podis:usagePoint&gt;) прибора учета (элемент &lt;podis:meter&gt;) с классом точности (элемент &lt;podis:accuracyClass&gt;) 1.0 по активной электроэнергии элементы &lt;podis:potentialTransformer&gt; должны отсутствовать в макете для такой точки измерений. Допускается наличие не более шести элементов &lt;podis:potentialTransformer&gt; для одного элемента &lt;podis:equipments&gt;.</w:t>
            </w:r>
          </w:p>
          <w:p w14:paraId="541AA900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1DD24C10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6.1.2.1.2.1.3.2.2.3. &lt;podis:lifeCycleDate&gt;</w:t>
            </w:r>
          </w:p>
          <w:p w14:paraId="27BCBAFC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Элемент &lt;podis:lifeCycleDate&gt; содержит даты жизненного цикла трансформатора напряжения. Является обязательным элементом.</w:t>
            </w:r>
          </w:p>
          <w:p w14:paraId="0E5E1FBB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Дочерним элементом &lt;podis:lifeCycleDate&gt; является элемент &lt;podis:nextDateValid&gt;. У элемента &lt;podis:lifeCycleDate&gt; может быть только один дочерний элемент &lt;podis:nextDateValid&gt;.</w:t>
            </w:r>
          </w:p>
          <w:p w14:paraId="4BF3F5AA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6.1.2.1.2.1.3.2.2.3.1. &lt;podis:nextDateValid&gt;</w:t>
            </w:r>
          </w:p>
          <w:p w14:paraId="69246574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Элемент &lt;podis:nextDateValid&gt; содержит дату очередной поверки, дата в формате «ГГГГ-ММ-ДД». Является обязательным элементом.</w:t>
            </w:r>
          </w:p>
          <w:p w14:paraId="34550628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6.1.2.1.2.1.3.2.2.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  <w:bCs/>
                <w:iCs/>
              </w:rPr>
              <w:t>. &lt;podis:customAttributes&gt;</w:t>
            </w:r>
          </w:p>
          <w:p w14:paraId="3CD9FF67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&lt;podis:customAttributes&gt; содержит сведения о принадлежности трансформатора напряжения. Данный элемент должен содержаться только для измерительных трансформаторов тока и напряжения (&lt;podis:currentTransformer&gt; и &lt;podis:potentialTransformer&gt;), для остальных элементов не указывается.</w:t>
            </w:r>
          </w:p>
          <w:p w14:paraId="1227E837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200438A2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6.1.2.1.2.1.3.2.2.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  <w:bCs/>
                <w:iCs/>
              </w:rPr>
              <w:t>.1. &lt;podis:name&gt;</w:t>
            </w:r>
          </w:p>
          <w:p w14:paraId="5CFD7099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«assetOwnerKind».</w:t>
            </w:r>
          </w:p>
          <w:p w14:paraId="01D57DF2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6.1.2.1.2.1.3.2.2.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  <w:bCs/>
                <w:iCs/>
              </w:rPr>
              <w:t>.2. &lt;podis:value&gt;</w:t>
            </w:r>
          </w:p>
          <w:p w14:paraId="764D50A7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&lt;podis:value&gt; содержит значение дополнительного пользовательского элемента. Обязательный элемент, принимает значение «tso_or_gp» (если трансформатор напряжения принадлежит сетевой организации (гарантирующему поставщику)) или «other» – в противном случае.</w:t>
            </w:r>
          </w:p>
          <w:p w14:paraId="0F1C092A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…</w:t>
            </w:r>
          </w:p>
          <w:p w14:paraId="4198496E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6.1.2.1.2.1.3.2.2.5. &lt;podis:potentialTransformerInfo&gt;</w:t>
            </w:r>
          </w:p>
          <w:p w14:paraId="0A45CB25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 xml:space="preserve">Элемент &lt;podis:potentialTransformerInfo&gt; содержит описание типа трансформатора напряжения. Является обязательным элементом. </w:t>
            </w:r>
          </w:p>
          <w:p w14:paraId="328EF72D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…</w:t>
            </w:r>
          </w:p>
          <w:p w14:paraId="31AD3DAF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highlight w:val="yellow"/>
              </w:rPr>
              <w:t>6.1.2.1.2.1.3.2.2.5.3. &lt;podis:nominalRatio&gt;</w:t>
            </w:r>
          </w:p>
          <w:p w14:paraId="5E242F39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E61D55">
              <w:rPr>
                <w:rFonts w:ascii="Garamond" w:hAnsi="Garamond"/>
                <w:bCs/>
                <w:highlight w:val="yellow"/>
              </w:rPr>
              <w:t>Элемент &lt;podis:nominalRatio&gt; содержит данные о номинальном соотношении между первичным и вторичным напряжением. Является обязательным элементом.</w:t>
            </w:r>
          </w:p>
          <w:p w14:paraId="2D3496F1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E61D55">
              <w:rPr>
                <w:rFonts w:ascii="Garamond" w:hAnsi="Garamond"/>
                <w:bCs/>
                <w:highlight w:val="yellow"/>
              </w:rPr>
              <w:t>Дочерними элементами &lt;podis:nominalRatio&gt; являются элементы &lt;podis:denominator&gt; и &lt;podis:numerator&gt;. У элемента &lt;podis:nominalRatio&gt; может быть только один дочерний элемент &lt;podis:denominator&gt; и &lt;podis:numerator&gt;.</w:t>
            </w:r>
          </w:p>
          <w:p w14:paraId="558F7158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highlight w:val="yellow"/>
              </w:rPr>
              <w:t>6.1.2.1.2.1.3.2.2.5.3.1. &lt;podis:denominator&gt;</w:t>
            </w:r>
          </w:p>
          <w:p w14:paraId="7AFC15FB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E61D55">
              <w:rPr>
                <w:rFonts w:ascii="Garamond" w:hAnsi="Garamond"/>
                <w:bCs/>
                <w:highlight w:val="yellow"/>
              </w:rPr>
              <w:t>Элемент &lt;podis:denominator&gt; содержит номинальное вторичное напряжение (напряжение вторичной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&lt;podis:numerator&gt;, который является дочерним элементом &lt;podis:nominalRatio&gt; соответствующего &lt;podis:potentialTransformer&gt;.</w:t>
            </w:r>
          </w:p>
          <w:p w14:paraId="33E4364B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highlight w:val="yellow"/>
              </w:rPr>
              <w:t>6.1.2.1.2.1.3.2.2.5.3.2. &lt;podis:numerator&gt;</w:t>
            </w:r>
          </w:p>
          <w:p w14:paraId="5503BBAE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  <w:highlight w:val="yellow"/>
              </w:rPr>
              <w:t>Элемент &lt;podis:numerator&gt; содержит номинальное первичное напряжение (напряжение первичной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&lt;podis:denominator&gt;, который является дочерним элементом &lt;podis:nominalRatio&gt; соответствующего &lt;podis:potentialTransformer&gt;.</w:t>
            </w:r>
          </w:p>
          <w:p w14:paraId="0B43D349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6.1.2.1.2.1.3.2.2.5.</w:t>
            </w:r>
            <w:r w:rsidRPr="00E61D55">
              <w:rPr>
                <w:rFonts w:ascii="Garamond" w:hAnsi="Garamond"/>
                <w:b/>
                <w:bCs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  <w:bCs/>
              </w:rPr>
              <w:t>. &lt;podis:customAttributes&gt;</w:t>
            </w:r>
          </w:p>
          <w:p w14:paraId="440D5F87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 xml:space="preserve">Элемент &lt;podis:customAttributes&gt; содержит сведения о номинальной вторичной нагрузке трансформатора напряжения. Элемент должен отсутствовать в случае использования цифрового выхода трансформатора напряжения для передачи информации о результатах измерений на прибор учета, в остальных случаях является обязательным. </w:t>
            </w:r>
          </w:p>
          <w:p w14:paraId="501686DF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0B410822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6.1.2.1.2.1.3.2.2.5.</w:t>
            </w:r>
            <w:r w:rsidRPr="00E61D55">
              <w:rPr>
                <w:rFonts w:ascii="Garamond" w:hAnsi="Garamond"/>
                <w:b/>
                <w:bCs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  <w:bCs/>
              </w:rPr>
              <w:t>.1 &lt;podis:name&gt;</w:t>
            </w:r>
          </w:p>
          <w:p w14:paraId="58E1C223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«RatedLoad».</w:t>
            </w:r>
          </w:p>
          <w:p w14:paraId="67E1A4FC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6.1.2.1.2.1.3.2.2.5.</w:t>
            </w:r>
            <w:r w:rsidRPr="00E61D55">
              <w:rPr>
                <w:rFonts w:ascii="Garamond" w:hAnsi="Garamond"/>
                <w:b/>
                <w:bCs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  <w:bCs/>
              </w:rPr>
              <w:t>.2. &lt;podis:value&gt;</w:t>
            </w:r>
          </w:p>
          <w:p w14:paraId="56834371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Элемент &lt;podis:value&gt; содержит значение номинальной вторичной нагрузки вторичных цепей, размерность: В∙А (вольт-ампер).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      </w:r>
          </w:p>
          <w:p w14:paraId="04BF3579" w14:textId="77777777" w:rsidR="00E37D2A" w:rsidRPr="00E61D55" w:rsidRDefault="00E37D2A" w:rsidP="00E37D2A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b/>
                <w:iCs/>
              </w:rPr>
            </w:pPr>
            <w:r w:rsidRPr="00E61D55">
              <w:rPr>
                <w:rFonts w:ascii="Garamond" w:hAnsi="Garamond"/>
              </w:rPr>
              <w:t>…</w:t>
            </w:r>
          </w:p>
        </w:tc>
        <w:tc>
          <w:tcPr>
            <w:tcW w:w="6827" w:type="dxa"/>
            <w:vAlign w:val="center"/>
          </w:tcPr>
          <w:p w14:paraId="36731A41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…</w:t>
            </w:r>
          </w:p>
          <w:p w14:paraId="78C30B66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 w:val="0"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bCs/>
                <w:i w:val="0"/>
                <w:sz w:val="22"/>
                <w:szCs w:val="22"/>
              </w:rPr>
              <w:t>6.1.1.</w:t>
            </w:r>
            <w:r w:rsidRPr="00E61D55">
              <w:rPr>
                <w:rFonts w:ascii="Garamond" w:hAnsi="Garamond"/>
                <w:b/>
                <w:bCs/>
                <w:i w:val="0"/>
                <w:sz w:val="22"/>
                <w:szCs w:val="22"/>
                <w:highlight w:val="yellow"/>
              </w:rPr>
              <w:t>1</w:t>
            </w:r>
            <w:r w:rsidRPr="00E61D55">
              <w:rPr>
                <w:rFonts w:ascii="Garamond" w:hAnsi="Garamond"/>
                <w:b/>
                <w:bCs/>
                <w:i w:val="0"/>
                <w:sz w:val="22"/>
                <w:szCs w:val="22"/>
              </w:rPr>
              <w:t>. &lt;podis:Revision&gt;</w:t>
            </w:r>
          </w:p>
          <w:p w14:paraId="6D993573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Элемент &lt;podis:Revision&gt; содержит данные о версии формата (версии набора элементов). Данный элемент определяет версию макета 10000 (равен «1»). Является обязательным элементом.</w:t>
            </w:r>
          </w:p>
          <w:p w14:paraId="29A45E1C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highlight w:val="yellow"/>
              </w:rPr>
              <w:t>6.1.1.2. &lt;podis:Timestamp&gt;</w:t>
            </w:r>
          </w:p>
          <w:p w14:paraId="21BB3037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  <w:highlight w:val="yellow"/>
              </w:rPr>
              <w:t>Элемент &lt;podis:Timestamp&gt; содержит дату создания документа в формате «ГГГГ-ММ-ДДчч:мм:сс.мсс», где ГГГГ – год, ММ – порядковый номер месяца, ДД – день, чч – час, мм – минуты, сс – секунды, мсс – миллисекунды. Длина поля – 23 знака. Указывается по московскому времени. Является обязательным элементом. Дата создания документа, указанная в элементе &lt;podis:Timestamp&gt;, должна соответствовать дате, указанной в наименовании электронного документа (за исключением данных о миллисекундах).</w:t>
            </w:r>
          </w:p>
          <w:p w14:paraId="253571DE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…</w:t>
            </w:r>
          </w:p>
          <w:p w14:paraId="0E5E1ADB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6.1.2.1.2.1.3.2.1. &lt;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  <w:lang w:val="en-US"/>
              </w:rPr>
              <w:t>podis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: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  <w:lang w:val="en-US"/>
              </w:rPr>
              <w:t>currentTransformer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&gt;</w:t>
            </w:r>
          </w:p>
          <w:p w14:paraId="4B3908CB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</w:t>
            </w:r>
            <w:r w:rsidRPr="00E61D55">
              <w:rPr>
                <w:rFonts w:ascii="Garamond" w:hAnsi="Garamond"/>
                <w:bCs/>
                <w:i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  <w:iCs/>
              </w:rPr>
              <w:t>:</w:t>
            </w:r>
            <w:r w:rsidRPr="00E61D55">
              <w:rPr>
                <w:rFonts w:ascii="Garamond" w:hAnsi="Garamond"/>
                <w:bCs/>
                <w:iCs/>
                <w:lang w:val="en-US"/>
              </w:rPr>
              <w:t>currentTransformer</w:t>
            </w:r>
            <w:r w:rsidRPr="00E61D55">
              <w:rPr>
                <w:rFonts w:ascii="Garamond" w:hAnsi="Garamond"/>
                <w:bCs/>
                <w:iCs/>
              </w:rPr>
              <w:t>&gt; содержит информацию о трансформаторе тока. Является необязательным элементом, обязательно указывается для &lt;podis:usagePoint&gt; с элементами &lt;podis:potentialTransformer&gt;. При использовании в конкретной точке измерений (элемент &lt;podis:usagePoint&gt;) прибора учета (элемент &lt;podis:meter&gt;) с классом точности (элемент &lt;podis:accuracyClass&gt;) 1.0 по активной электроэнергии элементы &lt;podis:currentTransformer&gt; должны отсутствовать в макете для такой точки измерений. Допускается наличие не более шести элементов &lt;podis:currentTransformer&gt; для одного элемента &lt;podis:equipments&gt;.</w:t>
            </w:r>
          </w:p>
          <w:p w14:paraId="6613274A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…</w:t>
            </w:r>
          </w:p>
          <w:p w14:paraId="07D73008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6.1.2.1.2.1.3.2.1.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  <w:bCs/>
                <w:iCs/>
              </w:rPr>
              <w:t>. &lt;podis:customAttributes&gt;</w:t>
            </w:r>
          </w:p>
          <w:p w14:paraId="655A56D4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&lt;podis:customAttributes&gt; содержит сведения о принадлежности трансформатора тока. Данный элемент должен содержаться только для измерительных трансформаторов тока и напряжения (&lt;podis:currentTransformer&gt; и &lt;podis:potentialTransformer&gt;), для остальных элементов не указывается.</w:t>
            </w:r>
          </w:p>
          <w:p w14:paraId="55C1FE7F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0E4D352B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6.1.2.1.2.1.3.2.1.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  <w:bCs/>
                <w:iCs/>
              </w:rPr>
              <w:t>.1. &lt;podis:name&gt;</w:t>
            </w:r>
          </w:p>
          <w:p w14:paraId="42FD5CBB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«assetOwnerKind».</w:t>
            </w:r>
          </w:p>
          <w:p w14:paraId="0CDB4EEC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6.1.2.1.2.1.3.2.1.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  <w:bCs/>
                <w:iCs/>
              </w:rPr>
              <w:t>.2. &lt;podis:value&gt;</w:t>
            </w:r>
          </w:p>
          <w:p w14:paraId="546F772B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&lt;podis:value&gt; содержит значение дополнительного пользовательского элемента. Обязательный элемент, принимает значение «tso_or_gp» (если трансформатор тока принадлежит сетевой организации (гарантирующему поставщику)) или «other» – в противном случае.</w:t>
            </w:r>
          </w:p>
          <w:p w14:paraId="533B98BE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6.1.2.1.2.1.3.2.1.4. &lt;podis:lifeCycleDate&gt;</w:t>
            </w:r>
          </w:p>
          <w:p w14:paraId="305F8EFC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Элемент &lt;podis:lifeCycleDate&gt; содержит даты жизненного цикла трансформатора тока. Является обязательным элементом.</w:t>
            </w:r>
          </w:p>
          <w:p w14:paraId="5CFD2AD8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Дочерним элементом &lt;podis:lifeCycleDate&gt; является элемент &lt;podis:nextDateValid&gt;. У элемента &lt;podis:lifeCycleDate&gt; может быть только один дочерний элемент &lt;podis:nextDateValid&gt;.</w:t>
            </w:r>
          </w:p>
          <w:p w14:paraId="77617D60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6.1.2.1.2.1.3.2.1.4.1. &lt;podis:nextDateValid&gt;</w:t>
            </w:r>
          </w:p>
          <w:p w14:paraId="7213D511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Элемент &lt;podis:nextDateValid&gt; содержит дату очередной поверки, дата в формате «ГГГГ-ММ-ДД». Является обязательным элементом.</w:t>
            </w:r>
          </w:p>
          <w:p w14:paraId="7DE1DD7D" w14:textId="77777777" w:rsidR="00E37D2A" w:rsidRPr="00E61D55" w:rsidRDefault="00E37D2A" w:rsidP="00E37D2A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…</w:t>
            </w:r>
          </w:p>
          <w:p w14:paraId="5CFB0F67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6.1.2.1.2.1.3.2.1.5. &lt;</w:t>
            </w:r>
            <w:r w:rsidRPr="00E61D55">
              <w:rPr>
                <w:rFonts w:ascii="Garamond" w:hAnsi="Garamond"/>
                <w:b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/>
                <w:bCs/>
              </w:rPr>
              <w:t>:</w:t>
            </w:r>
            <w:r w:rsidRPr="00E61D55">
              <w:rPr>
                <w:rFonts w:ascii="Garamond" w:hAnsi="Garamond"/>
                <w:b/>
                <w:bCs/>
                <w:lang w:val="en-US"/>
              </w:rPr>
              <w:t>currentTransformerInfo</w:t>
            </w:r>
            <w:r w:rsidRPr="00E61D55">
              <w:rPr>
                <w:rFonts w:ascii="Garamond" w:hAnsi="Garamond"/>
                <w:b/>
                <w:bCs/>
              </w:rPr>
              <w:t>&gt;</w:t>
            </w:r>
          </w:p>
          <w:p w14:paraId="268ABA29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Элемент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currentTransformerInfo</w:t>
            </w:r>
            <w:r w:rsidRPr="00E61D55">
              <w:rPr>
                <w:rFonts w:ascii="Garamond" w:hAnsi="Garamond"/>
                <w:bCs/>
              </w:rPr>
              <w:t xml:space="preserve">&gt; содержит описание типа трансформатора тока. Является обязательным элементом. </w:t>
            </w:r>
          </w:p>
          <w:p w14:paraId="33148545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Дочерними элементами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currentTransformerInfo</w:t>
            </w:r>
            <w:r w:rsidRPr="00E61D55">
              <w:rPr>
                <w:rFonts w:ascii="Garamond" w:hAnsi="Garamond"/>
                <w:bCs/>
              </w:rPr>
              <w:t>&gt; являются элементы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mRID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modelNumber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ratedCurrent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ratedSecondaryCurrent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secondaryFlsRating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accuracyClass</w:t>
            </w:r>
            <w:r w:rsidRPr="00E61D55">
              <w:rPr>
                <w:rFonts w:ascii="Garamond" w:hAnsi="Garamond"/>
                <w:bCs/>
              </w:rPr>
              <w:t>&gt; и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regNumber</w:t>
            </w:r>
            <w:r w:rsidRPr="00E61D55">
              <w:rPr>
                <w:rFonts w:ascii="Garamond" w:hAnsi="Garamond"/>
                <w:bCs/>
              </w:rPr>
              <w:t>&gt;. У элемента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currentTransformerInfo</w:t>
            </w:r>
            <w:r w:rsidRPr="00E61D55">
              <w:rPr>
                <w:rFonts w:ascii="Garamond" w:hAnsi="Garamond"/>
                <w:bCs/>
              </w:rPr>
              <w:t>&gt; может быть только один дочерний элемент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mRID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modelNumber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ratedCurrent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ratedSecondaryCurrent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secondaryFlsRating</w:t>
            </w:r>
            <w:r w:rsidRPr="00E61D55">
              <w:rPr>
                <w:rFonts w:ascii="Garamond" w:hAnsi="Garamond"/>
                <w:bCs/>
              </w:rPr>
              <w:t>&gt;,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accuracyClass</w:t>
            </w:r>
            <w:r w:rsidRPr="00E61D55">
              <w:rPr>
                <w:rFonts w:ascii="Garamond" w:hAnsi="Garamond"/>
                <w:bCs/>
              </w:rPr>
              <w:t>&gt; и &lt;</w:t>
            </w:r>
            <w:r w:rsidRPr="00E61D55">
              <w:rPr>
                <w:rFonts w:ascii="Garamond" w:hAnsi="Garamond"/>
                <w:b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</w:rPr>
              <w:t>:</w:t>
            </w:r>
            <w:r w:rsidRPr="00E61D55">
              <w:rPr>
                <w:rFonts w:ascii="Garamond" w:hAnsi="Garamond"/>
                <w:bCs/>
                <w:lang w:val="en-US"/>
              </w:rPr>
              <w:t>regNumber</w:t>
            </w:r>
            <w:r w:rsidRPr="00E61D55">
              <w:rPr>
                <w:rFonts w:ascii="Garamond" w:hAnsi="Garamond"/>
                <w:bCs/>
              </w:rPr>
              <w:t xml:space="preserve">&gt;. </w:t>
            </w:r>
          </w:p>
          <w:p w14:paraId="354981C2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i w:val="0"/>
                <w:sz w:val="22"/>
                <w:szCs w:val="22"/>
              </w:rPr>
            </w:pPr>
            <w:r w:rsidRPr="00E61D55">
              <w:rPr>
                <w:rFonts w:ascii="Garamond" w:hAnsi="Garamond"/>
                <w:i w:val="0"/>
                <w:sz w:val="22"/>
                <w:szCs w:val="22"/>
              </w:rPr>
              <w:t>…</w:t>
            </w:r>
          </w:p>
          <w:p w14:paraId="6003B336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6.1.2.1.2.1.3.2.1.5.</w:t>
            </w:r>
            <w:r w:rsidRPr="00E61D55">
              <w:rPr>
                <w:rFonts w:ascii="Garamond" w:hAnsi="Garamond"/>
                <w:b/>
                <w:bCs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  <w:bCs/>
              </w:rPr>
              <w:t>. &lt;podis:secondaryFlsRating&gt;</w:t>
            </w:r>
          </w:p>
          <w:p w14:paraId="08FF0041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 w:val="0"/>
                <w:sz w:val="22"/>
                <w:szCs w:val="22"/>
              </w:rPr>
            </w:pPr>
            <w:r w:rsidRPr="00E61D55">
              <w:rPr>
                <w:rFonts w:ascii="Garamond" w:hAnsi="Garamond"/>
                <w:bCs/>
                <w:i w:val="0"/>
                <w:sz w:val="22"/>
                <w:szCs w:val="22"/>
              </w:rPr>
              <w:t>Элемент &lt;podis:secondaryFlsRating&gt; содержит данные о номинальной нагрузке вторичных цепей, размерность: В∙А (вольт-ампер). Элемент должен отсутствовать в случае использования цифрового выхода трансформатора тока для передачи информации о результатах измерений на прибор учета, в остальных случаях является обязательным.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      </w:r>
          </w:p>
          <w:p w14:paraId="39B964BA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highlight w:val="yellow"/>
              </w:rPr>
              <w:t>6.1.2.1.2.1.3.2.1.5.5. &lt;podis:ratedSecondaryCurrent&gt;</w:t>
            </w:r>
          </w:p>
          <w:p w14:paraId="185A065E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 w:val="0"/>
                <w:sz w:val="22"/>
                <w:szCs w:val="22"/>
              </w:rPr>
            </w:pPr>
            <w:r w:rsidRPr="00E61D55">
              <w:rPr>
                <w:rFonts w:ascii="Garamond" w:hAnsi="Garamond"/>
                <w:bCs/>
                <w:i w:val="0"/>
                <w:sz w:val="22"/>
                <w:szCs w:val="22"/>
                <w:highlight w:val="yellow"/>
              </w:rPr>
              <w:t>Элемент &lt;podis:ratedSecondaryCurrent&gt; содержит номинальный вторичный ток (ток вторичной обмотки), размерность: А (ампер).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В случае использования цифрового выхода трансформатора тока для передачи информации о результатах измерений на прибор учета, значение данного элемента равняется значению элемента &lt;podis:ratedCurrent&gt;.</w:t>
            </w:r>
          </w:p>
          <w:p w14:paraId="50B312F9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i w:val="0"/>
                <w:sz w:val="22"/>
                <w:szCs w:val="22"/>
              </w:rPr>
            </w:pPr>
            <w:r w:rsidRPr="00E61D55">
              <w:rPr>
                <w:rFonts w:ascii="Garamond" w:hAnsi="Garamond"/>
                <w:bCs/>
                <w:i w:val="0"/>
                <w:sz w:val="22"/>
                <w:szCs w:val="22"/>
              </w:rPr>
              <w:t>…</w:t>
            </w:r>
          </w:p>
          <w:p w14:paraId="00EBB799" w14:textId="77777777" w:rsidR="00E37D2A" w:rsidRPr="00E61D55" w:rsidRDefault="00E37D2A" w:rsidP="00E37D2A">
            <w:pPr>
              <w:pStyle w:val="a9"/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6.1.2.1.2.1.3.2.2. &lt;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  <w:lang w:val="en-US"/>
              </w:rPr>
              <w:t>podis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: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  <w:lang w:val="en-US"/>
              </w:rPr>
              <w:t>potentialTransformer</w:t>
            </w:r>
            <w:r w:rsidRPr="00E61D55">
              <w:rPr>
                <w:rFonts w:ascii="Garamond" w:hAnsi="Garamond"/>
                <w:b/>
                <w:bCs/>
                <w:i w:val="0"/>
                <w:iCs/>
                <w:sz w:val="22"/>
                <w:szCs w:val="22"/>
              </w:rPr>
              <w:t>&gt;</w:t>
            </w:r>
          </w:p>
          <w:p w14:paraId="6DEF1397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</w:t>
            </w:r>
            <w:r w:rsidRPr="00E61D55">
              <w:rPr>
                <w:rFonts w:ascii="Garamond" w:hAnsi="Garamond"/>
                <w:bCs/>
                <w:iCs/>
                <w:lang w:val="en-US"/>
              </w:rPr>
              <w:t>podis</w:t>
            </w:r>
            <w:r w:rsidRPr="00E61D55">
              <w:rPr>
                <w:rFonts w:ascii="Garamond" w:hAnsi="Garamond"/>
                <w:bCs/>
                <w:iCs/>
              </w:rPr>
              <w:t>:</w:t>
            </w:r>
            <w:r w:rsidRPr="00E61D55">
              <w:rPr>
                <w:rFonts w:ascii="Garamond" w:hAnsi="Garamond"/>
                <w:bCs/>
                <w:iCs/>
                <w:lang w:val="en-US"/>
              </w:rPr>
              <w:t>potentialTransformer</w:t>
            </w:r>
            <w:r w:rsidRPr="00E61D55">
              <w:rPr>
                <w:rFonts w:ascii="Garamond" w:hAnsi="Garamond"/>
                <w:bCs/>
                <w:iCs/>
              </w:rPr>
              <w:t>&gt; содержит информацию о трансформаторе напряжения. Является необязательным элементом и может присутствовать только при наличии в макете элемента &lt;podis:currentTransformer&gt; для соответствующего &lt;podis:usagePoint&gt;. При использовании в конкретной точке измерений (элемент &lt;podis:usagePoint&gt;) прибора учета (элемент &lt;podis:meter&gt;) с классом точности (элемент &lt;podis:accuracyClass&gt;) 1.0 по активной электроэнергии элементы &lt;podis:potentialTransformer&gt; должны отсутствовать в макете для такой точки измерений. Допускается наличие не более шести элементов &lt;podis:potentialTransformer&gt; для одного элемента &lt;podis:equipments&gt;.</w:t>
            </w:r>
          </w:p>
          <w:p w14:paraId="07CF6BBD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3B64F59F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6.1.2.1.2.1.3.2.2.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  <w:bCs/>
                <w:iCs/>
              </w:rPr>
              <w:t>. &lt;podis:customAttributes&gt;</w:t>
            </w:r>
          </w:p>
          <w:p w14:paraId="2B2FA4F0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&lt;podis:customAttributes&gt; содержит сведения о принадлежности трансформатора напряжения. Данный элемент должен содержаться только для измерительных трансформаторов тока и напряжения (&lt;podis:currentTransformer&gt; и &lt;podis:potentialTransformer&gt;), для остальных элементов не указывается.</w:t>
            </w:r>
          </w:p>
          <w:p w14:paraId="5DD74C4C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2796F9E5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6.1.2.1.2.1.3.2.2.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  <w:bCs/>
                <w:iCs/>
              </w:rPr>
              <w:t>.1. &lt;podis:name&gt;</w:t>
            </w:r>
          </w:p>
          <w:p w14:paraId="65FD8A73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«assetOwnerKind».</w:t>
            </w:r>
          </w:p>
          <w:p w14:paraId="4AB549D3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</w:rPr>
            </w:pPr>
            <w:r w:rsidRPr="00E61D55">
              <w:rPr>
                <w:rFonts w:ascii="Garamond" w:hAnsi="Garamond"/>
                <w:b/>
                <w:bCs/>
                <w:iCs/>
              </w:rPr>
              <w:t>6.1.2.1.2.1.3.2.2.</w:t>
            </w: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  <w:bCs/>
                <w:iCs/>
              </w:rPr>
              <w:t>.2. &lt;podis:value&gt;</w:t>
            </w:r>
          </w:p>
          <w:p w14:paraId="27DDFAA5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</w:rPr>
              <w:t>Элемент &lt;podis:value&gt; содержит значение дополнительного пользовательского элемента. Обязательный элемент, принимает значение «tso_or_gp» (если трансформатор напряжения принадлежит сетевой организации (гарантирующему поставщику)) или «other» – в противном случае.</w:t>
            </w:r>
          </w:p>
          <w:p w14:paraId="09E5615D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6.1.2.1.2.1.3.2.2.4. &lt;podis:lifeCycleDate&gt;</w:t>
            </w:r>
          </w:p>
          <w:p w14:paraId="3FD4E2F5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Элемент &lt;podis:lifeCycleDate&gt; содержит даты жизненного цикла трансформатора напряжения. Является обязательным элементом.</w:t>
            </w:r>
          </w:p>
          <w:p w14:paraId="6513B75B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Дочерним элементом &lt;podis:lifeCycleDate&gt; является элемент &lt;podis:nextDateValid&gt;. У элемента &lt;podis:lifeCycleDate&gt; может быть только один дочерний элемент &lt;podis:nextDateValid&gt;.</w:t>
            </w:r>
          </w:p>
          <w:p w14:paraId="406DFC8B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i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iCs/>
                <w:highlight w:val="yellow"/>
              </w:rPr>
              <w:t>6.1.2.1.2.1.3.2.2.4.1. &lt;podis:nextDateValid&gt;</w:t>
            </w:r>
          </w:p>
          <w:p w14:paraId="567E3C35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iCs/>
              </w:rPr>
            </w:pPr>
            <w:r w:rsidRPr="00E61D55">
              <w:rPr>
                <w:rFonts w:ascii="Garamond" w:hAnsi="Garamond"/>
                <w:bCs/>
                <w:iCs/>
                <w:highlight w:val="yellow"/>
              </w:rPr>
              <w:t>Элемент &lt;podis:nextDateValid&gt; содержит дату очередной поверки, дата в формате «ГГГГ-ММ-ДД». Является обязательным элементом.</w:t>
            </w:r>
          </w:p>
          <w:p w14:paraId="43D8A3AE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Cs/>
                <w:iCs/>
              </w:rPr>
              <w:t>…</w:t>
            </w:r>
          </w:p>
          <w:p w14:paraId="690C2FA9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6.1.2.1.2.1.3.2.2.5. &lt;podis:potentialTransformerInfo&gt;</w:t>
            </w:r>
          </w:p>
          <w:p w14:paraId="138D645A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 xml:space="preserve">Элемент &lt;podis:potentialTransformerInfo&gt; содержит описание типа трансформатора напряжения. Является обязательным элементом. </w:t>
            </w:r>
          </w:p>
          <w:p w14:paraId="324F9123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…</w:t>
            </w:r>
          </w:p>
          <w:p w14:paraId="317FA749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6.1.2.1.2.1.3.2.2.5.</w:t>
            </w:r>
            <w:r w:rsidRPr="00E61D55">
              <w:rPr>
                <w:rFonts w:ascii="Garamond" w:hAnsi="Garamond"/>
                <w:b/>
                <w:bCs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  <w:bCs/>
              </w:rPr>
              <w:t>. &lt;podis:customAttributes&gt;</w:t>
            </w:r>
          </w:p>
          <w:p w14:paraId="09415E82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 xml:space="preserve">Элемент &lt;podis:customAttributes&gt; содержит сведения о номинальной вторичной нагрузке трансформатора напряжения. Элемент должен отсутствовать в случае использования цифрового выхода трансформатора напряжения для передачи информации о результатах измерений на прибор учета, в остальных случаях является обязательным. </w:t>
            </w:r>
          </w:p>
          <w:p w14:paraId="2BD3638A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679E7574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6.1.2.1.2.1.3.2.2.5.</w:t>
            </w:r>
            <w:r w:rsidRPr="00E61D55">
              <w:rPr>
                <w:rFonts w:ascii="Garamond" w:hAnsi="Garamond"/>
                <w:b/>
                <w:bCs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  <w:bCs/>
              </w:rPr>
              <w:t>.1 &lt;podis:name&gt;</w:t>
            </w:r>
          </w:p>
          <w:p w14:paraId="450CD88E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«RatedLoad».</w:t>
            </w:r>
          </w:p>
          <w:p w14:paraId="18DC8B44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</w:rPr>
            </w:pPr>
            <w:r w:rsidRPr="00E61D55">
              <w:rPr>
                <w:rFonts w:ascii="Garamond" w:hAnsi="Garamond"/>
                <w:b/>
                <w:bCs/>
              </w:rPr>
              <w:t>6.1.2.1.2.1.3.2.2.5.</w:t>
            </w:r>
            <w:r w:rsidRPr="00E61D55">
              <w:rPr>
                <w:rFonts w:ascii="Garamond" w:hAnsi="Garamond"/>
                <w:b/>
                <w:bCs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  <w:bCs/>
              </w:rPr>
              <w:t>.2. &lt;podis:value&gt;</w:t>
            </w:r>
          </w:p>
          <w:p w14:paraId="5FD774B6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</w:rPr>
              <w:t>Элемент &lt;podis:value&gt; содержит значение номинальной вторичной нагрузки вторичных цепей, размерность: В∙А (вольт-ампер).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      </w:r>
          </w:p>
          <w:p w14:paraId="67A54F1E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highlight w:val="yellow"/>
              </w:rPr>
              <w:t>6.1.2.1.2.1.3.2.2.5.4. &lt;podis:nominalRatio&gt;</w:t>
            </w:r>
          </w:p>
          <w:p w14:paraId="4BD92C68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E61D55">
              <w:rPr>
                <w:rFonts w:ascii="Garamond" w:hAnsi="Garamond"/>
                <w:bCs/>
                <w:highlight w:val="yellow"/>
              </w:rPr>
              <w:t>Элемент &lt;podis:nominalRatio&gt; содержит данные о номинальном соотношении между первичным и вторичным напряжением. Является обязательным элементом.</w:t>
            </w:r>
          </w:p>
          <w:p w14:paraId="65896AF2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E61D55">
              <w:rPr>
                <w:rFonts w:ascii="Garamond" w:hAnsi="Garamond"/>
                <w:bCs/>
                <w:highlight w:val="yellow"/>
              </w:rPr>
              <w:t>Дочерними элементами &lt;podis:nominalRatio&gt; являются элементы &lt;podis:denominator&gt; и &lt;podis:numerator&gt;. У элемента &lt;podis:nominalRatio&gt; может быть только один дочерний элемент &lt;podis:denominator&gt; и &lt;podis:numerator&gt;.</w:t>
            </w:r>
          </w:p>
          <w:p w14:paraId="63D8A598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highlight w:val="yellow"/>
              </w:rPr>
              <w:t>6.1.2.1.2.1.3.2.2.5.4.1. &lt;podis:denominator&gt;</w:t>
            </w:r>
          </w:p>
          <w:p w14:paraId="0955B6B4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E61D55">
              <w:rPr>
                <w:rFonts w:ascii="Garamond" w:hAnsi="Garamond"/>
                <w:bCs/>
                <w:highlight w:val="yellow"/>
              </w:rPr>
              <w:t>Элемент &lt;podis:denominator&gt; содержит номинальное вторичное напряжение (напряжение вторичной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&lt;podis:numerator&gt;, который является дочерним элементом &lt;podis:nominalRatio&gt; соответствующего &lt;podis:potentialTransformer&gt;.</w:t>
            </w:r>
          </w:p>
          <w:p w14:paraId="384EBBE2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/>
                <w:bCs/>
                <w:highlight w:val="yellow"/>
              </w:rPr>
            </w:pPr>
            <w:r w:rsidRPr="00E61D55">
              <w:rPr>
                <w:rFonts w:ascii="Garamond" w:hAnsi="Garamond"/>
                <w:b/>
                <w:bCs/>
                <w:highlight w:val="yellow"/>
              </w:rPr>
              <w:t>6.1.2.1.2.1.3.2.2.5.4.2. &lt;podis:numerator&gt;</w:t>
            </w:r>
          </w:p>
          <w:p w14:paraId="3F8A9230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bCs/>
              </w:rPr>
            </w:pPr>
            <w:r w:rsidRPr="00E61D55">
              <w:rPr>
                <w:rFonts w:ascii="Garamond" w:hAnsi="Garamond"/>
                <w:bCs/>
                <w:highlight w:val="yellow"/>
              </w:rPr>
              <w:t>Элемент &lt;podis:numerator&gt; содержит номинальное первичное напряжение (напряжение первичной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&lt;podis:denominator&gt;, который является дочерним элементом &lt;podis:nominalRatio&gt; соответствующего &lt;podis:potentialTransformer&gt;.</w:t>
            </w:r>
          </w:p>
          <w:p w14:paraId="4217010C" w14:textId="77777777" w:rsidR="00E37D2A" w:rsidRPr="00E61D55" w:rsidRDefault="00E37D2A" w:rsidP="00E37D2A">
            <w:pPr>
              <w:tabs>
                <w:tab w:val="left" w:pos="1134"/>
              </w:tabs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</w:rPr>
              <w:t>…</w:t>
            </w:r>
          </w:p>
        </w:tc>
      </w:tr>
      <w:tr w:rsidR="00195A63" w:rsidRPr="00E61D55" w14:paraId="3D26C022" w14:textId="77777777" w:rsidTr="002260CE">
        <w:tc>
          <w:tcPr>
            <w:tcW w:w="1019" w:type="dxa"/>
            <w:vAlign w:val="center"/>
          </w:tcPr>
          <w:p w14:paraId="395EFE24" w14:textId="77777777" w:rsidR="00E37D2A" w:rsidRPr="00E61D55" w:rsidRDefault="00E37D2A" w:rsidP="00E37D2A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</w:t>
            </w:r>
          </w:p>
        </w:tc>
        <w:tc>
          <w:tcPr>
            <w:tcW w:w="6827" w:type="dxa"/>
            <w:vAlign w:val="center"/>
          </w:tcPr>
          <w:p w14:paraId="0C48873E" w14:textId="77777777" w:rsidR="00E37D2A" w:rsidRPr="00E61D55" w:rsidRDefault="00E37D2A" w:rsidP="00E37D2A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Cs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Cs/>
                <w:i w:val="0"/>
                <w:iCs/>
                <w:sz w:val="22"/>
                <w:szCs w:val="22"/>
              </w:rPr>
              <w:t>…</w:t>
            </w:r>
          </w:p>
          <w:p w14:paraId="55791908" w14:textId="77777777" w:rsidR="00E37D2A" w:rsidRPr="00E61D55" w:rsidRDefault="00E37D2A" w:rsidP="00E37D2A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/>
                <w:i w:val="0"/>
                <w:iCs/>
                <w:sz w:val="22"/>
                <w:szCs w:val="22"/>
                <w:highlight w:val="yellow"/>
              </w:rPr>
            </w:pP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  <w:highlight w:val="yellow"/>
              </w:rPr>
              <w:t>8.1.1.1. &lt;podis:Timestamp&gt;</w:t>
            </w:r>
          </w:p>
          <w:p w14:paraId="21C23B00" w14:textId="77777777" w:rsidR="00E37D2A" w:rsidRPr="00E61D55" w:rsidRDefault="00E37D2A" w:rsidP="00E37D2A">
            <w:pPr>
              <w:pStyle w:val="35"/>
              <w:tabs>
                <w:tab w:val="clear" w:pos="574"/>
              </w:tabs>
              <w:rPr>
                <w:iCs/>
              </w:rPr>
            </w:pPr>
            <w:r w:rsidRPr="00E61D55">
              <w:rPr>
                <w:iCs/>
                <w:highlight w:val="yellow"/>
              </w:rPr>
              <w:t>Элемент &lt;podis:Timestamp&gt; содержит дату создания документа, в формате «ГГГГ-ММ-ДДчч:мм:сс.мсс», где ГГГГ – год, ММ – порядковый номер месяца, ДД – день, чч – час, мм – минуты, сс – секунды, мсс – миллисекунды. Длина поля – 23 знака. Указывается по московскому времени. Является обязательным элементом. Дата создания документа, указанная в элементе &lt;podis:Timestamp&gt;, должна соответствовать дате, указанной в наименовании электронного документа (за исключением данных о миллисекундах).</w:t>
            </w:r>
          </w:p>
          <w:p w14:paraId="335E227A" w14:textId="77777777" w:rsidR="00E37D2A" w:rsidRPr="00E61D55" w:rsidRDefault="00E37D2A" w:rsidP="00E37D2A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8.1.1.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  <w:highlight w:val="yellow"/>
              </w:rPr>
              <w:t>2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. &lt;podis:Revision&gt;</w:t>
            </w:r>
          </w:p>
          <w:p w14:paraId="3D5D73FE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Элемент &lt;podis:Revision&gt; содержит данные о версии формата (версии набора элементов). Данный элемент определяет версию макета 20000 (равен «1»). Является обязательным элементом.</w:t>
            </w:r>
          </w:p>
          <w:p w14:paraId="4537B0AA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048137FD" w14:textId="77777777" w:rsidR="00E37D2A" w:rsidRPr="00E61D55" w:rsidRDefault="00E37D2A" w:rsidP="00E37D2A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8.1.3.1.3.1.4.2.1. &lt;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  <w:lang w:val="en-US"/>
              </w:rPr>
              <w:t>podis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: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  <w:lang w:val="en-US"/>
              </w:rPr>
              <w:t>currentTransformer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&gt;</w:t>
            </w:r>
          </w:p>
          <w:p w14:paraId="6C4D8A4C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</w:t>
            </w:r>
            <w:r w:rsidRPr="00E61D55">
              <w:rPr>
                <w:rFonts w:ascii="Garamond" w:hAnsi="Garamond"/>
                <w:lang w:val="en-US"/>
              </w:rPr>
              <w:t>podis</w:t>
            </w:r>
            <w:r w:rsidRPr="00E61D55">
              <w:rPr>
                <w:rFonts w:ascii="Garamond" w:hAnsi="Garamond"/>
              </w:rPr>
              <w:t>:</w:t>
            </w:r>
            <w:r w:rsidRPr="00E61D55">
              <w:rPr>
                <w:rFonts w:ascii="Garamond" w:hAnsi="Garamond"/>
                <w:lang w:val="en-US"/>
              </w:rPr>
              <w:t>currentTransformer</w:t>
            </w:r>
            <w:r w:rsidRPr="00E61D55">
              <w:rPr>
                <w:rFonts w:ascii="Garamond" w:hAnsi="Garamond"/>
              </w:rPr>
              <w:t>&gt; содержит информацию о трансформаторе тока. Является необязательным элементом, обязательно указывается для &lt;podis:usagePoint&gt; с элементами &lt;podis:potentialTransformer&gt;.</w:t>
            </w:r>
          </w:p>
          <w:p w14:paraId="75BF77F2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4D69864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8.1.3.1.3.1.4.2.1.2. &lt;podis:lifeCycleDate&gt;</w:t>
            </w:r>
          </w:p>
          <w:p w14:paraId="6452673A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&lt;podis:lifeCycleDate&gt; содержит даты жизненного цикла трансформатора тока. Является обязательным элементом.</w:t>
            </w:r>
          </w:p>
          <w:p w14:paraId="484F16CD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Дочерним элементом &lt;podis:lifeCycleDate&gt; является элемент &lt;podis:nextDateValid&gt;. У элемента &lt;podis:lifeCycleDate&gt; может быть только один дочерний элемент &lt;podis:nextDateValid&gt;.</w:t>
            </w:r>
          </w:p>
          <w:p w14:paraId="1D2AA48B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8.1.3.1.3.1.4.2.1.2.1. &lt;podis:nextDateValid&gt;</w:t>
            </w:r>
          </w:p>
          <w:p w14:paraId="07F73BD2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&lt;podis:nextDateValid&gt; содержит дату очередной поверки, дата в формате «ГГГГ-ММ-ДД». Является обязательным элементом.</w:t>
            </w:r>
          </w:p>
          <w:p w14:paraId="32BE9A2B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8.1.3.1.3.1.4.2.1.</w:t>
            </w:r>
            <w:r w:rsidRPr="00E61D55">
              <w:rPr>
                <w:rFonts w:ascii="Garamond" w:hAnsi="Garamond"/>
                <w:b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</w:rPr>
              <w:t>. &lt;podis:customAttributes&gt;</w:t>
            </w:r>
          </w:p>
          <w:p w14:paraId="552D23E9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&lt;podis:customAttributes&gt; содержит сведения о принадлежности трансформатора тока. Данный элемент должен содержаться только для измерительных трансформаторов тока и напряжения (&lt;podis:currentTransformer&gt; и &lt;podis:potentialTransformer&gt;), для остальных элементов не указывается.</w:t>
            </w:r>
          </w:p>
          <w:p w14:paraId="3FC775A4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61F8DFCE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8.1.3.1.3.1.4.2.1.</w:t>
            </w:r>
            <w:r w:rsidRPr="00E61D55">
              <w:rPr>
                <w:rFonts w:ascii="Garamond" w:hAnsi="Garamond"/>
                <w:b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</w:rPr>
              <w:t>.1. &lt;podis:name&gt;</w:t>
            </w:r>
          </w:p>
          <w:p w14:paraId="23AEC9C3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«assetOwnerKind».</w:t>
            </w:r>
          </w:p>
          <w:p w14:paraId="037F1536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8.1.3.1.3.1.4.2.1.</w:t>
            </w:r>
            <w:r w:rsidRPr="00E61D55">
              <w:rPr>
                <w:rFonts w:ascii="Garamond" w:hAnsi="Garamond"/>
                <w:b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</w:rPr>
              <w:t>.2. &lt;podis:value&gt;</w:t>
            </w:r>
          </w:p>
          <w:p w14:paraId="3D5D6427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&lt;podis:value&gt; содержит значение дополнительного пользовательского элемента. Обязательный элемент, принимает значение «tso_or_gp» (если трансформатор тока принадлежит сетевой организации (гарантирующему поставщику)) или «other» – в обратном случае.</w:t>
            </w:r>
          </w:p>
          <w:p w14:paraId="42D7F419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71BC4B4E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8.1.3.1.3.1.4.2.1.4. &lt;podis:currentTransformerInfo&gt;</w:t>
            </w:r>
          </w:p>
          <w:p w14:paraId="5FA1E293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&lt;podis:currentTransformerInfo&gt; содержит описание типа трансформатора тока. Является обязательным элементом.</w:t>
            </w:r>
          </w:p>
          <w:p w14:paraId="607E0954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5E38B2E1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8.1.3.1.3.1.4.2.1.4.4. &lt;podis:ratedSecondaryCurrent&gt;</w:t>
            </w:r>
          </w:p>
          <w:p w14:paraId="40335A00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&lt;podis:ratedSecondaryCurrent&gt; содержит номинальный вторичный ток (ток вторичной обмотки), размерность: А (ампер).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В случае использования цифрового выхода трансформатора тока для передачи информации о результатах измерений на прибор учета, значение данного элемента равняется значению элемента &lt;podis:ratedCurrent&gt;.</w:t>
            </w:r>
          </w:p>
          <w:p w14:paraId="0D1079E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8.1.3.1.3.1.4.2.1.4.</w:t>
            </w:r>
            <w:r w:rsidRPr="00E61D55">
              <w:rPr>
                <w:rFonts w:ascii="Garamond" w:hAnsi="Garamond"/>
                <w:b/>
                <w:highlight w:val="yellow"/>
              </w:rPr>
              <w:t>5</w:t>
            </w:r>
            <w:r w:rsidRPr="00E61D55">
              <w:rPr>
                <w:rFonts w:ascii="Garamond" w:hAnsi="Garamond"/>
                <w:b/>
              </w:rPr>
              <w:t>. &lt;podis:secondaryFlsRating&gt;</w:t>
            </w:r>
          </w:p>
          <w:p w14:paraId="4C2287B0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&lt;podis:secondaryFlsRating&gt; содержит данные о номинальной нагрузке вторичных цепей, размерность: В∙А (вольт-ампер). Элемент должен отсутствовать в случае использования цифрового выхода трансформатора тока для передачи информации о результатах измерений на прибор учета, в остальных случаях является обязательным.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      </w:r>
          </w:p>
          <w:p w14:paraId="63BC37D0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…</w:t>
            </w:r>
          </w:p>
          <w:p w14:paraId="46B60E57" w14:textId="77777777" w:rsidR="00E37D2A" w:rsidRPr="00E61D55" w:rsidRDefault="00E37D2A" w:rsidP="00E37D2A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8.1.3.1.3.1.4.2.2. &lt;podis:potentialTransformer&gt;</w:t>
            </w:r>
          </w:p>
          <w:p w14:paraId="5150E909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&lt;podis:potentialTransformer&gt; содержит информацию о трансформаторе напряжения. Является необязательным элементом и может присутствовать только при наличии в макете элемента &lt;podis:currentTransformer&gt; для соответствующего &lt;podis:usagePoint&gt;.</w:t>
            </w:r>
          </w:p>
          <w:p w14:paraId="2808D869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…</w:t>
            </w:r>
          </w:p>
          <w:p w14:paraId="7662FB53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8.1.3.1.3.1.4.2.2.2. &lt;podis:lifeCycleDate&gt;</w:t>
            </w:r>
          </w:p>
          <w:p w14:paraId="4E508E6C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&lt;podis:lifeCycleDate&gt; содержит даты жизненного цикла трансформатора напряжения. Является обязательным элементом.</w:t>
            </w:r>
          </w:p>
          <w:p w14:paraId="03749509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Дочерним элементом &lt;podis:lifeCycleDate&gt; является элемент &lt;podis:nextDateValid&gt;. У элемента &lt;podis:lifeCycleDate&gt; может быть только один дочерний элемент &lt;podis:nextDateValid&gt;.</w:t>
            </w:r>
          </w:p>
          <w:p w14:paraId="2A863EE8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8.1.3.1.3.1.4.2.2.2.1. &lt;podis:nextDateValid&gt;</w:t>
            </w:r>
          </w:p>
          <w:p w14:paraId="7B280C71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&lt;podis:nextDateValid&gt; содержит дату очередной поверки, дата в формате «ГГГГ-ММ-ДД». Является обязательным элементом.</w:t>
            </w:r>
          </w:p>
          <w:p w14:paraId="4A7233CD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</w:t>
            </w:r>
            <w:r w:rsidRPr="00E61D55">
              <w:rPr>
                <w:rFonts w:ascii="Garamond" w:hAnsi="Garamond"/>
                <w:b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</w:rPr>
              <w:t>. &lt;podis:customAttributes&gt;</w:t>
            </w:r>
          </w:p>
          <w:p w14:paraId="1A3A16EB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&lt;podis:customAttributes&gt; содержит сведения о принадлежности трансформатора напряжения. Данный элемент должен содержаться только для измерительных трансформаторов тока и напряжения (&lt;podis:currentTransformer&gt; и &lt;podis:potentialTransformer&gt;), для остальных элементов не указывается.</w:t>
            </w:r>
          </w:p>
          <w:p w14:paraId="418DE7D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7C05402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</w:t>
            </w:r>
            <w:r w:rsidRPr="00E61D55">
              <w:rPr>
                <w:rFonts w:ascii="Garamond" w:hAnsi="Garamond"/>
                <w:b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</w:rPr>
              <w:t>.1. &lt;podis:name&gt;</w:t>
            </w:r>
          </w:p>
          <w:p w14:paraId="707C33AC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«assetOwnerKind».</w:t>
            </w:r>
          </w:p>
          <w:p w14:paraId="67D73D33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</w:t>
            </w:r>
            <w:r w:rsidRPr="00E61D55">
              <w:rPr>
                <w:rFonts w:ascii="Garamond" w:hAnsi="Garamond"/>
                <w:b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</w:rPr>
              <w:t>.2. &lt;podis:value&gt;</w:t>
            </w:r>
          </w:p>
          <w:p w14:paraId="4753C723" w14:textId="77777777" w:rsidR="00E37D2A" w:rsidRPr="00E61D55" w:rsidRDefault="00E37D2A" w:rsidP="00E37D2A">
            <w:pPr>
              <w:pStyle w:val="35"/>
              <w:tabs>
                <w:tab w:val="clear" w:pos="574"/>
              </w:tabs>
            </w:pPr>
            <w:r w:rsidRPr="00E61D55">
              <w:t>Элемент &lt;podis:value&gt; содержит значение дополнительного пользовательского элемента. Обязательный элемент, принимает значение «tso_or_gp» (если трансформатор напряжения принадлежит сетевой организации (гарантирующему поставщику)) или «other» – в обратном случае.</w:t>
            </w:r>
          </w:p>
          <w:p w14:paraId="740B5BFC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72D4BD51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8.1.3.1.3.1.4.2.2.4. &lt;podis:potentialTransformerInfo&gt;</w:t>
            </w:r>
          </w:p>
          <w:p w14:paraId="666FC67B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&lt;podis:potentialTransformerInfo&gt; содержит описание типа трансформатора напряжения. Является обязательным элементом.</w:t>
            </w:r>
          </w:p>
          <w:p w14:paraId="691E58D6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4C43091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8.1.3.1.3.1.4.2.2.4.3. &lt;podis:nominalRatio&gt;</w:t>
            </w:r>
          </w:p>
          <w:p w14:paraId="42C1BC02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&lt;podis:nominalRatio&gt; содержит данные о номинальном соотношении между первичным и вторичным напряжением. Является обязательным элементом.</w:t>
            </w:r>
          </w:p>
          <w:p w14:paraId="1D567916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Дочерними элементами &lt;podis:nominalRatio&gt; являются элементы &lt;podis:denominator&gt; и &lt;podis:numerator&gt;. У элемента &lt;podis:nominalRatio&gt; может быть только один дочерний элемент &lt;podis:denominator&gt; и &lt;podis:numerator&gt;.</w:t>
            </w:r>
          </w:p>
          <w:p w14:paraId="19700B19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8.1.3.1.3.1.4.2.2.4.3.1. &lt;podis:denominator&gt;</w:t>
            </w:r>
          </w:p>
          <w:p w14:paraId="7A668A35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&lt;podis:denominator&gt; содержит номинальное вторичное напряжение (напряжение вторичной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&lt;podis:numerator&gt;, который является дочерним элементом &lt;podis:nominalRatio&gt; соответствующего &lt;podis:potentialTransformer&gt;.</w:t>
            </w:r>
          </w:p>
          <w:p w14:paraId="4AD10213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8.1.3.1.3.1.4.2.2.4.3.2. &lt;podis:numerator&gt;</w:t>
            </w:r>
          </w:p>
          <w:p w14:paraId="4F495F41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&lt;podis:numerator&gt; содержит номинальное первичное напряжение (напряжение первичной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&lt;podis:denominator&gt;, который является дочерним элементом &lt;podis:nominalRatio&gt; соответствующего &lt;podis:potentialTransformer&gt;.</w:t>
            </w:r>
          </w:p>
          <w:p w14:paraId="4CD81DF9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8.1.3.1.3.1.4.2.2.4.</w:t>
            </w:r>
            <w:r w:rsidRPr="00E61D55">
              <w:rPr>
                <w:rFonts w:ascii="Garamond" w:hAnsi="Garamond"/>
                <w:b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</w:rPr>
              <w:t>. &lt;podis:customAttributes&gt;</w:t>
            </w:r>
          </w:p>
          <w:p w14:paraId="1A02BFBD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&lt;podis:customAttributes&gt; содержит сведения о номинальной вторичной нагрузке вторичных цепей трансформатора напряжения. Элемент должен отсутствовать в случае использования цифрового выхода трансформатора напряжения для передачи информации о результатах измерений на прибор учета, в остальных случаях является обязательным.</w:t>
            </w:r>
          </w:p>
          <w:p w14:paraId="768266C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03AF1966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8.1.3.1.3.1.4.2.2.4.</w:t>
            </w:r>
            <w:r w:rsidRPr="00E61D55">
              <w:rPr>
                <w:rFonts w:ascii="Garamond" w:hAnsi="Garamond"/>
                <w:b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</w:rPr>
              <w:t>.1 &lt;podis:name&gt;</w:t>
            </w:r>
          </w:p>
          <w:p w14:paraId="6F6E1DD1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«RatedLoad».</w:t>
            </w:r>
          </w:p>
          <w:p w14:paraId="6E7ACADE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8.1.3.1.3.1.4.2.2.4.</w:t>
            </w:r>
            <w:r w:rsidRPr="00E61D55">
              <w:rPr>
                <w:rFonts w:ascii="Garamond" w:hAnsi="Garamond"/>
                <w:b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</w:rPr>
              <w:t>.2. &lt;podis:value&gt;</w:t>
            </w:r>
          </w:p>
          <w:p w14:paraId="77C58ED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&lt;podis:value&gt; содержит значение номинальной вторичной нагрузки, размерность: В∙А (вольт-ампер).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      </w:r>
          </w:p>
          <w:p w14:paraId="7106F453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</w:tc>
        <w:tc>
          <w:tcPr>
            <w:tcW w:w="6827" w:type="dxa"/>
            <w:vAlign w:val="center"/>
          </w:tcPr>
          <w:p w14:paraId="32D802F9" w14:textId="77777777" w:rsidR="00E37D2A" w:rsidRPr="00E61D55" w:rsidRDefault="00E37D2A" w:rsidP="00E37D2A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Cs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Cs/>
                <w:i w:val="0"/>
                <w:iCs/>
                <w:sz w:val="22"/>
                <w:szCs w:val="22"/>
              </w:rPr>
              <w:t>…</w:t>
            </w:r>
          </w:p>
          <w:p w14:paraId="23F6D6D0" w14:textId="77777777" w:rsidR="00E37D2A" w:rsidRPr="00E61D55" w:rsidRDefault="00E37D2A" w:rsidP="00E37D2A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8.1.1.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  <w:highlight w:val="yellow"/>
              </w:rPr>
              <w:t>1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. &lt;podis:Revision&gt;</w:t>
            </w:r>
          </w:p>
          <w:p w14:paraId="4F9BA08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Элемент &lt;podis:Revision&gt; содержит данные о версии формата (версии набора элементов). Данный элемент определяет версию макета 20000 (равен «1»). Является обязательным элементом.</w:t>
            </w:r>
          </w:p>
          <w:p w14:paraId="206B743B" w14:textId="77777777" w:rsidR="00E37D2A" w:rsidRPr="00E61D55" w:rsidRDefault="00E37D2A" w:rsidP="00E37D2A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/>
                <w:i w:val="0"/>
                <w:iCs/>
                <w:sz w:val="22"/>
                <w:szCs w:val="22"/>
                <w:highlight w:val="yellow"/>
              </w:rPr>
            </w:pP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  <w:highlight w:val="yellow"/>
              </w:rPr>
              <w:t>8.1.1.2. &lt;podis:Timestamp&gt;</w:t>
            </w:r>
          </w:p>
          <w:p w14:paraId="5556AC96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  <w:highlight w:val="yellow"/>
              </w:rPr>
              <w:t>Элемент &lt;podis:Timestamp&gt; содержит дату создания документа, в формате «ГГГГ-ММ-ДДчч:мм:сс.мсс», где ГГГГ – год, ММ – порядковый номер месяца, ДД – день, чч – час, мм – минуты, сс – секунды, мсс – миллисекунды. Длина поля – 23 знака. Указывается по московскому времени. Является обязательным элементом. Дата создания документа, указанная в элементе &lt;podis:Timestamp&gt;, должна соответствовать дате, указанной в наименовании электронного документа (за исключением данных о миллисекундах).</w:t>
            </w:r>
          </w:p>
          <w:p w14:paraId="7927D653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08561435" w14:textId="77777777" w:rsidR="00E37D2A" w:rsidRPr="00E61D55" w:rsidRDefault="00E37D2A" w:rsidP="00E37D2A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8.1.3.1.3.1.4.2.1. &lt;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  <w:lang w:val="en-US"/>
              </w:rPr>
              <w:t>podis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: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  <w:lang w:val="en-US"/>
              </w:rPr>
              <w:t>currentTransformer</w:t>
            </w: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&gt;</w:t>
            </w:r>
          </w:p>
          <w:p w14:paraId="6951F803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</w:t>
            </w:r>
            <w:r w:rsidRPr="00E61D55">
              <w:rPr>
                <w:rFonts w:ascii="Garamond" w:hAnsi="Garamond"/>
                <w:lang w:val="en-US"/>
              </w:rPr>
              <w:t>podis</w:t>
            </w:r>
            <w:r w:rsidRPr="00E61D55">
              <w:rPr>
                <w:rFonts w:ascii="Garamond" w:hAnsi="Garamond"/>
              </w:rPr>
              <w:t>:</w:t>
            </w:r>
            <w:r w:rsidRPr="00E61D55">
              <w:rPr>
                <w:rFonts w:ascii="Garamond" w:hAnsi="Garamond"/>
                <w:lang w:val="en-US"/>
              </w:rPr>
              <w:t>currentTransformer</w:t>
            </w:r>
            <w:r w:rsidRPr="00E61D55">
              <w:rPr>
                <w:rFonts w:ascii="Garamond" w:hAnsi="Garamond"/>
              </w:rPr>
              <w:t>&gt; содержит информацию о трансформаторе тока. Является необязательным элементом, обязательно указывается для &lt;podis:usagePoint&gt; с элементами &lt;podis:potentialTransformer&gt;.</w:t>
            </w:r>
          </w:p>
          <w:p w14:paraId="08A4853A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2A97B865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8.1.3.1.3.1.4.2.1.</w:t>
            </w:r>
            <w:r w:rsidRPr="00E61D55">
              <w:rPr>
                <w:rFonts w:ascii="Garamond" w:hAnsi="Garamond"/>
                <w:b/>
                <w:highlight w:val="yellow"/>
              </w:rPr>
              <w:t>2</w:t>
            </w:r>
            <w:r w:rsidRPr="00E61D55">
              <w:rPr>
                <w:rFonts w:ascii="Garamond" w:hAnsi="Garamond"/>
                <w:b/>
              </w:rPr>
              <w:t>. &lt;podis:customAttributes&gt;</w:t>
            </w:r>
          </w:p>
          <w:p w14:paraId="1989C89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&lt;podis:customAttributes&gt; содержит сведения о принадлежности трансформатора тока. Данный элемент должен содержаться только для измерительных трансформаторов тока и напряжения (&lt;podis:currentTransformer&gt; и &lt;podis:potentialTransformer&gt;), для остальных элементов не указывается.</w:t>
            </w:r>
          </w:p>
          <w:p w14:paraId="55E22BA4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60B10F0A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8.1.3.1.3.1.4.2.1.</w:t>
            </w:r>
            <w:r w:rsidRPr="00E61D55">
              <w:rPr>
                <w:rFonts w:ascii="Garamond" w:hAnsi="Garamond"/>
                <w:b/>
                <w:highlight w:val="yellow"/>
              </w:rPr>
              <w:t>2</w:t>
            </w:r>
            <w:r w:rsidRPr="00E61D55">
              <w:rPr>
                <w:rFonts w:ascii="Garamond" w:hAnsi="Garamond"/>
                <w:b/>
              </w:rPr>
              <w:t>.1. &lt;podis:name&gt;</w:t>
            </w:r>
          </w:p>
          <w:p w14:paraId="039AD205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«assetOwnerKind».</w:t>
            </w:r>
          </w:p>
          <w:p w14:paraId="6577C60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8.1.3.1.3.1.4.2.1.</w:t>
            </w:r>
            <w:r w:rsidRPr="00E61D55">
              <w:rPr>
                <w:rFonts w:ascii="Garamond" w:hAnsi="Garamond"/>
                <w:b/>
                <w:highlight w:val="yellow"/>
              </w:rPr>
              <w:t>2</w:t>
            </w:r>
            <w:r w:rsidRPr="00E61D55">
              <w:rPr>
                <w:rFonts w:ascii="Garamond" w:hAnsi="Garamond"/>
                <w:b/>
              </w:rPr>
              <w:t>.2. &lt;podis:value&gt;</w:t>
            </w:r>
          </w:p>
          <w:p w14:paraId="3EF608CA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&lt;podis:value&gt; содержит значение дополнительного пользовательского элемента. Обязательный элемент, принимает значение «tso_or_gp» (если трансформатор тока принадлежит сетевой организации (гарантирующему поставщику)) или «other» – в обратном случае.</w:t>
            </w:r>
          </w:p>
          <w:p w14:paraId="7FBBF0F7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8.1.3.1.3.1.4.2.1.3. &lt;podis:lifeCycleDate&gt;</w:t>
            </w:r>
          </w:p>
          <w:p w14:paraId="68182DC9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&lt;podis:lifeCycleDate&gt; содержит даты жизненного цикла трансформатора тока. Является обязательным элементом.</w:t>
            </w:r>
          </w:p>
          <w:p w14:paraId="02A1742E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Дочерним элементом &lt;podis:lifeCycleDate&gt; является элемент &lt;podis:nextDateValid&gt;. У элемента &lt;podis:lifeCycleDate&gt; может быть только один дочерний элемент &lt;podis:nextDateValid&gt;.</w:t>
            </w:r>
          </w:p>
          <w:p w14:paraId="06F2BB5E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8.1.3.1.3.1.4.2.1.3.1. &lt;podis:nextDateValid&gt;</w:t>
            </w:r>
          </w:p>
          <w:p w14:paraId="290AB089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&lt;podis:nextDateValid&gt; содержит дату очередной поверки, дата в формате «ГГГГ-ММ-ДД». Является обязательным элементом.</w:t>
            </w:r>
          </w:p>
          <w:p w14:paraId="1A2348C3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56AB12A1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8.1.3.1.3.1.4.2.1.4. &lt;podis:currentTransformerInfo&gt;</w:t>
            </w:r>
          </w:p>
          <w:p w14:paraId="7BF68C01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&lt;podis:currentTransformerInfo&gt; содержит описание типа трансформатора тока. Является обязательным элементом.</w:t>
            </w:r>
          </w:p>
          <w:p w14:paraId="3C65FEE5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2FF06CD6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8.1.3.1.3.1.4.2.1.4.</w:t>
            </w:r>
            <w:r w:rsidRPr="00E61D55">
              <w:rPr>
                <w:rFonts w:ascii="Garamond" w:hAnsi="Garamond"/>
                <w:b/>
                <w:highlight w:val="yellow"/>
              </w:rPr>
              <w:t>4</w:t>
            </w:r>
            <w:r w:rsidRPr="00E61D55">
              <w:rPr>
                <w:rFonts w:ascii="Garamond" w:hAnsi="Garamond"/>
                <w:b/>
              </w:rPr>
              <w:t>. &lt;podis:secondaryFlsRating&gt;</w:t>
            </w:r>
          </w:p>
          <w:p w14:paraId="358C18D2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&lt;podis:secondaryFlsRating&gt; содержит данные о номинальной нагрузке вторичных цепей, размерность: В∙А (вольт-ампер). Элемент должен отсутствовать в случае использования цифрового выхода трансформатора тока для передачи информации о результатах измерений на прибор учета, в остальных случаях является обязательным.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      </w:r>
          </w:p>
          <w:p w14:paraId="5AA10A47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8.1.3.1.3.1.4.2.1.4.5. &lt;podis:ratedSecondaryCurrent&gt;</w:t>
            </w:r>
          </w:p>
          <w:p w14:paraId="6F142566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&lt;podis:ratedSecondaryCurrent&gt; содержит номинальный вторичный ток (ток вторичной обмотки), размерность: А (ампер).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В случае использования цифрового выхода трансформатора тока для передачи информации о результатах измерений на прибор учета, значение данного элемента равняется значению элемента &lt;podis:ratedCurrent&gt;.</w:t>
            </w:r>
          </w:p>
          <w:p w14:paraId="72EBB190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…</w:t>
            </w:r>
          </w:p>
          <w:p w14:paraId="5707D6B9" w14:textId="77777777" w:rsidR="00E37D2A" w:rsidRPr="00E61D55" w:rsidRDefault="00E37D2A" w:rsidP="00E37D2A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i w:val="0"/>
                <w:iCs/>
                <w:sz w:val="22"/>
                <w:szCs w:val="22"/>
              </w:rPr>
              <w:t>8.1.3.1.3.1.4.2.2. &lt;podis:potentialTransformer&gt;</w:t>
            </w:r>
          </w:p>
          <w:p w14:paraId="62C56952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&lt;podis:potentialTransformer&gt; содержит информацию о трансформаторе напряжения. Является необязательным элементом и может присутствовать только при наличии в макете элемента &lt;podis:currentTransformer&gt; для соответствующего &lt;podis:usagePoint&gt;.</w:t>
            </w:r>
          </w:p>
          <w:p w14:paraId="4A666121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…</w:t>
            </w:r>
          </w:p>
          <w:p w14:paraId="54A90FD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</w:t>
            </w:r>
            <w:r w:rsidRPr="00E61D55">
              <w:rPr>
                <w:rFonts w:ascii="Garamond" w:hAnsi="Garamond"/>
                <w:b/>
                <w:highlight w:val="yellow"/>
              </w:rPr>
              <w:t>2</w:t>
            </w:r>
            <w:r w:rsidRPr="00E61D55">
              <w:rPr>
                <w:rFonts w:ascii="Garamond" w:hAnsi="Garamond"/>
                <w:b/>
              </w:rPr>
              <w:t>. &lt;podis:customAttributes&gt;</w:t>
            </w:r>
          </w:p>
          <w:p w14:paraId="74D2B287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&lt;podis:customAttributes&gt; содержит сведения о принадлежности трансформатора напряжения. Данный элемент должен содержаться только для измерительных трансформаторов тока и напряжения (&lt;podis:currentTransformer&gt; и &lt;podis:potentialTransformer&gt;), для остальных элементов не указывается.</w:t>
            </w:r>
          </w:p>
          <w:p w14:paraId="5217E10C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79217ADF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</w:t>
            </w:r>
            <w:r w:rsidRPr="00E61D55">
              <w:rPr>
                <w:rFonts w:ascii="Garamond" w:hAnsi="Garamond"/>
                <w:b/>
                <w:highlight w:val="yellow"/>
              </w:rPr>
              <w:t>2</w:t>
            </w:r>
            <w:r w:rsidRPr="00E61D55">
              <w:rPr>
                <w:rFonts w:ascii="Garamond" w:hAnsi="Garamond"/>
                <w:b/>
              </w:rPr>
              <w:t>.1. &lt;podis:name&gt;</w:t>
            </w:r>
          </w:p>
          <w:p w14:paraId="1473C456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«assetOwnerKind».</w:t>
            </w:r>
          </w:p>
          <w:p w14:paraId="383FCC84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</w:t>
            </w:r>
            <w:r w:rsidRPr="00E61D55">
              <w:rPr>
                <w:rFonts w:ascii="Garamond" w:hAnsi="Garamond"/>
                <w:b/>
                <w:highlight w:val="yellow"/>
              </w:rPr>
              <w:t>2</w:t>
            </w:r>
            <w:r w:rsidRPr="00E61D55">
              <w:rPr>
                <w:rFonts w:ascii="Garamond" w:hAnsi="Garamond"/>
                <w:b/>
              </w:rPr>
              <w:t>.2. &lt;podis:value&gt;</w:t>
            </w:r>
          </w:p>
          <w:p w14:paraId="0295C36A" w14:textId="77777777" w:rsidR="00E37D2A" w:rsidRPr="00E61D55" w:rsidRDefault="00E37D2A" w:rsidP="00E37D2A">
            <w:pPr>
              <w:pStyle w:val="35"/>
              <w:tabs>
                <w:tab w:val="clear" w:pos="574"/>
              </w:tabs>
            </w:pPr>
            <w:r w:rsidRPr="00E61D55">
              <w:t>Элемент &lt;podis:value&gt; содержит значение дополнительного пользовательского элемента. Обязательный элемент, принимает значение «tso_or_gp» (если трансформатор напряжения принадлежит сетевой организации (гарантирующему поставщику)) или «other» – в обратном случае.</w:t>
            </w:r>
          </w:p>
          <w:p w14:paraId="46767CB8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8.1.3.1.3.1.4.2.2.3. &lt;podis:lifeCycleDate&gt;</w:t>
            </w:r>
          </w:p>
          <w:p w14:paraId="4A9B7610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&lt;podis:lifeCycleDate&gt; содержит даты жизненного цикла трансформатора напряжения. Является обязательным элементом.</w:t>
            </w:r>
          </w:p>
          <w:p w14:paraId="490D1EC6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Дочерним элементом &lt;podis:lifeCycleDate&gt; является элемент &lt;podis:nextDateValid&gt;. У элемента &lt;podis:lifeCycleDate&gt; может быть только один дочерний элемент &lt;podis:nextDateValid&gt;.</w:t>
            </w:r>
          </w:p>
          <w:p w14:paraId="17627F67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8.1.3.1.3.1.4.2.2.3.1. &lt;podis:nextDateValid&gt;</w:t>
            </w:r>
          </w:p>
          <w:p w14:paraId="38BE545B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&lt;podis:nextDateValid&gt; содержит дату очередной поверки, дата в формате «ГГГГ-ММ-ДД». Является обязательным элементом.</w:t>
            </w:r>
          </w:p>
          <w:p w14:paraId="78B6FAE6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1EC45393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8.1.3.1.3.1.4.2.2.4. &lt;podis:potentialTransformerInfo&gt;</w:t>
            </w:r>
          </w:p>
          <w:p w14:paraId="6CC6F85B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&lt;podis:potentialTransformerInfo&gt; содержит описание типа трансформатора напряжения. Является обязательным элементом.</w:t>
            </w:r>
          </w:p>
          <w:p w14:paraId="28329F9D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iCs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  <w:p w14:paraId="39221AE2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8.1.3.1.3.1.4.2.2.4.</w:t>
            </w:r>
            <w:r w:rsidRPr="00E61D55">
              <w:rPr>
                <w:rFonts w:ascii="Garamond" w:hAnsi="Garamond"/>
                <w:b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</w:rPr>
              <w:t>. &lt;podis:customAttributes&gt;</w:t>
            </w:r>
          </w:p>
          <w:p w14:paraId="6C6E2990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&lt;podis:customAttributes&gt; содержит сведения о номинальной вторичной нагрузке вторичных цепей трансформатора напряжения. Элемент должен отсутствовать в случае использования цифрового выхода трансформатора напряжения для передачи информации о результатах измерений на прибор учета, в остальных случаях является обязательным.</w:t>
            </w:r>
          </w:p>
          <w:p w14:paraId="593D74DE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Дочерними элементами &lt;podis:customAttributes&gt; являются элементы &lt;podis:name&gt; и &lt;podis:value&gt;. У элемента &lt;podis:customAttributes&gt; может быть только один дочерний элемент &lt;podis:name&gt; и &lt;podis:value&gt;.</w:t>
            </w:r>
          </w:p>
          <w:p w14:paraId="25B956B8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8.1.3.1.3.1.4.2.2.4.</w:t>
            </w:r>
            <w:r w:rsidRPr="00E61D55">
              <w:rPr>
                <w:rFonts w:ascii="Garamond" w:hAnsi="Garamond"/>
                <w:b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</w:rPr>
              <w:t>.1 &lt;podis:name&gt;</w:t>
            </w:r>
          </w:p>
          <w:p w14:paraId="5240A42A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&lt;podis:name&gt; содержит имя дополнительного пользовательского элемента. Является обязательным элементом, принимает значение «RatedLoad».</w:t>
            </w:r>
          </w:p>
          <w:p w14:paraId="14E6B880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8.1.3.1.3.1.4.2.2.4.</w:t>
            </w:r>
            <w:r w:rsidRPr="00E61D55">
              <w:rPr>
                <w:rFonts w:ascii="Garamond" w:hAnsi="Garamond"/>
                <w:b/>
                <w:highlight w:val="yellow"/>
              </w:rPr>
              <w:t>3</w:t>
            </w:r>
            <w:r w:rsidRPr="00E61D55">
              <w:rPr>
                <w:rFonts w:ascii="Garamond" w:hAnsi="Garamond"/>
                <w:b/>
              </w:rPr>
              <w:t>.2. &lt;podis:value&gt;</w:t>
            </w:r>
          </w:p>
          <w:p w14:paraId="7240C6C9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&lt;podis:value&gt; содержит значение номинальной вторичной нагрузки, размерность: В∙А (вольт-ампер).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      </w:r>
          </w:p>
          <w:p w14:paraId="3A170761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8.1.3.1.3.1.4.2.2.4.4. &lt;podis:nominalRatio&gt;</w:t>
            </w:r>
          </w:p>
          <w:p w14:paraId="2082DF8B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&lt;podis:nominalRatio&gt; содержит данные о номинальном соотношении между первичным и вторичным напряжением. Является обязательным элементом.</w:t>
            </w:r>
          </w:p>
          <w:p w14:paraId="57C6A007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Дочерними элементами &lt;podis:nominalRatio&gt; являются элементы &lt;podis:denominator&gt; и &lt;podis:numerator&gt;. У элемента &lt;podis:nominalRatio&gt; может быть только один дочерний элемент &lt;podis:denominator&gt; и &lt;podis:numerator&gt;.</w:t>
            </w:r>
          </w:p>
          <w:p w14:paraId="79F5FFC9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8.1.3.1.3.1.4.2.2.4.4.1. &lt;podis:denominator&gt;</w:t>
            </w:r>
          </w:p>
          <w:p w14:paraId="6D62BAA7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&lt;podis:denominator&gt; содержит номинальное вторичное напряжение (напряжение вторичной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&lt;podis:numerator&gt;, который является дочерним элементом &lt;podis:nominalRatio&gt; соответствующего &lt;podis:potentialTransformer&gt;.</w:t>
            </w:r>
          </w:p>
          <w:p w14:paraId="7F9F8396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  <w:b/>
                <w:highlight w:val="yellow"/>
              </w:rPr>
            </w:pPr>
            <w:r w:rsidRPr="00E61D55">
              <w:rPr>
                <w:rFonts w:ascii="Garamond" w:hAnsi="Garamond"/>
                <w:b/>
                <w:highlight w:val="yellow"/>
              </w:rPr>
              <w:t>8.1.3.1.3.1.4.2.2.4.4.2. &lt;podis:numerator&gt;</w:t>
            </w:r>
          </w:p>
          <w:p w14:paraId="2588197D" w14:textId="77777777" w:rsidR="00E37D2A" w:rsidRPr="00E61D55" w:rsidRDefault="00E37D2A" w:rsidP="00E37D2A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highlight w:val="yellow"/>
              </w:rPr>
              <w:t>Элемент &lt;podis:numerator&gt; содержит номинальное первичное напряжение (напряжение первичной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&lt;podis:denominator&gt;, который является дочерним элементом &lt;podis:nominalRatio&gt; соответствующего &lt;podis:potentialTransformer&gt;.</w:t>
            </w:r>
          </w:p>
          <w:p w14:paraId="71469DF5" w14:textId="77777777" w:rsidR="00E37D2A" w:rsidRPr="00E61D55" w:rsidRDefault="00E37D2A" w:rsidP="00E37D2A">
            <w:pPr>
              <w:spacing w:before="120" w:after="120"/>
              <w:ind w:left="-33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iCs/>
              </w:rPr>
              <w:t>…</w:t>
            </w:r>
          </w:p>
        </w:tc>
      </w:tr>
      <w:tr w:rsidR="00195A63" w:rsidRPr="00E61D55" w14:paraId="5766A92C" w14:textId="77777777" w:rsidTr="002260CE">
        <w:tc>
          <w:tcPr>
            <w:tcW w:w="1019" w:type="dxa"/>
            <w:vAlign w:val="center"/>
          </w:tcPr>
          <w:p w14:paraId="12A5A335" w14:textId="77777777" w:rsidR="008B181B" w:rsidRPr="00E61D55" w:rsidRDefault="008B181B" w:rsidP="008B181B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9.2.1.1</w:t>
            </w:r>
          </w:p>
        </w:tc>
        <w:tc>
          <w:tcPr>
            <w:tcW w:w="6827" w:type="dxa"/>
            <w:vAlign w:val="center"/>
          </w:tcPr>
          <w:p w14:paraId="7772ED56" w14:textId="77777777" w:rsidR="008B181B" w:rsidRPr="00E61D55" w:rsidRDefault="008B181B" w:rsidP="008B181B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/>
              </w:rPr>
              <w:t>&lt;file&gt;</w:t>
            </w:r>
          </w:p>
          <w:p w14:paraId="0F07E838" w14:textId="77777777" w:rsidR="008B181B" w:rsidRPr="00E61D55" w:rsidRDefault="008B181B" w:rsidP="008B181B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 xml:space="preserve">Элемент &lt;file&gt; является потомком корневого элемента &lt;message&gt; и содержит информацию о макете </w:t>
            </w:r>
            <w:r w:rsidRPr="00E61D55">
              <w:rPr>
                <w:rFonts w:ascii="Garamond" w:hAnsi="Garamond"/>
                <w:highlight w:val="yellow"/>
              </w:rPr>
              <w:t>9</w:t>
            </w:r>
            <w:r w:rsidRPr="00E61D55">
              <w:rPr>
                <w:rFonts w:ascii="Garamond" w:hAnsi="Garamond"/>
              </w:rPr>
              <w:t>0000, в ответ на который было сформировано данное ответное сообщение.</w:t>
            </w:r>
          </w:p>
          <w:p w14:paraId="3D645614" w14:textId="77777777" w:rsidR="008B181B" w:rsidRPr="00E61D55" w:rsidRDefault="008B181B" w:rsidP="008B181B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Cs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 w:val="0"/>
                <w:sz w:val="22"/>
                <w:szCs w:val="22"/>
              </w:rPr>
              <w:t>В документе допускается наличие только одного элемента &lt;file&gt;.</w:t>
            </w:r>
          </w:p>
        </w:tc>
        <w:tc>
          <w:tcPr>
            <w:tcW w:w="6827" w:type="dxa"/>
            <w:vAlign w:val="center"/>
          </w:tcPr>
          <w:p w14:paraId="4D471DC6" w14:textId="77777777" w:rsidR="008B181B" w:rsidRPr="00E61D55" w:rsidRDefault="008B181B" w:rsidP="008B181B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  <w:b/>
              </w:rPr>
              <w:t>&lt;file&gt;</w:t>
            </w:r>
          </w:p>
          <w:p w14:paraId="3C4E0CF9" w14:textId="77777777" w:rsidR="008B181B" w:rsidRPr="00E61D55" w:rsidRDefault="008B181B" w:rsidP="008B181B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 xml:space="preserve">Элемент &lt;file&gt; является потомком корневого элемента &lt;message&gt; и содержит информацию о макете </w:t>
            </w:r>
            <w:r w:rsidRPr="00E61D55">
              <w:rPr>
                <w:rFonts w:ascii="Garamond" w:hAnsi="Garamond"/>
                <w:highlight w:val="yellow"/>
              </w:rPr>
              <w:t>2</w:t>
            </w:r>
            <w:r w:rsidRPr="00E61D55">
              <w:rPr>
                <w:rFonts w:ascii="Garamond" w:hAnsi="Garamond"/>
              </w:rPr>
              <w:t>0000, в ответ на который было сформировано данное ответное сообщение.</w:t>
            </w:r>
          </w:p>
          <w:p w14:paraId="19547058" w14:textId="77777777" w:rsidR="008B181B" w:rsidRPr="00E61D55" w:rsidRDefault="008B181B" w:rsidP="008B181B">
            <w:pPr>
              <w:pStyle w:val="a9"/>
              <w:spacing w:before="120" w:after="120"/>
              <w:ind w:left="567"/>
              <w:jc w:val="both"/>
              <w:rPr>
                <w:rFonts w:ascii="Garamond" w:hAnsi="Garamond"/>
                <w:bCs/>
                <w:i w:val="0"/>
                <w:iCs/>
                <w:sz w:val="22"/>
                <w:szCs w:val="22"/>
              </w:rPr>
            </w:pPr>
            <w:r w:rsidRPr="00E61D55">
              <w:rPr>
                <w:rFonts w:ascii="Garamond" w:hAnsi="Garamond"/>
                <w:i w:val="0"/>
                <w:sz w:val="22"/>
                <w:szCs w:val="22"/>
              </w:rPr>
              <w:t>В документе допускается наличие только одного элемента &lt;file&gt;.</w:t>
            </w:r>
          </w:p>
        </w:tc>
      </w:tr>
      <w:tr w:rsidR="00E61D55" w:rsidRPr="00E61D55" w14:paraId="50686CE3" w14:textId="77777777" w:rsidTr="002260CE">
        <w:tc>
          <w:tcPr>
            <w:tcW w:w="1019" w:type="dxa"/>
            <w:vAlign w:val="center"/>
          </w:tcPr>
          <w:p w14:paraId="1874E896" w14:textId="77777777" w:rsidR="008B181B" w:rsidRPr="00E61D55" w:rsidRDefault="008B181B" w:rsidP="008B181B">
            <w:pPr>
              <w:widowControl w:val="0"/>
              <w:spacing w:after="0"/>
              <w:jc w:val="center"/>
              <w:rPr>
                <w:rFonts w:ascii="Garamond" w:hAnsi="Garamond"/>
                <w:b/>
              </w:rPr>
            </w:pPr>
            <w:r w:rsidRPr="00E61D55">
              <w:rPr>
                <w:rFonts w:ascii="Garamond" w:hAnsi="Garamond"/>
                <w:b/>
              </w:rPr>
              <w:t>9.2.1.3.2</w:t>
            </w:r>
          </w:p>
        </w:tc>
        <w:tc>
          <w:tcPr>
            <w:tcW w:w="6827" w:type="dxa"/>
            <w:vAlign w:val="center"/>
          </w:tcPr>
          <w:p w14:paraId="580B6FAC" w14:textId="77777777" w:rsidR="008B181B" w:rsidRPr="00E61D55" w:rsidRDefault="008B181B" w:rsidP="008B181B">
            <w:pPr>
              <w:pStyle w:val="a9"/>
              <w:tabs>
                <w:tab w:val="left" w:pos="1276"/>
              </w:tabs>
              <w:spacing w:before="120" w:after="120"/>
              <w:ind w:left="0" w:firstLine="567"/>
              <w:jc w:val="both"/>
              <w:rPr>
                <w:rFonts w:ascii="Garamond" w:hAnsi="Garamond"/>
                <w:b/>
                <w:i w:val="0"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i w:val="0"/>
                <w:sz w:val="22"/>
                <w:szCs w:val="22"/>
              </w:rPr>
              <w:t>&lt;peretok&gt;</w:t>
            </w:r>
          </w:p>
          <w:p w14:paraId="49C807A1" w14:textId="77777777" w:rsidR="008B181B" w:rsidRPr="00E61D55" w:rsidRDefault="008B181B" w:rsidP="008B181B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&lt;peretok&gt; является обязательным потомком элемента &lt;file&gt;, если файл 20000 содержал информацию по сечению коммерческого учета. В остальных случаях элемент должен отсутствовать в файле.</w:t>
            </w:r>
          </w:p>
          <w:p w14:paraId="19D985C8" w14:textId="77777777" w:rsidR="008B181B" w:rsidRPr="00E61D55" w:rsidRDefault="008B181B" w:rsidP="008B181B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Атрибутами элемента &lt;peretok&gt; являются:</w:t>
            </w:r>
          </w:p>
          <w:p w14:paraId="48EDF869" w14:textId="77777777" w:rsidR="008B181B" w:rsidRPr="00E61D55" w:rsidRDefault="008B181B" w:rsidP="008B181B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trader-code – код заявителя в торговой системе КО – организации, которая направила макет 20000. Является обязательным атрибутом, длина поля – ровно 8 символов, состоит из латинских букв и цифр;</w:t>
            </w:r>
          </w:p>
          <w:p w14:paraId="6C5FBB2B" w14:textId="77777777" w:rsidR="008B181B" w:rsidRPr="00E61D55" w:rsidRDefault="008B181B" w:rsidP="008B181B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code-from – содержит информацию по коду первой ГТП потребления сечения коммерческого учета, указанного в наименовании макета 20000. Является обязательным атрибутом. Текстовое поле из 8 символов;</w:t>
            </w:r>
          </w:p>
          <w:p w14:paraId="2F9C5775" w14:textId="77777777" w:rsidR="008B181B" w:rsidRPr="00E61D55" w:rsidRDefault="008B181B" w:rsidP="008B181B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code-to – содержит информацию по коду второй ГТП потребления сечения коммерческого учета, указанного в наименовании макета 20000. Является обязательным атрибутом. Текстовое поле из 8 символов;</w:t>
            </w:r>
          </w:p>
          <w:p w14:paraId="1BD400A4" w14:textId="77777777" w:rsidR="008B181B" w:rsidRPr="00E61D55" w:rsidRDefault="008B181B" w:rsidP="008B181B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 xml:space="preserve">name – содержит информацию по наименованию сечения коммерческого учета, указанного в макете </w:t>
            </w:r>
            <w:r w:rsidRPr="00E61D55">
              <w:rPr>
                <w:rFonts w:ascii="Garamond" w:hAnsi="Garamond"/>
                <w:highlight w:val="yellow"/>
              </w:rPr>
              <w:t>9</w:t>
            </w:r>
            <w:r w:rsidRPr="00E61D55">
              <w:rPr>
                <w:rFonts w:ascii="Garamond" w:hAnsi="Garamond"/>
              </w:rPr>
              <w:t>0000. Является обязательным атрибутом. Текстовое поле не более 512 символов;</w:t>
            </w:r>
          </w:p>
          <w:p w14:paraId="2F2964F4" w14:textId="7471D75A" w:rsidR="008B181B" w:rsidRPr="00E61D55" w:rsidRDefault="008B181B" w:rsidP="008B181B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id-psi – содержит код макета 60090/60002, присвоенный в ПАК сбора данных КУ и указанный в соответствующем макете 20000. Является необязательным атрибутом. Числовое поле длиной не более 15 символов;</w:t>
            </w:r>
          </w:p>
          <w:p w14:paraId="6212A228" w14:textId="1D83196E" w:rsidR="008B181B" w:rsidRPr="00E61D55" w:rsidRDefault="00E61D55" w:rsidP="00E61D55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minimal-certificate-period – содержит минимальный срок действия свидетельства о поверке приборов учета в макете 20000. Является обязательным атрибутом, дата в формате «ДД.ММ.ГГГГ».</w:t>
            </w:r>
          </w:p>
        </w:tc>
        <w:tc>
          <w:tcPr>
            <w:tcW w:w="6827" w:type="dxa"/>
            <w:vAlign w:val="center"/>
          </w:tcPr>
          <w:p w14:paraId="7FE3B73D" w14:textId="77777777" w:rsidR="008B181B" w:rsidRPr="00E61D55" w:rsidRDefault="008B181B" w:rsidP="008B181B">
            <w:pPr>
              <w:pStyle w:val="a9"/>
              <w:tabs>
                <w:tab w:val="left" w:pos="1276"/>
              </w:tabs>
              <w:spacing w:before="120" w:after="120"/>
              <w:ind w:left="0" w:firstLine="567"/>
              <w:jc w:val="both"/>
              <w:rPr>
                <w:rFonts w:ascii="Garamond" w:hAnsi="Garamond"/>
                <w:b/>
                <w:i w:val="0"/>
                <w:sz w:val="22"/>
                <w:szCs w:val="22"/>
              </w:rPr>
            </w:pPr>
            <w:r w:rsidRPr="00E61D55">
              <w:rPr>
                <w:rFonts w:ascii="Garamond" w:hAnsi="Garamond"/>
                <w:b/>
                <w:i w:val="0"/>
                <w:sz w:val="22"/>
                <w:szCs w:val="22"/>
              </w:rPr>
              <w:t>&lt;peretok&gt;</w:t>
            </w:r>
          </w:p>
          <w:p w14:paraId="5DF98FC7" w14:textId="77777777" w:rsidR="008B181B" w:rsidRPr="00E61D55" w:rsidRDefault="008B181B" w:rsidP="008B181B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Элемент &lt;peretok&gt; является обязательным потомком элемента &lt;file&gt;, если файл 20000 содержал информацию по сечению коммерческого учета. В остальных случаях элемент должен отсутствовать в файле.</w:t>
            </w:r>
          </w:p>
          <w:p w14:paraId="4A0D9F6E" w14:textId="77777777" w:rsidR="008B181B" w:rsidRPr="00E61D55" w:rsidRDefault="008B181B" w:rsidP="008B181B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Атрибутами элемента &lt;peretok&gt; являются:</w:t>
            </w:r>
          </w:p>
          <w:p w14:paraId="07AA2C83" w14:textId="77777777" w:rsidR="008B181B" w:rsidRPr="00E61D55" w:rsidRDefault="008B181B" w:rsidP="008B181B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trader-code – код заявителя в торговой системе КО – организации, которая направила макет 20000. Является обязательным атрибутом, длина поля – ровно 8 символов, состоит из латинских букв и цифр;</w:t>
            </w:r>
          </w:p>
          <w:p w14:paraId="267A4022" w14:textId="77777777" w:rsidR="008B181B" w:rsidRPr="00E61D55" w:rsidRDefault="008B181B" w:rsidP="008B181B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code-from – содержит информацию по коду первой ГТП потребления сечения коммерческого учета, указанного в наименовании макета 20000. Является обязательным атрибутом. Текстовое поле из 8 символов;</w:t>
            </w:r>
          </w:p>
          <w:p w14:paraId="3AFB2813" w14:textId="77777777" w:rsidR="008B181B" w:rsidRPr="00E61D55" w:rsidRDefault="008B181B" w:rsidP="008B181B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code-to – содержит информацию по коду второй ГТП потребления сечения коммерческого учета, указанного в наименовании макета 20000. Является обязательным атрибутом. Текстовое поле из 8 символов;</w:t>
            </w:r>
          </w:p>
          <w:p w14:paraId="503D44EE" w14:textId="77777777" w:rsidR="008B181B" w:rsidRPr="00E61D55" w:rsidRDefault="008B181B" w:rsidP="008B181B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 xml:space="preserve">name – содержит информацию по наименованию сечения коммерческого учета, указанного в макете </w:t>
            </w:r>
            <w:r w:rsidRPr="00E61D55">
              <w:rPr>
                <w:rFonts w:ascii="Garamond" w:hAnsi="Garamond"/>
                <w:highlight w:val="yellow"/>
              </w:rPr>
              <w:t>2</w:t>
            </w:r>
            <w:r w:rsidRPr="00E61D55">
              <w:rPr>
                <w:rFonts w:ascii="Garamond" w:hAnsi="Garamond"/>
              </w:rPr>
              <w:t>0000. Является обязательным атрибутом. Текстовое поле не более 512 символов;</w:t>
            </w:r>
          </w:p>
          <w:p w14:paraId="598A4B1B" w14:textId="4C79DF32" w:rsidR="008B181B" w:rsidRPr="00E61D55" w:rsidRDefault="008B181B" w:rsidP="008B181B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id-psi – содержит код макета 60090/60002, присвоенный в ПАК сбора данных КУ и указанный в соответствующем макете 20000. Является необязательным атрибутом. Числовое поле длиной не более 15 символов;</w:t>
            </w:r>
          </w:p>
          <w:p w14:paraId="2970332F" w14:textId="7035983C" w:rsidR="008B181B" w:rsidRPr="00E61D55" w:rsidRDefault="00E61D55" w:rsidP="00E61D55">
            <w:pPr>
              <w:widowControl w:val="0"/>
              <w:numPr>
                <w:ilvl w:val="0"/>
                <w:numId w:val="63"/>
              </w:numPr>
              <w:tabs>
                <w:tab w:val="left" w:pos="851"/>
              </w:tabs>
              <w:autoSpaceDE w:val="0"/>
              <w:autoSpaceDN w:val="0"/>
              <w:adjustRightInd w:val="0"/>
              <w:spacing w:before="120" w:after="120" w:line="240" w:lineRule="auto"/>
              <w:ind w:left="0" w:firstLine="567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minimal-certificate-period – содержит минимальный срок действия свидетельства о поверке приборов учета в макете 20000. Является обязательным атрибутом, дата в формате «ДД.ММ.ГГГГ».</w:t>
            </w:r>
          </w:p>
        </w:tc>
      </w:tr>
    </w:tbl>
    <w:p w14:paraId="51261FFF" w14:textId="77777777" w:rsidR="00101ED3" w:rsidRPr="00E61D55" w:rsidRDefault="00101ED3" w:rsidP="00B77B02">
      <w:pPr>
        <w:pStyle w:val="af"/>
        <w:tabs>
          <w:tab w:val="clear" w:pos="4677"/>
          <w:tab w:val="clear" w:pos="9355"/>
        </w:tabs>
        <w:spacing w:after="160" w:line="259" w:lineRule="auto"/>
        <w:rPr>
          <w:rFonts w:ascii="Garamond" w:hAnsi="Garamond"/>
        </w:rPr>
        <w:sectPr w:rsidR="00101ED3" w:rsidRPr="00E61D55" w:rsidSect="00EA51C6">
          <w:pgSz w:w="16838" w:h="11906" w:orient="landscape"/>
          <w:pgMar w:top="1134" w:right="851" w:bottom="964" w:left="1304" w:header="709" w:footer="709" w:gutter="0"/>
          <w:cols w:space="708"/>
          <w:docGrid w:linePitch="360"/>
        </w:sectPr>
      </w:pPr>
    </w:p>
    <w:p w14:paraId="3EA66A2E" w14:textId="77777777" w:rsidR="00634C74" w:rsidRPr="00755F14" w:rsidRDefault="00101ED3" w:rsidP="00B77B02">
      <w:pPr>
        <w:pStyle w:val="af"/>
        <w:tabs>
          <w:tab w:val="clear" w:pos="4677"/>
          <w:tab w:val="clear" w:pos="9355"/>
        </w:tabs>
        <w:spacing w:after="160" w:line="259" w:lineRule="auto"/>
        <w:rPr>
          <w:rFonts w:ascii="Garamond" w:hAnsi="Garamond"/>
          <w:b/>
          <w:bCs/>
          <w:sz w:val="24"/>
          <w:szCs w:val="24"/>
        </w:rPr>
      </w:pPr>
      <w:r w:rsidRPr="00755F14">
        <w:rPr>
          <w:rFonts w:ascii="Garamond" w:hAnsi="Garamond"/>
          <w:b/>
          <w:bCs/>
          <w:sz w:val="24"/>
          <w:szCs w:val="24"/>
        </w:rPr>
        <w:t>Добавить приложение 1</w:t>
      </w:r>
    </w:p>
    <w:p w14:paraId="114439CF" w14:textId="7EB3DD26" w:rsidR="00101ED3" w:rsidRPr="00E61D55" w:rsidRDefault="005120BF" w:rsidP="00101ED3">
      <w:pPr>
        <w:pStyle w:val="af"/>
        <w:tabs>
          <w:tab w:val="clear" w:pos="4677"/>
          <w:tab w:val="clear" w:pos="9355"/>
        </w:tabs>
        <w:spacing w:after="160" w:line="259" w:lineRule="auto"/>
        <w:jc w:val="right"/>
        <w:rPr>
          <w:rFonts w:ascii="Garamond" w:hAnsi="Garamond"/>
          <w:b/>
          <w:bCs/>
        </w:rPr>
      </w:pPr>
      <w:r w:rsidRPr="00E61D55">
        <w:rPr>
          <w:rFonts w:ascii="Garamond" w:hAnsi="Garamond"/>
          <w:b/>
          <w:bCs/>
        </w:rPr>
        <w:t>Приложение</w:t>
      </w:r>
      <w:r w:rsidR="00101ED3" w:rsidRPr="00E61D55">
        <w:rPr>
          <w:rFonts w:ascii="Garamond" w:hAnsi="Garamond"/>
          <w:b/>
          <w:bCs/>
        </w:rPr>
        <w:t xml:space="preserve"> 1</w:t>
      </w:r>
    </w:p>
    <w:p w14:paraId="016A7E8A" w14:textId="4180C808" w:rsidR="00101ED3" w:rsidRPr="00E61D55" w:rsidRDefault="00101ED3" w:rsidP="00101ED3">
      <w:pPr>
        <w:pStyle w:val="af"/>
        <w:tabs>
          <w:tab w:val="clear" w:pos="4677"/>
          <w:tab w:val="clear" w:pos="9355"/>
        </w:tabs>
        <w:spacing w:after="160" w:line="259" w:lineRule="auto"/>
        <w:jc w:val="center"/>
        <w:rPr>
          <w:rFonts w:ascii="Garamond" w:hAnsi="Garamond"/>
          <w:b/>
          <w:bCs/>
        </w:rPr>
      </w:pPr>
      <w:r w:rsidRPr="00E61D55">
        <w:rPr>
          <w:rFonts w:ascii="Garamond" w:hAnsi="Garamond"/>
          <w:b/>
          <w:bCs/>
          <w:lang w:val="en-US"/>
        </w:rPr>
        <w:t>XSD-</w:t>
      </w:r>
      <w:r w:rsidRPr="00E61D55">
        <w:rPr>
          <w:rFonts w:ascii="Garamond" w:hAnsi="Garamond"/>
          <w:b/>
          <w:bCs/>
        </w:rPr>
        <w:t xml:space="preserve">СХЕМЫ МАКЕТОВ 10000 </w:t>
      </w:r>
      <w:r w:rsidR="00755F14">
        <w:rPr>
          <w:rFonts w:ascii="Garamond" w:hAnsi="Garamond"/>
          <w:b/>
          <w:bCs/>
        </w:rPr>
        <w:t>и</w:t>
      </w:r>
      <w:r w:rsidRPr="00E61D55">
        <w:rPr>
          <w:rFonts w:ascii="Garamond" w:hAnsi="Garamond"/>
          <w:b/>
          <w:bCs/>
        </w:rPr>
        <w:t xml:space="preserve"> 20000</w:t>
      </w:r>
    </w:p>
    <w:p w14:paraId="6D851A6B" w14:textId="77777777" w:rsidR="00101ED3" w:rsidRPr="00E61D55" w:rsidRDefault="001A3AA2" w:rsidP="00101ED3">
      <w:pPr>
        <w:pStyle w:val="af"/>
        <w:numPr>
          <w:ilvl w:val="3"/>
          <w:numId w:val="45"/>
        </w:numPr>
        <w:tabs>
          <w:tab w:val="clear" w:pos="2820"/>
          <w:tab w:val="clear" w:pos="4677"/>
          <w:tab w:val="clear" w:pos="9355"/>
          <w:tab w:val="left" w:pos="426"/>
        </w:tabs>
        <w:spacing w:after="160" w:line="259" w:lineRule="auto"/>
        <w:ind w:left="0" w:firstLine="0"/>
        <w:rPr>
          <w:rFonts w:ascii="Garamond" w:hAnsi="Garamond"/>
          <w:b/>
          <w:bCs/>
        </w:rPr>
      </w:pPr>
      <w:r w:rsidRPr="00E61D55">
        <w:rPr>
          <w:rFonts w:ascii="Garamond" w:hAnsi="Garamond"/>
          <w:b/>
          <w:bCs/>
          <w:lang w:val="en-US"/>
        </w:rPr>
        <w:t>XSD-</w:t>
      </w:r>
      <w:r w:rsidRPr="00E61D55">
        <w:rPr>
          <w:rFonts w:ascii="Garamond" w:hAnsi="Garamond"/>
          <w:b/>
          <w:bCs/>
        </w:rPr>
        <w:t>схема м</w:t>
      </w:r>
      <w:r w:rsidR="00101ED3" w:rsidRPr="00E61D55">
        <w:rPr>
          <w:rFonts w:ascii="Garamond" w:hAnsi="Garamond"/>
          <w:b/>
          <w:bCs/>
        </w:rPr>
        <w:t>акет</w:t>
      </w:r>
      <w:r w:rsidRPr="00E61D55">
        <w:rPr>
          <w:rFonts w:ascii="Garamond" w:hAnsi="Garamond"/>
          <w:b/>
          <w:bCs/>
        </w:rPr>
        <w:t>а</w:t>
      </w:r>
      <w:r w:rsidR="00101ED3" w:rsidRPr="00E61D55">
        <w:rPr>
          <w:rFonts w:ascii="Garamond" w:hAnsi="Garamond"/>
          <w:b/>
          <w:bCs/>
        </w:rPr>
        <w:t xml:space="preserve"> 10000</w:t>
      </w:r>
    </w:p>
    <w:p w14:paraId="2653741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>&lt;?xml version="1.0" encoding="utf-8" ?&gt;</w:t>
      </w:r>
    </w:p>
    <w:p w14:paraId="6A9A112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>&lt;xs:schema xmlns:sawsdl="http://www.w3.org/ns/sawsdl" xmlns:podis="http://iec.ch/TC57/2011/schema/podis/Layout_10000#"</w:t>
      </w:r>
    </w:p>
    <w:p w14:paraId="33906A0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xmlns:xs="http://www.w3.org/2001/XMLSchema" elementFormDefault="qualified"</w:t>
      </w:r>
    </w:p>
    <w:p w14:paraId="46410B4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targetNamespace="http://iec.ch/TC57/2011/schema/podis/Layout_10000#"&gt;</w:t>
      </w:r>
    </w:p>
    <w:p w14:paraId="485A701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name="Request"&gt;</w:t>
      </w:r>
    </w:p>
    <w:p w14:paraId="508C1A1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29D2EE5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&lt;xs:documentation&gt;</w:t>
      </w:r>
    </w:p>
    <w:p w14:paraId="1C0DE8E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Сообщение с информацией об ИСУ. Является обязательным корневым элементом.</w:t>
      </w:r>
    </w:p>
    <w:p w14:paraId="5CACBE5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6A0EA99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4F8D7A4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0198968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name="Header" type="podis:HeaderType" minOccurs="1" maxOccurs="1"&gt;</w:t>
      </w:r>
    </w:p>
    <w:p w14:paraId="55D3EE1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E60FC6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9BF2AB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Заголовок сообщения, содержащий данные со служебными элементами.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25D6BCF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3A1D488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1074E86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700433B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name="Payload" type="podis:PayloadType" minOccurs="1" maxOccurs="1"&gt;</w:t>
      </w:r>
    </w:p>
    <w:p w14:paraId="6C42040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BA21C4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52464A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Содержит в себе профиль информационной модели.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70363AB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&lt;/xs:documentation&gt;</w:t>
      </w:r>
    </w:p>
    <w:p w14:paraId="6B77C62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CFA15F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128B2E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2164984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name="class" use="required"&gt;</w:t>
      </w:r>
    </w:p>
    <w:p w14:paraId="2B33548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B3FA73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&lt;xs:documentation&gt;</w:t>
      </w:r>
    </w:p>
    <w:p w14:paraId="03FF152B" w14:textId="20BD323B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Является обязательным атрибутом и содержит данные о типе электронного документа в системе ЭДО. Значение атрибута class должно быть равно «10000»</w:t>
      </w:r>
      <w:r w:rsidR="005120BF">
        <w:rPr>
          <w:rFonts w:ascii="Garamond" w:eastAsia="Times New Roman" w:hAnsi="Garamond" w:cs="Courier New"/>
          <w:lang w:eastAsia="ru-RU"/>
        </w:rPr>
        <w:t>.</w:t>
      </w:r>
    </w:p>
    <w:p w14:paraId="6BDBD5F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6BACE35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annotation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629A3C7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val="en-US" w:eastAsia="ru-RU"/>
        </w:rPr>
        <w:t>&lt;xs:simpleType&gt;</w:t>
      </w:r>
    </w:p>
    <w:p w14:paraId="520ECCE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 "xs:string"&gt;</w:t>
      </w:r>
    </w:p>
    <w:p w14:paraId="1CD725F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&lt;xs:pattern value="10000"/&gt;</w:t>
      </w:r>
    </w:p>
    <w:p w14:paraId="04D9289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19F7D06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5301B55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0396828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401955A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&lt;xs:element name="Request" type="podis:Request"  /&gt;</w:t>
      </w:r>
    </w:p>
    <w:p w14:paraId="26F873E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</w:t>
      </w:r>
      <w:r w:rsidRPr="00E61D55">
        <w:rPr>
          <w:rFonts w:ascii="Garamond" w:eastAsia="Times New Roman" w:hAnsi="Garamond" w:cs="Courier New"/>
          <w:lang w:eastAsia="ru-RU"/>
        </w:rPr>
        <w:t>&lt;!-- определение заголовка сообщения для макета  10000--&gt;</w:t>
      </w:r>
    </w:p>
    <w:p w14:paraId="248395F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</w:t>
      </w:r>
      <w:r w:rsidRPr="00E61D55">
        <w:rPr>
          <w:rFonts w:ascii="Garamond" w:eastAsia="Times New Roman" w:hAnsi="Garamond" w:cs="Courier New"/>
          <w:lang w:val="en-US" w:eastAsia="ru-RU"/>
        </w:rPr>
        <w:t>&lt;xs:complexType name="HeaderType"&gt;</w:t>
      </w:r>
    </w:p>
    <w:p w14:paraId="671D539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6B1D85E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&lt;xs:documentation&gt;</w:t>
      </w:r>
    </w:p>
    <w:p w14:paraId="66A7B16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Заголовок сообщения, содержащий данные со служебными элементами.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4A4DDA9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27C7BDB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34C57CF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            </w:t>
      </w:r>
    </w:p>
    <w:p w14:paraId="175873D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name="Revision" minOccurs="1" maxOccurs="1"&gt;</w:t>
      </w:r>
    </w:p>
    <w:p w14:paraId="375FC91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0B2E2C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19B2E18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данные о версии формата (версии набора элементов). Данный элемент определяет версию макета 10000 (равен «1»). Является обязательным элементом.</w:t>
      </w:r>
    </w:p>
    <w:p w14:paraId="7E83E8C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25857B6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0CDCBE5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0B7FF7B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474ED99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value="1" /&gt;</w:t>
      </w:r>
    </w:p>
    <w:p w14:paraId="36FEFD0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6F3CE63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E5846B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            </w:t>
      </w:r>
    </w:p>
    <w:p w14:paraId="6B9E7F3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name="Timestamp" minOccurs="1" maxOccurs="1"&gt;</w:t>
      </w:r>
    </w:p>
    <w:p w14:paraId="3A83A13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66CDCB5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7FFDF608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дату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создания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документа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в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формате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«</w:t>
      </w:r>
      <w:r w:rsidRPr="00E61D55">
        <w:rPr>
          <w:rFonts w:ascii="Garamond" w:eastAsia="Times New Roman" w:hAnsi="Garamond" w:cs="Courier New"/>
          <w:lang w:eastAsia="ru-RU"/>
        </w:rPr>
        <w:t>ГГГГ</w:t>
      </w:r>
      <w:r w:rsidRPr="00E61D55">
        <w:rPr>
          <w:rFonts w:ascii="Garamond" w:eastAsia="Times New Roman" w:hAnsi="Garamond" w:cs="Courier New"/>
          <w:lang w:val="en-US" w:eastAsia="ru-RU"/>
        </w:rPr>
        <w:t>-</w:t>
      </w:r>
      <w:r w:rsidRPr="00E61D55">
        <w:rPr>
          <w:rFonts w:ascii="Garamond" w:eastAsia="Times New Roman" w:hAnsi="Garamond" w:cs="Courier New"/>
          <w:lang w:eastAsia="ru-RU"/>
        </w:rPr>
        <w:t>ММ</w:t>
      </w:r>
      <w:r w:rsidRPr="00E61D55">
        <w:rPr>
          <w:rFonts w:ascii="Garamond" w:eastAsia="Times New Roman" w:hAnsi="Garamond" w:cs="Courier New"/>
          <w:lang w:val="en-US" w:eastAsia="ru-RU"/>
        </w:rPr>
        <w:t>-</w:t>
      </w:r>
      <w:r w:rsidRPr="00E61D55">
        <w:rPr>
          <w:rFonts w:ascii="Garamond" w:eastAsia="Times New Roman" w:hAnsi="Garamond" w:cs="Courier New"/>
          <w:lang w:eastAsia="ru-RU"/>
        </w:rPr>
        <w:t>ДДТчч</w:t>
      </w:r>
      <w:r w:rsidRPr="00E61D55">
        <w:rPr>
          <w:rFonts w:ascii="Garamond" w:eastAsia="Times New Roman" w:hAnsi="Garamond" w:cs="Courier New"/>
          <w:lang w:val="en-US" w:eastAsia="ru-RU"/>
        </w:rPr>
        <w:t>:</w:t>
      </w:r>
      <w:r w:rsidRPr="00E61D55">
        <w:rPr>
          <w:rFonts w:ascii="Garamond" w:eastAsia="Times New Roman" w:hAnsi="Garamond" w:cs="Courier New"/>
          <w:lang w:eastAsia="ru-RU"/>
        </w:rPr>
        <w:t>мм</w:t>
      </w:r>
      <w:r w:rsidRPr="00E61D55">
        <w:rPr>
          <w:rFonts w:ascii="Garamond" w:eastAsia="Times New Roman" w:hAnsi="Garamond" w:cs="Courier New"/>
          <w:lang w:val="en-US" w:eastAsia="ru-RU"/>
        </w:rPr>
        <w:t>:</w:t>
      </w:r>
      <w:r w:rsidRPr="00E61D55">
        <w:rPr>
          <w:rFonts w:ascii="Garamond" w:eastAsia="Times New Roman" w:hAnsi="Garamond" w:cs="Courier New"/>
          <w:lang w:eastAsia="ru-RU"/>
        </w:rPr>
        <w:t>сс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  <w:r w:rsidRPr="00E61D55">
        <w:rPr>
          <w:rFonts w:ascii="Garamond" w:eastAsia="Times New Roman" w:hAnsi="Garamond" w:cs="Courier New"/>
          <w:lang w:eastAsia="ru-RU"/>
        </w:rPr>
        <w:t>мсс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», </w:t>
      </w:r>
      <w:r w:rsidRPr="00E61D55">
        <w:rPr>
          <w:rFonts w:ascii="Garamond" w:eastAsia="Times New Roman" w:hAnsi="Garamond" w:cs="Courier New"/>
          <w:lang w:eastAsia="ru-RU"/>
        </w:rPr>
        <w:t>где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ГГГГ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год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ММ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порядковый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номер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месяца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ДД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день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чч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час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мм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минуты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сс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секунды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мсс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миллисекунды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Длина поля – 23 знака. Указывается по московскому времени. Является обязательным элементом. Дата создания документа, указанная в элементе podis:Timestamp, должна соответствовать дате, указанной в наименовании электронного документа (за исключением данных о миллисекундах).</w:t>
      </w:r>
    </w:p>
    <w:p w14:paraId="4CD48AA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10D87C0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C1B752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2469699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base="xs:dateTime"&gt;</w:t>
      </w:r>
    </w:p>
    <w:p w14:paraId="7B05010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value="[12][0-9][0-9][0-9]-[01][0-9]-[0-3][0-9]T[0-2][0-9]:[0-6][0-9]:[0-6][0-9]\.[0-9][0-9][0-9]" /&gt;</w:t>
      </w:r>
    </w:p>
    <w:p w14:paraId="0A05395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0575A9A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DFB415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            </w:t>
      </w:r>
    </w:p>
    <w:p w14:paraId="7B068B3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name="MessageID" minOccurs="1" maxOccurs="1"&gt;</w:t>
      </w:r>
    </w:p>
    <w:p w14:paraId="4518547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516D20C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628FAAC4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Содержит данные с уникальным идентификатором сообщения. Представляет собой текст, состоящий из 36 символов. Является обязательным элементом. Представляет из себя UUID – Universal Unique Identifier, универсальный идентификатор информации, состоящий из 36 символов. Генерируется при помощи основанного на времени алгоритма генерации, согласно ГОСТ Р ИСО/МЭК 9834-8-2011.</w:t>
      </w:r>
    </w:p>
    <w:p w14:paraId="3C9702A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84ED97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3F9F85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7B9AF7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698E7F5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value="[0-9a-f]{8}\-[0-9a-f]{4}\-[0-9a-f]{4}\-[0-9a-f]{4}\-[0-9a-f]{12}" /&gt;</w:t>
      </w:r>
    </w:p>
    <w:p w14:paraId="1AB71AA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D860C1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1A8A107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DA67DD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3737A94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6D65FDC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&lt;!-- </w:t>
      </w:r>
      <w:r w:rsidRPr="00E61D55">
        <w:rPr>
          <w:rFonts w:ascii="Garamond" w:eastAsia="Times New Roman" w:hAnsi="Garamond" w:cs="Courier New"/>
          <w:lang w:eastAsia="ru-RU"/>
        </w:rPr>
        <w:t>Типы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заголовка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сообщения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--&gt;</w:t>
      </w:r>
    </w:p>
    <w:p w14:paraId="7CC4C3B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name="PayloadType"&gt;</w:t>
      </w:r>
    </w:p>
    <w:p w14:paraId="2394D47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1FA8A23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&lt;xs:documentation&gt;</w:t>
      </w:r>
    </w:p>
    <w:p w14:paraId="2364EE6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в себе профиль информационной модели. Является обязательным элементом.</w:t>
      </w:r>
    </w:p>
    <w:p w14:paraId="721AC30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07B7D23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3207203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566C320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name="AMIConfig" type="podis:AMIConfig" minOccurs="1" maxOccurs="1"&gt;</w:t>
      </w:r>
    </w:p>
    <w:p w14:paraId="0FC8120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09688E6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0B2CDD6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информацию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(профиль) об ИСУ. Является обязательным элементом.</w:t>
      </w:r>
    </w:p>
    <w:p w14:paraId="533701F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0539ED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300D7A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725EC53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38C0AE2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  </w:t>
      </w:r>
    </w:p>
    <w:p w14:paraId="52E568E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&lt;!-- </w:t>
      </w:r>
      <w:r w:rsidRPr="00E61D55">
        <w:rPr>
          <w:rFonts w:ascii="Garamond" w:eastAsia="Times New Roman" w:hAnsi="Garamond" w:cs="Courier New"/>
          <w:lang w:eastAsia="ru-RU"/>
        </w:rPr>
        <w:t>описание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профиля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ИСУЭ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--&gt;</w:t>
      </w:r>
    </w:p>
    <w:p w14:paraId="45F741B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name="AMIConfig"&gt;</w:t>
      </w:r>
    </w:p>
    <w:p w14:paraId="39A1A9E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09FEFBC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&lt;xs:documentation&gt;</w:t>
      </w:r>
    </w:p>
    <w:p w14:paraId="160CB48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(профиль) об ИСУ. Является обязательным элементом.</w:t>
      </w:r>
    </w:p>
    <w:p w14:paraId="0075F58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48594A7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248B35F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0BA3000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name="partner" type="podis:Partner" minOccurs="1" maxOccurs="1"&gt;</w:t>
      </w:r>
    </w:p>
    <w:p w14:paraId="0744F39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B40F88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068A9694" w14:textId="7E2F2FA5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информацию об организации</w:t>
      </w:r>
      <w:r w:rsidR="005120BF">
        <w:rPr>
          <w:rFonts w:ascii="Garamond" w:eastAsia="Times New Roman" w:hAnsi="Garamond" w:cs="Courier New"/>
          <w:lang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владельце ИСУ.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0DBF6F4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041CC38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E859F2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737933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name="usagePoints" minOccurs="1" maxOccurs="1"&gt;</w:t>
      </w:r>
    </w:p>
    <w:p w14:paraId="3A170B4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118976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774565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справочник точек измерений ИСУ. Является обязательным элементом.</w:t>
      </w:r>
    </w:p>
    <w:p w14:paraId="5521AD0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07F8132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annotation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530393B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complexType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4B459C9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sequence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4894CB3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&lt;xs:element name="usagePoint" type="podis:UsagePoint" minOccurs="1" maxOccurs="unbounded" /&gt;</w:t>
      </w:r>
    </w:p>
    <w:p w14:paraId="0F448A3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&lt;/xs:sequence&gt;</w:t>
      </w:r>
    </w:p>
    <w:p w14:paraId="53784C2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&lt;/xs:complexType&gt;</w:t>
      </w:r>
    </w:p>
    <w:p w14:paraId="490D858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6C74E7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471A630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5A55F30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name="Partner"&gt;</w:t>
      </w:r>
    </w:p>
    <w:p w14:paraId="2E5984E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B4C433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77BBA91C" w14:textId="6391B4F5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</w:t>
      </w:r>
      <w:r w:rsidR="005120BF">
        <w:rPr>
          <w:rFonts w:ascii="Garamond" w:eastAsia="Times New Roman" w:hAnsi="Garamond" w:cs="Courier New"/>
          <w:lang w:eastAsia="ru-RU"/>
        </w:rPr>
        <w:t xml:space="preserve">держит информацию об организации – </w:t>
      </w:r>
      <w:r w:rsidRPr="00E61D55">
        <w:rPr>
          <w:rFonts w:ascii="Garamond" w:eastAsia="Times New Roman" w:hAnsi="Garamond" w:cs="Courier New"/>
          <w:lang w:eastAsia="ru-RU"/>
        </w:rPr>
        <w:t>владельце ИСУ.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75539B5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237B68B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506C338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6201AB1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name="mRID" minOccurs="1" maxOccurs="1" sawsdl:modelReference="http://iec.ch/TC57/2011/PODIS-schema-podis11#IdentifiedObject.mRID"&gt;</w:t>
      </w:r>
    </w:p>
    <w:p w14:paraId="750D848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2A1C32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2C7702D" w14:textId="0D7D2B64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идентификатор организации</w:t>
      </w:r>
      <w:r w:rsidR="005120BF">
        <w:rPr>
          <w:rFonts w:ascii="Garamond" w:eastAsia="Times New Roman" w:hAnsi="Garamond" w:cs="Courier New"/>
          <w:lang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владельца ИСУ в системе – источнике данных. Является обязательным элементом. Представляет из себя UUID – Universal Unique Identifier, универсальный идентификатор информации, состоящий из 36 символов. Генерируется при помощи основанного на именах алгоритма генерации, согласно ГОСТ Р ИСО/МЭК 9834-8-2011. При использовании основанного на именах алгоритма генерации согласно ГОСТ Р ИСО/МЭК 9834-8-2011 в качестве имени используется конкатенация следующих строк:</w:t>
      </w:r>
    </w:p>
    <w:p w14:paraId="2827481D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объекта в ИСУ (программном комплексе ИСУ, в котором ведется учет оборудования ИСУ);</w:t>
      </w:r>
    </w:p>
    <w:p w14:paraId="06064B3E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мнемоника сущности ПОДИС - "Partner";</w:t>
      </w:r>
    </w:p>
    <w:p w14:paraId="3A8140AC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ИСУ (при отсутствии идентификатора используется полное наименование организации- владельца ИСУ).</w:t>
      </w:r>
    </w:p>
    <w:p w14:paraId="0B9AD45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&lt;/xs:documentation&gt;                   </w:t>
      </w:r>
    </w:p>
    <w:p w14:paraId="4DD0B68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AF6C68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482B54C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41603C6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value="[0-9a-f]{8}\-[0-9a-f]{4}\-[0-9a-f]{4}\-[0-9a-f]{4}\-[0-9a-f]{12}" /&gt;</w:t>
      </w:r>
    </w:p>
    <w:p w14:paraId="23FAC4D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665D47A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23921D8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78340F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name="organisation" minOccurs="1" maxOccurs="1" type="podis:Organisation" sawsdl:modelReference="http://iec.ch/TC57/2011/PODIS-schema-podis11#Partner.organisation"&gt;</w:t>
      </w:r>
    </w:p>
    <w:p w14:paraId="4160592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84874E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EB96595" w14:textId="3F6312E4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в себе сведения об организации</w:t>
      </w:r>
      <w:r w:rsidR="005120BF">
        <w:rPr>
          <w:rFonts w:ascii="Garamond" w:eastAsia="Times New Roman" w:hAnsi="Garamond" w:cs="Courier New"/>
          <w:lang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владельце ИСУ.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297AF0A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&lt;/xs:documentation&gt;</w:t>
      </w:r>
    </w:p>
    <w:p w14:paraId="6C6F035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79DF33A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2CDB05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27F2BA4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25E0B98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name="Organisation" sawsdl:modelReference="http://iec.ch/TC57/2011/PODIS-schema-podis11#Organisation"&gt;</w:t>
      </w:r>
    </w:p>
    <w:p w14:paraId="393AD71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15BA0F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533C1D38" w14:textId="2F6B51C4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в себе сведения об организации</w:t>
      </w:r>
      <w:r w:rsidR="005120BF">
        <w:rPr>
          <w:rFonts w:ascii="Garamond" w:eastAsia="Times New Roman" w:hAnsi="Garamond" w:cs="Courier New"/>
          <w:lang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владельце ИСУ.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4439CB3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783660C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592AF9D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60C0C28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name="orgINN" minOccurs="1" maxOccurs="1" sawsdl:modelReference="http://iec.ch/TC57/2011/PODIS-schema-podis11#Organisaton.orgINN"&gt;</w:t>
      </w:r>
    </w:p>
    <w:p w14:paraId="5DF422D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9EA665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0658461" w14:textId="7965FE9C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ИНН организации</w:t>
      </w:r>
      <w:r w:rsidR="005120BF">
        <w:rPr>
          <w:rFonts w:ascii="Garamond" w:eastAsia="Times New Roman" w:hAnsi="Garamond" w:cs="Courier New"/>
          <w:lang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владельца ИСУ. Является обязательным элементом и состоит из 10 или 12 цифр.</w:t>
      </w:r>
    </w:p>
    <w:p w14:paraId="4194567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2C66CF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14F607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1D340D7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70F496F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value="[0-9]{12}|[0-9]{10}" /&gt;</w:t>
      </w:r>
    </w:p>
    <w:p w14:paraId="724F952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21A183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6E20CDF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7B8AC65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name="orgNameFull" minOccurs="1" maxOccurs="1" sawsdl:modelReference="http://iec.ch/TC57/2011/PODIS-schema-podis11#Organisaton.orgNameFull"&gt;</w:t>
      </w:r>
    </w:p>
    <w:p w14:paraId="15E8AFD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AAE545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CE5B4BE" w14:textId="5BD38428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наименование организации</w:t>
      </w:r>
      <w:r w:rsidR="005120BF">
        <w:rPr>
          <w:rFonts w:ascii="Garamond" w:eastAsia="Times New Roman" w:hAnsi="Garamond" w:cs="Courier New"/>
          <w:lang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владельца ИСУ. Является обязательным элементом. Длина наименования до 512 символов.</w:t>
      </w:r>
    </w:p>
    <w:p w14:paraId="0353A68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3B286A2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annotation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187D1D3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&lt;xs:simpleType&gt;</w:t>
      </w:r>
    </w:p>
    <w:p w14:paraId="12D740B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66DA95F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6AB88E6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value="512" /&gt;</w:t>
      </w:r>
    </w:p>
    <w:p w14:paraId="453D006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5045659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1156C9C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987265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60D7A68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4C1CAD1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name="UsagePoint" sawsdl:modelReference="http://iec.ch/TC57/2011/PODIS-schema-podis11#UsagePoint"&gt;</w:t>
      </w:r>
    </w:p>
    <w:p w14:paraId="032809B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20A8A1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595FE2C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 точке измерений. Является обязательным элементом. </w:t>
      </w:r>
    </w:p>
    <w:p w14:paraId="4E8AED8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42C6ADE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5B0A65A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38EAF01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name="mRID" minOccurs="1" maxOccurs="1" sawsdl:modelReference="http://iec.ch/TC57/2011/PODIS-schema-podis11#IdentifiedObject.mRID"&gt;</w:t>
      </w:r>
    </w:p>
    <w:p w14:paraId="280896B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C89C7F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CC90307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>Содержит уникальный идентификатор точки измерений в ИСУ, присвоенный в соответствии с утвержденным Минэнерго России порядком кодификации мест установки приборов учета электрической энергии и точек поставки электрической энергии, является обязательным элементом. Представляет из себя UUID – Universal Unique Identifier, универсальный идентификатор информации, состоящий из 36 символов. Генерируется при помощи основанного на именах алгоритма генерации, согласно ГОСТ Р ИСО/МЭК 9834-8-2011. При использовании основанного на именах алгоритма генерации согласно ГОСТ Р ИСО/МЭК 9834-8-2011 в качестве имени используется конкатенация следующих строк:</w:t>
      </w:r>
    </w:p>
    <w:p w14:paraId="46861BA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- идентификатор объекта в ИСУ (программном комплексе ИСУ, в котором ведется учет оборудования ИСУ);</w:t>
      </w:r>
    </w:p>
    <w:p w14:paraId="21DFB61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- мнемоника сущности ПОДИС - "UsagePoint";</w:t>
      </w:r>
    </w:p>
    <w:p w14:paraId="1E59D48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- идентификатор ИСУ (при отсутствии идентификатора используется полное наименование организации - владельца ИСУ).</w:t>
      </w:r>
    </w:p>
    <w:p w14:paraId="773ABA5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230ACAF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7019EE4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2DD7E82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4EF0D9A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value="[0-9a-f]{8}\-[0-9a-f]{4}\-[0-9a-f]{4}\-[0-9a-f]{4}\-[0-9a-f]{12}" /&gt;</w:t>
      </w:r>
    </w:p>
    <w:p w14:paraId="08DBE20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67BA72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0C9216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F12F47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name="name" minOccurs="1" maxOccurs="1" sawsdl:modelReference="http://iec.ch/TC57/2011/PODIS-schema-podis11#IdentifiedObject.Names.name"&gt;</w:t>
      </w:r>
    </w:p>
    <w:p w14:paraId="553830D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7B7CB8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1108D9A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Содержит наименование точки измерений в ИСУ. Является обязательным элементом. Длина наименования до 512 символов.</w:t>
      </w:r>
    </w:p>
    <w:p w14:paraId="1B93D2E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110F014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annotation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07B1937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&lt;xs:simpleType&gt;</w:t>
      </w:r>
    </w:p>
    <w:p w14:paraId="4273AB7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6A86405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3B5EF4F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value="512" /&gt;</w:t>
      </w:r>
    </w:p>
    <w:p w14:paraId="44E96E4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4A38172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64DDBF1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9F983F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name="accountPointRole" minOccurs="1" maxOccurs="1" type="podis:AccountPointRole" sawsdl:modelReference="http://iec.ch/TC57/2011/PODIS-schema-podis11#UsagePoint.accountPointRole"&gt;</w:t>
      </w:r>
    </w:p>
    <w:p w14:paraId="6449738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0E2BE9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5B7776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в себе элементы, которые характерны для точки измерений.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2A6DB47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4DB11C9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1EA27AC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A4D581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643A74B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319BF64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name="AccountPointRole" sawsdl:modelReference="http://iec.ch/TC57/2011/PODIS-schema-podis11#AccountPointRole"&gt;</w:t>
      </w:r>
    </w:p>
    <w:p w14:paraId="474305C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141D89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0620151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в себе элементы, которые характерны для точки измерений.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17D6F32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2C3AA4B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60CDC4E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5107327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name="endDevices" type="podis:EndDevice" minOccurs="1" maxOccurs="1" sawsdl:modelReference="http://iec.ch/TC57/2011/PODIS-schema-podis11#EndDevice.endDevices"&gt;</w:t>
      </w:r>
    </w:p>
    <w:p w14:paraId="1C27348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716F53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6C9EE1C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информацию о приборах учета и устройствах сбора и передачи данных (далее – УСПД) точки измерений.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7BC08BA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24BB4E1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0AF343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C7267B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name="equipments" type="podis:Equipment" minOccurs="0" maxOccurs="1" sawsdl:modelReference="http://iec.ch/TC57/2011/PODIS-schema-podis11#AccountPointRole.equipments"&gt;</w:t>
      </w:r>
    </w:p>
    <w:p w14:paraId="6C0098A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DEC8CE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6E6D5D6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информацию об измерительных трансформаторах тока и напряжения точки измерений. Является обязательным элементом в случае наличия трансформаторов тока и (или) трансформаторов напряжения, в противном случае должен отсутствовать.</w:t>
      </w:r>
    </w:p>
    <w:p w14:paraId="00A62AB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1C17C4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76C8B84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D52925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33C5A9D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41107AF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name="EndDevice" sawsdl:modelReference="http://iec.ch/TC57/2011/PODIS-schema-podis11#EndDevice"&gt;</w:t>
      </w:r>
    </w:p>
    <w:p w14:paraId="304A068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2E88C9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4E66046C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 приборах учета и устройствах сбора и передачи данных (далее – УСПД) точки измерений.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3AC48A5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20FBDCB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794DFE7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4026F8D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name="meter" type="podis:Meter" minOccurs="1" maxOccurs="1" sawsdl:modelReference="http://iec.ch/TC57/2011/PODIS-schema-podis11#EndDevice.meter"&gt;</w:t>
      </w:r>
    </w:p>
    <w:p w14:paraId="3225F89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5BED5E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520F45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Cодержит информацию о приборе учета. Является обязательным элементом.</w:t>
      </w:r>
    </w:p>
    <w:p w14:paraId="4C4A2CA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549F0ED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7508BBE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B1D3B1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name="rtu" type="podis:RTU" minOccurs="0" maxOccurs="2" sawsdl:modelReference="http://iec.ch/TC57/2011/PODIS-schema-podis11#EndDevice.meter"&gt;</w:t>
      </w:r>
    </w:p>
    <w:p w14:paraId="5B701D8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72A4F0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D26070C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информацию об УСПД. Является обязательным элементом в случае выполнения УСПД функции преобразования результатов измерений с учетом коэффициентов трансформации измерительных трансформаторов, в ином случае должен отсутствовать. Допускается наличие не более двух элементов podis:rtu для одного элемента podis:endDevices.</w:t>
      </w:r>
    </w:p>
    <w:p w14:paraId="26E9330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5B56401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16E5C24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75B8E7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5E752F3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50A03AF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name="Equipment" sawsdl:modelReference="http://iec.ch/TC57/2011/PODIS-schema-podis11#Equipment"&gt;</w:t>
      </w:r>
    </w:p>
    <w:p w14:paraId="2E0349E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F3829B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38A648A6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об измерительных трансформаторах тока и напряжения точки измерений. Является обязательным элементом в случае наличия трансформаторов тока и (или) трансформаторов напряжения, в противном случае должен отсутствовать.</w:t>
      </w:r>
    </w:p>
    <w:p w14:paraId="5E3DCDF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41439E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16FE285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2F5E47C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name="currentTransformer" type="podis:CurrentTransformer" minOccurs="0" maxOccurs="6" sawsdl:modelReference="http://iec.ch/TC57/2011/PODIS-schema-podis11#Equipment.currentTransformers"&gt;</w:t>
      </w:r>
    </w:p>
    <w:p w14:paraId="4EF483A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56B2F6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C07444F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информацию о трансформаторе тока. Является необязательным элементом, обязательно указывается для podis:usagePoint с элементами podis:potentialTransformer. При использовании в конкретной точке измерений (элемент podis:usagePoint) прибора учета (элемент podis:meter) с классом точности (элемент podis:accuracyClass) 1.0 по активной электроэнергии, элементы podis:currentTransformer должны отсутствовать в макете для такой точки измерений. Допускается наличие не более шести элементов podis:currentTransformer для одного элемента podis:equipments.</w:t>
      </w:r>
    </w:p>
    <w:p w14:paraId="4DD4712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A04BE1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2FCDCD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9B1A45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name="potentialTransformer" type="podis:PotentialTransformer" minOccurs="0" maxOccurs="6" sawsdl:modelReference="http://iec.ch/TC57/2011/PODIS-schema-podis11#Equipment.potentialTransformers"&gt;</w:t>
      </w:r>
    </w:p>
    <w:p w14:paraId="3EFB3F5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7BA490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09113AC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информацию о трансформаторе напряжения. Является необязательным элементом и может присутствовать только при наличии в макете элемента podis:currentTransformer для соответствующего podis:usagePoint. При использовании в конкретной точке измерений (элемент podis:usagePoint) прибора учета (элемент podis:meter) с классом точности (элемент podis:accuracyClass&gt;) 1.0 по активной электроэнергии, элементы podis:potentialTransformer должны отсутствовать в макете для такой точки измерений. Допускается наличие не более шести элементов podis:potentialTransformer для одного элемента podis:equipments.</w:t>
      </w:r>
    </w:p>
    <w:p w14:paraId="68AC7DC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C633D4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6318BE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75D1EE7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11B6569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1B24FFB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name="CurrentTransformer" sawsdl:modelReference="http://iec.ch/TC57/2011/PODIS-schema-podis11#CurrentTransformer"&gt;</w:t>
      </w:r>
    </w:p>
    <w:p w14:paraId="75735BB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5931AF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577EE760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 трансформаторе тока. Является необязательным элементом, обязательно указывается для podis:usagePoint с элементами podis:potentialTransformer. При использовании в конкретной точке измерений (элемент podis:usagePoint) прибора учета (элемент podis:meter) с классом точности (элемент podis:accuracyClass) 1.0 по активной электроэнергии, элементы podis:currentTransformer должны отсутствовать в макете для такой точки измерений. Допускается наличие не более шести элементов podis:currentTransformer для одного элемента podis:equipments.</w:t>
      </w:r>
    </w:p>
    <w:p w14:paraId="3A7F1FB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9EFD6F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4117944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409F747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name="mRID" minOccurs="1" maxOccurs="1" sawsdl:modelReference="http://iec.ch/TC57/2011/PODIS-schema-podis11#IdentifiedObject.mRID"&gt;</w:t>
      </w:r>
    </w:p>
    <w:p w14:paraId="4044579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8E2267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6E94897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идентификатор трансформатора тока в ИСУ. Является обязательным элементом. Представляет из себя UUID – Universal Unique Identifier, универсальный идентификатор информации, состоящий из 36 символов. Генерируется при помощи основанного на именах алгоритма генерации, согласно ГОСТ Р ИСО/МЭК 9834-8-2011. При использовании основанного на именах алгоритма генерации согласно ГОСТ Р ИСО/МЭК 9834-8-2011 в качестве имени используется конкатенация следующих строк:</w:t>
      </w:r>
    </w:p>
    <w:p w14:paraId="2E92A1A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объекта в ИСУ (программном комплексе ИСУ, в котором ведется учет оборудования ИСУ);</w:t>
      </w:r>
    </w:p>
    <w:p w14:paraId="4A501A2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мнемоника сущности ПОДИС - "CurrentTransformer";</w:t>
      </w:r>
    </w:p>
    <w:p w14:paraId="7E07EA2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ИСУ (при отсутствии идентификатора используется полное наименование организации - владельца ИСУ).</w:t>
      </w:r>
    </w:p>
    <w:p w14:paraId="10AF163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27F4F90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7C0162D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5C39DD3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32E99F9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value="[0-9a-f]{8}\-[0-9a-f]{4}\-[0-9a-f]{4}\-[0-9a-f]{4}\-[0-9a-f]{12}" /&gt;</w:t>
      </w:r>
    </w:p>
    <w:p w14:paraId="479B43C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2A8536A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538DEE4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6FAABD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name="serialNumber" minOccurs="1" maxOccurs="1" sawsdl:modelReference="http://iec.ch/TC57/2011/PODIS-schema-podis11#Asset.serialNumber"&gt;</w:t>
      </w:r>
    </w:p>
    <w:p w14:paraId="599F9B6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5B1A2DD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165C6B84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заводской номер трансформатора тока. Обязательный элемент, текстовое поле длиной не более 250 символов.</w:t>
      </w:r>
    </w:p>
    <w:p w14:paraId="7295707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6A08199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53CB5F1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C0C0B5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351CBAF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2A3E4B5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value="250" /&gt;</w:t>
      </w:r>
    </w:p>
    <w:p w14:paraId="32DCEA6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601921D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3F335C2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063A02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name="customAttributes" minOccurs="1" maxOccurs="1" sawsdl:modelReference="http://iec.ch/TC57/2011/PODIS-schema-podis11#CurrentTransformer.customAttributes"&gt;</w:t>
      </w:r>
    </w:p>
    <w:p w14:paraId="790403C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A11128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6C0091FE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сведения о принадлежности трансформатора тока. Данный элемент должен содержаться только для измерительных трансформаторов тока и напряжения (podis:currentTransformer и podis:potentialTransformer), для остальных элементов не указывается.</w:t>
      </w:r>
    </w:p>
    <w:p w14:paraId="6CEDAC0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4ED014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356C2F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&lt;xs:complexType&gt;</w:t>
      </w:r>
    </w:p>
    <w:p w14:paraId="7281F37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&lt;xs:sequence&gt;</w:t>
      </w:r>
    </w:p>
    <w:p w14:paraId="7E65FA7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name="name" minOccurs="1" maxOccurs="1"&gt;</w:t>
      </w:r>
    </w:p>
    <w:p w14:paraId="29477AB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63C325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3E654991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Содержит имя дополнительного пользовательского элемента. Является обязательным элементом, принимает значение «assetOwnerKind».</w:t>
      </w:r>
    </w:p>
    <w:p w14:paraId="4EC41E7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&lt;/xs:documentation&gt;</w:t>
      </w:r>
    </w:p>
    <w:p w14:paraId="54D1661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&lt;/xs:annotation&gt;</w:t>
      </w:r>
    </w:p>
    <w:p w14:paraId="0046564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&lt;xs:simpleType&gt;</w:t>
      </w:r>
    </w:p>
    <w:p w14:paraId="2569889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5CA8C5D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value="assetOwnerKind" /&gt;</w:t>
      </w:r>
    </w:p>
    <w:p w14:paraId="51B9D26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60CA378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48C0012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08F9960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name="value" minOccurs="1" maxOccurs="1"&gt;</w:t>
      </w:r>
    </w:p>
    <w:p w14:paraId="69FD685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9992E6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4496A406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Содержит значение дополнительного пользовательского элемента. Обязательный элемент, принимает значение «tso_or_gp» (если трансформатор тока принадлежит сетевой организации (гарантирующему поставщику)) или «other» – в противном случае.</w:t>
      </w:r>
    </w:p>
    <w:p w14:paraId="621F5C4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823474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&lt;/xs:annotation&gt;</w:t>
      </w:r>
    </w:p>
    <w:p w14:paraId="2C71B5C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&lt;xs:simpleType&gt;</w:t>
      </w:r>
    </w:p>
    <w:p w14:paraId="21573E0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2AF2745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value="tso_or_gp" /&gt;</w:t>
      </w:r>
    </w:p>
    <w:p w14:paraId="3267295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value="other" /&gt;</w:t>
      </w:r>
    </w:p>
    <w:p w14:paraId="3AA9DDB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21ABEA5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5B4A915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56B62F6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&lt;/xs:sequence&gt;</w:t>
      </w:r>
    </w:p>
    <w:p w14:paraId="2645BE9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&lt;/xs:complexType&gt;</w:t>
      </w:r>
    </w:p>
    <w:p w14:paraId="5CAC77F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F83673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name="lifeCycleDate" minOccurs="1" maxOccurs="1" type="podis:LifeCycleDate" sawsdl:modelReference="http://iec.ch/TC57/2011/PODIS-schema-podis11#Asset.lifecycleDate"&gt;</w:t>
      </w:r>
    </w:p>
    <w:p w14:paraId="4F1CA2E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8A2F2B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E45BB5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даты жизненного цикла трансформатора тока.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1431755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&lt;/xs:documentation&gt;</w:t>
      </w:r>
    </w:p>
    <w:p w14:paraId="486F57E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728D30A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D9180A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name="currentTransformerInfo" minOccurs="1" maxOccurs="1" type="podis:CurrentTransformerInfo" sawsdl:modelReference="http://iec.ch/TC57/2011/PODIS-schema-podis11#CurrentTransformer.currentTransformerInfo"&gt;</w:t>
      </w:r>
    </w:p>
    <w:p w14:paraId="4200F01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39086EE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1392D8F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описание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типа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трансформатора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тока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Является обязательным элементом.</w:t>
      </w:r>
    </w:p>
    <w:p w14:paraId="0399BDF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&lt;/xs:documentation&gt;</w:t>
      </w:r>
    </w:p>
    <w:p w14:paraId="3C1A795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5EADBDB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A532D4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73FBFD6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2535AD7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name="PotentialTransformer" sawsdl:modelReference="http://iec.ch/TC57/2011/PODIS-schema-podis11#PotentialTransformer"&gt;</w:t>
      </w:r>
    </w:p>
    <w:p w14:paraId="174B8B1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4824A0D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name="mRID" minOccurs="1" maxOccurs="1" sawsdl:modelReference="http://iec.ch/TC57/2011/PODIS-schema-podis11#IdentifiedObject.mRID"&gt;</w:t>
      </w:r>
    </w:p>
    <w:p w14:paraId="403A3E2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56E476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2B675AA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идентификатор трансформатора напряжения в ИСУ. Является обязательным элементом. Представляет из себя UUID – Universal Unique Identifier, универсальный идентификатор информации, состоящий из 36 символов. Генерируется при помощи основанного на именах алгоритма генерации, согласно ГОСТ Р ИСО/МЭК 9834-8-2011. При использовании основанного на именах алгоритма генерации согласно ГОСТ Р ИСО/МЭК 9834-8-2011 в качестве имени используется конкатенация следующих строк:</w:t>
      </w:r>
    </w:p>
    <w:p w14:paraId="6CCCD18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объекта в ИСУ (программном комплексе ИСУ, в котором ведется учет оборудования ИСУ);</w:t>
      </w:r>
    </w:p>
    <w:p w14:paraId="088EE88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мнемоника сущности ПОДИС - "PotentialTransformer";</w:t>
      </w:r>
    </w:p>
    <w:p w14:paraId="6D7C788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ИСУ (при отсутствии идентификатора используется полное наименование организации - владельца ИСУ).</w:t>
      </w:r>
    </w:p>
    <w:p w14:paraId="5B29F22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33B5A5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706BBB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685B2C5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0CC225C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value="[0-9a-f]{8}\-[0-9a-f]{4}\-[0-9a-f]{4}\-[0-9a-f]{4}\-[0-9a-f]{12}" /&gt;</w:t>
      </w:r>
    </w:p>
    <w:p w14:paraId="0F2F56E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2624893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62B10BD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D2164B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name="serialNumber" minOccurs="1" maxOccurs="1" sawsdl:modelReference="http://iec.ch/TC57/2011/PODIS-schema-podis11#Asset.serialNumber"&gt;</w:t>
      </w:r>
    </w:p>
    <w:p w14:paraId="4522BB1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0705B0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16167D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заводской номер трансформатора напряжения. Обязательный элемент, текстовое поле длиной не более 250 символов.</w:t>
      </w:r>
    </w:p>
    <w:p w14:paraId="20DABCA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028499C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340B4C5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07C8D8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354E88C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20E2032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value="250" /&gt;</w:t>
      </w:r>
    </w:p>
    <w:p w14:paraId="199EAB6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721906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5DAD123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3A173C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name="customAttributes" minOccurs="1" maxOccurs="1" sawsdl:modelReference="http://iec.ch/TC57/2011/PODIS-schema-podis11#PotentialTransformer.customAttributes"&gt;</w:t>
      </w:r>
    </w:p>
    <w:p w14:paraId="73E31C9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ACCA66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8184CEE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сведения о принадлежности трансформатора напряжения. Данный элемент должен содержаться только для измерительных трансформаторов тока и напряжения (podis:currentTransformer и podis:potentialTransformer), для остальных элементов не указывается.</w:t>
      </w:r>
    </w:p>
    <w:p w14:paraId="674C110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C35960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EC960A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&lt;xs:complexType&gt;</w:t>
      </w:r>
    </w:p>
    <w:p w14:paraId="6E8D1BD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&lt;xs:sequence&gt;</w:t>
      </w:r>
    </w:p>
    <w:p w14:paraId="3670E92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name="name" minOccurs="1" maxOccurs="1"&gt;</w:t>
      </w:r>
    </w:p>
    <w:p w14:paraId="24AD814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F44F07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02C9A1C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Содержит имя дополнительного пользовательского элемента. Является обязательным элементом, принимает значение «assetOwnerKind».</w:t>
      </w:r>
    </w:p>
    <w:p w14:paraId="0C50310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7B74A17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annotation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4462781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&lt;xs:simpleType&gt;</w:t>
      </w:r>
    </w:p>
    <w:p w14:paraId="10A59AE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3C34E25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value="assetOwnerKind" /&gt;</w:t>
      </w:r>
    </w:p>
    <w:p w14:paraId="53DB191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175D5A4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735CF2A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4FD554C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name="value" minOccurs="1" maxOccurs="1"&gt;</w:t>
      </w:r>
    </w:p>
    <w:p w14:paraId="4622DA1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214B4B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2F659198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Содержит значение дополнительного пользовательского элемента. Обязательный элемент, принимает значение «tso_or_gp» (если трансформатор напряжения принадлежит сетевой организации (гарантирующему поставщику)) или «other» – в противном случае.</w:t>
      </w:r>
    </w:p>
    <w:p w14:paraId="668F482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21CF515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&lt;/xs:annotation&gt;</w:t>
      </w:r>
    </w:p>
    <w:p w14:paraId="29703C4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&lt;xs:simpleType&gt;</w:t>
      </w:r>
    </w:p>
    <w:p w14:paraId="51C5B9E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29789BC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value="tso_or_gp" /&gt;</w:t>
      </w:r>
    </w:p>
    <w:p w14:paraId="12FD974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value="other" /&gt;</w:t>
      </w:r>
    </w:p>
    <w:p w14:paraId="25A18B8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4171D8B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479399D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0481407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&lt;/xs:sequence&gt;</w:t>
      </w:r>
    </w:p>
    <w:p w14:paraId="6D92148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&lt;/xs:complexType&gt;</w:t>
      </w:r>
    </w:p>
    <w:p w14:paraId="1829707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8CBF90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name="lifeCycleDate" minOccurs="1" maxOccurs="1" type="podis:LifeCycleDate" sawsdl:modelReference="http://iec.ch/TC57/2011/PODIS-schema-podis11#Asset.lifecycleDate"&gt;</w:t>
      </w:r>
    </w:p>
    <w:p w14:paraId="141CF75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64A1CE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44472C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>Содержит даты жизненного цикла трансформатора напряжения. Является обязательным элементом.</w:t>
      </w:r>
    </w:p>
    <w:p w14:paraId="60F455D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188D3A1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7CFA9EA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5A4869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name="potentialTransformerInfo" minOccurs="1" maxOccurs="1" type="podis:PotentialTransformerInfo" sawsdl:modelReference="http://iec.ch/TC57/2011/PODIS-schema-podis11#PotentialTransformer.PotentialTransformerInfo"&gt;</w:t>
      </w:r>
    </w:p>
    <w:p w14:paraId="03CD264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04150B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14C1A8A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описание типа трансформатора напряжения.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646F455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1BC2EE9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0472F1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5E5FC8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43151D2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1C0C732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name="CurrentTransformerInfo" sawsdl:modelReference="http://iec.ch/TC57/2011/PODIS-schema-podis11#CurrentTransformerInfo"&gt;</w:t>
      </w:r>
    </w:p>
    <w:p w14:paraId="24A98C8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17812B8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&lt;xs:documentation&gt;</w:t>
      </w:r>
    </w:p>
    <w:p w14:paraId="51709A8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описание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типа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трансформатора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тока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Является обязательным элементом.</w:t>
      </w:r>
    </w:p>
    <w:p w14:paraId="67E468B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&lt;/xs:documentation&gt;</w:t>
      </w:r>
    </w:p>
    <w:p w14:paraId="4091CEC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34B69F2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5D0391F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name="mRID" minOccurs="1" maxOccurs="1" sawsdl:modelReference="http://iec.ch/TC57/2011/PODIS-schema-podis11#IdentifiedObject.mRID"&gt;</w:t>
      </w:r>
    </w:p>
    <w:p w14:paraId="6D03E74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9CB94B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215CE56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>Содержит уникальный идентификатор типа трансформатора тока в ИСУ. Является обязательным элементом. Представляет из себя UUID – Universal Unique Identifier, универсальный идентификатор информации, состоящий из 36 символов. Генерируется при помощи основанного на именах алгоритма генерации, согласно ГОСТ Р ИСО/МЭК 9834-8-2011. При использовании основанного на именах алгоритма генерации согласно ГОСТ Р ИСО/МЭК 9834-8-2011 в качестве имени используется конкатенация следующих строк:</w:t>
      </w:r>
    </w:p>
    <w:p w14:paraId="39996B2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объекта в ИСУ (программном комплексе ИСУ, в котором ведется учет оборудования ИСУ);</w:t>
      </w:r>
    </w:p>
    <w:p w14:paraId="4DB0433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мнемоника сущности ПОДИС - "CurrentTransformerInfo";</w:t>
      </w:r>
    </w:p>
    <w:p w14:paraId="7E1011A3" w14:textId="5CAA8255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ИСУ (при отсутствии идентификатора используется полное наименование организации </w:t>
      </w:r>
      <w:r w:rsidR="005120BF">
        <w:rPr>
          <w:rFonts w:ascii="Garamond" w:eastAsia="Times New Roman" w:hAnsi="Garamond" w:cs="Courier New"/>
          <w:lang w:eastAsia="ru-RU"/>
        </w:rPr>
        <w:t>–</w:t>
      </w:r>
      <w:r w:rsidRPr="00E61D55">
        <w:rPr>
          <w:rFonts w:ascii="Garamond" w:eastAsia="Times New Roman" w:hAnsi="Garamond" w:cs="Courier New"/>
          <w:lang w:eastAsia="ru-RU"/>
        </w:rPr>
        <w:t xml:space="preserve"> владельца ИСУ).</w:t>
      </w:r>
    </w:p>
    <w:p w14:paraId="498186E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9226E3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08EC1E3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654ECCD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1B16015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value="[0-9a-f]{8}\-[0-9a-f]{4}\-[0-9a-f]{4}\-[0-9a-f]{4}\-[0-9a-f]{12}" /&gt;</w:t>
      </w:r>
    </w:p>
    <w:p w14:paraId="363D61C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6BDC277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77E1FD5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3C0734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name="modelNumber" minOccurs="1" maxOccurs="1" sawsdl:modelReference="http://iec.ch/TC57/2011/PODIS-schema-podis11#ProductAssetModel.modelNumber"&gt;</w:t>
      </w:r>
    </w:p>
    <w:p w14:paraId="79135D0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76E5E25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6C29E26C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тип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трансформатора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тока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Тип должен быть приведен согласно данным, внесенным в Федеральный информационный фонд по обеспечению единства измерений. Текстовое поле длиной не более 80 символов. Является обязательным элементом.</w:t>
      </w:r>
    </w:p>
    <w:p w14:paraId="1DE044F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3FC1A73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0337F43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14A1C88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1D96293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24B771A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value="80" /&gt;</w:t>
      </w:r>
    </w:p>
    <w:p w14:paraId="2C90E61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4DD8F8C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17CD732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FC7EFE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name="ratedCurrent" minOccurs="1" maxOccurs="1" sawsdl:modelReference="http://iec.ch/TC57/2011/PODIS-schema-podis11#CurrentTransformerInfo.ratedCurrent"&gt;</w:t>
      </w:r>
    </w:p>
    <w:p w14:paraId="744BE62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EC979E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2575A6E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номинальный первичный ток (ток первичной обмотки), размерность: А (Ампер).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В случае использования цифрового выхода трансформатора тока для передачи информации о результатах измерений на прибор учета, значение данного элемента равняется значению элемента podis:ratedSecondaryCurrent.</w:t>
      </w:r>
    </w:p>
    <w:p w14:paraId="5C3505E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931386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704CAE9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48D1B58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base="xs:float"&gt;</w:t>
      </w:r>
    </w:p>
    <w:p w14:paraId="302E1FE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value="[0-9]{1,6}\.[0-9]{1,3}" /&gt;</w:t>
      </w:r>
    </w:p>
    <w:p w14:paraId="748B10F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value="[1-9][0-9]{0,5}" /&gt;</w:t>
      </w:r>
    </w:p>
    <w:p w14:paraId="1618014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31F6816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58CFEAA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B6990B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name="secondaryFlsRating" minOccurs="0" maxOccurs="1" sawsdl:modelReference="http://iec.ch/TC57/2011/PODIS-schema-podis11#CurrentTransformerInfo.secondaryFlsRating"&gt;</w:t>
      </w:r>
    </w:p>
    <w:p w14:paraId="5BE0741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CD3AE5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6FD41AB7" w14:textId="62453CD2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данные о номинальной нагрузке вторичных цепей, размерность: В</w:t>
      </w:r>
      <w:r w:rsidR="005120BF">
        <w:rPr>
          <w:rFonts w:ascii="Garamond" w:eastAsia="Times New Roman" w:hAnsi="Garamond" w:cs="Courier New"/>
          <w:lang w:eastAsia="ru-RU"/>
        </w:rPr>
        <w:t>∙</w:t>
      </w:r>
      <w:r w:rsidRPr="00E61D55">
        <w:rPr>
          <w:rFonts w:ascii="Garamond" w:eastAsia="Times New Roman" w:hAnsi="Garamond" w:cs="Courier New"/>
          <w:lang w:eastAsia="ru-RU"/>
        </w:rPr>
        <w:t xml:space="preserve">А (Вольт-ампер). Элемент должен отсутствовать в случае использования цифрового выхода трансформатора тока для передачи информации о результатах измерений на прибор учета, в остальных случаях является обязательным.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</w:t>
      </w:r>
    </w:p>
    <w:p w14:paraId="3711D9E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42E0B99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23CFE2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8EEA9E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base="xs:float"&gt;</w:t>
      </w:r>
    </w:p>
    <w:p w14:paraId="36F9FD2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value="[0-9]{1,6}\.[0-9]{1,3}" /&gt;</w:t>
      </w:r>
    </w:p>
    <w:p w14:paraId="2F71BE6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value="[1-9][0-9]{0,5}" /&gt;</w:t>
      </w:r>
    </w:p>
    <w:p w14:paraId="39A1305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7C8F7D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73D8B25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B3EBF7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name="ratedSecondaryCurrent" minOccurs="1" maxOccurs="1" sawsdl:modelReference="http://iec.ch/TC57/2011/PODIS-schema-podis11#CurrentTransformerInfo.ratedSecondaryCurrent"&gt;</w:t>
      </w:r>
    </w:p>
    <w:p w14:paraId="114549C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A2BF43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344C02A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номинальный вторичный ток (ток вторичной обмотки), размерность: А (Ампер).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В случае использования цифрового выхода трансформатора тока для передачи информации о результатах измерений на прибор учета, значение данного элемента равняется значению элемента podis:ratedCurrent.</w:t>
      </w:r>
    </w:p>
    <w:p w14:paraId="2F8CF17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4D180C6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EA1227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76B3EE8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base="xs:float"&gt;</w:t>
      </w:r>
    </w:p>
    <w:p w14:paraId="6FD336F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value="[0-9]{1,6}\.[0-9]{1,3}" /&gt;</w:t>
      </w:r>
    </w:p>
    <w:p w14:paraId="14F188B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value="[1-9][0-9]{0,5}" /&gt;</w:t>
      </w:r>
    </w:p>
    <w:p w14:paraId="1116914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29CF03A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5CB77A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9BB248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name="accuracyClass" minOccurs="1" maxOccurs="1" type="podis:AccuracyClass" sawsdl:modelReference="http://iec.ch/TC57/2011/PODIS-schema-podis11#CurrentTransformerInfo.accuracyClass"&gt;</w:t>
      </w:r>
    </w:p>
    <w:p w14:paraId="4B75327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A1E273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1D37254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класс точности трансформатора тока. Является обязательным элементом. Текстовое поле, содержащее от 1 до 3 символов до десятичного разделителя и от 1 до 3 символов после десятичного разделителя.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</w:r>
    </w:p>
    <w:p w14:paraId="47D5B1F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C194C6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1963A4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B45BA3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name="regNumber" minOccurs="1" maxOccurs="1" sawsdl:modelReference="http://iec.ch/TC57/2011/PODIS-schema-podis11#CurrentTransformerInfo.regNumber"&gt;</w:t>
      </w:r>
    </w:p>
    <w:p w14:paraId="5D067BD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5CC9E47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84E5849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регистрационный номер трансформатора тока в Федеральном информационном фонде по обеспечению единства измерений (Госреестр). Текстовое поле длиной не более 20 символов. Является обязательным элементом.</w:t>
      </w:r>
    </w:p>
    <w:p w14:paraId="009DC50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3F9D907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1ABAF72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11A93A2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2429154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5723261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value="20" /&gt;</w:t>
      </w:r>
    </w:p>
    <w:p w14:paraId="7A78B7C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04308BA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5569EDC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BD3543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55529DE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5D81155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name="PotentialTransformerInfo" sawsdl:modelReference="http://iec.ch/TC57/2011/PODIS-schema-podis11#PotentialTransformerInfo"&gt;</w:t>
      </w:r>
    </w:p>
    <w:p w14:paraId="3C1C83B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CF51C6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524E917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описание типа трансформатора напряжения.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2B2FBFC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61DDE41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1883AD7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0EA315D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name="mRID" minOccurs="1" maxOccurs="1" sawsdl:modelReference="http://iec.ch/TC57/2011/PODIS-schema-podis11#IdentifiedObject.mRID"&gt;</w:t>
      </w:r>
    </w:p>
    <w:p w14:paraId="2189778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1BB462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87EB395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идентификатор типа трансформатора напряжения в ИСУ. Является обязательным элементом. Представляет из себя UUID – Universal Unique Identifier, универсальный идентификатор информации, состоящий из 36 символов. Генерируется при помощи основанного на именах алгоритма генерации, согласно ГОСТ Р ИСО/МЭК 9834-8-2011. При использовании основанного на именах алгоритма генерации согласно ГОСТ Р ИСО/МЭК 9834-8-2011 в качестве имени используется конкатенация следующих строк:</w:t>
      </w:r>
    </w:p>
    <w:p w14:paraId="2FBC598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объекта в ИСУ (программном комплексе ИСУ, в котором ведется учет оборудования ИСУ),</w:t>
      </w:r>
    </w:p>
    <w:p w14:paraId="67C3A0B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мнемоника сущности ПОДИС - "PotentialTransformerInfo",</w:t>
      </w:r>
    </w:p>
    <w:p w14:paraId="56F9F61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ИСУ (при отсутствии идентификатора используется полное наименование организации - владельца ИСУ).</w:t>
      </w:r>
    </w:p>
    <w:p w14:paraId="4E63514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5332317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79F804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4D0A42B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1DAF706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value="[0-9a-f]{8}\-[0-9a-f]{4}\-[0-9a-f]{4}\-[0-9a-f]{4}\-[0-9a-f]{12}" /&gt;</w:t>
      </w:r>
    </w:p>
    <w:p w14:paraId="6E770EA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687A1F9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3019E41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C509EE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name="modelNumber" minOccurs="1" maxOccurs="1" sawsdl:modelReference="http://iec.ch/TC57/2011/PODIS-schema-podis11#ProductAssetModel.modelNumber"&gt;</w:t>
      </w:r>
    </w:p>
    <w:p w14:paraId="6BECB52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72EE335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37339367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тип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трансформатора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напряжения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Тип должен быть приведен согласно данным, внесенным в Федеральный информационный фонд по обеспечению единства измерений. Текстовое поле длиной не более 80 символов. Является обязательным элементом.</w:t>
      </w:r>
    </w:p>
    <w:p w14:paraId="50AA9C5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3C3C080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660DA3C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450E6F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1EB8FA6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396C14F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value="80" /&gt;</w:t>
      </w:r>
    </w:p>
    <w:p w14:paraId="026E359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590B534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228687B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            </w:t>
      </w:r>
    </w:p>
    <w:p w14:paraId="1E11357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name="customAttributes" minOccurs="0" maxOccurs="1" sawsdl:modelReference="http://iec.ch/TC57/2011/PODIS-schema-podis11#PotentialTransformerInfo.customAttributes"&gt;</w:t>
      </w:r>
    </w:p>
    <w:p w14:paraId="153C389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25310E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07BD56C7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сведения о номинальной вторичной нагрузке вторичных цепей трансформатора напряжения. Элемент должен отсутствовать в случае использования цифрового выхода трансформатора напряжения для передачи информации о результатах измерений на прибор учета, в остальных случаях является обязательным.</w:t>
      </w:r>
    </w:p>
    <w:p w14:paraId="05B6BB6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4E3F3CB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B095FC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&lt;xs:complexType&gt;</w:t>
      </w:r>
    </w:p>
    <w:p w14:paraId="61ACDFB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&lt;xs:sequence&gt;</w:t>
      </w:r>
    </w:p>
    <w:p w14:paraId="40102C3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name="name" minOccurs="1" maxOccurs="1"&gt;</w:t>
      </w:r>
    </w:p>
    <w:p w14:paraId="477C98D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201253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50FC602D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 Содержит имя дополнительного пользовательского элемента. Является обязательным элементом, принимает значение «RatedLoad».</w:t>
      </w:r>
    </w:p>
    <w:p w14:paraId="7D0291F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66A66E9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annotation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19EEA51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&lt;xs:simpleType&gt;</w:t>
      </w:r>
    </w:p>
    <w:p w14:paraId="73409A0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1061F89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value="RatedLoad" /&gt;</w:t>
      </w:r>
    </w:p>
    <w:p w14:paraId="198B01B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04CE88A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025E269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70FB759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name="value" minOccurs="1" maxOccurs="1"&gt;</w:t>
      </w:r>
    </w:p>
    <w:p w14:paraId="79DA78D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D5BE62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5998D8E8" w14:textId="708DE30E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Содержит значение номинальной вторичной нагрузки вторичных цепей, размерность: В</w:t>
      </w:r>
      <w:r w:rsidR="005120BF">
        <w:rPr>
          <w:rFonts w:ascii="Garamond" w:eastAsia="Times New Roman" w:hAnsi="Garamond" w:cs="Courier New"/>
          <w:lang w:eastAsia="ru-RU"/>
        </w:rPr>
        <w:t>∙</w:t>
      </w:r>
      <w:r w:rsidRPr="00E61D55">
        <w:rPr>
          <w:rFonts w:ascii="Garamond" w:eastAsia="Times New Roman" w:hAnsi="Garamond" w:cs="Courier New"/>
          <w:lang w:eastAsia="ru-RU"/>
        </w:rPr>
        <w:t>А (Вольт-ампер).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</w:r>
    </w:p>
    <w:p w14:paraId="57C6105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46E1EE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&lt;/xs:annotation&gt;</w:t>
      </w:r>
    </w:p>
    <w:p w14:paraId="6FA3F4A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&lt;xs:simpleType&gt;</w:t>
      </w:r>
    </w:p>
    <w:p w14:paraId="7FECC29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38F20FA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&lt;xs:pattern value="[0-9]{1,6}\.[0-9]{1,3}" /&gt;</w:t>
      </w:r>
    </w:p>
    <w:p w14:paraId="394FF3D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&lt;xs:pattern value="[1-9][0-9]{0,5}" /&gt;</w:t>
      </w:r>
    </w:p>
    <w:p w14:paraId="4B4ADF2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125F45F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6C0BDF0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1E79237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&lt;/xs:sequence&gt;</w:t>
      </w:r>
    </w:p>
    <w:p w14:paraId="2853083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&lt;/xs:complexType&gt;</w:t>
      </w:r>
    </w:p>
    <w:p w14:paraId="146EFA5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087166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name="nominalRatio" type="podis:Ratio" minOccurs="1" maxOccurs="1" sawsdl:modelReference="http://iec.ch/TC57/2011/PODIS-schema-podis11#PotentialTransformerInfo.nominalRatio"&gt;</w:t>
      </w:r>
    </w:p>
    <w:p w14:paraId="597340B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5876BE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74348AC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данные о номинальном соотношении между первичным и вторичным напряжением.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5B47BA7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69C921B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420974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15807B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name="accuracyClass" minOccurs="1" maxOccurs="1" type="podis:AccuracyClass" sawsdl:modelReference="http://iec.ch/TC57/2011/PODIS-schema-podis11#PotentialTransformerInfo.accuracyClass"&gt;</w:t>
      </w:r>
    </w:p>
    <w:p w14:paraId="392C9C3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F71042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DB92BC7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класс точности трансформатора напряжения. Является обязательным элементом. Текстовое поле, содержащее от 1 до 3 символов до десятичного разделителя и от 1 до 3 символов после десятичного разделителя.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</w:r>
    </w:p>
    <w:p w14:paraId="33D1427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DEEB80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A16A94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267EBD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name="regNumber" minOccurs="1" maxOccurs="1" sawsdl:modelReference="http://iec.ch/TC57/2011/PODIS-schema-podis11#PotentialTransformerInfo.regNumber"&gt;</w:t>
      </w:r>
    </w:p>
    <w:p w14:paraId="47CE9C8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5C57943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6DE3CDA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регистрационный номер трансформатора напряжения в Федеральном информационном фонде по обеспечению единства измерений (Госреестр). Текстовое поле длиной не более 20 символов. Является обязательным элементом.</w:t>
      </w:r>
    </w:p>
    <w:p w14:paraId="36D1517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&lt;/xs:documentation&gt;</w:t>
      </w:r>
    </w:p>
    <w:p w14:paraId="172FD72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215E4D4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9C7B9F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3E37224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642A27C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value="20" /&gt;</w:t>
      </w:r>
    </w:p>
    <w:p w14:paraId="4044C30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28FBA7A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595CB5D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4BA08E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7FF5289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7B220C8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name="Meter" sawsdl:modelReference="http://iec.ch/TC57/2011/PODIS-schema-podis11#Meter"&gt;</w:t>
      </w:r>
    </w:p>
    <w:p w14:paraId="6448815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C96099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32FBE2A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Содержит информацию о приборе учета. Является обязательным элементом.</w:t>
      </w:r>
    </w:p>
    <w:p w14:paraId="04328B2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&lt;/xs:documentation&gt;</w:t>
      </w:r>
    </w:p>
    <w:p w14:paraId="22119F1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19108D6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2B0E22D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name="mRID" minOccurs="1" maxOccurs="1" sawsdl:modelReference="http://iec.ch/TC57/2011/PODIS-schema-podis11#IdentifiedObject.mRID"&gt;</w:t>
      </w:r>
    </w:p>
    <w:p w14:paraId="585AFA8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548F86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B6DB96B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идентификатор прибора учета в ИСУ. Является обязательным элементом. Представляет из себя UUID – Universal Unique Identifier, универсальный идентификатор информации, состоящий из 36 символов. Генерируется при помощи основанного на именах алгоритма генерации, согласно ГОСТ Р ИСО/МЭК 9834-8-2011. При использовании основанного на именах алгоритма генерации согласно ГОСТ Р ИСО/МЭК 9834-8-2011 в качестве имени используется конкатенация следующих строк:</w:t>
      </w:r>
    </w:p>
    <w:p w14:paraId="4B6F145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объекта в ИСУ (программном комплексе ИСУ, в котором ведется учет оборудования ИСУ);</w:t>
      </w:r>
    </w:p>
    <w:p w14:paraId="7F6C189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мнемоника сущности ПОДИС - "Meter";</w:t>
      </w:r>
    </w:p>
    <w:p w14:paraId="70F8EBB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ИСУ (при отсутствии идентификатора используется полное наименование организации - владельца ИСУ).</w:t>
      </w:r>
    </w:p>
    <w:p w14:paraId="1876C90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200B08C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25BAD9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721EDBF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24E9340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value="[0-9a-f]{8}\-[0-9a-f]{4}\-[0-9a-f]{4}\-[0-9a-f]{4}\-[0-9a-f]{12}" /&gt;</w:t>
      </w:r>
    </w:p>
    <w:p w14:paraId="217CB05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47864A0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5D3E15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C79844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name="lifeCycleDate" type="podis:LifeCycleDate" minOccurs="1" maxOccurs="1" sawsdl:modelReference="http://iec.ch/TC57/2011/PODIS-schema-podis11#Asset.lifecycleDate"&gt;</w:t>
      </w:r>
    </w:p>
    <w:p w14:paraId="4CD55DC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07C8DE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55C267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даты жизненного цикла прибора учета.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2B3B82E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2518FD0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AAFE91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98DA7E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name="serialNumber" minOccurs="1" maxOccurs="1" sawsdl:modelReference="http://iec.ch/TC57/2011/PODIS-schema-podis11#Asset.serialNumber"&gt;</w:t>
      </w:r>
    </w:p>
    <w:p w14:paraId="2A6F9B5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6A64E1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050D9B46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Содержит заводской номер прибора учета. Обязательный элемент, текстовое поле длиной не более 250 символов.</w:t>
      </w:r>
    </w:p>
    <w:p w14:paraId="760A8FA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E355DC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305C1F1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5920C5B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594DBE9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1695A12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value="250" /&gt;</w:t>
      </w:r>
    </w:p>
    <w:p w14:paraId="0553A65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5211D4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126D76E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C7644D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name="meterInfoLink" minOccurs="1" maxOccurs="1" type="podis:MeterInfo" sawsdl:modelReference="http://iec.ch/TC57/2011/PODIS-schema-podis11#Meter.meterInfoLink"&gt;</w:t>
      </w:r>
    </w:p>
    <w:p w14:paraId="303CDC2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9D6A66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ABA75E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описание модели прибора учета. Является обязательным элементом.</w:t>
      </w:r>
    </w:p>
    <w:p w14:paraId="4E4A6A3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&lt;/xs:documentation&gt;</w:t>
      </w:r>
    </w:p>
    <w:p w14:paraId="17D8F85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79BC55A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92EFA6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2A4827E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2D2F28B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name="MeterInfo" sawsdl:modelReference="http://iec.ch/TC57/2011/PODIS-schema-podis11#MeterInfo"&gt;</w:t>
      </w:r>
    </w:p>
    <w:p w14:paraId="053930D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7E12C14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name="mRID" minOccurs="1" maxOccurs="1" sawsdl:modelReference="http://iec.ch/TC57/2011/PODIS-schema-podis11#IdentifiedObject.mRID"&gt;</w:t>
      </w:r>
    </w:p>
    <w:p w14:paraId="308E9F1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A79C90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D233BE2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идентификатор модели прибора учета в ИСУ. Является обязательным элементом. Представляет из себя UUID – Universal Unique Identifier, универсальный идентификатор информации, состоящий из 36 символов. Генерируется при помощи основанного на именах алгоритма генерации, согласно ГОСТ Р ИСО/МЭК 9834-8-2011. При использовании основанного на именах алгоритма генерации согласно ГОСТ Р ИСО/МЭК 9834-8-2011 в качестве имени используется конкатенация следующих строк:</w:t>
      </w:r>
    </w:p>
    <w:p w14:paraId="2BBD3B7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объекта в ИСУ (программном комплексе ИСУ, в котором ведется учет оборудования ИСУ);</w:t>
      </w:r>
    </w:p>
    <w:p w14:paraId="159F59C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мнемоника сущности ПОДИС - "MeterInfo";</w:t>
      </w:r>
    </w:p>
    <w:p w14:paraId="1D44632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ИСУ (при отсутствии идентификатора используется полное наименование организации - владельца ИСУ).</w:t>
      </w:r>
    </w:p>
    <w:p w14:paraId="639C1DD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732938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A539A7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245A501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37BFD31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value="[0-9a-f]{8}\-[0-9a-f]{4}\-[0-9a-f]{4}\-[0-9a-f]{4}\-[0-9a-f]{12}" /&gt;</w:t>
      </w:r>
    </w:p>
    <w:p w14:paraId="55128E9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43F54A9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343C4A5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7FDD01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name="modelNumber" minOccurs="1" maxOccurs="1" sawsdl:modelReference="http://iec.ch/TC57/2011/PODIS-schema-podis11#ProductAssetModel.modelNumber"&gt;</w:t>
      </w:r>
    </w:p>
    <w:p w14:paraId="2F25CBD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5808DE4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67432878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тип прибора учета с указанием его модификации или варианта исполнения. Тип и модификация или вариант исполнения должны быть приведены согласно данным, внесенным в Федеральный информационный фонд по обеспечению единства измерений. Текстовое поле длиной не более 80 символов. Является обязательным элементом.</w:t>
      </w:r>
    </w:p>
    <w:p w14:paraId="1674810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0E869F9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5DA4561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0487971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60BBDB9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21E41D5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value="80" /&gt;</w:t>
      </w:r>
    </w:p>
    <w:p w14:paraId="4745E17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5EE6F2F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5D04913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34341B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name="accuracyClass"  minOccurs="1" maxOccurs="1" type="podis:AccuracyClass" sawsdl:modelReference="http://iec.ch/TC57/2011/PODIS-schema-podis11#MeterInfo.accuracyClass"&gt;</w:t>
      </w:r>
    </w:p>
    <w:p w14:paraId="163C204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BAF431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DADE0DD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класс точности прибора учета по активной энергии. Текстовое поле, содержащее от 1 до 3 символов до десятичного разделителя и от 1 до 3 символов после десятичного разделителя. Является обязательным элементом.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</w:t>
      </w:r>
    </w:p>
    <w:p w14:paraId="02983C6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2552052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69C527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614203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name="accuracyClassR" minOccurs="0" maxOccurs="1" type="podis:AccuracyClass" sawsdl:modelReference="http://iec.ch/TC57/2011/PODIS-schema-podis11#MeterInfo.accuracyClassR"&gt;</w:t>
      </w:r>
    </w:p>
    <w:p w14:paraId="0D24529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58153A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0D741879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класс точности прибора учета по реактивной энергии. Текстовое поле, содержащее от 1 до 3 символов до десятичного разделителя и от 1 до 3 символов после десятичного разделителя. Является обязательным элементом в случае наличия для данной модификации прибора учета возможности измерения реактивной электроэнергии, в противном случае должен отсутствовать.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</w:r>
    </w:p>
    <w:p w14:paraId="39DBA0C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9B34BA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E6943D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75B8B1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name="regNumber" minOccurs="1" maxOccurs="1" sawsdl:modelReference="http://iec.ch/TC57/2011/PODIS-schema-podis11#MeterInfo.regNumber"&gt;</w:t>
      </w:r>
    </w:p>
    <w:p w14:paraId="2DF37C8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0FCD6A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EC2AFF0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регистрационный номер прибора учета в Федеральном информационном фонде по обеспечению единства измерений (Госреестр). Текстовое поле длиной не более 20 символов. Является обязательным элементом.</w:t>
      </w:r>
    </w:p>
    <w:p w14:paraId="7DE44EB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&lt;/xs:documentation&gt;</w:t>
      </w:r>
    </w:p>
    <w:p w14:paraId="3AADD6F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3A1BC89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56EA6DE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7A86B06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1C2A1A7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value="20" /&gt;</w:t>
      </w:r>
    </w:p>
    <w:p w14:paraId="1645FFC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16733AA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5D9D268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70DCD6E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632E048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7771C04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name="RTU" sawsdl:modelReference="http://iec.ch/TC57/2011/PODIS-schema-podis11#RTU"&gt;</w:t>
      </w:r>
    </w:p>
    <w:p w14:paraId="61EA7E4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BFBF21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0B824275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Содержит информацию об УСПД. Является обязательным элементом в случае выполнения УСПД функции преобразования результатов измерений с учетом коэффициентов трансформации измерительных трансформаторов, в ином случае должен отсутствовать. Допускается наличие не более двух элементов podis:rtu для одного элемента podis:endDevices.</w:t>
      </w:r>
    </w:p>
    <w:p w14:paraId="1F3C32A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371358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09200AC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2D49989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name="mRID" minOccurs="1" maxOccurs="1" sawsdl:modelReference="http://iec.ch/TC57/2011/PODIS-schema-podis11#IdentifiedObject.mRID"&gt;</w:t>
      </w:r>
    </w:p>
    <w:p w14:paraId="7B6F596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9C4C27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0C66371D" w14:textId="77777777" w:rsidR="00101311" w:rsidRPr="00E61D55" w:rsidRDefault="00101311" w:rsidP="00E053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идентификатор УСПД в ИСУ. Является обязательным элементом в случае наличия в макете элемента podis:rtu. Представляет из себя UUID – Universal Unique Identifier, универсальный идентификатор информации, состоящий из 36 символов. Генерируется при помощи основанного на именах алгоритма генерации, согласно ГОСТ Р ИСО/МЭК 9834-8-2011. При использовании основанного на именах алгоритма генерации согласно ГОСТ Р ИСО/МЭК 9834-8-2011 в качестве имени используется конкатенация следующих строк:</w:t>
      </w:r>
    </w:p>
    <w:p w14:paraId="485D173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объекта в ИСУ (программном комплексе ИСУ, в котором ведется учет оборудования ИСУ);</w:t>
      </w:r>
    </w:p>
    <w:p w14:paraId="364FB3D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мнемоника сущности ПОДИС - "RTU";</w:t>
      </w:r>
    </w:p>
    <w:p w14:paraId="2AB29D9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ИСУ (при отсутствии идентификатора используется полное наименование организации - владельца ИСУ).</w:t>
      </w:r>
    </w:p>
    <w:p w14:paraId="2155627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3AEF4D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9F41A9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4AC48E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5075950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value="[0-9a-f]{8}\-[0-9a-f]{4}\-[0-9a-f]{4}\-[0-9a-f]{4}\-[0-9a-f]{12}" /&gt;</w:t>
      </w:r>
    </w:p>
    <w:p w14:paraId="49E399A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3B8A0FD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3A8E1D6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790A7C5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name="lifeCycleDate" type="podis:LifeCycleDate" minOccurs="1" maxOccurs="1" sawsdl:modelReference="http://iec.ch/TC57/2011/PODIS-schema-podis11#Asset.lifecycleDate"&gt;</w:t>
      </w:r>
    </w:p>
    <w:p w14:paraId="224FF3F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704FEC2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45246E3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даты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жизненного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цикла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УСПД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Является обязательным элементом в случае наличия в макете элемента podis:rtu.</w:t>
      </w:r>
    </w:p>
    <w:p w14:paraId="21A3FA6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2AC95E5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0A35EAA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178E75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name="serialNumber" minOccurs="1" maxOccurs="1" sawsdl:modelReference="http://iec.ch/TC57/2011/PODIS-schema-podis11#Asset.serialNumber"&gt;</w:t>
      </w:r>
    </w:p>
    <w:p w14:paraId="264F84B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53A33C5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384EC9F8" w14:textId="77777777" w:rsidR="00101311" w:rsidRPr="00E61D55" w:rsidRDefault="00101311" w:rsidP="00D22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заводской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номер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УСПД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Обязательный элемент (в случае наличия в макете элемента podis:rtu), текстовое поле длиной не более 250 символов.</w:t>
      </w:r>
    </w:p>
    <w:p w14:paraId="41A70C4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408FE4A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B44A09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42D2396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15F09E8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4AFD60E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value="250" /&gt;</w:t>
      </w:r>
    </w:p>
    <w:p w14:paraId="757C486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3BF35FC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2AD472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C8F8D6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name="rtuInfoLink" minOccurs="1" maxOccurs="1" type="podis:RTUInfo" sawsdl:modelReference="http://iec.ch/TC57/2011/PODIS-schema-podis11#RTU.rtuInfoLink"&gt;</w:t>
      </w:r>
    </w:p>
    <w:p w14:paraId="3A310B1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682DA8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65055157" w14:textId="77777777" w:rsidR="00101311" w:rsidRPr="00E61D55" w:rsidRDefault="00101311" w:rsidP="00D22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описание типа УСПД. Является обязательным элементом в случае наличия в макете элемента podis:rtu.</w:t>
      </w:r>
    </w:p>
    <w:p w14:paraId="180E659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B5B929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0314858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554371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4AD1F7B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74185B0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name="RTUInfo" sawsdl:modelReference="http://iec.ch/TC57/2011/PODIS-schema-podis11#RTUInfo"&gt;</w:t>
      </w:r>
    </w:p>
    <w:p w14:paraId="6569F76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2D4644F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name="mRID" minOccurs="1" maxOccurs="1" sawsdl:modelReference="http://iec.ch/TC57/2011/PODIS-schema-podis11#IdentifiedObject.mRID"&gt;</w:t>
      </w:r>
    </w:p>
    <w:p w14:paraId="7BD0002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5A1FAB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621CC4CD" w14:textId="77777777" w:rsidR="00101311" w:rsidRPr="00E61D55" w:rsidRDefault="00101311" w:rsidP="00D22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идентификатор типа УСПД в ИСУ. Является обязательным элементом в случае наличия в макете элемента podis:rtu. Представляет из себя UUID – Universal Unique Identifier, универсальный идентификатор информации, состоящий из 36 символов. Генерируется при помощи основанного на именах алгоритма генерации, согласно ГОСТ Р ИСО/МЭК 9834-8-2011. При использовании основанного на именах алгоритма генерации согласно ГОСТ Р ИСО/МЭК 9834-8-2011 в качестве имени используется конкатенация следующих строк:</w:t>
      </w:r>
    </w:p>
    <w:p w14:paraId="04B6E9D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объекта в ИСУ (программном комплексе ИСУ, в котором ведется учет оборудования ИСУ);</w:t>
      </w:r>
    </w:p>
    <w:p w14:paraId="78353F6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мнемоника сущности ПОДИС - "RTUInfo";</w:t>
      </w:r>
    </w:p>
    <w:p w14:paraId="2DCF61D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- идентификатор ИСУ (при отсутствии идентификатора используется полное наименование организации - владельца ИСУ).</w:t>
      </w:r>
    </w:p>
    <w:p w14:paraId="07EA1B5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B280AC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0A32989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52157F7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1DC826E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value="[0-9a-f]{8}\-[0-9a-f]{4}\-[0-9a-f]{4}\-[0-9a-f]{4}\-[0-9a-f]{12}" /&gt;</w:t>
      </w:r>
    </w:p>
    <w:p w14:paraId="2288BBD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29A033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197B0B7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074631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name="modelNumber" minOccurs="1" maxOccurs="1" sawsdl:modelReference="http://iec.ch/TC57/2011/PODIS-schema-podis11#ProductAssetModel.modelNumber"&gt;</w:t>
      </w:r>
    </w:p>
    <w:p w14:paraId="2C0A81C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2A20DAD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49789BD6" w14:textId="77777777" w:rsidR="00101311" w:rsidRPr="00E61D55" w:rsidRDefault="00101311" w:rsidP="00D22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тип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УСПД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Тип должен быть приведен согласно данным, внесенным в Федеральный информационный фонд по обеспечению единства измерений. Текстовое поле длиной не более 80 символов. Является обязательным элементом в случае наличия в макете элемента podis:rtu.</w:t>
      </w:r>
    </w:p>
    <w:p w14:paraId="32FF34E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39CC1A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FBD1D2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0514F91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10A5254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2A94C00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value="80" /&gt;</w:t>
      </w:r>
    </w:p>
    <w:p w14:paraId="2798C50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2ACCA07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7351B8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B6CB34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name="regNumber" minOccurs="1" maxOccurs="1" sawsdl:modelReference="http://iec.ch/TC57/2011/PODIS-schema-podis11#RTUInfo.regNumber"&gt;</w:t>
      </w:r>
    </w:p>
    <w:p w14:paraId="3427547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3E0E5C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5DBB6C5" w14:textId="77777777" w:rsidR="00101311" w:rsidRPr="00E61D55" w:rsidRDefault="00101311" w:rsidP="00D22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регистрационный номер УСПД в Федеральном информационном фонде по обеспечению единства измерений (Госреестр). Текстовое поле длиной не более 20 символов. Является обязательным элементом в случае наличия в макете элемента podis:rtu.</w:t>
      </w:r>
    </w:p>
    <w:p w14:paraId="18FF753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1B417E8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3AA0B57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425DC88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22E2D56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7320F17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value="20" /&gt;</w:t>
      </w:r>
    </w:p>
    <w:p w14:paraId="51DCF69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24EBEE5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A228AD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A3640A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3E5A8CD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32D94BC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&lt;!-- </w:t>
      </w:r>
      <w:r w:rsidRPr="00E61D55">
        <w:rPr>
          <w:rFonts w:ascii="Garamond" w:eastAsia="Times New Roman" w:hAnsi="Garamond" w:cs="Courier New"/>
          <w:lang w:eastAsia="ru-RU"/>
        </w:rPr>
        <w:t>даты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жизненного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цикла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--&gt;</w:t>
      </w:r>
    </w:p>
    <w:p w14:paraId="553DC67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name="LifeCycleDate" sawsdl:modelReference="http://iec.ch/TC57/2011/PODIS-schema-podis11#LifeCycleDate"&gt;</w:t>
      </w:r>
    </w:p>
    <w:p w14:paraId="3DF2EE7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BB3FA8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329F64C3" w14:textId="77777777" w:rsidR="00101311" w:rsidRPr="00E61D55" w:rsidRDefault="00101311" w:rsidP="00D22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даты жизненного цикла прибора учета, УСПД, трансформатора тока, трансформатора напряжения.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27E9648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3FC196A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00BCA2A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5FB9171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name="nextDateValid" minOccurs="1" maxOccurs="1" sawsdl:modelReference="http://iec.ch/TC57/2011/PODIS-schema-podis11#LifeCycleDate.newDateCheck"&gt;</w:t>
      </w:r>
    </w:p>
    <w:p w14:paraId="5AB8BF0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C86434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5CF76F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дату очередной поверки, дата в формате «ГГГГ-ММ-ДД».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4313FE4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710DEE9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3E87BF3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78BEC9F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base="xs:date"&gt;</w:t>
      </w:r>
    </w:p>
    <w:p w14:paraId="4A57CD2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value="[12][0-9][0-9][0-9]-[01][0-9]-[0-3][0-9]" /&gt;</w:t>
      </w:r>
    </w:p>
    <w:p w14:paraId="2566D7F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57712E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741D771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96EB6B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1763C8E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6A1FBBA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&lt;!-- </w:t>
      </w:r>
      <w:r w:rsidRPr="00E61D55">
        <w:rPr>
          <w:rFonts w:ascii="Garamond" w:eastAsia="Times New Roman" w:hAnsi="Garamond" w:cs="Courier New"/>
          <w:lang w:eastAsia="ru-RU"/>
        </w:rPr>
        <w:t>коэффициент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трансформации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--&gt;</w:t>
      </w:r>
    </w:p>
    <w:p w14:paraId="5E6FFA0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name="Ratio" sawsdl:modelReference="http://iec.ch/TC57/2011/PODIS-schema-podis11#Ratio"&gt;</w:t>
      </w:r>
    </w:p>
    <w:p w14:paraId="08D77CA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DD6605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343B00F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данные о номинальном соотношении между первичным и вторичным напряжением.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56A0B3E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6E22C39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46B7534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02036EC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name="denominator" minOccurs="1" maxOccurs="1" sawsdl:modelReference="http://iec.ch/TC57/2011/PODIS-schema-podis11#Ratio.denominator"&gt;</w:t>
      </w:r>
    </w:p>
    <w:p w14:paraId="58BE0F9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E69671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CA45CD4" w14:textId="77777777" w:rsidR="00101311" w:rsidRPr="00E61D55" w:rsidRDefault="00101311" w:rsidP="00D22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Содержит номинальное вторичное напряжение (напряжение вторичной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podis:numerator, который является дочерним элементом podis:nominalRatio соответствующего podis:potentialTransformer.</w:t>
      </w:r>
    </w:p>
    <w:p w14:paraId="488A26C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6FF74F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1380B0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1E0C65A9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base="xs:integer"&gt;</w:t>
      </w:r>
    </w:p>
    <w:p w14:paraId="5CA4D4D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&lt;xs:minExclusive value="0"/&gt;</w:t>
      </w:r>
    </w:p>
    <w:p w14:paraId="3A8725A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value="[1-9][0-9]{0,7}" /&gt;</w:t>
      </w:r>
    </w:p>
    <w:p w14:paraId="6DBBA1A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5235496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614EB8A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40DF71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name="numerator" minOccurs="1" maxOccurs="1" sawsdl:modelReference="http://iec.ch/TC57/2011/PODIS-schema-podis11#Ratio.numerator"&gt;</w:t>
      </w:r>
    </w:p>
    <w:p w14:paraId="46CE12B0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AAFCD2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55DCACC" w14:textId="77777777" w:rsidR="00101311" w:rsidRPr="00E61D55" w:rsidRDefault="00101311" w:rsidP="00D22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номинальное первичное напряжение (напряжение первичной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podis:denominator, который является дочерним элементом podis:nominalRatio соответствующего podis:potentialTransformer.</w:t>
      </w:r>
    </w:p>
    <w:p w14:paraId="2A39E37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9D7AFF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32871E08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0497D75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base="xs:integer"&gt;</w:t>
      </w:r>
    </w:p>
    <w:p w14:paraId="502C4A64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&lt;xs:minExclusive value="0"/&gt;</w:t>
      </w:r>
    </w:p>
    <w:p w14:paraId="4E2EC3DB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value="[1-9][0-9]{0,7}" /&gt;</w:t>
      </w:r>
    </w:p>
    <w:p w14:paraId="731C871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28786C9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2EEA4C26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D78143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32AD381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3A4E5CD2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&lt;!-- </w:t>
      </w:r>
      <w:r w:rsidRPr="00E61D55">
        <w:rPr>
          <w:rFonts w:ascii="Garamond" w:eastAsia="Times New Roman" w:hAnsi="Garamond" w:cs="Courier New"/>
          <w:lang w:eastAsia="ru-RU"/>
        </w:rPr>
        <w:t>класс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точности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--&gt;</w:t>
      </w:r>
    </w:p>
    <w:p w14:paraId="6B4BA52D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&lt;xs:simpleType name="AccuracyClass" sawsdl:modelReference="http://iec.ch/TC57/2011/PODIS-schema-podis11#AccuracyClass"&gt;</w:t>
      </w:r>
    </w:p>
    <w:p w14:paraId="500C94B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DB27445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12234699" w14:textId="77777777" w:rsidR="00101311" w:rsidRPr="00E61D55" w:rsidRDefault="00101311" w:rsidP="00D22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 значении класса точности. Текстовое поле, содержащее от 1 до 3 символов до десятичного разделителя и от 1 до 3 символов после десятичного разделителя.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</w:r>
    </w:p>
    <w:p w14:paraId="6E5812A7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43D07DEA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307B4D8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&lt;xs:restriction base="xs:string"&gt;</w:t>
      </w:r>
    </w:p>
    <w:p w14:paraId="055B085F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&lt;xs:pattern value="[0-9\w]{1,3}\.[0-9\w]{1,3}" /&gt;</w:t>
      </w:r>
    </w:p>
    <w:p w14:paraId="105CD871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&lt;xs:pattern value="[0-9\w]{1,3}" /&gt;</w:t>
      </w:r>
    </w:p>
    <w:p w14:paraId="54E815CE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&lt;/xs:restriction&gt;</w:t>
      </w:r>
    </w:p>
    <w:p w14:paraId="669966DC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</w:t>
      </w:r>
      <w:r w:rsidRPr="00E61D55">
        <w:rPr>
          <w:rFonts w:ascii="Garamond" w:eastAsia="Times New Roman" w:hAnsi="Garamond" w:cs="Courier New"/>
          <w:lang w:eastAsia="ru-RU"/>
        </w:rPr>
        <w:t>&lt;/xs:simpleType&gt;</w:t>
      </w:r>
    </w:p>
    <w:p w14:paraId="260BFCC3" w14:textId="77777777" w:rsidR="00101311" w:rsidRPr="00E61D55" w:rsidRDefault="00101311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>&lt;/xs:schema&gt;</w:t>
      </w:r>
    </w:p>
    <w:p w14:paraId="34EC7B77" w14:textId="77777777" w:rsidR="00101311" w:rsidRPr="00E61D55" w:rsidRDefault="00101311" w:rsidP="004C0C12">
      <w:pPr>
        <w:rPr>
          <w:rFonts w:ascii="Garamond" w:hAnsi="Garamond"/>
        </w:rPr>
      </w:pPr>
    </w:p>
    <w:p w14:paraId="6F4947AA" w14:textId="77777777" w:rsidR="001A3AA2" w:rsidRPr="00E61D55" w:rsidRDefault="001A3AA2" w:rsidP="001A3AA2">
      <w:pPr>
        <w:pStyle w:val="af"/>
        <w:numPr>
          <w:ilvl w:val="3"/>
          <w:numId w:val="45"/>
        </w:numPr>
        <w:tabs>
          <w:tab w:val="clear" w:pos="2820"/>
          <w:tab w:val="clear" w:pos="4677"/>
          <w:tab w:val="clear" w:pos="9355"/>
          <w:tab w:val="left" w:pos="426"/>
        </w:tabs>
        <w:spacing w:after="160" w:line="259" w:lineRule="auto"/>
        <w:ind w:left="0" w:firstLine="0"/>
        <w:rPr>
          <w:rFonts w:ascii="Garamond" w:hAnsi="Garamond"/>
          <w:b/>
          <w:bCs/>
        </w:rPr>
      </w:pPr>
      <w:r w:rsidRPr="00E61D55">
        <w:rPr>
          <w:rFonts w:ascii="Garamond" w:hAnsi="Garamond"/>
          <w:b/>
          <w:bCs/>
          <w:lang w:val="en-US"/>
        </w:rPr>
        <w:t>XSD-</w:t>
      </w:r>
      <w:r w:rsidRPr="00E61D55">
        <w:rPr>
          <w:rFonts w:ascii="Garamond" w:hAnsi="Garamond"/>
          <w:b/>
          <w:bCs/>
        </w:rPr>
        <w:t>схема макета 20000</w:t>
      </w:r>
    </w:p>
    <w:p w14:paraId="694F30E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>&lt;?xml version="1.0" encoding="utf-8" ?&gt;</w:t>
      </w:r>
    </w:p>
    <w:p w14:paraId="1E1305C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>&lt;xs:schema xmlns:podis="http://iec.ch/TC57/2011/schema/podis/Layout_20000#"</w:t>
      </w:r>
    </w:p>
    <w:p w14:paraId="5AD1553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xmlns:xs="http://www.w3.org/2001/XMLSchema" elementFormDefault="qualified"</w:t>
      </w:r>
    </w:p>
    <w:p w14:paraId="2BBE37F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targetNamespace="http://iec.ch/TC57/2011/schema/podis/Layout_20000#"&gt;</w:t>
      </w:r>
    </w:p>
    <w:p w14:paraId="3B756ED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name="Request"&gt;</w:t>
      </w:r>
    </w:p>
    <w:p w14:paraId="232A413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2713BDC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&lt;xs:documentation&gt;</w:t>
      </w:r>
    </w:p>
    <w:p w14:paraId="3B64785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Сообщение с информацией о системе учета электроэнергии. Является обязательным корневым элементом.</w:t>
      </w:r>
    </w:p>
    <w:p w14:paraId="1869CE3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&lt;/xs:documentation&gt;</w:t>
      </w:r>
    </w:p>
    <w:p w14:paraId="2E19E72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&lt;/xs:annotation&gt;</w:t>
      </w:r>
    </w:p>
    <w:p w14:paraId="32C6B49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&lt;xs:sequence&gt;</w:t>
      </w:r>
    </w:p>
    <w:p w14:paraId="0C09E4E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val="en-US" w:eastAsia="ru-RU"/>
        </w:rPr>
        <w:t>&lt;xs:element name="Header" type="podis:HeaderType" minOccurs="1" maxOccurs="1"&gt;</w:t>
      </w:r>
    </w:p>
    <w:p w14:paraId="729E938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88DC12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0138212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Заголовок сообщения, содержащий данные со служебными элементами.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615BC3A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186DE79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B5B405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6BFF5F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name="psi-file" type="podis:PsiFile" minOccurs="1" maxOccurs="1"&gt;</w:t>
      </w:r>
    </w:p>
    <w:p w14:paraId="0D4BCC9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FF477C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0A2D1B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информацию о макете 60000/60090/60002, на основании которого сформирован макет 20000, а также о сечении коммерческого учета (ГТП генерации), в отношении которого сформирован макет 20000.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115573C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1647D95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D69809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3783F6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name="Payload" type="podis:PayloadType" minOccurs="1" maxOccurs="1"&gt;</w:t>
      </w:r>
    </w:p>
    <w:p w14:paraId="27265FD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6377EC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1A06FFD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Содержит в себе профиль информационной модели.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1992B93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&lt;/xs:documentation&gt;</w:t>
      </w:r>
    </w:p>
    <w:p w14:paraId="2CD9784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DE9410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87134B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5A01062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name="class" use="required"&gt;</w:t>
      </w:r>
    </w:p>
    <w:p w14:paraId="7456220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763EC7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&lt;xs:documentation&gt;</w:t>
      </w:r>
    </w:p>
    <w:p w14:paraId="3F73523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Является обязательным атрибутом и содержит данные о типе электронного документа в системе ЭДО. Значение атрибута class должно быть равно «20000»</w:t>
      </w:r>
    </w:p>
    <w:p w14:paraId="46250E2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&lt;/xs:documentation&gt;</w:t>
      </w:r>
    </w:p>
    <w:p w14:paraId="169C944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&lt;/xs:annotation&gt;</w:t>
      </w:r>
    </w:p>
    <w:p w14:paraId="0FF25FA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val="en-US" w:eastAsia="ru-RU"/>
        </w:rPr>
        <w:t>&lt;xs:simpleType&gt;</w:t>
      </w:r>
    </w:p>
    <w:p w14:paraId="604BA7E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 "xs:string"&gt;</w:t>
      </w:r>
    </w:p>
    <w:p w14:paraId="517487B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&lt;xs:pattern value="20000"/&gt;</w:t>
      </w:r>
    </w:p>
    <w:p w14:paraId="7E87E9B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3F1E416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06C045D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19451EA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name="base-file-name" use="required"&gt;</w:t>
      </w:r>
    </w:p>
    <w:p w14:paraId="0BB4DD2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4960D9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&lt;xs:documentation&gt;</w:t>
      </w:r>
    </w:p>
    <w:p w14:paraId="7B95536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Наименование файла справочника типов и модификаций приборов учета (ПУ), измерительных трансформаторов тока и напряжения, устройств сбора и передачи данных, который был опубликован на сайте КО и использовался при подготовке макета. Текст до 250 символов. Является обязательным атрибутом.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2AAE14B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35DE9E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&lt;/xs:annotation&gt;</w:t>
      </w:r>
    </w:p>
    <w:p w14:paraId="74E4187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&lt;xs:simpleType&gt;</w:t>
      </w:r>
    </w:p>
    <w:p w14:paraId="6D8A7DE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 "xs:string"&gt;</w:t>
      </w:r>
    </w:p>
    <w:p w14:paraId="750C81B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&lt;xs:minLength value="1"/&gt;</w:t>
      </w:r>
    </w:p>
    <w:p w14:paraId="7BDA683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&lt;xs:maxLength value="250"/&gt;</w:t>
      </w:r>
    </w:p>
    <w:p w14:paraId="04DCA1C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1F37381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2470B52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12E2ACB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name="base-file-hash" use="required"&gt;</w:t>
      </w:r>
    </w:p>
    <w:p w14:paraId="1D0841D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0D1D34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&lt;xs:documentation&gt;</w:t>
      </w:r>
    </w:p>
    <w:p w14:paraId="6CA246C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Хэш файла справочника типов и модификаций приборов учета (ПУ), измерительных трансформаторов тока и напряжения, устройств сбора и передачи данных, который был опубликован на сайте КО и использовался при подготовке макета. Текст, состоящий из 64 символов.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2881CB7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166723E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&lt;/xs:annotation&gt;</w:t>
      </w:r>
    </w:p>
    <w:p w14:paraId="0DD8BA3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&lt;xs:simpleType&gt;</w:t>
      </w:r>
    </w:p>
    <w:p w14:paraId="4E6DC34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 "xs:string"&gt;</w:t>
      </w:r>
    </w:p>
    <w:p w14:paraId="63E8493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&lt;xs:length value="64"/&gt;</w:t>
      </w:r>
    </w:p>
    <w:p w14:paraId="614D8A1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76B7564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72764F1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3FC5091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04FA61D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&lt;xs:element name="Request" type="podis:Request"  /&gt;</w:t>
      </w:r>
    </w:p>
    <w:p w14:paraId="14884E9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</w:t>
      </w:r>
      <w:r w:rsidRPr="00E61D55">
        <w:rPr>
          <w:rFonts w:ascii="Garamond" w:eastAsia="Times New Roman" w:hAnsi="Garamond" w:cs="Courier New"/>
          <w:lang w:eastAsia="ru-RU"/>
        </w:rPr>
        <w:t>&lt;!-- определение заголовка сообщения для макета 20000--&gt;</w:t>
      </w:r>
    </w:p>
    <w:p w14:paraId="4C3B0C3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</w:t>
      </w:r>
      <w:r w:rsidRPr="00E61D55">
        <w:rPr>
          <w:rFonts w:ascii="Garamond" w:eastAsia="Times New Roman" w:hAnsi="Garamond" w:cs="Courier New"/>
          <w:lang w:val="en-US" w:eastAsia="ru-RU"/>
        </w:rPr>
        <w:t>&lt;xs:complexType name="HeaderType"&gt;</w:t>
      </w:r>
    </w:p>
    <w:p w14:paraId="1051216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137C455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&lt;xs:documentation&gt;</w:t>
      </w:r>
    </w:p>
    <w:p w14:paraId="217BEB6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Заголовок сообщения, содержащий данные со служебными элементами.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2A03748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61999D1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5D2CF4A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            </w:t>
      </w:r>
    </w:p>
    <w:p w14:paraId="20B21DA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name="Revision" minOccurs="1" maxOccurs="1"&gt;</w:t>
      </w:r>
    </w:p>
    <w:p w14:paraId="6C27927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52AA51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100B3BB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данные о версии формата (версии набора элементов). Данный элемент определяет версию макета 20000 (равен «1»). Является обязательным элементом.</w:t>
      </w:r>
    </w:p>
    <w:p w14:paraId="19FFB53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&lt;/xs:documentation&gt;</w:t>
      </w:r>
    </w:p>
    <w:p w14:paraId="01D742D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3A2B04D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1F66BAA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431368C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value="1" /&gt;</w:t>
      </w:r>
    </w:p>
    <w:p w14:paraId="5AA707B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54DFA92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23694DC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            </w:t>
      </w:r>
    </w:p>
    <w:p w14:paraId="19D9BAD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name="Timestamp" minOccurs="1" maxOccurs="1"&gt;</w:t>
      </w:r>
    </w:p>
    <w:p w14:paraId="50E2758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1AC342D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4FE8E01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дату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создания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документа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в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формате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«</w:t>
      </w:r>
      <w:r w:rsidRPr="00E61D55">
        <w:rPr>
          <w:rFonts w:ascii="Garamond" w:eastAsia="Times New Roman" w:hAnsi="Garamond" w:cs="Courier New"/>
          <w:lang w:eastAsia="ru-RU"/>
        </w:rPr>
        <w:t>ГГГГ</w:t>
      </w:r>
      <w:r w:rsidRPr="00E61D55">
        <w:rPr>
          <w:rFonts w:ascii="Garamond" w:eastAsia="Times New Roman" w:hAnsi="Garamond" w:cs="Courier New"/>
          <w:lang w:val="en-US" w:eastAsia="ru-RU"/>
        </w:rPr>
        <w:t>-</w:t>
      </w:r>
      <w:r w:rsidRPr="00E61D55">
        <w:rPr>
          <w:rFonts w:ascii="Garamond" w:eastAsia="Times New Roman" w:hAnsi="Garamond" w:cs="Courier New"/>
          <w:lang w:eastAsia="ru-RU"/>
        </w:rPr>
        <w:t>ММ</w:t>
      </w:r>
      <w:r w:rsidRPr="00E61D55">
        <w:rPr>
          <w:rFonts w:ascii="Garamond" w:eastAsia="Times New Roman" w:hAnsi="Garamond" w:cs="Courier New"/>
          <w:lang w:val="en-US" w:eastAsia="ru-RU"/>
        </w:rPr>
        <w:t>-</w:t>
      </w:r>
      <w:r w:rsidRPr="00E61D55">
        <w:rPr>
          <w:rFonts w:ascii="Garamond" w:eastAsia="Times New Roman" w:hAnsi="Garamond" w:cs="Courier New"/>
          <w:lang w:eastAsia="ru-RU"/>
        </w:rPr>
        <w:t>ДДТчч</w:t>
      </w:r>
      <w:r w:rsidRPr="00E61D55">
        <w:rPr>
          <w:rFonts w:ascii="Garamond" w:eastAsia="Times New Roman" w:hAnsi="Garamond" w:cs="Courier New"/>
          <w:lang w:val="en-US" w:eastAsia="ru-RU"/>
        </w:rPr>
        <w:t>:</w:t>
      </w:r>
      <w:r w:rsidRPr="00E61D55">
        <w:rPr>
          <w:rFonts w:ascii="Garamond" w:eastAsia="Times New Roman" w:hAnsi="Garamond" w:cs="Courier New"/>
          <w:lang w:eastAsia="ru-RU"/>
        </w:rPr>
        <w:t>мм</w:t>
      </w:r>
      <w:r w:rsidRPr="00E61D55">
        <w:rPr>
          <w:rFonts w:ascii="Garamond" w:eastAsia="Times New Roman" w:hAnsi="Garamond" w:cs="Courier New"/>
          <w:lang w:val="en-US" w:eastAsia="ru-RU"/>
        </w:rPr>
        <w:t>:</w:t>
      </w:r>
      <w:r w:rsidRPr="00E61D55">
        <w:rPr>
          <w:rFonts w:ascii="Garamond" w:eastAsia="Times New Roman" w:hAnsi="Garamond" w:cs="Courier New"/>
          <w:lang w:eastAsia="ru-RU"/>
        </w:rPr>
        <w:t>сс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  <w:r w:rsidRPr="00E61D55">
        <w:rPr>
          <w:rFonts w:ascii="Garamond" w:eastAsia="Times New Roman" w:hAnsi="Garamond" w:cs="Courier New"/>
          <w:lang w:eastAsia="ru-RU"/>
        </w:rPr>
        <w:t>мсс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», </w:t>
      </w:r>
      <w:r w:rsidRPr="00E61D55">
        <w:rPr>
          <w:rFonts w:ascii="Garamond" w:eastAsia="Times New Roman" w:hAnsi="Garamond" w:cs="Courier New"/>
          <w:lang w:eastAsia="ru-RU"/>
        </w:rPr>
        <w:t>где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ГГГГ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год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ММ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порядковый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номер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месяца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ДД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день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чч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час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мм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минуты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сс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секунды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мсс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– </w:t>
      </w:r>
      <w:r w:rsidRPr="00E61D55">
        <w:rPr>
          <w:rFonts w:ascii="Garamond" w:eastAsia="Times New Roman" w:hAnsi="Garamond" w:cs="Courier New"/>
          <w:lang w:eastAsia="ru-RU"/>
        </w:rPr>
        <w:t>миллисекунды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 </w:t>
      </w:r>
      <w:r w:rsidRPr="00E61D55">
        <w:rPr>
          <w:rFonts w:ascii="Garamond" w:eastAsia="Times New Roman" w:hAnsi="Garamond" w:cs="Courier New"/>
          <w:lang w:eastAsia="ru-RU"/>
        </w:rPr>
        <w:t>Длина поля – 23 знака. Указывается по московскому времени. Является обязательным элементом. Дата создания документа, указанная в элементе podis:Timestamp, должна соответствовать дате, указанной в наименовании электронного документа (за исключением данных о миллисекундах).</w:t>
      </w:r>
    </w:p>
    <w:p w14:paraId="33E8C67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412985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86B755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2D821AE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base="xs:dateTime"&gt;</w:t>
      </w:r>
    </w:p>
    <w:p w14:paraId="734EA02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value="[12][0-9][0-9][0-9]-[01][0-9]-[0-3][0-9]T[0-2][0-9]:[0-6][0-9]:[0-6][0-9]\.[0-9][0-9][0-9]" /&gt;</w:t>
      </w:r>
    </w:p>
    <w:p w14:paraId="2A63C82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51021F9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5981B54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            </w:t>
      </w:r>
    </w:p>
    <w:p w14:paraId="60140FB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7CAC2F7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</w:t>
      </w:r>
      <w:r w:rsidRPr="00E61D55">
        <w:rPr>
          <w:rFonts w:ascii="Garamond" w:eastAsia="Times New Roman" w:hAnsi="Garamond" w:cs="Courier New"/>
          <w:lang w:eastAsia="ru-RU"/>
        </w:rPr>
        <w:t>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complexType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74A6648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&lt;!-- Типы заголовка сообщения --&gt;</w:t>
      </w:r>
    </w:p>
    <w:p w14:paraId="2E6AE5E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</w:t>
      </w:r>
      <w:r w:rsidRPr="00E61D55">
        <w:rPr>
          <w:rFonts w:ascii="Garamond" w:eastAsia="Times New Roman" w:hAnsi="Garamond" w:cs="Courier New"/>
          <w:lang w:val="en-US" w:eastAsia="ru-RU"/>
        </w:rPr>
        <w:t>&lt;xs:complexType name="PsiFile"&gt;</w:t>
      </w:r>
    </w:p>
    <w:p w14:paraId="5602D9E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466E975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&lt;xs:documentation&gt;</w:t>
      </w:r>
    </w:p>
    <w:p w14:paraId="1BAF9F7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 макете 60000/60090/60002, на основании которого сформирован макет 20000, а также о сечении коммерческого учета (ГТП генерации), в отношении которого сформирован макет 20000.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3B859C6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0FCE052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6DA81B3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name="id-in-iasuku" use="optional"&gt;</w:t>
      </w:r>
    </w:p>
    <w:p w14:paraId="6529888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&lt;xs:annotation&gt;</w:t>
      </w:r>
    </w:p>
    <w:p w14:paraId="056700F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&lt;xs:documentation&gt;</w:t>
      </w:r>
    </w:p>
    <w:p w14:paraId="5B9C51A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eastAsia="ru-RU"/>
        </w:rPr>
        <w:t>Идентификатор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макета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60090/60002 </w:t>
      </w:r>
      <w:r w:rsidRPr="00E61D55">
        <w:rPr>
          <w:rFonts w:ascii="Garamond" w:eastAsia="Times New Roman" w:hAnsi="Garamond" w:cs="Courier New"/>
          <w:lang w:eastAsia="ru-RU"/>
        </w:rPr>
        <w:t>в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БД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ИАСУ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КУ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Является обязательным атрибутом, если макет 20000 составлен на основании макета 60090/60002, в ином случае не указывается. Числовое поле длиной не более 15 символов.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16F64D2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1FB0CA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&lt;/xs:annotation&gt;</w:t>
      </w:r>
    </w:p>
    <w:p w14:paraId="1720B4E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&lt;xs:simpleType&gt;</w:t>
      </w:r>
    </w:p>
    <w:p w14:paraId="5CC842F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base="xs:string"&gt;</w:t>
      </w:r>
    </w:p>
    <w:p w14:paraId="09BE71D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&lt;xs:pattern value="[0-9]{1,15}"/&gt;</w:t>
      </w:r>
    </w:p>
    <w:p w14:paraId="6A22636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444D456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636B92F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30F13FA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name="code-from" use="optional"&gt;</w:t>
      </w:r>
    </w:p>
    <w:p w14:paraId="3223DF8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543338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&lt;xs:documentation&gt;</w:t>
      </w:r>
    </w:p>
    <w:p w14:paraId="1E1CBB0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информацию по коду одной из ГТП потребления сечения коммерческого учета, указанного в макете 60000/60090/60002. Является обязательным атрибутом, если отсутствует атрибут code. Текстовое поле из 8 символов.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4F40C8F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36ADDD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&lt;/xs:annotation&gt;</w:t>
      </w:r>
    </w:p>
    <w:p w14:paraId="35CD2B5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&lt;xs:simpleType&gt;</w:t>
      </w:r>
    </w:p>
    <w:p w14:paraId="1B0579B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base="xs:string"&gt;</w:t>
      </w:r>
    </w:p>
    <w:p w14:paraId="3C1AF65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&lt;xs:length value="8"/&gt;</w:t>
      </w:r>
    </w:p>
    <w:p w14:paraId="7168219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42DCB4F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2816E97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1206E7C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name="code-to" use="optional"&gt;</w:t>
      </w:r>
    </w:p>
    <w:p w14:paraId="2DF7631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6A1250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&lt;xs:documentation&gt;</w:t>
      </w:r>
    </w:p>
    <w:p w14:paraId="6F153AF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информацию по коду второй ГТП потребления сечения коммерческого учета, указанного в макете 60000/60090/60002. Является обязательным атрибутом, если отсутствует атрибут code. Текстовое поле из 8 символов.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1C83873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CE65A0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&lt;/xs:annotation&gt;</w:t>
      </w:r>
    </w:p>
    <w:p w14:paraId="2C17FE8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&lt;xs:simpleType&gt;</w:t>
      </w:r>
    </w:p>
    <w:p w14:paraId="2F8D62E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base="xs:string"&gt;</w:t>
      </w:r>
    </w:p>
    <w:p w14:paraId="5E191A0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&lt;xs:length value="8"/&gt;</w:t>
      </w:r>
    </w:p>
    <w:p w14:paraId="0408690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51B19C9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25D01F8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3C57128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name="code" use="optional"&gt;</w:t>
      </w:r>
    </w:p>
    <w:p w14:paraId="736EA89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747C4F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&lt;xs:documentation&gt;</w:t>
      </w:r>
    </w:p>
    <w:p w14:paraId="175BEC1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информацию по коду ГТП генерации, указанному в макете 60000/60090/60002. Является обязательным атрибутом, если одновременно отсутствуют атрибуты code-from и code-to. Текстовое поле из 8 символов.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3C7DA07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A81310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&lt;/xs:annotation&gt;</w:t>
      </w:r>
    </w:p>
    <w:p w14:paraId="094367F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&lt;xs:simpleType&gt;</w:t>
      </w:r>
    </w:p>
    <w:p w14:paraId="79F8109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base="xs:string"&gt;</w:t>
      </w:r>
    </w:p>
    <w:p w14:paraId="3CA19B5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&lt;xs:length value="8"/&gt;</w:t>
      </w:r>
    </w:p>
    <w:p w14:paraId="1ED0554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39638ED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3B6C452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43A5714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name="name" use="required"&gt;</w:t>
      </w:r>
    </w:p>
    <w:p w14:paraId="3CF6E27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65BDCB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&lt;xs:documentation&gt;</w:t>
      </w:r>
    </w:p>
    <w:p w14:paraId="6D2FCD6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информацию по наименованию сечения коммерческого учета (ГТП генерации), указанного в макете 60090/60000/60002. Является обязательным атрибутом. Текстовое поле не более 512 символов.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5DE879C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A93D2E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&lt;/xs:annotation&gt;</w:t>
      </w:r>
    </w:p>
    <w:p w14:paraId="540FCAE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&lt;xs:simpleType&gt;</w:t>
      </w:r>
    </w:p>
    <w:p w14:paraId="7CE8D77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base="xs:string"&gt;</w:t>
      </w:r>
    </w:p>
    <w:p w14:paraId="0B9EC34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&lt;xs:minLength value="1"/&gt;</w:t>
      </w:r>
    </w:p>
    <w:p w14:paraId="64B551F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&lt;xs:maxLength value="512"/&gt;</w:t>
      </w:r>
    </w:p>
    <w:p w14:paraId="1B16DAF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56DABB8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2057F6D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69A4772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657D15F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name="PayloadType"&gt;</w:t>
      </w:r>
    </w:p>
    <w:p w14:paraId="0ABFD6E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CA35A2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21C6003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в себе профиль информационной модели. Является обязательным элементом.</w:t>
      </w:r>
    </w:p>
    <w:p w14:paraId="44029EB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&lt;/xs:documentation&gt;</w:t>
      </w:r>
    </w:p>
    <w:p w14:paraId="339075F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4809DB7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3D347B0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name="EEMSConfig" type="podis:EEMSConfig" minOccurs="1" maxOccurs="1"&gt;</w:t>
      </w:r>
    </w:p>
    <w:p w14:paraId="2160BAD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16ECE19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1898022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информацию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(профиль) о системе учета электроэнергии.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1A975BE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&lt;/xs:documentation&gt;</w:t>
      </w:r>
    </w:p>
    <w:p w14:paraId="3BAD563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03D0E5F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0128C0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629369F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</w:t>
      </w:r>
      <w:r w:rsidRPr="00E61D55">
        <w:rPr>
          <w:rFonts w:ascii="Garamond" w:eastAsia="Times New Roman" w:hAnsi="Garamond" w:cs="Courier New"/>
          <w:lang w:eastAsia="ru-RU"/>
        </w:rPr>
        <w:t xml:space="preserve">&lt;/xs:complexType&gt;  </w:t>
      </w:r>
    </w:p>
    <w:p w14:paraId="4C5639F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&lt;!-- описание профиля системы учета электроэнергии --&gt;</w:t>
      </w:r>
    </w:p>
    <w:p w14:paraId="22FAE0D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</w:t>
      </w:r>
      <w:r w:rsidRPr="00E61D55">
        <w:rPr>
          <w:rFonts w:ascii="Garamond" w:eastAsia="Times New Roman" w:hAnsi="Garamond" w:cs="Courier New"/>
          <w:lang w:val="en-US" w:eastAsia="ru-RU"/>
        </w:rPr>
        <w:t>&lt;xs:complexType name="EEMSConfig"&gt;</w:t>
      </w:r>
    </w:p>
    <w:p w14:paraId="0D91959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2523AB4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646D8C5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(профиль) о системе учета электроэнергии.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59ADDA7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7DA3FB6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16F059E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1DB6222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name="subject" type="podis:Subject" minOccurs="1" maxOccurs="1"&gt;</w:t>
      </w:r>
    </w:p>
    <w:p w14:paraId="6F49ECB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20B168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E6CF29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информацию о субъекте ОРЭМ – организации-поставщике информации.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34A4779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248D6EE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0E4FFA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C30215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name="partner" type="podis:Partner" minOccurs="1" maxOccurs="1"&gt;</w:t>
      </w:r>
    </w:p>
    <w:p w14:paraId="6D7C4D5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54AEEB2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580F39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информацию об организации, осуществившей допуск в эксплуатацию прибора учета или измерительного комплекса (проверку прибора учета или измерительного комплекса).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4F0DC45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5E3136C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11085C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1EA0B2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name="usagePoints" minOccurs="1" maxOccurs="1"&gt;</w:t>
      </w:r>
    </w:p>
    <w:p w14:paraId="5ABB80E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64E248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EDBD80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справочник точек измерений системы учета электроэнергии. Является обязательным элементом.</w:t>
      </w:r>
    </w:p>
    <w:p w14:paraId="32FBA35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7AB5304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&lt;/xs:annotation&gt;</w:t>
      </w:r>
    </w:p>
    <w:p w14:paraId="140A8D3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&lt;xs:complexType&gt;</w:t>
      </w:r>
    </w:p>
    <w:p w14:paraId="73D8DE2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&lt;xs:sequence&gt;</w:t>
      </w:r>
    </w:p>
    <w:p w14:paraId="61CEA60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&lt;xs:element name="usagePoint" type="podis:UsagePoint" minOccurs="1" maxOccurs="unbounded" /&gt;</w:t>
      </w:r>
    </w:p>
    <w:p w14:paraId="4FC5298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&lt;/xs:sequence&gt;</w:t>
      </w:r>
    </w:p>
    <w:p w14:paraId="59D7BE1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&lt;/xs:complexType&gt;</w:t>
      </w:r>
    </w:p>
    <w:p w14:paraId="44A5721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A15E8F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5597300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241B919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name="Subject"&gt;</w:t>
      </w:r>
    </w:p>
    <w:p w14:paraId="50ADBF3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48CE3D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1C0D808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 субъекте ОРЭМ – организации-поставщике информации.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4D098C1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024F692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3B80E19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name="inn" use="required"&gt;</w:t>
      </w:r>
    </w:p>
    <w:p w14:paraId="5A5C40F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034468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&lt;xs:documentation&gt;</w:t>
      </w:r>
    </w:p>
    <w:p w14:paraId="10826EE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ИНН организации, предоставляющей информацию, длина inn – 10 символов. Является обязательным атрибутом.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76E46C4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41BB98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&lt;/xs:annotation&gt;</w:t>
      </w:r>
    </w:p>
    <w:p w14:paraId="26A8B40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&lt;xs:simpleType&gt;</w:t>
      </w:r>
    </w:p>
    <w:p w14:paraId="310F376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base="xs:string"&gt;</w:t>
      </w:r>
    </w:p>
    <w:p w14:paraId="2FCE23F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&lt;xs:length value="10"/&gt;</w:t>
      </w:r>
    </w:p>
    <w:p w14:paraId="1247A77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61F0FC3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75089E5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66AFAA6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name="name" use="required"&gt;</w:t>
      </w:r>
    </w:p>
    <w:p w14:paraId="7C2904C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CAA7FC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&lt;xs:documentation&gt;</w:t>
      </w:r>
    </w:p>
    <w:p w14:paraId="43F48B1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Сокращенное наименование организации-заявителя в соответствии с данными, указанными в реестре субъектов оптового рынка. Длина названия до 512 символов. Является обязательным атрибутом.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1789127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095B3D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&lt;/xs:annotation&gt;</w:t>
      </w:r>
    </w:p>
    <w:p w14:paraId="0A215F2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&lt;xs:simpleType&gt;</w:t>
      </w:r>
    </w:p>
    <w:p w14:paraId="3D4C346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base="xs:string"&gt;</w:t>
      </w:r>
    </w:p>
    <w:p w14:paraId="2F836BF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&lt;xs:minLength value="1"/&gt;</w:t>
      </w:r>
    </w:p>
    <w:p w14:paraId="5FD0926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&lt;xs:maxLength value="512"/&gt;</w:t>
      </w:r>
    </w:p>
    <w:p w14:paraId="5F8E614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74378A8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11CB63A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42BA86B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&lt;xs:attribute name="trader-code" use="required"&gt;</w:t>
      </w:r>
    </w:p>
    <w:p w14:paraId="08CFB35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31ED5D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&lt;xs:documentation&gt;</w:t>
      </w:r>
    </w:p>
    <w:p w14:paraId="70FD468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Код заявителя в торговой системе КО. Является обязательным атрибутом, длина поля – ровно 8 символов, состоит из латинских букв и цифр.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3F88A60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857334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&lt;/xs:annotation&gt;</w:t>
      </w:r>
    </w:p>
    <w:p w14:paraId="44576D4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&lt;xs:simpleType&gt;</w:t>
      </w:r>
    </w:p>
    <w:p w14:paraId="690937D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&lt;xs:restriction base="xs:string"&gt;</w:t>
      </w:r>
    </w:p>
    <w:p w14:paraId="21B0A35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&lt;xs:length value="8"/&gt;</w:t>
      </w:r>
    </w:p>
    <w:p w14:paraId="10768E0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&lt;/xs:restriction&gt;</w:t>
      </w:r>
    </w:p>
    <w:p w14:paraId="2F338B7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&lt;/xs:simpleType&gt;</w:t>
      </w:r>
    </w:p>
    <w:p w14:paraId="6779534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&lt;/xs:attribute&gt;</w:t>
      </w:r>
    </w:p>
    <w:p w14:paraId="347CB3D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2F0C324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name="Partner"&gt;</w:t>
      </w:r>
    </w:p>
    <w:p w14:paraId="01F161E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24449BE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&lt;xs:documentation&gt;</w:t>
      </w:r>
    </w:p>
    <w:p w14:paraId="771EACD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об организации, осуществившей допуск в эксплуатацию прибора учета или измерительного комплекса (проверку прибора учета или измерительного комплекса).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</w:p>
    <w:p w14:paraId="6EDA7BF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4ED393B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25D6C89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3BDA456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name="organisation" minOccurs="1" maxOccurs="1" type="podis:Organisation"&gt;</w:t>
      </w:r>
    </w:p>
    <w:p w14:paraId="3FA4BC7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DDEB80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44606F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в себе сведения об организации, осуществившей допуск в эксплуатацию прибора учета или измерительного комплекса (проверку прибора учета или измерительного комплекса).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1D85C3D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&lt;/xs:documentation&gt;</w:t>
      </w:r>
    </w:p>
    <w:p w14:paraId="2FB7CD7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3952932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FE3B36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4D6662C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6BE7C5B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name="Organisation"&gt;</w:t>
      </w:r>
    </w:p>
    <w:p w14:paraId="359875B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4E7BEF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39962EB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в себе сведения об организации, осуществившей допуск в эксплуатацию прибора учета или измерительного комплекса (проверку прибора учета или измерительного комплекса).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518B47F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6755E4D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6538F8D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55AEA5F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name="orgINN" minOccurs="1" maxOccurs="1"&gt;</w:t>
      </w:r>
    </w:p>
    <w:p w14:paraId="2822FE5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183BC6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15E0684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ИНН сетевой организации, осуществившей допуск в эксплуатацию прибора учета или измерительного комплекса (проверку прибора учета или измерительного комплекса). Является обязательным элементом и состоит из 10 или 12 цифр.</w:t>
      </w:r>
    </w:p>
    <w:p w14:paraId="5D0C6A7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405D43C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54FEF0E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536BC6A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68B193A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value="[0-9]{12}|[0-9]{10}" /&gt;</w:t>
      </w:r>
    </w:p>
    <w:p w14:paraId="7F79EEA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03C4F14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3569199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C08A0A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name="orgNameFull" minOccurs="1" maxOccurs="1"&gt;</w:t>
      </w:r>
    </w:p>
    <w:p w14:paraId="12083A3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0ADA95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01456CC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наименование сетевой организации, осуществившей допуск в эксплуатацию прибора учета или измерительного комплекса (проверку прибора учета или измерительного комплекса). Является обязательным элементом. Длина наименования до 512 символов.</w:t>
      </w:r>
    </w:p>
    <w:p w14:paraId="5F6A0A4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0218D0F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&lt;/xs:annotation&gt;</w:t>
      </w:r>
    </w:p>
    <w:p w14:paraId="0D152EC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&lt;xs:simpleType&gt;</w:t>
      </w:r>
    </w:p>
    <w:p w14:paraId="00B0781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0CFBD52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342C01D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value="512" /&gt;</w:t>
      </w:r>
    </w:p>
    <w:p w14:paraId="174FBC6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68FA79F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6C255FA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70D2831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56FC273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2279D17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name="UsagePoint"&gt;</w:t>
      </w:r>
    </w:p>
    <w:p w14:paraId="36664DB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DC09D9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316A1BC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 точке измерений. Является обязательным элементом. </w:t>
      </w:r>
    </w:p>
    <w:p w14:paraId="4EB828B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&lt;/xs:documentation&gt;</w:t>
      </w:r>
    </w:p>
    <w:p w14:paraId="09FEA74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096454D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6917943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&lt;xs:choice&gt;</w:t>
      </w:r>
    </w:p>
    <w:p w14:paraId="489E198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&lt;xs:element name="measuring-point-code" minOccurs="1" maxOccurs="1"&gt;</w:t>
      </w:r>
    </w:p>
    <w:p w14:paraId="74476E6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36304A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&lt;xs:documentation&gt;</w:t>
      </w:r>
    </w:p>
    <w:p w14:paraId="38B6BDD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Содержит код, присвоенный КО точке измерений. Является обязательным элементом в случае наличия кода АТС точки измерений, в ином случае не указывается. Состоит из 15 знаков.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559E5B2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71B531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&lt;/xs:annotation&gt;</w:t>
      </w:r>
    </w:p>
    <w:p w14:paraId="2E4F591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&lt;xs:simpleType&gt;</w:t>
      </w:r>
    </w:p>
    <w:p w14:paraId="351AC3D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&lt;xs:restriction base="xs:string"&gt;</w:t>
      </w:r>
    </w:p>
    <w:p w14:paraId="5ED7F72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&lt;xs:length value="15"/&gt;</w:t>
      </w:r>
    </w:p>
    <w:p w14:paraId="1E32850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&lt;/xs:restriction&gt;</w:t>
      </w:r>
    </w:p>
    <w:p w14:paraId="1325B41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&lt;/xs:simpleType&gt;</w:t>
      </w:r>
    </w:p>
    <w:p w14:paraId="287B5ED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&lt;/xs:element&gt;</w:t>
      </w:r>
    </w:p>
    <w:p w14:paraId="1FF2B26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&lt;xs:element name="guid" minOccurs="1" maxOccurs="1"&gt;</w:t>
      </w:r>
    </w:p>
    <w:p w14:paraId="3CB1FD4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&lt;xs:annotation&gt;</w:t>
      </w:r>
    </w:p>
    <w:p w14:paraId="134E053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&lt;xs:documentation&gt;</w:t>
      </w:r>
    </w:p>
    <w:p w14:paraId="332B4EA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уникальный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идентификатор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(globally unique identifier (GUID)) </w:t>
      </w:r>
      <w:r w:rsidRPr="00E61D55">
        <w:rPr>
          <w:rFonts w:ascii="Garamond" w:eastAsia="Times New Roman" w:hAnsi="Garamond" w:cs="Courier New"/>
          <w:lang w:eastAsia="ru-RU"/>
        </w:rPr>
        <w:t>точки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измерений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присваиваемый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системой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формирующей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файл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60000. </w:t>
      </w:r>
      <w:r w:rsidRPr="00E61D55">
        <w:rPr>
          <w:rFonts w:ascii="Garamond" w:eastAsia="Times New Roman" w:hAnsi="Garamond" w:cs="Courier New"/>
          <w:lang w:eastAsia="ru-RU"/>
        </w:rPr>
        <w:t>Является текстовым полем из 36 символов. Обязательный элемент в случае отсутствия элемента podis:measuring-point-code, дочернего для podis:usagePoint, в ином случае не указывается.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1F75023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6E2852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&lt;/xs:annotation&gt;</w:t>
      </w:r>
    </w:p>
    <w:p w14:paraId="1B1B9B4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&lt;xs:simpleType&gt;</w:t>
      </w:r>
    </w:p>
    <w:p w14:paraId="0D202E9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&lt;xs:restriction base="xs:string"&gt;</w:t>
      </w:r>
    </w:p>
    <w:p w14:paraId="26A8E54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&lt;xs:length value="36"/&gt;</w:t>
      </w:r>
    </w:p>
    <w:p w14:paraId="387076A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&lt;/xs:restriction&gt;</w:t>
      </w:r>
    </w:p>
    <w:p w14:paraId="4D850F2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&lt;/xs:simpleType&gt;</w:t>
      </w:r>
    </w:p>
    <w:p w14:paraId="04A247B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&lt;/xs:element&gt;</w:t>
      </w:r>
    </w:p>
    <w:p w14:paraId="60A72D4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&lt;/xs:choice&gt;</w:t>
      </w:r>
    </w:p>
    <w:p w14:paraId="08819E5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name="name" minOccurs="1" maxOccurs="1"&gt;</w:t>
      </w:r>
    </w:p>
    <w:p w14:paraId="6FA35DD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95502A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D54E94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Содержит наименование точки измерений, присвоенное КО. Является обязательным элементом. Длина наименования до 512 символов.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3D867D1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B78F69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1A9859D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61BB716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6EFB917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4408F39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value="512" /&gt;</w:t>
      </w:r>
    </w:p>
    <w:p w14:paraId="26752AC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7F75FC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6822FBD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1241BC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name="accountPointRole" minOccurs="1" maxOccurs="1" type="podis:AccountPointRole"&gt;</w:t>
      </w:r>
    </w:p>
    <w:p w14:paraId="014A95B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55F0B1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A3A2BC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в себе элементы, которые характерны для точки измерений.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34AD76C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7DB167A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19E1A16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7FFA718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45E2BC0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265382C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name="AccountPointRole"&gt;</w:t>
      </w:r>
    </w:p>
    <w:p w14:paraId="6CCBDA6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386E61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49366C4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в себе элементы, которые характерны для точки измерений.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47E5C5A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54DC5EE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253279F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1C7E111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name="endDevices" type="podis:EndDevice" minOccurs="1" maxOccurs="1"&gt;</w:t>
      </w:r>
    </w:p>
    <w:p w14:paraId="2B6150D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F67A45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617B18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информацию о приборах учета и устройствах сбора и передачи данных (далее – УСПД) точки измерений.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660397A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32DD162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6A7395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84EDB4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name="equipments" type="podis:Equipment" minOccurs="0" maxOccurs="1"&gt;</w:t>
      </w:r>
    </w:p>
    <w:p w14:paraId="443E05A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A6AFA7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151735D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информацию об измерительных трансформаторах тока и напряжения точки измерений. Является обязательным элементом в случае наличия трансформаторов тока и (или) трансформаторов напряжения.</w:t>
      </w:r>
    </w:p>
    <w:p w14:paraId="3679630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9D9E3C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704455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9E645E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0215449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04F5A7E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name="EndDevice"&gt;</w:t>
      </w:r>
    </w:p>
    <w:p w14:paraId="5F38231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7A6FAB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2BED397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 приборах учета и устройствах сбора и передачи данных (далее – УСПД) точки измерений.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46C15A4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02B202E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02273ED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36A200B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name="meter" type="podis:Meter" minOccurs="1" maxOccurs="1"&gt;</w:t>
      </w:r>
    </w:p>
    <w:p w14:paraId="00034C9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99D16D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A8115F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Cодержит информацию о приборе учета. Является обязательным элементом.</w:t>
      </w:r>
    </w:p>
    <w:p w14:paraId="053545D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&lt;/xs:documentation&gt;</w:t>
      </w:r>
    </w:p>
    <w:p w14:paraId="67C530C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12EE37A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7DA2CA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name="rtu" type="podis:RTU" minOccurs="0" maxOccurs="2"&gt;</w:t>
      </w:r>
    </w:p>
    <w:p w14:paraId="67EFEFD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AD0D78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8E960B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информацию об УСПД. Является обязательным элементом в случае выполнения УСПД функции преобразования результатов измерений с учетом коэффициентов трансформации измерительных трансформаторов, в ином случае должен отсутствовать. Допускается наличие не более двух элементов podis:rtu для одного элемента podis:endDevices.</w:t>
      </w:r>
    </w:p>
    <w:p w14:paraId="6C30EE8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2C3B8FE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040C694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B2EE8B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01A3536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71C29D6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name="Equipment"&gt;</w:t>
      </w:r>
    </w:p>
    <w:p w14:paraId="521D919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53667DE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1DF90E6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об измерительных трансформаторах тока и напряжения точки измерений. Является обязательным элементом в случае наличия трансформаторов тока и (или) трансформаторов напряжения.</w:t>
      </w:r>
    </w:p>
    <w:p w14:paraId="76A9D56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C6C269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0C11FB0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28D7F29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name="currentTransformer" type="podis:CurrentTransformer" minOccurs="0" maxOccurs="6"&gt;</w:t>
      </w:r>
    </w:p>
    <w:p w14:paraId="7F835E4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DC4C38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08ED88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информацию о трансформаторе тока. Является необязательным элементом, обязательно указывается для podis:usagePoint с элементами podis:potentialTransformer. При использовании в конкретной точке измерений (элемент podis:usagePoint) прибора учета (элемент podis:meter) с классом точности (элемент podis:accuracyClass) 1.0 по активной электроэнергии, элементы podis:currentTransformer должны отсутствовать в макете для такой точки измерений. Допускается наличие не более шести элементов podis:currentTransformer для одного элемента podis:equipments.</w:t>
      </w:r>
    </w:p>
    <w:p w14:paraId="7314B66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CA7BDE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A2D313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2C6E7C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name="potentialTransformer" type="podis:PotentialTransformer" minOccurs="0" maxOccurs="6"&gt;</w:t>
      </w:r>
    </w:p>
    <w:p w14:paraId="63B65F0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667C5E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61F807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информацию о трансформаторе напряжения. Является необязательным элементом и может присутствовать только при наличии в макете элемента podis:currentTransformer для соответствующего podis:usagePoint. При использовании в конкретной точке измерений (элемент podis:usagePoint) прибора учета (элемент podis:meter) с классом точности (элемент podis:accuracyClass&gt;) 1.0 по активной электроэнергии, элементы podis:potentialTransformer должны отсутствовать в макете для такой точки измерений. Допускается наличие не более шести элементов podis:potentialTransformer для одного элемента podis:equipments.</w:t>
      </w:r>
    </w:p>
    <w:p w14:paraId="7190176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FDE401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C4D16B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46CF69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233DF59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1B02CAA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name="CurrentTransformer"&gt;</w:t>
      </w:r>
    </w:p>
    <w:p w14:paraId="5524BEE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DBDA9F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702F66F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 трансформаторе тока. Является необязательным элементом, обязательно указывается для podis:usagePoint с элементами podis:potentialTransformer. При использовании в конкретной точке измерений (элемент podis:usagePoint) прибора учета (элемент podis:meter) с классом точности (элемент podis:accuracyClass) 1.0 по активной электроэнергии, элементы podis:currentTransformer должны отсутствовать в макете для такой точки измерений. Допускается наличие не более шести элементов podis:currentTransformer для одного элемента podis:equipments.</w:t>
      </w:r>
    </w:p>
    <w:p w14:paraId="658CF42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B7F7CD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14E4596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1746D1C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name="serialNumber" minOccurs="1" maxOccurs="1"&gt;</w:t>
      </w:r>
    </w:p>
    <w:p w14:paraId="12EBC2A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9981D7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BAF6E6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заводской номер трансформатора тока. Обязательный элемент, текстовое поле длиной не более 250 символов.</w:t>
      </w:r>
    </w:p>
    <w:p w14:paraId="742ADE7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2BA4BFB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6A5C871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7AB801A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002464A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0F34F27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value="250" /&gt;</w:t>
      </w:r>
    </w:p>
    <w:p w14:paraId="7D469CB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18F8013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7D5479D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CD42B6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name="customAttributes" minOccurs="1" maxOccurs="1"&gt;</w:t>
      </w:r>
    </w:p>
    <w:p w14:paraId="62916AF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FC1D5E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A37098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сведения о принадлежности трансформатора тока. Данный элемент должен содержаться только для измерительных трансформаторов тока и напряжения (podis:currentTransformer и podis:potentialTransformer), для остальных элементов не указывается.</w:t>
      </w:r>
    </w:p>
    <w:p w14:paraId="3C7481F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5CA9B97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763DE06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&lt;xs:complexType&gt;</w:t>
      </w:r>
    </w:p>
    <w:p w14:paraId="3ED7A4A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&lt;xs:sequence&gt;</w:t>
      </w:r>
    </w:p>
    <w:p w14:paraId="71D408E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name="name" minOccurs="1" maxOccurs="1"&gt;</w:t>
      </w:r>
    </w:p>
    <w:p w14:paraId="6E66AA9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3AC061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2972EEC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Содержит имя дополнительного пользовательского элемента. Является обязательным элементом, принимает значение «assetOwnerKind».</w:t>
      </w:r>
    </w:p>
    <w:p w14:paraId="393F58A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&lt;/xs:documentation&gt;</w:t>
      </w:r>
    </w:p>
    <w:p w14:paraId="4E39E5E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&lt;/xs:annotation&gt;</w:t>
      </w:r>
    </w:p>
    <w:p w14:paraId="1E3493F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&lt;xs:simpleType&gt;</w:t>
      </w:r>
    </w:p>
    <w:p w14:paraId="621D89E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223F4F1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value="assetOwnerKind" /&gt;</w:t>
      </w:r>
    </w:p>
    <w:p w14:paraId="71C9CA5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65656E0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7F3A384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778E487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name="value" minOccurs="1" maxOccurs="1"&gt;</w:t>
      </w:r>
    </w:p>
    <w:p w14:paraId="2880134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546FFD8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675E1E7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Содержит значение дополнительного пользовательского элемента. Обязательный элемент, принимает значение «tso_or_gp» (если трансформатор тока принадлежит сетевой организации (гарантирующему поставщику)) или «other» – в противном случае.</w:t>
      </w:r>
    </w:p>
    <w:p w14:paraId="20C4008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1A54ABC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&lt;/xs:annotation&gt;</w:t>
      </w:r>
    </w:p>
    <w:p w14:paraId="3D4E093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&lt;xs:simpleType&gt;</w:t>
      </w:r>
    </w:p>
    <w:p w14:paraId="75C477B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0D31A78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value="tso_or_gp" /&gt;</w:t>
      </w:r>
    </w:p>
    <w:p w14:paraId="44F4F69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value="other" /&gt;</w:t>
      </w:r>
    </w:p>
    <w:p w14:paraId="04A4745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3411038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0BC03F0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693F079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&lt;/xs:sequence&gt;</w:t>
      </w:r>
    </w:p>
    <w:p w14:paraId="32125AE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&lt;/xs:complexType&gt;</w:t>
      </w:r>
    </w:p>
    <w:p w14:paraId="0537561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6EDC2D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name="lifeCycleDate" minOccurs="1" maxOccurs="1" type="podis:LifeCycleDate"&gt;</w:t>
      </w:r>
    </w:p>
    <w:p w14:paraId="5A5769F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689491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BC5530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даты жизненного цикла трансформатора тока.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1C0E96A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&lt;/xs:documentation&gt;</w:t>
      </w:r>
    </w:p>
    <w:p w14:paraId="76B5274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1EAFCC1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9367D2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name="currentTransformerInfo" minOccurs="1" maxOccurs="1" type="podis:CurrentTransformerInfo"&gt;</w:t>
      </w:r>
    </w:p>
    <w:p w14:paraId="1A6B39D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1E97120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249B420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описание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типа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трансформатора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тока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Является обязательным элементом.</w:t>
      </w:r>
    </w:p>
    <w:p w14:paraId="733FE15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&lt;/xs:documentation&gt;</w:t>
      </w:r>
    </w:p>
    <w:p w14:paraId="74B4197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3C43102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73CF7B1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79B2E44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5EED0CA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name="PotentialTransformer"&gt;</w:t>
      </w:r>
    </w:p>
    <w:p w14:paraId="470B42C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160E8E0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name="serialNumber" minOccurs="1" maxOccurs="1"&gt;</w:t>
      </w:r>
    </w:p>
    <w:p w14:paraId="476BC7C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CDB4B2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3DFADD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заводской номер трансформатора напряжения. Обязательный элемент, текстовое поле длиной не более 250 символов.</w:t>
      </w:r>
    </w:p>
    <w:p w14:paraId="471C657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276E9DE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59ACFF9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5CD6E93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3BBD281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62B7B6A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value="250" /&gt;</w:t>
      </w:r>
    </w:p>
    <w:p w14:paraId="3CE7C6C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22C2193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B4E00B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A7D322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name="customAttributes" minOccurs="1" maxOccurs="1"&gt;</w:t>
      </w:r>
    </w:p>
    <w:p w14:paraId="3FF9262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5439A44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25FDFC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сведения о принадлежности трансформатора напряжения. Данный элемент должен содержаться только для измерительных трансформаторов тока и напряжения (podis:currentTransformer и podis:potentialTransformer), для остальных элементов не указывается.</w:t>
      </w:r>
    </w:p>
    <w:p w14:paraId="7319BB8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D3BEDC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3F1DCCE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&lt;xs:complexType&gt;</w:t>
      </w:r>
    </w:p>
    <w:p w14:paraId="754B6D9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&lt;xs:sequence&gt;</w:t>
      </w:r>
    </w:p>
    <w:p w14:paraId="69B7733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name="name" minOccurs="1" maxOccurs="1"&gt;</w:t>
      </w:r>
    </w:p>
    <w:p w14:paraId="3DCB3A6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88D4BB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1F9E05A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Содержит имя дополнительного пользовательского элемента. Является обязательным элементом, принимает значение «assetOwnerKind».</w:t>
      </w:r>
    </w:p>
    <w:p w14:paraId="0C4B48D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3F35EE9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annotation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130E0CB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&lt;xs:simpleType&gt;</w:t>
      </w:r>
    </w:p>
    <w:p w14:paraId="1D0997E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1414415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value="assetOwnerKind" /&gt;</w:t>
      </w:r>
    </w:p>
    <w:p w14:paraId="681BA60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07BE662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2E62357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08AB139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name="value" minOccurs="1" maxOccurs="1"&gt;</w:t>
      </w:r>
    </w:p>
    <w:p w14:paraId="261C5D0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928C99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1CCA00E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Содержит значение дополнительного пользовательского элемента. Обязательный элемент, принимает значение «tso_or_gp» (если трансформатор напряжения принадлежит сетевой организации (гарантирующему поставщику)) или «other» – в противном случае.</w:t>
      </w:r>
    </w:p>
    <w:p w14:paraId="0C91FC2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57835AA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&lt;/xs:annotation&gt;</w:t>
      </w:r>
    </w:p>
    <w:p w14:paraId="6538B2F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&lt;xs:simpleType&gt;</w:t>
      </w:r>
    </w:p>
    <w:p w14:paraId="4B37B8A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33B4AF1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value="tso_or_gp" /&gt;</w:t>
      </w:r>
    </w:p>
    <w:p w14:paraId="35AE1B4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value="other" /&gt;</w:t>
      </w:r>
    </w:p>
    <w:p w14:paraId="7359AB1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5206717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5C3AEA4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5B3A3A5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&lt;/xs:sequence&gt;</w:t>
      </w:r>
    </w:p>
    <w:p w14:paraId="63DC532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&lt;/xs:complexType&gt;</w:t>
      </w:r>
    </w:p>
    <w:p w14:paraId="166EC03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1D07E3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name="lifeCycleDate" minOccurs="1" maxOccurs="1" type="podis:LifeCycleDate"&gt;</w:t>
      </w:r>
    </w:p>
    <w:p w14:paraId="26867FA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0DB558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96CD03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>Содержит даты жизненного цикла трансформатора напряжения. Является обязательным элементом.</w:t>
      </w:r>
    </w:p>
    <w:p w14:paraId="6E7BD1D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1F2D665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2BBB032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0758F5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name="potentialTransformerInfo" minOccurs="1" maxOccurs="1" type="podis:PotentialTransformerInfo"&gt;</w:t>
      </w:r>
    </w:p>
    <w:p w14:paraId="7908ED1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67BBE0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436015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описание типа трансформатора напряжения.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16DF191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07D1513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0425224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FA1480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0954F18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1AC2E91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name="CurrentTransformerInfo"&gt;</w:t>
      </w:r>
    </w:p>
    <w:p w14:paraId="4273F1E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7514757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&lt;xs:documentation&gt;</w:t>
      </w:r>
    </w:p>
    <w:p w14:paraId="2CEA95A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описание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типа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трансформатора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тока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Является обязательным элементом.</w:t>
      </w:r>
    </w:p>
    <w:p w14:paraId="3E7B9EE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&lt;/xs:documentation&gt;</w:t>
      </w:r>
    </w:p>
    <w:p w14:paraId="278BD41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3A545DD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51A0884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name="measuring-tool-code" minOccurs="1" maxOccurs="1"&gt;</w:t>
      </w:r>
    </w:p>
    <w:p w14:paraId="1699B63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1F0E17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10702A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код, присвоенный КО типу трансформатора тока. Текстовое поле длиной не более 32 символов. Является обязательным элементом.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74FE7C4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1F2193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1FBF1F9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022BA2F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5F16F58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&lt;xs:length value="32"/&gt;</w:t>
      </w:r>
    </w:p>
    <w:p w14:paraId="0ED53CA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25853EB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3C2EC9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7FAF9A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name="modelNumber" minOccurs="1" maxOccurs="1"&gt;</w:t>
      </w:r>
    </w:p>
    <w:p w14:paraId="224765B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2816CBB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0D9307D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тип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трансформатора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тока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Тип должен быть приведен согласно данным, внесенным в Федеральный информационный фонд по обеспечению единства измерений. Текстовое поле длиной не более 80 символов. Является обязательным элементом.</w:t>
      </w:r>
    </w:p>
    <w:p w14:paraId="5C9FEE4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7E854F0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5B3641B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4B8513D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4B5684E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513495E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value="80" /&gt;</w:t>
      </w:r>
    </w:p>
    <w:p w14:paraId="6967F43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5411DE3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4C87C3B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F6B4EF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name="ratedCurrent" minOccurs="1" maxOccurs="1"&gt;</w:t>
      </w:r>
    </w:p>
    <w:p w14:paraId="22C148A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C0BF55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21D10FC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номинальный первичный ток (ток первичной обмотки), размерность: А (Ампер).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В случае использования цифрового выхода трансформатора тока для передачи информации о результатах измерений на прибор учета, значение данного элемента равняется значению элемента podis:ratedSecondaryCurrent.</w:t>
      </w:r>
    </w:p>
    <w:p w14:paraId="6C57569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DA14D5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0202FC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4DD6FD2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base="xs:float"&gt;</w:t>
      </w:r>
    </w:p>
    <w:p w14:paraId="4BB9A82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value="[0-9]{1,6}\.[0-9]{1,3}" /&gt;</w:t>
      </w:r>
    </w:p>
    <w:p w14:paraId="2C75308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value="[1-9][0-9]{0,5}" /&gt;</w:t>
      </w:r>
    </w:p>
    <w:p w14:paraId="26D423C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336E717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2F040E6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9A9E21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name="secondaryFlsRating" minOccurs="0" maxOccurs="1"&gt;</w:t>
      </w:r>
    </w:p>
    <w:p w14:paraId="155316D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FA046C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2C8A9EC" w14:textId="4B837769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данные о номинальной нагрузке вторичных цепей, размерность: В</w:t>
      </w:r>
      <w:r w:rsidR="005120BF">
        <w:rPr>
          <w:rFonts w:ascii="Garamond" w:eastAsia="Times New Roman" w:hAnsi="Garamond" w:cs="Courier New"/>
          <w:lang w:eastAsia="ru-RU"/>
        </w:rPr>
        <w:t>∙</w:t>
      </w:r>
      <w:r w:rsidRPr="00E61D55">
        <w:rPr>
          <w:rFonts w:ascii="Garamond" w:eastAsia="Times New Roman" w:hAnsi="Garamond" w:cs="Courier New"/>
          <w:lang w:eastAsia="ru-RU"/>
        </w:rPr>
        <w:t>А (Вольт-ампер).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В случае использования цифрового выхода трансформатора тока для передачи информации о результатах измерений на прибор учета, данный элемент не указывается.</w:t>
      </w:r>
    </w:p>
    <w:p w14:paraId="572B83D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B6DEFC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0393836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4D23BF8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base="xs:float"&gt;</w:t>
      </w:r>
    </w:p>
    <w:p w14:paraId="6F78A7F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value="[0-9]{1,6}\.[0-9]{1,3}" /&gt;</w:t>
      </w:r>
    </w:p>
    <w:p w14:paraId="02CF9DF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value="[1-9][0-9]{0,5}" /&gt;</w:t>
      </w:r>
    </w:p>
    <w:p w14:paraId="71EC0FA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082079D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60EF22A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5111D3B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name="ratedSecondaryCurrent" minOccurs="1" maxOccurs="1"&gt;</w:t>
      </w:r>
    </w:p>
    <w:p w14:paraId="33F4B66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4E07595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0AFB9EC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номинальный вторичный ток (ток вторичной обмотки), размерность: А (Ампер).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В случае использования цифрового выхода трансформатора тока для передачи информации о результатах измерений на прибор учета, значение данного элемента равняется значению элемента podis:ratedCurrent.</w:t>
      </w:r>
    </w:p>
    <w:p w14:paraId="7207CE6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0870F0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8585AE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00A353B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base="xs:float"&gt;</w:t>
      </w:r>
    </w:p>
    <w:p w14:paraId="14CE5AA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value="[0-9]{1,6}\.[0-9]{1,3}" /&gt;</w:t>
      </w:r>
    </w:p>
    <w:p w14:paraId="4B77CE9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value="[1-9][0-9]{0,5}" /&gt;</w:t>
      </w:r>
    </w:p>
    <w:p w14:paraId="4E3C949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051D230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49D6540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E638EF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name="accuracyClass" minOccurs="1" maxOccurs="1" type="podis:AccuracyClass"&gt;</w:t>
      </w:r>
    </w:p>
    <w:p w14:paraId="0C70EA4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2D7ACD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070F475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класс точности трансформатора тока. Является обязательным элементом. Текстовое поле, содержащее от 1 до 3 символов до десятичного разделителя и от 1 до 3 символов после десятичного разделителя.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</w:r>
    </w:p>
    <w:p w14:paraId="702FCEA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516FF6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0E50270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3F6C61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name="regNumber" minOccurs="1" maxOccurs="1"&gt;</w:t>
      </w:r>
    </w:p>
    <w:p w14:paraId="1D1AF65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E693D1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1659CB9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регистрационный номер трансформатора тока в Федеральном информационном фонде по обеспечению единства измерений (Госреестр). Текстовое поле длиной не более 20 символов. Является обязательным элементом.</w:t>
      </w:r>
    </w:p>
    <w:p w14:paraId="0DE41BB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0308671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7466CF5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272E1AF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2ECD9A8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20ACE46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value="20" /&gt;</w:t>
      </w:r>
    </w:p>
    <w:p w14:paraId="23C2732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5C9243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407F4BE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E8F31A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0671E7D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5AD7A78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name="PotentialTransformerInfo"&gt;</w:t>
      </w:r>
    </w:p>
    <w:p w14:paraId="1E42B50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027458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7DA3152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описание типа трансформатора напряжения.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74701D9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0C2CF62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33EC72E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110143B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name="measuring-tool-code" minOccurs="1" maxOccurs="1"&gt;</w:t>
      </w:r>
    </w:p>
    <w:p w14:paraId="788E981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116EA74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D14AD6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код, присвоенный КО типу трансформатора напряжения. Текстовое поле длиной не более 32 символов. Является обязательным элементом.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7D4D3B5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16EB045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111BE2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0B84AB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2916131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&lt;xs:length value="32"/&gt;</w:t>
      </w:r>
    </w:p>
    <w:p w14:paraId="4EE701F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0F434BC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23BFE6F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40C765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name="modelNumber" minOccurs="1" maxOccurs="1"&gt;</w:t>
      </w:r>
    </w:p>
    <w:p w14:paraId="3D257F1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62895CC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4AB882A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тип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трансформатора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напряжения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Тип должен быть приведен согласно данным, внесенным в Федеральный информационный фонд по обеспечению единства измерений. Текстовое поле длиной не более 80 символов. Является обязательным элементом.</w:t>
      </w:r>
    </w:p>
    <w:p w14:paraId="2379040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749C65B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2EF63FB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7F8536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4CA3BE0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40BCF95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value="80" /&gt;</w:t>
      </w:r>
    </w:p>
    <w:p w14:paraId="2CB560C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454FAA8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1C4D17B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            </w:t>
      </w:r>
    </w:p>
    <w:p w14:paraId="549497A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name="customAttributes" minOccurs="0" maxOccurs="1"&gt;</w:t>
      </w:r>
    </w:p>
    <w:p w14:paraId="638BEF3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A65C8C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DD38CE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сведения о номинальной вторичной нагрузке вторичных цепей трансформатора напряжения. Обязательный элемент. В случае использования цифрового выхода трансформатора напряжения для передачи информации о результатах измерений на прибор учета, данный элемент не указывается.</w:t>
      </w:r>
    </w:p>
    <w:p w14:paraId="37D125E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DA7DA5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B7144F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&lt;xs:complexType&gt;</w:t>
      </w:r>
    </w:p>
    <w:p w14:paraId="23701C5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&lt;xs:sequence&gt;</w:t>
      </w:r>
    </w:p>
    <w:p w14:paraId="1EFBF03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name="name" minOccurs="1" maxOccurs="1"&gt;</w:t>
      </w:r>
    </w:p>
    <w:p w14:paraId="423AB00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07F5AF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10D1F44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 Содержит имя дополнительного пользовательского элемента. Является обязательным элементом, принимает значение «RatedLoad».</w:t>
      </w:r>
    </w:p>
    <w:p w14:paraId="6194F7E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documentation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2AF6FD8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&lt;/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annotation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606A29F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&lt;xs:simpleType&gt;</w:t>
      </w:r>
    </w:p>
    <w:p w14:paraId="63D8F2D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14E8596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&lt;xs:enumeration value="RatedLoad" /&gt;</w:t>
      </w:r>
    </w:p>
    <w:p w14:paraId="30BB7D1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23BADB0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5271AF8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6E679DE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&lt;xs:element name="value" minOccurs="1" maxOccurs="1"&gt;</w:t>
      </w:r>
    </w:p>
    <w:p w14:paraId="18220BF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D3233E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&lt;xs:documentation&gt;</w:t>
      </w:r>
    </w:p>
    <w:p w14:paraId="39FF47EB" w14:textId="78E4729C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    Содержит значение номинальной вторичной нагрузки вторичных цепей, размерность: В</w:t>
      </w:r>
      <w:r w:rsidR="005120BF">
        <w:rPr>
          <w:rFonts w:ascii="Garamond" w:eastAsia="Times New Roman" w:hAnsi="Garamond" w:cs="Courier New"/>
          <w:lang w:eastAsia="ru-RU"/>
        </w:rPr>
        <w:t>∙</w:t>
      </w:r>
      <w:r w:rsidRPr="00E61D55">
        <w:rPr>
          <w:rFonts w:ascii="Garamond" w:eastAsia="Times New Roman" w:hAnsi="Garamond" w:cs="Courier New"/>
          <w:lang w:eastAsia="ru-RU"/>
        </w:rPr>
        <w:t>А (Вольт-ампер). Является обязательным элементом. Положительное число, содержащее от 1 до 6 знаков до десятичного разделителя и от 1 до 3 знаков после десятичного разделителя, значение «0» недопустимо.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</w:r>
    </w:p>
    <w:p w14:paraId="1176D20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1663E6E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&lt;/xs:annotation&gt;</w:t>
      </w:r>
    </w:p>
    <w:p w14:paraId="119D102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&lt;xs:simpleType&gt;</w:t>
      </w:r>
    </w:p>
    <w:p w14:paraId="51811D1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&lt;xs:restriction base="xs:string"&gt;</w:t>
      </w:r>
    </w:p>
    <w:p w14:paraId="6145669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&lt;xs:pattern value="[0-9]{1,6}\.[0-9]{1,3}" /&gt;</w:t>
      </w:r>
    </w:p>
    <w:p w14:paraId="3E7DEFB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    &lt;xs:pattern value="[1-9][0-9]{0,5}" /&gt;</w:t>
      </w:r>
    </w:p>
    <w:p w14:paraId="0062548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    &lt;/xs:restriction&gt;</w:t>
      </w:r>
    </w:p>
    <w:p w14:paraId="57510A4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&lt;/xs:simpleType&gt;</w:t>
      </w:r>
    </w:p>
    <w:p w14:paraId="5B04BDE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&lt;/xs:element&gt;</w:t>
      </w:r>
    </w:p>
    <w:p w14:paraId="5FF558C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&lt;/xs:sequence&gt;</w:t>
      </w:r>
    </w:p>
    <w:p w14:paraId="625B7D5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&lt;/xs:complexType&gt;</w:t>
      </w:r>
    </w:p>
    <w:p w14:paraId="6AE3810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4D9423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name="nominalRatio" type="podis:Ratio" minOccurs="1" maxOccurs="1"&gt;</w:t>
      </w:r>
    </w:p>
    <w:p w14:paraId="0DCDB74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7FE133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932E8D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данные о номинальном соотношении между первичным и вторичным напряжением.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111B2FC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5B04136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668F57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39CAB2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name="accuracyClass" minOccurs="1" maxOccurs="1" type="podis:AccuracyClass"&gt;</w:t>
      </w:r>
    </w:p>
    <w:p w14:paraId="6C5F768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552CDB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4AAD9F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класс точности трансформатора напряжения. Является обязательным элементом. Текстовое поле, содержащее от 1 до 3 символов до десятичного разделителя и от 1 до 3 символов после десятичного разделителя.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</w:r>
    </w:p>
    <w:p w14:paraId="5979D06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13D8F7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1B6502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A2CD1C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name="regNumber" minOccurs="1" maxOccurs="1"&gt;</w:t>
      </w:r>
    </w:p>
    <w:p w14:paraId="5478F70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FA93CF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A952B9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регистрационный номер трансформатора напряжения в Федеральном информационном фонде по обеспечению единства измерений (Госреестр). Текстовое поле длиной не более 20 символов. Является обязательным элементом.</w:t>
      </w:r>
    </w:p>
    <w:p w14:paraId="27B5575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&lt;/xs:documentation&gt;</w:t>
      </w:r>
    </w:p>
    <w:p w14:paraId="72E422C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35182B4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7B401E2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65D27BB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56E0ED8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value="20" /&gt;</w:t>
      </w:r>
    </w:p>
    <w:p w14:paraId="0E0529E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725AFA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7BCF811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299164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25F81BB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3A4C6D1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name="Meter"&gt;</w:t>
      </w:r>
    </w:p>
    <w:p w14:paraId="2100C50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593323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6AFA93A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Содержит информацию о приборе учета. Является обязательным элементом.</w:t>
      </w:r>
    </w:p>
    <w:p w14:paraId="29FED9B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&lt;/xs:documentation&gt;</w:t>
      </w:r>
    </w:p>
    <w:p w14:paraId="30F3F58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1A1E71D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1D030BD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&lt;xs:choice&gt;</w:t>
      </w:r>
    </w:p>
    <w:p w14:paraId="18EB22A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&lt;xs:element name="measuring-device-code" minOccurs="1" maxOccurs="1"&gt;</w:t>
      </w:r>
    </w:p>
    <w:p w14:paraId="0F9D6D2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571877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&lt;xs:documentation&gt;</w:t>
      </w:r>
    </w:p>
    <w:p w14:paraId="0F67150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    Содержит код, присвоенный КО прибору учета. Является обязательным элементом в случае наличия кода АТС прибора учета, в ином случае не указывается. Состоит из двух знаков.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009EB93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434164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&lt;/xs:annotation&gt;</w:t>
      </w:r>
    </w:p>
    <w:p w14:paraId="3D47441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&lt;xs:simpleType&gt;</w:t>
      </w:r>
    </w:p>
    <w:p w14:paraId="720CD2D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&lt;xs:restriction base="xs:string"&gt;</w:t>
      </w:r>
    </w:p>
    <w:p w14:paraId="7100844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&lt;xs:length value="2"/&gt;</w:t>
      </w:r>
    </w:p>
    <w:p w14:paraId="3BE058D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&lt;/xs:restriction&gt;</w:t>
      </w:r>
    </w:p>
    <w:p w14:paraId="28BDD68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&lt;/xs:simpleType&gt;</w:t>
      </w:r>
    </w:p>
    <w:p w14:paraId="15DAB98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&lt;/xs:element&gt;</w:t>
      </w:r>
    </w:p>
    <w:p w14:paraId="030C3F6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&lt;xs:element name="guid" minOccurs="1" maxOccurs="1"&gt;</w:t>
      </w:r>
    </w:p>
    <w:p w14:paraId="07E8C6E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&lt;xs:annotation&gt;</w:t>
      </w:r>
    </w:p>
    <w:p w14:paraId="082280A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&lt;xs:documentation&gt;</w:t>
      </w:r>
    </w:p>
    <w:p w14:paraId="2EAD779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C</w:t>
      </w:r>
      <w:r w:rsidRPr="00E61D55">
        <w:rPr>
          <w:rFonts w:ascii="Garamond" w:eastAsia="Times New Roman" w:hAnsi="Garamond" w:cs="Courier New"/>
          <w:lang w:eastAsia="ru-RU"/>
        </w:rPr>
        <w:t>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уникальный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идентификатор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(globally unique identifier (GUID)) </w:t>
      </w:r>
      <w:r w:rsidRPr="00E61D55">
        <w:rPr>
          <w:rFonts w:ascii="Garamond" w:eastAsia="Times New Roman" w:hAnsi="Garamond" w:cs="Courier New"/>
          <w:lang w:eastAsia="ru-RU"/>
        </w:rPr>
        <w:t>прибора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учета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присваиваемый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системой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, </w:t>
      </w:r>
      <w:r w:rsidRPr="00E61D55">
        <w:rPr>
          <w:rFonts w:ascii="Garamond" w:eastAsia="Times New Roman" w:hAnsi="Garamond" w:cs="Courier New"/>
          <w:lang w:eastAsia="ru-RU"/>
        </w:rPr>
        <w:t>формирующей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файл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60000. </w:t>
      </w:r>
      <w:r w:rsidRPr="00E61D55">
        <w:rPr>
          <w:rFonts w:ascii="Garamond" w:eastAsia="Times New Roman" w:hAnsi="Garamond" w:cs="Courier New"/>
          <w:lang w:eastAsia="ru-RU"/>
        </w:rPr>
        <w:t>Является текстовым полем из 36 символов. Обязательный элемент в случае отсутствия элемента podis:measuring-device-code, дочернего для podis:meter, в ином случае не указывается.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4FD2E2D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855EB8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&lt;/xs:annotation&gt;</w:t>
      </w:r>
    </w:p>
    <w:p w14:paraId="4339C9E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&lt;xs:simpleType&gt;</w:t>
      </w:r>
    </w:p>
    <w:p w14:paraId="1B03624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&lt;xs:restriction base="xs:string"&gt;</w:t>
      </w:r>
    </w:p>
    <w:p w14:paraId="6BDF3DC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    &lt;xs:length value="36"/&gt;</w:t>
      </w:r>
    </w:p>
    <w:p w14:paraId="6E52B7C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&lt;/xs:restriction&gt;</w:t>
      </w:r>
    </w:p>
    <w:p w14:paraId="7661A3C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&lt;/xs:simpleType&gt;</w:t>
      </w:r>
    </w:p>
    <w:p w14:paraId="1AD63DE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&lt;/xs:element&gt;</w:t>
      </w:r>
    </w:p>
    <w:p w14:paraId="28118A9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&lt;/xs:choice&gt;</w:t>
      </w:r>
    </w:p>
    <w:p w14:paraId="43FE2A6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name="lifeCycleDate" type="podis:LifeCycleDate" minOccurs="1" maxOccurs="1"&gt;</w:t>
      </w:r>
    </w:p>
    <w:p w14:paraId="08AE8F9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BC6335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6DAD95D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даты жизненного цикла прибора учета.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375AE44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34F52D9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3CE409D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359AE0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name="serialNumber" minOccurs="1" maxOccurs="1"&gt;</w:t>
      </w:r>
    </w:p>
    <w:p w14:paraId="7277371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289255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269D55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Содержит заводской номер прибора учета. Обязательный элемент, содержит буквенно-числовые обозначения (любые цифры, буквы латинского и русского алфавита). Длина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поля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не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более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250 </w:t>
      </w:r>
      <w:r w:rsidRPr="00E61D55">
        <w:rPr>
          <w:rFonts w:ascii="Garamond" w:eastAsia="Times New Roman" w:hAnsi="Garamond" w:cs="Courier New"/>
          <w:lang w:eastAsia="ru-RU"/>
        </w:rPr>
        <w:t>символов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712B466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24397DD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4C9C9A0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2ECD2BD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1017031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5DDF319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value="250" /&gt;</w:t>
      </w:r>
    </w:p>
    <w:p w14:paraId="567F828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4BFE9E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17D5A3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0FA262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name="n-active-channels" minOccurs="1" maxOccurs="1"&gt;</w:t>
      </w:r>
    </w:p>
    <w:p w14:paraId="5797696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6B3B70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1780CE1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значение количества измерительных каналов прибора учета по активной энергии, предназначенных для кодирования КО. Обязательный элемент, может содержать только одно значение 0, 1 или 2.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436E7C8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0AC27C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77EC3E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052D464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base="xs:int"&gt;</w:t>
      </w:r>
    </w:p>
    <w:p w14:paraId="34ED4E2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&lt;xs:minInclusive value="0"/&gt;</w:t>
      </w:r>
    </w:p>
    <w:p w14:paraId="0EDB475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&lt;xs:maxInclusive value="2"/&gt;</w:t>
      </w:r>
    </w:p>
    <w:p w14:paraId="0D4DB2E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8D4DB8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18F77A5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691CB4B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name="n-reactive-channels" minOccurs="1" maxOccurs="1"&gt;</w:t>
      </w:r>
    </w:p>
    <w:p w14:paraId="0D4DC64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BBC0D3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8541A7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значение количества измерительных каналов прибора учета по активной энергии, предназначенных для кодирования КО. Обязательный элемент, может содержать только одно значение 0, 1 или 2.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4D887AF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7E2E61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6A20AA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1804E2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base="xs:int"&gt;</w:t>
      </w:r>
    </w:p>
    <w:p w14:paraId="2243676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&lt;xs:minInclusive value="0"/&gt;</w:t>
      </w:r>
    </w:p>
    <w:p w14:paraId="0EE241C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&lt;xs:maxInclusive value="2"/&gt;</w:t>
      </w:r>
    </w:p>
    <w:p w14:paraId="1901DF4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7DEC5C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38559B1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72A8AC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name="meterInfoLink" minOccurs="1" maxOccurs="1" type="podis:MeterInfo"&gt;</w:t>
      </w:r>
    </w:p>
    <w:p w14:paraId="4619F51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CDB56A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599325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описание модели прибора учета. Является обязательным элементом.</w:t>
      </w:r>
    </w:p>
    <w:p w14:paraId="512C36D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&lt;/xs:documentation&gt;</w:t>
      </w:r>
    </w:p>
    <w:p w14:paraId="2841127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636E9E8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5C44A1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765BB5F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37609B8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name="MeterInfo"&gt;</w:t>
      </w:r>
    </w:p>
    <w:p w14:paraId="103A3E2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256FA1B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name="measuring-tool-code" minOccurs="1" maxOccurs="1"&gt;</w:t>
      </w:r>
    </w:p>
    <w:p w14:paraId="469C5FE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818A42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645EF1B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код, присвоенный КО модификации или варианту исполнения типа ПУ. Текстовое поле длиной не более 32 символов. Является обязательным элементом.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296CE40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5175EBB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33E0A44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4C0ACE4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559819C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&lt;xs:length value="32"/&gt;</w:t>
      </w:r>
    </w:p>
    <w:p w14:paraId="4722235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03B37D7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17E1913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38D4B1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name="modelNumber" minOccurs="1" maxOccurs="1"&gt;</w:t>
      </w:r>
    </w:p>
    <w:p w14:paraId="1E86963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C3D5BD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8F88F0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тип прибора учета с указанием его модификации или вариант исполнения. Тип и модификация или вариант исполнения должны быть приведены согласно данным, внесенным в Федеральный информационный фонд по обеспечению единства измерений. Текстовое поле длиной не более 80 символов. Является обязательным элементом.</w:t>
      </w:r>
    </w:p>
    <w:p w14:paraId="0295116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&lt;/xs:documentation&gt;</w:t>
      </w:r>
    </w:p>
    <w:p w14:paraId="2BC8BBC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4ED7F58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4DF3ADD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1860CA8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54456F9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value="80" /&gt;</w:t>
      </w:r>
    </w:p>
    <w:p w14:paraId="06D6943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1013A8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572F357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92404B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name="accuracyClass"  minOccurs="1" maxOccurs="1" type="podis:AccuracyClass"&gt;</w:t>
      </w:r>
    </w:p>
    <w:p w14:paraId="05D556B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46D795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56D4A89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класс точности прибора учета по активной энергии. Текстовое поле, содержащее от 1 до 3 символов до десятичного разделителя и от 1 до 3 символов после десятичного разделителя. Является обязательным элементом.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 </w:t>
      </w:r>
    </w:p>
    <w:p w14:paraId="375391B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1C0A584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3E8544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2F54CF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name="accuracyClassR" minOccurs="0" maxOccurs="1" type="podis:AccuracyClass"&gt;</w:t>
      </w:r>
    </w:p>
    <w:p w14:paraId="67970D5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28E728A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7107AE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класс точности прибора учета по реактивной энергии. Текстовое поле, содержащее от 1 до 3 символов до десятичного разделителя и от 1 до 3 символов после десятичного разделителя. Является обязательным элементом в случае наличия для данной модификации прибора учета возможности измерения реактивной электроэнергии, в противном случае должен отсутствовать.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</w:r>
    </w:p>
    <w:p w14:paraId="5E477B4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752508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BE91CA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8FDB83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name="regNumber" minOccurs="1" maxOccurs="1"&gt;</w:t>
      </w:r>
    </w:p>
    <w:p w14:paraId="2892007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0429665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3481AE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регистрационный номер прибора учета в Федеральном информационном фонде по обеспечению единства измерений (Госреестр). Текстовое поле длиной не более 20 символов. Является обязательным элементом.</w:t>
      </w:r>
    </w:p>
    <w:p w14:paraId="403C0C9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&lt;/xs:documentation&gt;</w:t>
      </w:r>
    </w:p>
    <w:p w14:paraId="5ABB06E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&lt;/xs:annotation&gt;</w:t>
      </w:r>
    </w:p>
    <w:p w14:paraId="540542F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68E685D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6EA8BAC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5A1351C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value="20" /&gt;</w:t>
      </w:r>
    </w:p>
    <w:p w14:paraId="3235B46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5155F30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695A700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D886D6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05D9A60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09C2B7A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name="RTU"&gt;</w:t>
      </w:r>
    </w:p>
    <w:p w14:paraId="0E0B5C9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4EC53D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595A2FE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Содержит информацию об УСПД. Является обязательным элементом в случае выполнения УСПД функции преобразования результатов измерений с учетом коэффициентов трансформации измерительных трансформаторов, в ином случае должен отсутствовать. Допускается наличие не более двух элементов podis:rtu для одного элемента podis:endDevices.</w:t>
      </w:r>
    </w:p>
    <w:p w14:paraId="73ECC35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5D0E448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076704B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162CEA5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name="lifeCycleDate" type="podis:LifeCycleDate" minOccurs="1" maxOccurs="1"&gt;</w:t>
      </w:r>
    </w:p>
    <w:p w14:paraId="54273A9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7FFE852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6247C12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даты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жизненного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цикла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УСПД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Является обязательным элементом в случае наличия в макете элемента podis:rtu.</w:t>
      </w:r>
    </w:p>
    <w:p w14:paraId="75CAAD3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7B6511D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6F69672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9A7101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name="serialNumber" minOccurs="1" maxOccurs="1"&gt;</w:t>
      </w:r>
    </w:p>
    <w:p w14:paraId="59223DB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11A6882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3CC0E3A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заводской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номер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УСПД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Обязательный элемент (в случае наличия в макете элемента podis:rtu), содержит буквенно-числовые обозначения (любые цифры, буквы латинского и русского алфавита). Длина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поля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не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более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250 </w:t>
      </w:r>
      <w:r w:rsidRPr="00E61D55">
        <w:rPr>
          <w:rFonts w:ascii="Garamond" w:eastAsia="Times New Roman" w:hAnsi="Garamond" w:cs="Courier New"/>
          <w:lang w:eastAsia="ru-RU"/>
        </w:rPr>
        <w:t>символов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4EEA681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11A72B5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535A5C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0625BDF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70F4FA6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013632A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value="250" /&gt;</w:t>
      </w:r>
    </w:p>
    <w:p w14:paraId="1743162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03B5A0F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69EC53E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2A5B509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name="rtuInfoLink" minOccurs="1" maxOccurs="1" type="podis:RTUInfo"&gt;</w:t>
      </w:r>
    </w:p>
    <w:p w14:paraId="0C2EC11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8B15C5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4730C4D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описание типа УСПД. Является обязательным элементом в случае наличия в макете элемента podis:rtu.</w:t>
      </w:r>
    </w:p>
    <w:p w14:paraId="34FCEF9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668001C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7D19A5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1F1AF46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681E72A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7322223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name="RTUInfo"&gt;</w:t>
      </w:r>
    </w:p>
    <w:p w14:paraId="7F87DA9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19D8E23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name="measuring-tool-code" minOccurs="1" maxOccurs="1"&gt;</w:t>
      </w:r>
    </w:p>
    <w:p w14:paraId="306C17D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DDBC9E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33DE911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уникальный код, присвоенный КО типу УСПД. Текстовое поле длиной не более 32 символов. Является обязательным элементом в случае наличия в макете элемента rtu. Значение не проверяется сетевой организацией, осуществившей допуск в эксплуатацию прибора учета или измерительного комплекса (проверку прибора учета или измерительного комплекса).</w:t>
      </w:r>
    </w:p>
    <w:p w14:paraId="7C71133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18FA37F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5241A74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BBABFC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065D357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&lt;xs:length value="32"/&gt;</w:t>
      </w:r>
    </w:p>
    <w:p w14:paraId="40D8610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480F4B1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0DC0B3B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4BBE8D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name="modelNumber" minOccurs="1" maxOccurs="1"&gt;</w:t>
      </w:r>
    </w:p>
    <w:p w14:paraId="27E187F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&lt;xs:annotation&gt;</w:t>
      </w:r>
    </w:p>
    <w:p w14:paraId="122A814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&lt;xs:documentation&gt;</w:t>
      </w:r>
    </w:p>
    <w:p w14:paraId="03AE332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</w:t>
      </w:r>
      <w:r w:rsidRPr="00E61D55">
        <w:rPr>
          <w:rFonts w:ascii="Garamond" w:eastAsia="Times New Roman" w:hAnsi="Garamond" w:cs="Courier New"/>
          <w:lang w:eastAsia="ru-RU"/>
        </w:rPr>
        <w:t>Содержит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тип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УСПД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. </w:t>
      </w:r>
      <w:r w:rsidRPr="00E61D55">
        <w:rPr>
          <w:rFonts w:ascii="Garamond" w:eastAsia="Times New Roman" w:hAnsi="Garamond" w:cs="Courier New"/>
          <w:lang w:eastAsia="ru-RU"/>
        </w:rPr>
        <w:t>Тип приведен согласно данным, внесенным в Федеральный информационный фонд по обеспечению единства измерений. Текстовое поле длиной не более 80 символов. Является обязательным элементом в случае наличия в макете элемента podis:rtu.</w:t>
      </w:r>
    </w:p>
    <w:p w14:paraId="4CECEEA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88D53B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0D075E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78481F7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01ED194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7FEFF0B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value="80" /&gt;</w:t>
      </w:r>
    </w:p>
    <w:p w14:paraId="32F3801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4285E5D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25CE7F9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7E0240B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name="regNumber" minOccurs="1" maxOccurs="1"&gt;</w:t>
      </w:r>
    </w:p>
    <w:p w14:paraId="377A6DE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ED7D9D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69CDD90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Содержит регистрационный номер УСПД в Федеральном информационном фонде по обеспечению единства измерений (Госреестр). Текстовое поле длиной не более 20 символов. Является обязательным элементом в случае наличия в макете элемента podis:rtu.</w:t>
      </w:r>
    </w:p>
    <w:p w14:paraId="190C21E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017CBF5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9C5E13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275F09E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base="xs:string"&gt;</w:t>
      </w:r>
    </w:p>
    <w:p w14:paraId="040BA3F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&lt;xs:minLength value="1" /&gt;</w:t>
      </w:r>
    </w:p>
    <w:p w14:paraId="4D9F2AE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&lt;xs:maxLength value="20" /&gt;</w:t>
      </w:r>
    </w:p>
    <w:p w14:paraId="6E3D465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3FBFF06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4176DB9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7D200F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1E7C2C3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1CBA33E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&lt;!-- </w:t>
      </w:r>
      <w:r w:rsidRPr="00E61D55">
        <w:rPr>
          <w:rFonts w:ascii="Garamond" w:eastAsia="Times New Roman" w:hAnsi="Garamond" w:cs="Courier New"/>
          <w:lang w:eastAsia="ru-RU"/>
        </w:rPr>
        <w:t>даты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жизненного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цикла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--&gt;</w:t>
      </w:r>
    </w:p>
    <w:p w14:paraId="2E669FB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name="LifeCycleDate"&gt;</w:t>
      </w:r>
    </w:p>
    <w:p w14:paraId="3209945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348D4A5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&lt;xs:documentation&gt;</w:t>
      </w:r>
    </w:p>
    <w:p w14:paraId="2B69B8E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даты жизненного цикла прибора учета, УСПД, трансформатора тока, трансформатора напряжения.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11E86DB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1CC4A9A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3FACD4F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6472E02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name="nextDateValid"&gt;</w:t>
      </w:r>
    </w:p>
    <w:p w14:paraId="260DD22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7B44969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1151BF9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дату очередной поверки, дата в формате «ГГГГ-ММ-ДД».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083038F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&lt;/xs:documentation&gt;</w:t>
      </w:r>
    </w:p>
    <w:p w14:paraId="3D05E9D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26E7D67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271B370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base="xs:date"&gt;</w:t>
      </w:r>
    </w:p>
    <w:p w14:paraId="5A1B9A7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value="[12][0-9][0-9][0-9]-[01][0-9]-[0-3][0-9]" /&gt;</w:t>
      </w:r>
    </w:p>
    <w:p w14:paraId="70013ED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7AD48AC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46DC076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0215971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1151696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7B45626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&lt;!-- </w:t>
      </w:r>
      <w:r w:rsidRPr="00E61D55">
        <w:rPr>
          <w:rFonts w:ascii="Garamond" w:eastAsia="Times New Roman" w:hAnsi="Garamond" w:cs="Courier New"/>
          <w:lang w:eastAsia="ru-RU"/>
        </w:rPr>
        <w:t>коэффициент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трансформации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--&gt;</w:t>
      </w:r>
    </w:p>
    <w:p w14:paraId="2FDD971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&lt;xs:complexType name="Ratio"&gt;</w:t>
      </w:r>
    </w:p>
    <w:p w14:paraId="62F9F65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</w:t>
      </w:r>
      <w:r w:rsidRPr="00E61D55">
        <w:rPr>
          <w:rFonts w:ascii="Garamond" w:eastAsia="Times New Roman" w:hAnsi="Garamond" w:cs="Courier New"/>
          <w:lang w:eastAsia="ru-RU"/>
        </w:rPr>
        <w:t>&lt;</w:t>
      </w:r>
      <w:r w:rsidRPr="00E61D55">
        <w:rPr>
          <w:rFonts w:ascii="Garamond" w:eastAsia="Times New Roman" w:hAnsi="Garamond" w:cs="Courier New"/>
          <w:lang w:val="en-US" w:eastAsia="ru-RU"/>
        </w:rPr>
        <w:t>xs</w:t>
      </w:r>
      <w:r w:rsidRPr="00E61D55">
        <w:rPr>
          <w:rFonts w:ascii="Garamond" w:eastAsia="Times New Roman" w:hAnsi="Garamond" w:cs="Courier New"/>
          <w:lang w:eastAsia="ru-RU"/>
        </w:rPr>
        <w:t>:</w:t>
      </w:r>
      <w:r w:rsidRPr="00E61D55">
        <w:rPr>
          <w:rFonts w:ascii="Garamond" w:eastAsia="Times New Roman" w:hAnsi="Garamond" w:cs="Courier New"/>
          <w:lang w:val="en-US" w:eastAsia="ru-RU"/>
        </w:rPr>
        <w:t>annotation</w:t>
      </w:r>
      <w:r w:rsidRPr="00E61D55">
        <w:rPr>
          <w:rFonts w:ascii="Garamond" w:eastAsia="Times New Roman" w:hAnsi="Garamond" w:cs="Courier New"/>
          <w:lang w:eastAsia="ru-RU"/>
        </w:rPr>
        <w:t>&gt;</w:t>
      </w:r>
    </w:p>
    <w:p w14:paraId="2A6C4F2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&lt;xs:documentation&gt;</w:t>
      </w:r>
    </w:p>
    <w:p w14:paraId="18258C6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данные о номинальном соотношении между первичным и вторичным напряжением. Является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обязательным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элементом</w:t>
      </w:r>
      <w:r w:rsidRPr="00E61D55">
        <w:rPr>
          <w:rFonts w:ascii="Garamond" w:eastAsia="Times New Roman" w:hAnsi="Garamond" w:cs="Courier New"/>
          <w:lang w:val="en-US" w:eastAsia="ru-RU"/>
        </w:rPr>
        <w:t>.</w:t>
      </w:r>
    </w:p>
    <w:p w14:paraId="7388CB5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&lt;/xs:documentation&gt;</w:t>
      </w:r>
    </w:p>
    <w:p w14:paraId="61EEE7E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25448F5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&lt;xs:sequence&gt;</w:t>
      </w:r>
    </w:p>
    <w:p w14:paraId="523CF74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name="denominator" minOccurs="1" maxOccurs="1"&gt;</w:t>
      </w:r>
    </w:p>
    <w:p w14:paraId="07E7D28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6384A6E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7303397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Содержит номинальное вторичное напряжение (напряжение вторичной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podis:numerator, который является дочерним элементом podis:nominalRatio соответствующего podis:potentialTransformer.</w:t>
      </w:r>
    </w:p>
    <w:p w14:paraId="5DC1673F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5FA2B90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00A0EC8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389FC11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base="xs:integer"&gt;</w:t>
      </w:r>
    </w:p>
    <w:p w14:paraId="63BFE12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&lt;xs:minExclusive value="0"/&gt;</w:t>
      </w:r>
    </w:p>
    <w:p w14:paraId="532D9140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value="[1-9][0-9]{0,7}" /&gt;</w:t>
      </w:r>
    </w:p>
    <w:p w14:paraId="162A164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67A6377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6EAB234D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367634F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&lt;xs:element name="numerator" minOccurs="1" maxOccurs="1"&gt;</w:t>
      </w:r>
    </w:p>
    <w:p w14:paraId="6FDAA21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</w:t>
      </w:r>
      <w:r w:rsidRPr="00E61D55">
        <w:rPr>
          <w:rFonts w:ascii="Garamond" w:eastAsia="Times New Roman" w:hAnsi="Garamond" w:cs="Courier New"/>
          <w:lang w:eastAsia="ru-RU"/>
        </w:rPr>
        <w:t>&lt;xs:annotation&gt;</w:t>
      </w:r>
    </w:p>
    <w:p w14:paraId="3189860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&lt;xs:documentation&gt;</w:t>
      </w:r>
    </w:p>
    <w:p w14:paraId="03E79895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    Содержит номинальное первичное напряжение (напряжение первичной обмотки), размерность: В (Вольт). Является обязательным элементом. Положительное целое число не более 8 символов, значение «0» недопустимо. В случае использования цифрового выхода трансформатора напряжения для передачи информации о результатах измерений на прибор учета, значение данного элемента равняется значению элемента podis:denominator, который является дочерним элементом podis:nominalRatio соответствующего podis:potentialTransformer.</w:t>
      </w:r>
    </w:p>
    <w:p w14:paraId="66D53E0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1DB991B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&lt;/xs:annotation&gt;</w:t>
      </w:r>
    </w:p>
    <w:p w14:paraId="73173CD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&lt;xs:simpleType&gt;</w:t>
      </w:r>
    </w:p>
    <w:p w14:paraId="5D86FD5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&lt;xs:restriction base="xs:integer"&gt;</w:t>
      </w:r>
    </w:p>
    <w:p w14:paraId="1EB2EE9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&lt;xs:minExclusive value="0"/&gt;</w:t>
      </w:r>
    </w:p>
    <w:p w14:paraId="51770E5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    &lt;xs:pattern value="[1-9][0-9]{0,7}" /&gt;</w:t>
      </w:r>
    </w:p>
    <w:p w14:paraId="5F6DD50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    &lt;/xs:restriction&gt;</w:t>
      </w:r>
    </w:p>
    <w:p w14:paraId="13925AF1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    &lt;/xs:simpleType&gt;</w:t>
      </w:r>
    </w:p>
    <w:p w14:paraId="70B78A84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&lt;/xs:element&gt;</w:t>
      </w:r>
    </w:p>
    <w:p w14:paraId="4C49E848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&lt;/xs:sequence&gt;</w:t>
      </w:r>
    </w:p>
    <w:p w14:paraId="4A60F59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&lt;/xs:complexType&gt;</w:t>
      </w:r>
    </w:p>
    <w:p w14:paraId="04BA56C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&lt;!-- </w:t>
      </w:r>
      <w:r w:rsidRPr="00E61D55">
        <w:rPr>
          <w:rFonts w:ascii="Garamond" w:eastAsia="Times New Roman" w:hAnsi="Garamond" w:cs="Courier New"/>
          <w:lang w:eastAsia="ru-RU"/>
        </w:rPr>
        <w:t>класс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</w:t>
      </w:r>
      <w:r w:rsidRPr="00E61D55">
        <w:rPr>
          <w:rFonts w:ascii="Garamond" w:eastAsia="Times New Roman" w:hAnsi="Garamond" w:cs="Courier New"/>
          <w:lang w:eastAsia="ru-RU"/>
        </w:rPr>
        <w:t>точности</w:t>
      </w:r>
      <w:r w:rsidRPr="00E61D55">
        <w:rPr>
          <w:rFonts w:ascii="Garamond" w:eastAsia="Times New Roman" w:hAnsi="Garamond" w:cs="Courier New"/>
          <w:lang w:val="en-US" w:eastAsia="ru-RU"/>
        </w:rPr>
        <w:t xml:space="preserve"> --&gt;</w:t>
      </w:r>
    </w:p>
    <w:p w14:paraId="7B9F0D17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&lt;xs:simpleType name="AccuracyClass"&gt;</w:t>
      </w:r>
    </w:p>
    <w:p w14:paraId="1FC6298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&lt;xs:annotation&gt;</w:t>
      </w:r>
    </w:p>
    <w:p w14:paraId="1034421E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eastAsia="ru-RU"/>
        </w:rPr>
        <w:t>&lt;xs:documentation&gt;</w:t>
      </w:r>
    </w:p>
    <w:p w14:paraId="3FD9281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    Содержит информацию о значении класса точности. Текстовое поле, содержащее от 1 до 3 символов до десятичного разделителя и от 1 до 3 символов после десятичного разделителя. В качестве десятичного разделителя должна быть использована точка. Допускается использовать только один десятичный разделитель. В случае отсутствия символов после десятичного разделителя он должен отсутствовать.</w:t>
      </w:r>
    </w:p>
    <w:p w14:paraId="08E457E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eastAsia="ru-RU"/>
        </w:rPr>
        <w:t xml:space="preserve">            </w:t>
      </w:r>
      <w:r w:rsidRPr="00E61D55">
        <w:rPr>
          <w:rFonts w:ascii="Garamond" w:eastAsia="Times New Roman" w:hAnsi="Garamond" w:cs="Courier New"/>
          <w:lang w:val="en-US" w:eastAsia="ru-RU"/>
        </w:rPr>
        <w:t>&lt;/xs:documentation&gt;</w:t>
      </w:r>
    </w:p>
    <w:p w14:paraId="3B0DB07B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&lt;/xs:annotation&gt;</w:t>
      </w:r>
    </w:p>
    <w:p w14:paraId="17383DEC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&lt;xs:restriction base="xs:string"&gt;</w:t>
      </w:r>
    </w:p>
    <w:p w14:paraId="63AC350A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&lt;xs:pattern value="[0-9\w]{1,3}\.[0-9\w]{1,3}" /&gt;</w:t>
      </w:r>
    </w:p>
    <w:p w14:paraId="607BA436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    &lt;xs:pattern value="[0-9\w]{1,3}" /&gt;</w:t>
      </w:r>
    </w:p>
    <w:p w14:paraId="025794D2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val="en-US"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    &lt;/xs:restriction&gt;</w:t>
      </w:r>
    </w:p>
    <w:p w14:paraId="74F4F0A9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val="en-US" w:eastAsia="ru-RU"/>
        </w:rPr>
        <w:t xml:space="preserve">    </w:t>
      </w:r>
      <w:r w:rsidRPr="00E61D55">
        <w:rPr>
          <w:rFonts w:ascii="Garamond" w:eastAsia="Times New Roman" w:hAnsi="Garamond" w:cs="Courier New"/>
          <w:lang w:eastAsia="ru-RU"/>
        </w:rPr>
        <w:t>&lt;/xs:simpleType&gt;</w:t>
      </w:r>
    </w:p>
    <w:p w14:paraId="73C18253" w14:textId="77777777" w:rsidR="0098149A" w:rsidRPr="00E61D55" w:rsidRDefault="0098149A" w:rsidP="004C0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Garamond" w:eastAsia="Times New Roman" w:hAnsi="Garamond" w:cs="Courier New"/>
          <w:lang w:eastAsia="ru-RU"/>
        </w:rPr>
      </w:pPr>
      <w:r w:rsidRPr="00E61D55">
        <w:rPr>
          <w:rFonts w:ascii="Garamond" w:eastAsia="Times New Roman" w:hAnsi="Garamond" w:cs="Courier New"/>
          <w:lang w:eastAsia="ru-RU"/>
        </w:rPr>
        <w:t>&lt;/xs:schema&gt;</w:t>
      </w:r>
    </w:p>
    <w:p w14:paraId="61B18F87" w14:textId="77777777" w:rsidR="001A3AA2" w:rsidRPr="00E61D55" w:rsidRDefault="001A3AA2" w:rsidP="001A3AA2">
      <w:pPr>
        <w:pStyle w:val="af"/>
        <w:tabs>
          <w:tab w:val="clear" w:pos="4677"/>
          <w:tab w:val="clear" w:pos="9355"/>
          <w:tab w:val="left" w:pos="426"/>
        </w:tabs>
        <w:spacing w:after="160" w:line="259" w:lineRule="auto"/>
        <w:rPr>
          <w:rFonts w:ascii="Garamond" w:hAnsi="Garamond"/>
          <w:b/>
          <w:bCs/>
        </w:rPr>
      </w:pPr>
    </w:p>
    <w:p w14:paraId="73DC251A" w14:textId="77777777" w:rsidR="00F52059" w:rsidRPr="00E61D55" w:rsidRDefault="00F52059">
      <w:pPr>
        <w:spacing w:after="0" w:line="240" w:lineRule="auto"/>
        <w:rPr>
          <w:rFonts w:ascii="Garamond" w:hAnsi="Garamond"/>
          <w:b/>
          <w:bCs/>
        </w:rPr>
      </w:pPr>
    </w:p>
    <w:p w14:paraId="5F884856" w14:textId="77777777" w:rsidR="00F52059" w:rsidRPr="00E61D55" w:rsidRDefault="00F52059" w:rsidP="001A3AA2">
      <w:pPr>
        <w:pStyle w:val="af"/>
        <w:tabs>
          <w:tab w:val="clear" w:pos="4677"/>
          <w:tab w:val="clear" w:pos="9355"/>
          <w:tab w:val="left" w:pos="426"/>
        </w:tabs>
        <w:spacing w:after="160" w:line="259" w:lineRule="auto"/>
        <w:rPr>
          <w:rFonts w:ascii="Garamond" w:hAnsi="Garamond"/>
          <w:b/>
          <w:bCs/>
        </w:rPr>
        <w:sectPr w:rsidR="00F52059" w:rsidRPr="00E61D55" w:rsidSect="00101ED3">
          <w:pgSz w:w="11906" w:h="16838"/>
          <w:pgMar w:top="851" w:right="964" w:bottom="1304" w:left="1134" w:header="709" w:footer="709" w:gutter="0"/>
          <w:cols w:space="708"/>
          <w:docGrid w:linePitch="360"/>
        </w:sectPr>
      </w:pPr>
    </w:p>
    <w:p w14:paraId="0A4BE8AE" w14:textId="77777777" w:rsidR="00F52059" w:rsidRPr="00E61D55" w:rsidRDefault="00F52059" w:rsidP="008979FC">
      <w:pPr>
        <w:pStyle w:val="1"/>
        <w:keepNext w:val="0"/>
        <w:numPr>
          <w:ilvl w:val="0"/>
          <w:numId w:val="0"/>
        </w:numPr>
        <w:ind w:left="284"/>
        <w:rPr>
          <w:rFonts w:ascii="Garamond" w:eastAsia="Courier New" w:hAnsi="Garamond"/>
          <w:sz w:val="26"/>
          <w:szCs w:val="26"/>
        </w:rPr>
      </w:pPr>
      <w:bookmarkStart w:id="2" w:name="_Содержание:"/>
      <w:bookmarkStart w:id="3" w:name="_Toc391652468"/>
      <w:bookmarkStart w:id="4" w:name="_Предложения_по_изменениям"/>
      <w:bookmarkStart w:id="5" w:name="_Предложения_по_изменениям_1"/>
      <w:bookmarkStart w:id="6" w:name="_Предложения_по_изменениям_9"/>
      <w:bookmarkEnd w:id="2"/>
      <w:bookmarkEnd w:id="3"/>
      <w:bookmarkEnd w:id="4"/>
      <w:bookmarkEnd w:id="5"/>
      <w:bookmarkEnd w:id="6"/>
      <w:r w:rsidRPr="00E61D55">
        <w:rPr>
          <w:rFonts w:ascii="Garamond" w:eastAsia="Courier New" w:hAnsi="Garamond"/>
          <w:sz w:val="26"/>
          <w:szCs w:val="26"/>
        </w:rPr>
        <w:t>Предложения по изменениям и дополнениям в РЕГЛАМЕНТ КОММЕРЧЕСКОГО УЧЕТА ЭЛЕКТРОЭНЕРГИИ И МОЩНОСТИ (Приложение № 11 к Договору о присоединении к торговой системе оптового рынка)</w:t>
      </w:r>
    </w:p>
    <w:p w14:paraId="1D2A2218" w14:textId="77777777" w:rsidR="005265F2" w:rsidRPr="00E61D55" w:rsidRDefault="005265F2" w:rsidP="008979FC">
      <w:pPr>
        <w:spacing w:after="0" w:line="240" w:lineRule="auto"/>
        <w:rPr>
          <w:lang w:val="x-none" w:eastAsia="x-none"/>
        </w:rPr>
      </w:pPr>
    </w:p>
    <w:tbl>
      <w:tblPr>
        <w:tblW w:w="1509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0"/>
        <w:gridCol w:w="6945"/>
        <w:gridCol w:w="7088"/>
      </w:tblGrid>
      <w:tr w:rsidR="00195A63" w:rsidRPr="008979FC" w14:paraId="0E5478B6" w14:textId="77777777" w:rsidTr="005265F2">
        <w:tc>
          <w:tcPr>
            <w:tcW w:w="1060" w:type="dxa"/>
            <w:vAlign w:val="center"/>
          </w:tcPr>
          <w:p w14:paraId="746AC61C" w14:textId="77777777" w:rsidR="005265F2" w:rsidRPr="008979FC" w:rsidRDefault="005265F2" w:rsidP="008979F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979FC">
              <w:rPr>
                <w:rFonts w:ascii="Garamond" w:hAnsi="Garamond"/>
                <w:b/>
              </w:rPr>
              <w:t>№</w:t>
            </w:r>
          </w:p>
          <w:p w14:paraId="3F3F26BE" w14:textId="77777777" w:rsidR="005265F2" w:rsidRPr="008979FC" w:rsidRDefault="005265F2" w:rsidP="008979FC">
            <w:pPr>
              <w:widowControl w:val="0"/>
              <w:tabs>
                <w:tab w:val="left" w:pos="1134"/>
                <w:tab w:val="left" w:pos="793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979FC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45" w:type="dxa"/>
            <w:vAlign w:val="center"/>
          </w:tcPr>
          <w:p w14:paraId="74BE298D" w14:textId="77777777" w:rsidR="005265F2" w:rsidRPr="008979FC" w:rsidRDefault="005265F2" w:rsidP="008979F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979FC">
              <w:rPr>
                <w:rFonts w:ascii="Garamond" w:hAnsi="Garamond"/>
                <w:b/>
              </w:rPr>
              <w:t>Редакция, действующая на момент</w:t>
            </w:r>
          </w:p>
          <w:p w14:paraId="3E4D00F5" w14:textId="77777777" w:rsidR="005265F2" w:rsidRPr="008979FC" w:rsidRDefault="005265F2" w:rsidP="008979FC">
            <w:pPr>
              <w:widowControl w:val="0"/>
              <w:tabs>
                <w:tab w:val="left" w:pos="1134"/>
                <w:tab w:val="left" w:pos="793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979FC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7088" w:type="dxa"/>
            <w:vAlign w:val="center"/>
          </w:tcPr>
          <w:p w14:paraId="2B2A7EDD" w14:textId="77777777" w:rsidR="005265F2" w:rsidRPr="008979FC" w:rsidRDefault="005265F2" w:rsidP="008979FC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979FC">
              <w:rPr>
                <w:rFonts w:ascii="Garamond" w:hAnsi="Garamond"/>
                <w:b/>
              </w:rPr>
              <w:t>Предлагаемая редакция</w:t>
            </w:r>
          </w:p>
          <w:p w14:paraId="18519F2E" w14:textId="77777777" w:rsidR="005265F2" w:rsidRPr="008979FC" w:rsidRDefault="005265F2" w:rsidP="008979FC">
            <w:pPr>
              <w:tabs>
                <w:tab w:val="left" w:pos="1134"/>
                <w:tab w:val="left" w:pos="7938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>(изменения выделены цветом)</w:t>
            </w:r>
          </w:p>
        </w:tc>
      </w:tr>
      <w:tr w:rsidR="00195A63" w:rsidRPr="008979FC" w14:paraId="0FCF0EFA" w14:textId="77777777" w:rsidTr="005265F2">
        <w:tc>
          <w:tcPr>
            <w:tcW w:w="1060" w:type="dxa"/>
            <w:vAlign w:val="center"/>
          </w:tcPr>
          <w:p w14:paraId="59A79F27" w14:textId="087E427E" w:rsidR="00F52059" w:rsidRPr="008979FC" w:rsidRDefault="00F52059" w:rsidP="00F52059">
            <w:pPr>
              <w:widowControl w:val="0"/>
              <w:tabs>
                <w:tab w:val="left" w:pos="1134"/>
                <w:tab w:val="left" w:pos="7938"/>
              </w:tabs>
              <w:spacing w:line="22" w:lineRule="atLeast"/>
              <w:rPr>
                <w:rFonts w:ascii="Garamond" w:hAnsi="Garamond"/>
                <w:b/>
              </w:rPr>
            </w:pPr>
            <w:r w:rsidRPr="008979FC">
              <w:rPr>
                <w:rFonts w:ascii="Garamond" w:hAnsi="Garamond"/>
                <w:b/>
              </w:rPr>
              <w:t>Приложение 5, п.</w:t>
            </w:r>
            <w:r w:rsidR="008979FC">
              <w:rPr>
                <w:rFonts w:ascii="Garamond" w:hAnsi="Garamond"/>
                <w:b/>
              </w:rPr>
              <w:t> </w:t>
            </w:r>
            <w:r w:rsidRPr="008979FC">
              <w:rPr>
                <w:rFonts w:ascii="Garamond" w:hAnsi="Garamond"/>
                <w:b/>
              </w:rPr>
              <w:t>2.2.5</w:t>
            </w:r>
          </w:p>
        </w:tc>
        <w:tc>
          <w:tcPr>
            <w:tcW w:w="6945" w:type="dxa"/>
          </w:tcPr>
          <w:p w14:paraId="0E918E7C" w14:textId="77777777" w:rsidR="00F52059" w:rsidRPr="008979FC" w:rsidRDefault="00F52059" w:rsidP="00F52059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Алгоритмы расчета потерь должны составляться с учетом следующего:</w:t>
            </w:r>
          </w:p>
          <w:p w14:paraId="0113F36F" w14:textId="77777777" w:rsidR="00F52059" w:rsidRPr="008979FC" w:rsidRDefault="00F52059" w:rsidP="00DD02FA">
            <w:pPr>
              <w:numPr>
                <w:ilvl w:val="0"/>
                <w:numId w:val="53"/>
              </w:numPr>
              <w:tabs>
                <w:tab w:val="clear" w:pos="360"/>
                <w:tab w:val="left" w:pos="960"/>
                <w:tab w:val="num" w:pos="993"/>
                <w:tab w:val="left" w:pos="2160"/>
              </w:tabs>
              <w:spacing w:beforeLines="60" w:before="144" w:afterLines="60" w:after="144" w:line="240" w:lineRule="auto"/>
              <w:ind w:left="0"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задаваемые формулы </w:t>
            </w:r>
            <w:r w:rsidRPr="008979FC">
              <w:rPr>
                <w:rFonts w:ascii="Garamond" w:hAnsi="Garamond" w:cstheme="minorHAnsi"/>
                <w:highlight w:val="yellow"/>
              </w:rPr>
              <w:t>могут</w:t>
            </w:r>
            <w:r w:rsidRPr="008979FC">
              <w:rPr>
                <w:rFonts w:ascii="Garamond" w:hAnsi="Garamond" w:cstheme="minorHAnsi"/>
              </w:rPr>
              <w:t xml:space="preserve"> относиться к расчету на получасовом интервале </w:t>
            </w:r>
            <w:r w:rsidRPr="008979FC">
              <w:rPr>
                <w:rFonts w:ascii="Garamond" w:hAnsi="Garamond" w:cstheme="minorHAnsi"/>
                <w:highlight w:val="yellow"/>
              </w:rPr>
              <w:t>либо к расчету на часовом интервале (обязательно для «малых» точек поставки)</w:t>
            </w:r>
            <w:r w:rsidRPr="008979FC">
              <w:rPr>
                <w:rFonts w:ascii="Garamond" w:hAnsi="Garamond" w:cstheme="minorHAnsi"/>
              </w:rPr>
              <w:t xml:space="preserve">; </w:t>
            </w:r>
          </w:p>
          <w:p w14:paraId="756E8844" w14:textId="77777777" w:rsidR="00F52059" w:rsidRPr="008979FC" w:rsidRDefault="00F52059" w:rsidP="00DD02FA">
            <w:pPr>
              <w:numPr>
                <w:ilvl w:val="0"/>
                <w:numId w:val="53"/>
              </w:numPr>
              <w:tabs>
                <w:tab w:val="left" w:pos="960"/>
                <w:tab w:val="left" w:pos="2160"/>
              </w:tabs>
              <w:spacing w:beforeLines="60" w:before="144" w:afterLines="60" w:after="144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потери рассчитываются исходя из предположения о равномерном распределении потока электроэнергии на получасовом </w:t>
            </w:r>
            <w:r w:rsidRPr="008979FC">
              <w:rPr>
                <w:rFonts w:ascii="Garamond" w:hAnsi="Garamond" w:cstheme="minorHAnsi"/>
                <w:highlight w:val="yellow"/>
              </w:rPr>
              <w:t>или часовом</w:t>
            </w:r>
            <w:r w:rsidRPr="008979FC">
              <w:rPr>
                <w:rFonts w:ascii="Garamond" w:hAnsi="Garamond" w:cstheme="minorHAnsi"/>
              </w:rPr>
              <w:t xml:space="preserve"> интервале;</w:t>
            </w:r>
          </w:p>
          <w:p w14:paraId="2C6E9995" w14:textId="77777777" w:rsidR="00F52059" w:rsidRPr="008979FC" w:rsidRDefault="00F52059" w:rsidP="00DD02FA">
            <w:pPr>
              <w:numPr>
                <w:ilvl w:val="0"/>
                <w:numId w:val="53"/>
              </w:numPr>
              <w:tabs>
                <w:tab w:val="left" w:pos="960"/>
                <w:tab w:val="left" w:pos="2160"/>
              </w:tabs>
              <w:spacing w:beforeLines="60" w:before="144" w:afterLines="60" w:after="144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в алгоритмах расчета потерь следует учитывать возможность реверсивного потока электроэнергии;</w:t>
            </w:r>
          </w:p>
          <w:p w14:paraId="2A06B854" w14:textId="77777777" w:rsidR="00F52059" w:rsidRPr="008979FC" w:rsidRDefault="00F52059" w:rsidP="00DD02FA">
            <w:pPr>
              <w:numPr>
                <w:ilvl w:val="0"/>
                <w:numId w:val="53"/>
              </w:numPr>
              <w:tabs>
                <w:tab w:val="left" w:pos="960"/>
                <w:tab w:val="left" w:pos="2160"/>
              </w:tabs>
              <w:spacing w:beforeLines="60" w:before="144" w:afterLines="60" w:after="144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при расчете потерь могут использоваться результаты измерений реактивной электроэнергии. При отсутствии измерений реактивной электроэнергии допускается расчет величины реактивной электроэнергии выполнять на основе использования результатов измерений активной электроэнергии и фиксированного коэффициента реактивной мощности (tgφ);</w:t>
            </w:r>
          </w:p>
          <w:p w14:paraId="5EDA4821" w14:textId="77777777" w:rsidR="00F52059" w:rsidRPr="008979FC" w:rsidRDefault="00F52059" w:rsidP="00DD02FA">
            <w:pPr>
              <w:numPr>
                <w:ilvl w:val="0"/>
                <w:numId w:val="53"/>
              </w:numPr>
              <w:tabs>
                <w:tab w:val="left" w:pos="960"/>
                <w:tab w:val="left" w:pos="2160"/>
              </w:tabs>
              <w:spacing w:beforeLines="60" w:before="144" w:afterLines="60" w:after="144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напряжение при расчете потерь считается равным номинальному значению в ряду шкалы напряжений в соответствии с проектной (эксплуатационной) документацией на оборудование, если иное не следует из документально подтвержденных результатов натурных испытаний / результатов измерений напряжения;</w:t>
            </w:r>
          </w:p>
          <w:p w14:paraId="770DFD1E" w14:textId="77777777" w:rsidR="00F52059" w:rsidRPr="008979FC" w:rsidRDefault="00F52059" w:rsidP="00DD02FA">
            <w:pPr>
              <w:numPr>
                <w:ilvl w:val="0"/>
                <w:numId w:val="53"/>
              </w:numPr>
              <w:tabs>
                <w:tab w:val="left" w:pos="960"/>
                <w:tab w:val="left" w:pos="2160"/>
              </w:tabs>
              <w:spacing w:beforeLines="60" w:before="144" w:afterLines="60" w:after="144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алгоритм расчета потерь в отношении точки поставки (точки присоединения) может быть задан в виде последовательности нескольких формул с вычислением и использованием промежуточных результатов.</w:t>
            </w:r>
          </w:p>
        </w:tc>
        <w:tc>
          <w:tcPr>
            <w:tcW w:w="7088" w:type="dxa"/>
          </w:tcPr>
          <w:p w14:paraId="6EB44DA6" w14:textId="77777777" w:rsidR="00F52059" w:rsidRPr="008979FC" w:rsidRDefault="00F52059" w:rsidP="00F52059">
            <w:pPr>
              <w:tabs>
                <w:tab w:val="left" w:pos="1200"/>
              </w:tabs>
              <w:spacing w:before="120" w:after="12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Алгоритмы расчета потерь должны составляться с учетом следующего:</w:t>
            </w:r>
          </w:p>
          <w:p w14:paraId="1613CCEC" w14:textId="77777777" w:rsidR="00F52059" w:rsidRPr="008979FC" w:rsidRDefault="00F52059" w:rsidP="00DD02FA">
            <w:pPr>
              <w:numPr>
                <w:ilvl w:val="0"/>
                <w:numId w:val="54"/>
              </w:numPr>
              <w:tabs>
                <w:tab w:val="clear" w:pos="360"/>
                <w:tab w:val="num" w:pos="30"/>
                <w:tab w:val="left" w:pos="960"/>
                <w:tab w:val="left" w:pos="2160"/>
              </w:tabs>
              <w:spacing w:beforeLines="60" w:before="144" w:afterLines="60" w:after="144" w:line="240" w:lineRule="auto"/>
              <w:ind w:left="30"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задаваемые формулы </w:t>
            </w:r>
            <w:r w:rsidRPr="008979FC">
              <w:rPr>
                <w:rFonts w:ascii="Garamond" w:hAnsi="Garamond" w:cstheme="minorHAnsi"/>
                <w:highlight w:val="yellow"/>
              </w:rPr>
              <w:t>должны</w:t>
            </w:r>
            <w:r w:rsidRPr="008979FC">
              <w:rPr>
                <w:rFonts w:ascii="Garamond" w:hAnsi="Garamond" w:cstheme="minorHAnsi"/>
              </w:rPr>
              <w:t xml:space="preserve"> относиться к расчету на получасовом интервале; </w:t>
            </w:r>
          </w:p>
          <w:p w14:paraId="10A937B4" w14:textId="77777777" w:rsidR="00F52059" w:rsidRPr="008979FC" w:rsidRDefault="00F52059" w:rsidP="00DD02FA">
            <w:pPr>
              <w:numPr>
                <w:ilvl w:val="0"/>
                <w:numId w:val="54"/>
              </w:numPr>
              <w:tabs>
                <w:tab w:val="left" w:pos="960"/>
                <w:tab w:val="left" w:pos="2160"/>
              </w:tabs>
              <w:spacing w:beforeLines="60" w:before="144" w:afterLines="60" w:after="144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потери рассчитываются исходя из предположения о равномерном распределении потока электроэнергии на получасовом интервале;</w:t>
            </w:r>
          </w:p>
          <w:p w14:paraId="46CAB02F" w14:textId="77777777" w:rsidR="00F52059" w:rsidRPr="008979FC" w:rsidRDefault="00F52059" w:rsidP="00DD02FA">
            <w:pPr>
              <w:numPr>
                <w:ilvl w:val="0"/>
                <w:numId w:val="54"/>
              </w:numPr>
              <w:tabs>
                <w:tab w:val="left" w:pos="960"/>
                <w:tab w:val="left" w:pos="2160"/>
              </w:tabs>
              <w:spacing w:beforeLines="60" w:before="144" w:afterLines="60" w:after="144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в алгоритмах расчета потерь следует учитывать возможность реверсивного потока электроэнергии;</w:t>
            </w:r>
          </w:p>
          <w:p w14:paraId="68D5D2F7" w14:textId="77777777" w:rsidR="00F52059" w:rsidRPr="008979FC" w:rsidRDefault="00F52059" w:rsidP="00DD02FA">
            <w:pPr>
              <w:numPr>
                <w:ilvl w:val="0"/>
                <w:numId w:val="54"/>
              </w:numPr>
              <w:tabs>
                <w:tab w:val="left" w:pos="960"/>
                <w:tab w:val="left" w:pos="2160"/>
              </w:tabs>
              <w:spacing w:beforeLines="60" w:before="144" w:afterLines="60" w:after="144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при расчете потерь </w:t>
            </w:r>
            <w:r w:rsidR="00401F72" w:rsidRPr="008979FC">
              <w:rPr>
                <w:rFonts w:ascii="Garamond" w:hAnsi="Garamond" w:cstheme="minorHAnsi"/>
              </w:rPr>
              <w:t xml:space="preserve">могут </w:t>
            </w:r>
            <w:r w:rsidRPr="008979FC">
              <w:rPr>
                <w:rFonts w:ascii="Garamond" w:hAnsi="Garamond" w:cstheme="minorHAnsi"/>
              </w:rPr>
              <w:t>использоваться результаты измерений реактивной электроэнергии. При отсутствии измерений реактивной электроэнергии допускается расчет величины реактивной электроэнергии выполнять на основе использования результатов измерений активной электроэнергии и фиксированного коэффициента реактивной мощности (tgφ);</w:t>
            </w:r>
          </w:p>
          <w:p w14:paraId="6E0B2A0A" w14:textId="77777777" w:rsidR="00F52059" w:rsidRPr="008979FC" w:rsidRDefault="00F52059" w:rsidP="00DD02FA">
            <w:pPr>
              <w:numPr>
                <w:ilvl w:val="0"/>
                <w:numId w:val="54"/>
              </w:numPr>
              <w:tabs>
                <w:tab w:val="left" w:pos="960"/>
                <w:tab w:val="left" w:pos="2160"/>
              </w:tabs>
              <w:spacing w:beforeLines="60" w:before="144" w:afterLines="60" w:after="144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напряжение при расчете потерь считается равным номинальному значению в ряду шкалы напряжений в соответствии с проектной (эксплуатационной) документацией на оборудование, если иное не следует из документально подтвержденных результатов натурных испытаний / результатов измерений напряжения;</w:t>
            </w:r>
          </w:p>
          <w:p w14:paraId="3D58B972" w14:textId="77777777" w:rsidR="00F52059" w:rsidRPr="008979FC" w:rsidRDefault="00F52059" w:rsidP="00DD02FA">
            <w:pPr>
              <w:numPr>
                <w:ilvl w:val="0"/>
                <w:numId w:val="54"/>
              </w:numPr>
              <w:tabs>
                <w:tab w:val="left" w:pos="960"/>
                <w:tab w:val="left" w:pos="2160"/>
              </w:tabs>
              <w:spacing w:beforeLines="60" w:before="144" w:afterLines="60" w:after="144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алгоритм расчета потерь в отношении точки поставки (точки присоединения) может быть задан в виде последовательности нескольких формул с вычислением и использованием промежуточных результатов.</w:t>
            </w:r>
          </w:p>
        </w:tc>
      </w:tr>
      <w:tr w:rsidR="00195A63" w:rsidRPr="008979FC" w14:paraId="22357774" w14:textId="77777777" w:rsidTr="005265F2">
        <w:tc>
          <w:tcPr>
            <w:tcW w:w="1060" w:type="dxa"/>
            <w:vAlign w:val="center"/>
          </w:tcPr>
          <w:p w14:paraId="157E4804" w14:textId="0784FDA6" w:rsidR="00F52059" w:rsidRPr="008979FC" w:rsidRDefault="00F52059" w:rsidP="00F52059">
            <w:pPr>
              <w:widowControl w:val="0"/>
              <w:tabs>
                <w:tab w:val="left" w:pos="1134"/>
                <w:tab w:val="left" w:pos="7938"/>
              </w:tabs>
              <w:spacing w:line="22" w:lineRule="atLeast"/>
              <w:rPr>
                <w:rFonts w:ascii="Garamond" w:hAnsi="Garamond"/>
                <w:b/>
              </w:rPr>
            </w:pPr>
            <w:r w:rsidRPr="008979FC">
              <w:rPr>
                <w:rFonts w:ascii="Garamond" w:hAnsi="Garamond"/>
                <w:b/>
              </w:rPr>
              <w:t>Приложение 5, п.</w:t>
            </w:r>
            <w:r w:rsidR="008979FC">
              <w:rPr>
                <w:rFonts w:ascii="Garamond" w:hAnsi="Garamond"/>
                <w:b/>
              </w:rPr>
              <w:t> </w:t>
            </w:r>
            <w:r w:rsidRPr="008979FC">
              <w:rPr>
                <w:rFonts w:ascii="Garamond" w:hAnsi="Garamond"/>
                <w:b/>
              </w:rPr>
              <w:t>2.2.7</w:t>
            </w:r>
          </w:p>
        </w:tc>
        <w:tc>
          <w:tcPr>
            <w:tcW w:w="6945" w:type="dxa"/>
          </w:tcPr>
          <w:p w14:paraId="289D87F6" w14:textId="77777777" w:rsidR="00F52059" w:rsidRPr="008979FC" w:rsidRDefault="00F52059" w:rsidP="005265F2">
            <w:pPr>
              <w:pStyle w:val="30"/>
              <w:keepNext w:val="0"/>
              <w:numPr>
                <w:ilvl w:val="2"/>
                <w:numId w:val="0"/>
              </w:numPr>
              <w:spacing w:before="120" w:after="120"/>
              <w:ind w:left="30" w:firstLine="567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979FC">
              <w:rPr>
                <w:rFonts w:ascii="Garamond" w:hAnsi="Garamond"/>
                <w:b w:val="0"/>
                <w:sz w:val="22"/>
                <w:szCs w:val="22"/>
              </w:rPr>
              <w:t xml:space="preserve">Кроме вышеописанных требований, необходимо </w:t>
            </w:r>
            <w:r w:rsidRPr="008979FC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придерживаться правил разработки алгоритмов</w:t>
            </w:r>
            <w:r w:rsidR="005265F2" w:rsidRPr="008979FC">
              <w:rPr>
                <w:rFonts w:ascii="Garamond" w:hAnsi="Garamond"/>
                <w:b w:val="0"/>
                <w:sz w:val="22"/>
                <w:szCs w:val="22"/>
              </w:rPr>
              <w:t>:</w:t>
            </w:r>
          </w:p>
          <w:p w14:paraId="3E75BF49" w14:textId="77777777" w:rsidR="00F52059" w:rsidRPr="008979FC" w:rsidRDefault="00F52059" w:rsidP="00D64E6E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алгоритм не должен содержать избыточные элементы, неиспользуемые, лишние переменные (не должен содержать элементы, без которых можно обойтись);</w:t>
            </w:r>
          </w:p>
          <w:p w14:paraId="463821F8" w14:textId="77777777" w:rsidR="00F52059" w:rsidRPr="008979FC" w:rsidRDefault="00F52059" w:rsidP="00D64E6E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должны проверяться диапазоны вводимых пользователем значений и параметров;</w:t>
            </w:r>
          </w:p>
          <w:p w14:paraId="727C07C0" w14:textId="77777777" w:rsidR="00F52059" w:rsidRPr="008979FC" w:rsidRDefault="00F52059" w:rsidP="00D64E6E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в ПСИ должен быть представлен алгоритм, соответствующий основному (нормальному) режиму работы электрооборудования. Допускается использование в алгоритме иных электрических режимов, кроме основного (нормального) режима работы электрооборудования. При этом наличие в ПСИ алгоритма, соответствующего только основному (нормальному) режиму работы электрооборудования или основному (нормальному) и иным режимам работы электрооборудования, не является для смежного субъекта оптового рынка, владельца ГТП основанием для отказа в согласовании ПСИ.</w:t>
            </w:r>
          </w:p>
          <w:p w14:paraId="1B4236BB" w14:textId="77777777" w:rsidR="00F52059" w:rsidRPr="008979FC" w:rsidRDefault="00F52059" w:rsidP="00F52059">
            <w:pPr>
              <w:jc w:val="both"/>
              <w:rPr>
                <w:rFonts w:ascii="Garamond" w:hAnsi="Garamond" w:cstheme="minorHAnsi"/>
              </w:rPr>
            </w:pPr>
            <w:bookmarkStart w:id="7" w:name="_Toc165067759"/>
            <w:r w:rsidRPr="008979FC">
              <w:rPr>
                <w:rFonts w:ascii="Garamond" w:hAnsi="Garamond" w:cstheme="minorHAnsi"/>
              </w:rPr>
              <w:t>В случае применения субъектом оптового рынка в алгоритме вариантов схем электроснабжения, алгоритм должен рассчитываться в отношении представленных схем, и указанных на них положений коммутационных аппаратов, установленных на электроустановках, входящих в группу точек поставки, объект регулирования вышеуказанного субъекта оптового рынка.</w:t>
            </w:r>
            <w:bookmarkEnd w:id="7"/>
          </w:p>
          <w:p w14:paraId="563A5FA7" w14:textId="77777777" w:rsidR="00F52059" w:rsidRPr="008979FC" w:rsidRDefault="00F52059" w:rsidP="00F52059">
            <w:pPr>
              <w:tabs>
                <w:tab w:val="left" w:pos="960"/>
              </w:tabs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 w:cstheme="minorHAnsi"/>
              </w:rPr>
              <w:t>Для расчета величины учетного показателя в сечении КУ, ГТП генерации, объекте регулирования допускается в алгоритме использовать меньшее количество измерительных каналов относительно закодированных каналов прибора учета, выданных КО субъекту оптового рынка (заявителю) и смежному субъекту оптового рынка (при наличии) в рамках процедуры кодирования.</w:t>
            </w:r>
          </w:p>
        </w:tc>
        <w:tc>
          <w:tcPr>
            <w:tcW w:w="7088" w:type="dxa"/>
          </w:tcPr>
          <w:p w14:paraId="18745A98" w14:textId="77777777" w:rsidR="00F52059" w:rsidRPr="008979FC" w:rsidRDefault="00F52059" w:rsidP="005265F2">
            <w:pPr>
              <w:pStyle w:val="30"/>
              <w:keepNext w:val="0"/>
              <w:numPr>
                <w:ilvl w:val="2"/>
                <w:numId w:val="0"/>
              </w:numPr>
              <w:spacing w:before="120" w:after="120"/>
              <w:ind w:left="30" w:firstLine="567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8979FC">
              <w:rPr>
                <w:rFonts w:ascii="Garamond" w:hAnsi="Garamond"/>
                <w:b w:val="0"/>
                <w:sz w:val="22"/>
                <w:szCs w:val="22"/>
              </w:rPr>
              <w:t xml:space="preserve">Кроме вышеописанных требований, </w:t>
            </w:r>
            <w:r w:rsidRPr="008979FC">
              <w:rPr>
                <w:rFonts w:ascii="Garamond" w:hAnsi="Garamond"/>
                <w:b w:val="0"/>
                <w:sz w:val="22"/>
                <w:szCs w:val="22"/>
                <w:highlight w:val="yellow"/>
                <w:lang w:val="ru-RU"/>
              </w:rPr>
              <w:t>при разработке алгоритмов</w:t>
            </w:r>
            <w:r w:rsidRPr="008979FC">
              <w:rPr>
                <w:rFonts w:ascii="Garamond" w:hAnsi="Garamond"/>
                <w:b w:val="0"/>
                <w:sz w:val="22"/>
                <w:szCs w:val="22"/>
                <w:lang w:val="ru-RU"/>
              </w:rPr>
              <w:t xml:space="preserve"> </w:t>
            </w:r>
            <w:r w:rsidRPr="008979FC">
              <w:rPr>
                <w:rFonts w:ascii="Garamond" w:hAnsi="Garamond"/>
                <w:b w:val="0"/>
                <w:sz w:val="22"/>
                <w:szCs w:val="22"/>
              </w:rPr>
              <w:t xml:space="preserve">необходимо </w:t>
            </w:r>
            <w:r w:rsidRPr="008979FC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>учитывать следующее</w:t>
            </w:r>
            <w:r w:rsidRPr="008979FC">
              <w:rPr>
                <w:rFonts w:ascii="Garamond" w:hAnsi="Garamond"/>
                <w:b w:val="0"/>
                <w:sz w:val="22"/>
                <w:szCs w:val="22"/>
              </w:rPr>
              <w:t>:</w:t>
            </w:r>
          </w:p>
          <w:p w14:paraId="42C4334A" w14:textId="77777777" w:rsidR="00F52059" w:rsidRPr="008979FC" w:rsidRDefault="00F52059" w:rsidP="00D64E6E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алгоритм не должен содержать избыточные элементы, неиспользуемые, лишние переменные (не должен содержать элементы, без которых можно обойтись);</w:t>
            </w:r>
          </w:p>
          <w:p w14:paraId="7BF06EF4" w14:textId="77777777" w:rsidR="00F52059" w:rsidRPr="008979FC" w:rsidRDefault="00F52059" w:rsidP="00D64E6E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должны проверяться диапазоны вводимых пользователем значений и параметров;</w:t>
            </w:r>
          </w:p>
          <w:p w14:paraId="51DD7502" w14:textId="77777777" w:rsidR="00F52059" w:rsidRPr="008979FC" w:rsidRDefault="00F52059" w:rsidP="00D64E6E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в ПСИ должен быть представлен алгоритм, соответствующий основному (нормальному) режиму работы электрооборудования. Допускается использование в алгоритме иных электрических режимов, кроме основного (нормального) режима работы электрооборудования. При этом наличие в ПСИ алгоритма, соответствующего только основному (нормальному) режиму работы электрооборудования или основному (нормальному) и иным режимам работы электрооборудования, не является для смежного субъекта оптового рынка, владельца ГТП основанием для отказа в согласовании ПСИ.</w:t>
            </w:r>
          </w:p>
          <w:p w14:paraId="37DEBCFF" w14:textId="77777777" w:rsidR="00F52059" w:rsidRPr="008979FC" w:rsidRDefault="00F52059" w:rsidP="00F52059">
            <w:pPr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В случае применения субъектом оптового рынка в алгоритме вариантов схем электроснабжения, алгоритм должен рассчитываться в отношении представленных схем, и указанных на них положений коммутационных аппаратов, установленных на электроустановках, входящих в группу точек поставки, объект регулирования вышеуказанного субъекта оптового рынка.</w:t>
            </w:r>
          </w:p>
          <w:p w14:paraId="7705525B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 w:cstheme="minorHAnsi"/>
              </w:rPr>
              <w:t>Для расчета величины учетного показателя в сечении КУ, ГТП генерации, объекте регулирования допускается в алгоритме использовать меньшее количество измерительных каналов относительно закодированных каналов прибора учета, выданных КО субъекту оптового рынка (заявителю) и смежному субъекту оптового рынка (при наличии) в рамках процедуры кодирования.</w:t>
            </w:r>
          </w:p>
        </w:tc>
      </w:tr>
      <w:tr w:rsidR="00195A63" w:rsidRPr="008979FC" w14:paraId="47C9065B" w14:textId="77777777" w:rsidTr="005265F2">
        <w:tc>
          <w:tcPr>
            <w:tcW w:w="1060" w:type="dxa"/>
            <w:vAlign w:val="center"/>
          </w:tcPr>
          <w:p w14:paraId="7834637F" w14:textId="696DB406" w:rsidR="00F52059" w:rsidRPr="008979FC" w:rsidRDefault="00F52059" w:rsidP="00F52059">
            <w:pPr>
              <w:widowControl w:val="0"/>
              <w:tabs>
                <w:tab w:val="left" w:pos="1134"/>
                <w:tab w:val="left" w:pos="7938"/>
              </w:tabs>
              <w:spacing w:line="22" w:lineRule="atLeast"/>
              <w:rPr>
                <w:rFonts w:ascii="Garamond" w:hAnsi="Garamond"/>
                <w:b/>
              </w:rPr>
            </w:pPr>
            <w:r w:rsidRPr="008979FC">
              <w:rPr>
                <w:rFonts w:ascii="Garamond" w:hAnsi="Garamond"/>
                <w:b/>
              </w:rPr>
              <w:t>Приложение 5, п.</w:t>
            </w:r>
            <w:r w:rsidR="008979FC">
              <w:rPr>
                <w:rFonts w:ascii="Garamond" w:hAnsi="Garamond"/>
                <w:b/>
              </w:rPr>
              <w:t> </w:t>
            </w:r>
            <w:r w:rsidRPr="008979FC">
              <w:rPr>
                <w:rFonts w:ascii="Garamond" w:hAnsi="Garamond"/>
                <w:b/>
              </w:rPr>
              <w:t>4.2.1.1.3.1.1.1</w:t>
            </w:r>
          </w:p>
        </w:tc>
        <w:tc>
          <w:tcPr>
            <w:tcW w:w="6945" w:type="dxa"/>
          </w:tcPr>
          <w:p w14:paraId="0CD9EE7C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 xml:space="preserve">4.2.1.1.3.1.1.1 </w:t>
            </w:r>
            <w:r w:rsidRPr="008979FC">
              <w:rPr>
                <w:rStyle w:val="42"/>
              </w:rPr>
              <w:t>&lt;</w:t>
            </w:r>
            <w:r w:rsidRPr="008979FC">
              <w:rPr>
                <w:rFonts w:ascii="Garamond" w:hAnsi="Garamond"/>
              </w:rPr>
              <w:t>send</w:t>
            </w:r>
            <w:r w:rsidRPr="008979FC">
              <w:rPr>
                <w:rStyle w:val="42"/>
              </w:rPr>
              <w:t>&gt;</w:t>
            </w:r>
          </w:p>
          <w:p w14:paraId="1F9EBB87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>Элемент &lt;send&gt; содержит сведения об алгоритме расчета величины сальдо перетока электроэнергии в ТП в направлении «отдача».</w:t>
            </w:r>
          </w:p>
          <w:p w14:paraId="278CF187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/>
                <w:bCs/>
              </w:rPr>
              <w:t>Потомками</w:t>
            </w:r>
            <w:r w:rsidRPr="008979FC">
              <w:rPr>
                <w:rFonts w:ascii="Garamond" w:hAnsi="Garamond"/>
              </w:rPr>
              <w:t xml:space="preserve"> элемента &lt;send&gt; </w:t>
            </w:r>
            <w:r w:rsidRPr="008979FC">
              <w:rPr>
                <w:rFonts w:ascii="Garamond" w:hAnsi="Garamond"/>
                <w:bCs/>
              </w:rPr>
              <w:t>являются один из обязательных элементов</w:t>
            </w:r>
            <w:r w:rsidRPr="008979FC">
              <w:rPr>
                <w:rFonts w:ascii="Garamond" w:hAnsi="Garamond"/>
              </w:rPr>
              <w:t xml:space="preserve"> либо &lt;calcsum&gt;, </w:t>
            </w:r>
            <w:r w:rsidRPr="008979FC">
              <w:rPr>
                <w:rFonts w:ascii="Garamond" w:hAnsi="Garamond"/>
                <w:bCs/>
                <w:highlight w:val="yellow"/>
              </w:rPr>
              <w:t xml:space="preserve">либо </w:t>
            </w:r>
            <w:r w:rsidRPr="008979FC">
              <w:rPr>
                <w:rFonts w:ascii="Garamond" w:hAnsi="Garamond"/>
                <w:highlight w:val="yellow"/>
              </w:rPr>
              <w:t>&lt;calcformula&gt;,</w:t>
            </w:r>
            <w:r w:rsidRPr="008979FC">
              <w:rPr>
                <w:rFonts w:ascii="Garamond" w:hAnsi="Garamond"/>
              </w:rPr>
              <w:t xml:space="preserve"> либо &lt;ratio-converter&gt; и необязательный элемент &lt;comment&gt;.</w:t>
            </w:r>
          </w:p>
          <w:p w14:paraId="651A8675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>4.2.1.1.3.1.1.1.1</w:t>
            </w:r>
            <w:r w:rsidRPr="008979FC">
              <w:rPr>
                <w:rFonts w:ascii="Garamond" w:hAnsi="Garamond"/>
              </w:rPr>
              <w:tab/>
              <w:t>&lt;comment&gt;</w:t>
            </w:r>
          </w:p>
          <w:p w14:paraId="45A51C1B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>Элемент &lt;comment&gt; содержит «Примечания» – необходимые разъяснения по определению коэффициентов, использованных при расчете ТП. Элемент &lt;comment&gt; является необязательным. Потомком элемента &lt;comment&gt; является элемент формата &lt;![CDATA[…]]&gt;. Является необязательным элементом. Текстовое поле, длина не более 2000 символов.</w:t>
            </w:r>
          </w:p>
          <w:p w14:paraId="6A341D56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4.2.1.1.3.1.1.1.</w:t>
            </w:r>
            <w:r w:rsidRPr="008979FC">
              <w:rPr>
                <w:rFonts w:ascii="Garamond" w:hAnsi="Garamond" w:cstheme="minorHAnsi"/>
                <w:highlight w:val="yellow"/>
              </w:rPr>
              <w:t>1</w:t>
            </w:r>
            <w:r w:rsidRPr="008979FC">
              <w:rPr>
                <w:rFonts w:ascii="Garamond" w:hAnsi="Garamond" w:cstheme="minorHAnsi"/>
              </w:rPr>
              <w:t xml:space="preserve"> &lt;calcsum&gt;</w:t>
            </w:r>
          </w:p>
          <w:p w14:paraId="6C564ACD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bCs/>
              </w:rPr>
              <w:t>Содержит</w:t>
            </w:r>
            <w:r w:rsidRPr="008979FC">
              <w:rPr>
                <w:rFonts w:ascii="Garamond" w:hAnsi="Garamond" w:cstheme="minorHAnsi"/>
              </w:rPr>
              <w:t xml:space="preserve"> сведения об измерительных каналах ТИ, измерения по которым суммируются при расчете значения сальдо перетока электроэнергии в ТП.</w:t>
            </w:r>
          </w:p>
          <w:p w14:paraId="45807D27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Опциональным атрибутом элемента &lt;calcsum&gt; является:</w:t>
            </w:r>
          </w:p>
          <w:p w14:paraId="6D4E238C" w14:textId="77777777" w:rsidR="00F52059" w:rsidRPr="008979FC" w:rsidRDefault="00F52059" w:rsidP="00D64E6E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losses-coefficient – содержит коэффициент, определяющий знак, с которым величина потерь входит в расчет. Атрибут заполняется только в том случае, если &lt;calcsum&gt; является дочерним элементом элемента &lt;send&gt; или &lt;receive&gt; и при этом есть соответствующий элемент &lt;send-losses&gt; или &lt;receive-losses&gt;.</w:t>
            </w:r>
          </w:p>
          <w:p w14:paraId="69B69EA7" w14:textId="77777777" w:rsidR="00F52059" w:rsidRPr="008979FC" w:rsidRDefault="00F52059" w:rsidP="00D64E6E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Потомками элемента &lt;calcsum&gt; являются элементы &lt;measuring-channel&gt;. Количество элементов &lt;measuring-channel&gt; соответствует количеству измерительных каналов (</w:t>
            </w:r>
            <w:r w:rsidRPr="008979FC">
              <w:rPr>
                <w:rFonts w:ascii="Garamond" w:hAnsi="Garamond" w:cstheme="minorHAnsi"/>
                <w:bCs/>
              </w:rPr>
              <w:t>но не менее одного</w:t>
            </w:r>
            <w:r w:rsidRPr="008979FC">
              <w:rPr>
                <w:rFonts w:ascii="Garamond" w:hAnsi="Garamond" w:cstheme="minorHAnsi"/>
              </w:rPr>
              <w:t>), используемых в расчете</w:t>
            </w:r>
            <w:r w:rsidRPr="008979FC">
              <w:rPr>
                <w:rFonts w:ascii="Garamond" w:hAnsi="Garamond" w:cstheme="minorHAnsi"/>
                <w:bCs/>
              </w:rPr>
              <w:t>.</w:t>
            </w:r>
          </w:p>
          <w:p w14:paraId="1DF162FB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  <w:i/>
              </w:rPr>
            </w:pPr>
            <w:r w:rsidRPr="008979FC">
              <w:rPr>
                <w:rFonts w:ascii="Garamond" w:hAnsi="Garamond" w:cstheme="minorHAnsi"/>
              </w:rPr>
              <w:t>4.2.1.1.3.1.1.1.</w:t>
            </w:r>
            <w:r w:rsidRPr="008979FC">
              <w:rPr>
                <w:rFonts w:ascii="Garamond" w:hAnsi="Garamond" w:cstheme="minorHAnsi"/>
                <w:highlight w:val="yellow"/>
              </w:rPr>
              <w:t>1</w:t>
            </w:r>
            <w:r w:rsidRPr="008979FC">
              <w:rPr>
                <w:rFonts w:ascii="Garamond" w:hAnsi="Garamond" w:cstheme="minorHAnsi"/>
              </w:rPr>
              <w:t>.1 &lt;measuring-channel&gt;</w:t>
            </w:r>
          </w:p>
          <w:p w14:paraId="506F09C1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Содержит информацию об измерительных каналах, используемых в расчете величины электроэнергии в ТП.</w:t>
            </w:r>
          </w:p>
          <w:p w14:paraId="4ED61165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Атрибутами элемента &lt;measuring-channel&gt; являются:</w:t>
            </w:r>
          </w:p>
          <w:p w14:paraId="05663932" w14:textId="77777777" w:rsidR="00F52059" w:rsidRPr="008979FC" w:rsidRDefault="00F52059" w:rsidP="00DD02FA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coefficient – атрибут, определяющий коэффициент, с которым величина измерения по ИК входит в расчет величины электроэнергии в ТП. Обязательный атрибут, число длиной не более 32 знаков;</w:t>
            </w:r>
          </w:p>
          <w:p w14:paraId="3DACDD0D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id-measuring-channel – идентификатор измерительного канала. Обязательный атрибут. Может принимать значения из справочника каналов (элемент &lt;</w:t>
            </w:r>
            <w:r w:rsidRPr="008979FC">
              <w:rPr>
                <w:rFonts w:ascii="Garamond" w:hAnsi="Garamond" w:cstheme="minorHAnsi"/>
                <w:lang w:val="en-US"/>
              </w:rPr>
              <w:t>measuring</w:t>
            </w:r>
            <w:r w:rsidRPr="008979FC">
              <w:rPr>
                <w:rFonts w:ascii="Garamond" w:hAnsi="Garamond" w:cstheme="minorHAnsi"/>
              </w:rPr>
              <w:t>-</w:t>
            </w:r>
            <w:r w:rsidRPr="008979FC">
              <w:rPr>
                <w:rFonts w:ascii="Garamond" w:hAnsi="Garamond" w:cstheme="minorHAnsi"/>
                <w:lang w:val="en-US"/>
              </w:rPr>
              <w:t>channel</w:t>
            </w:r>
            <w:r w:rsidRPr="008979FC">
              <w:rPr>
                <w:rFonts w:ascii="Garamond" w:hAnsi="Garamond" w:cstheme="minorHAnsi"/>
              </w:rPr>
              <w:t>&gt; под элементом &lt;</w:t>
            </w:r>
            <w:r w:rsidRPr="008979FC">
              <w:rPr>
                <w:rFonts w:ascii="Garamond" w:hAnsi="Garamond" w:cstheme="minorHAnsi"/>
                <w:lang w:val="en-US"/>
              </w:rPr>
              <w:t>measurind</w:t>
            </w:r>
            <w:r w:rsidRPr="008979FC">
              <w:rPr>
                <w:rFonts w:ascii="Garamond" w:hAnsi="Garamond" w:cstheme="minorHAnsi"/>
              </w:rPr>
              <w:t>-</w:t>
            </w:r>
            <w:r w:rsidRPr="008979FC">
              <w:rPr>
                <w:rFonts w:ascii="Garamond" w:hAnsi="Garamond" w:cstheme="minorHAnsi"/>
                <w:lang w:val="en-US"/>
              </w:rPr>
              <w:t>device</w:t>
            </w:r>
            <w:r w:rsidRPr="008979FC">
              <w:rPr>
                <w:rFonts w:ascii="Garamond" w:hAnsi="Garamond" w:cstheme="minorHAnsi"/>
              </w:rPr>
              <w:t>&gt;).</w:t>
            </w:r>
          </w:p>
          <w:p w14:paraId="2BA903CE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4.2.1.1.3.1.1.1.1.2 </w:t>
            </w:r>
            <w:r w:rsidRPr="008979FC">
              <w:rPr>
                <w:rFonts w:ascii="Garamond" w:hAnsi="Garamond"/>
                <w:bCs/>
                <w:highlight w:val="yellow"/>
              </w:rPr>
              <w:t>&lt;</w:t>
            </w:r>
            <w:r w:rsidRPr="008979FC">
              <w:rPr>
                <w:rFonts w:ascii="Garamond" w:hAnsi="Garamond"/>
                <w:highlight w:val="yellow"/>
              </w:rPr>
              <w:t>calcformula</w:t>
            </w:r>
            <w:r w:rsidRPr="008979FC">
              <w:rPr>
                <w:rFonts w:ascii="Garamond" w:hAnsi="Garamond"/>
                <w:bCs/>
                <w:highlight w:val="yellow"/>
              </w:rPr>
              <w:t>&gt;</w:t>
            </w:r>
          </w:p>
          <w:p w14:paraId="0E03C5A3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8979FC">
              <w:rPr>
                <w:rFonts w:ascii="Garamond" w:hAnsi="Garamond"/>
                <w:bCs/>
                <w:highlight w:val="yellow"/>
              </w:rPr>
              <w:t>Заполняется в случае</w:t>
            </w:r>
            <w:r w:rsidRPr="008979FC">
              <w:rPr>
                <w:rFonts w:ascii="Garamond" w:hAnsi="Garamond"/>
                <w:highlight w:val="yellow"/>
              </w:rPr>
              <w:t xml:space="preserve"> необходимости </w:t>
            </w:r>
            <w:r w:rsidRPr="008979FC">
              <w:rPr>
                <w:rFonts w:ascii="Garamond" w:hAnsi="Garamond"/>
                <w:bCs/>
                <w:highlight w:val="yellow"/>
              </w:rPr>
              <w:t xml:space="preserve">приведения формулы </w:t>
            </w:r>
            <w:r w:rsidRPr="008979FC">
              <w:rPr>
                <w:rFonts w:ascii="Garamond" w:hAnsi="Garamond"/>
                <w:highlight w:val="yellow"/>
              </w:rPr>
              <w:t>расчета потерь</w:t>
            </w:r>
            <w:r w:rsidRPr="008979FC">
              <w:rPr>
                <w:rFonts w:ascii="Garamond" w:hAnsi="Garamond"/>
                <w:bCs/>
                <w:highlight w:val="yellow"/>
              </w:rPr>
              <w:t xml:space="preserve"> электроэнергии от ТИ до ТП.</w:t>
            </w:r>
          </w:p>
          <w:p w14:paraId="41C1C2D9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Содержит сведения о формулах, применяемых в расчете потерь от ТИ до ТП.</w:t>
            </w:r>
          </w:p>
          <w:p w14:paraId="415CE75B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Атрибутом элемента &lt;calcformula&gt; является:</w:t>
            </w:r>
          </w:p>
          <w:p w14:paraId="242476CF" w14:textId="77777777" w:rsidR="00F52059" w:rsidRPr="008979FC" w:rsidRDefault="00F52059" w:rsidP="00DD02FA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 name – содержит ссылку на формулу с соответствующим именем. Является обязательным атрибутом, текстовое поле длиной не более 50 знаков.</w:t>
            </w:r>
          </w:p>
          <w:p w14:paraId="25EEBA7E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Потомками элемента &lt;calcformula&gt; являются элементы &lt;param&gt;, &lt;comment&gt;.</w:t>
            </w:r>
          </w:p>
          <w:p w14:paraId="52753EB3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4.2.1.1.3.1.1.1.2.1 &lt;param&gt;</w:t>
            </w:r>
          </w:p>
          <w:p w14:paraId="76F34B71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Элемент &lt;param&gt; содержит описание параметра формулы.</w:t>
            </w:r>
          </w:p>
          <w:p w14:paraId="6EA215E6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Атрибутами элемента &lt;param&gt; являются:</w:t>
            </w:r>
          </w:p>
          <w:p w14:paraId="5B2F0F77" w14:textId="77777777" w:rsidR="00F52059" w:rsidRPr="008979FC" w:rsidRDefault="00F52059" w:rsidP="00DD02FA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name – содержит имя параметра. Обязательный атрибут, текстовое поле длиной не более 50 знаков;</w:t>
            </w:r>
          </w:p>
          <w:p w14:paraId="37712C43" w14:textId="77777777" w:rsidR="00F52059" w:rsidRPr="008979FC" w:rsidRDefault="00F52059" w:rsidP="00DD02FA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type – содержит тип параметра. Атрибут type может принимать значения «CONST» (для констант – определяет наличие элемента &lt;constvalue&gt;), «SUM» (для перечисления суммируемых временных рядов результатов измерений – определяет наличие элемента &lt;calcsum&gt;), «FORMULA» (для построения рекурсивных формул расчета – определяет наличие элемента &lt;calcformula&gt;), либо «MOBJECT» (для состояния объектов измерений – определяет наличие элемента &lt;m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/>
                <w:highlight w:val="yellow"/>
              </w:rPr>
              <w:t>-object&gt;). Обязательный атрибут.</w:t>
            </w:r>
          </w:p>
          <w:p w14:paraId="0BBBCCA0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Потомком элемента &lt;param&gt; может являться элемент &lt;calcsum&gt;, либо &lt;constvalue&gt;, либо &lt;calcformula&gt;, либо &lt;m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/>
                <w:highlight w:val="yellow"/>
              </w:rPr>
              <w:t xml:space="preserve">-object&gt; в зависимости от значения атрибута type. </w:t>
            </w:r>
          </w:p>
          <w:p w14:paraId="3EA5D823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4.2.1.1.3.1.1.1.2.1.1 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&lt;</w:t>
            </w:r>
            <w:r w:rsidRPr="008979FC">
              <w:rPr>
                <w:rFonts w:ascii="Garamond" w:hAnsi="Garamond"/>
                <w:highlight w:val="yellow"/>
              </w:rPr>
              <w:t>calcsum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&gt;</w:t>
            </w:r>
          </w:p>
          <w:p w14:paraId="7B619186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bCs/>
                <w:highlight w:val="yellow"/>
              </w:rPr>
              <w:t>Заполняется</w:t>
            </w:r>
            <w:r w:rsidRPr="008979FC">
              <w:rPr>
                <w:rFonts w:ascii="Garamond" w:hAnsi="Garamond"/>
                <w:highlight w:val="yellow"/>
              </w:rPr>
              <w:t xml:space="preserve"> в </w:t>
            </w:r>
            <w:r w:rsidRPr="008979FC">
              <w:rPr>
                <w:rFonts w:ascii="Garamond" w:hAnsi="Garamond"/>
                <w:bCs/>
                <w:highlight w:val="yellow"/>
              </w:rPr>
              <w:t xml:space="preserve">соответствии </w:t>
            </w:r>
            <w:r w:rsidRPr="008979FC">
              <w:rPr>
                <w:rFonts w:ascii="Garamond" w:hAnsi="Garamond"/>
                <w:highlight w:val="yellow"/>
              </w:rPr>
              <w:t>с элементом &lt;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calcsum</w:t>
            </w:r>
            <w:r w:rsidRPr="008979FC">
              <w:rPr>
                <w:rFonts w:ascii="Garamond" w:hAnsi="Garamond"/>
                <w:highlight w:val="yellow"/>
              </w:rPr>
              <w:t>&gt; элемента &lt;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send</w:t>
            </w:r>
            <w:r w:rsidRPr="008979FC">
              <w:rPr>
                <w:rFonts w:ascii="Garamond" w:hAnsi="Garamond"/>
                <w:highlight w:val="yellow"/>
              </w:rPr>
              <w:t xml:space="preserve">&gt; </w:t>
            </w:r>
            <w:r w:rsidRPr="008979FC">
              <w:rPr>
                <w:rFonts w:ascii="Garamond" w:hAnsi="Garamond"/>
                <w:bCs/>
                <w:highlight w:val="yellow"/>
              </w:rPr>
              <w:t>описания настоящего макета.</w:t>
            </w:r>
            <w:r w:rsidRPr="008979FC">
              <w:rPr>
                <w:rFonts w:ascii="Garamond" w:hAnsi="Garamond"/>
                <w:highlight w:val="yellow"/>
              </w:rPr>
              <w:t xml:space="preserve"> </w:t>
            </w:r>
          </w:p>
          <w:p w14:paraId="6918C793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Style w:val="51"/>
                <w:rFonts w:ascii="Garamond" w:eastAsia="Calibri" w:hAnsi="Garamond"/>
                <w:b/>
                <w:i/>
                <w:color w:val="auto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4.2.1.1.3.1.1.1.2.1.2 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&lt;constvalue&gt;</w:t>
            </w:r>
          </w:p>
          <w:p w14:paraId="76AD4304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Элемент &lt;constvalue&gt; содержит фактический параметр формулы – числовую константу.</w:t>
            </w:r>
          </w:p>
          <w:p w14:paraId="6FF0F0E1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Style w:val="51"/>
                <w:rFonts w:ascii="Garamond" w:eastAsia="Calibri" w:hAnsi="Garamond"/>
                <w:b/>
                <w:i/>
                <w:color w:val="auto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4.2.1.1.3.1.1.1.2.1.3 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&lt;calcformula&gt;</w:t>
            </w:r>
          </w:p>
          <w:p w14:paraId="0955CE78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bCs/>
                <w:highlight w:val="yellow"/>
              </w:rPr>
              <w:t>Заполняется</w:t>
            </w:r>
            <w:r w:rsidRPr="008979FC">
              <w:rPr>
                <w:rFonts w:ascii="Garamond" w:hAnsi="Garamond"/>
                <w:highlight w:val="yellow"/>
              </w:rPr>
              <w:t xml:space="preserve"> в </w:t>
            </w:r>
            <w:r w:rsidRPr="008979FC">
              <w:rPr>
                <w:rFonts w:ascii="Garamond" w:hAnsi="Garamond"/>
                <w:bCs/>
                <w:highlight w:val="yellow"/>
              </w:rPr>
              <w:t>соответствии с элементом</w:t>
            </w:r>
            <w:r w:rsidRPr="008979FC">
              <w:rPr>
                <w:rFonts w:ascii="Garamond" w:hAnsi="Garamond"/>
                <w:highlight w:val="yellow"/>
              </w:rPr>
              <w:t xml:space="preserve"> &lt;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calcformula</w:t>
            </w:r>
            <w:r w:rsidRPr="008979FC">
              <w:rPr>
                <w:rFonts w:ascii="Garamond" w:hAnsi="Garamond"/>
                <w:highlight w:val="yellow"/>
              </w:rPr>
              <w:t>&gt; элемента &lt;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send</w:t>
            </w:r>
            <w:r w:rsidRPr="008979FC">
              <w:rPr>
                <w:rFonts w:ascii="Garamond" w:hAnsi="Garamond"/>
                <w:highlight w:val="yellow"/>
              </w:rPr>
              <w:t xml:space="preserve">&gt; </w:t>
            </w:r>
            <w:r w:rsidRPr="008979FC">
              <w:rPr>
                <w:rFonts w:ascii="Garamond" w:hAnsi="Garamond"/>
                <w:bCs/>
                <w:highlight w:val="yellow"/>
              </w:rPr>
              <w:t xml:space="preserve">описания настоящего макета </w:t>
            </w:r>
            <w:r w:rsidRPr="008979FC">
              <w:rPr>
                <w:rFonts w:ascii="Garamond" w:hAnsi="Garamond"/>
                <w:highlight w:val="yellow"/>
              </w:rPr>
              <w:t>(рекурсия). Используется в случае описания сложных вложенных формул. Глубина рекурсии технически не ограничивается.</w:t>
            </w:r>
          </w:p>
          <w:p w14:paraId="3BDE8645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4.2.1.1.3.1.1.1.2.1.4 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&lt;m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  <w:lang w:val="en-US"/>
              </w:rPr>
              <w:t>easuring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-object&gt;</w:t>
            </w:r>
          </w:p>
          <w:p w14:paraId="62D1D324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Элемент &lt;m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/>
                <w:highlight w:val="yellow"/>
              </w:rPr>
              <w:t>-object&gt; содержит ссылку на состояние объекта измерения.</w:t>
            </w:r>
          </w:p>
          <w:p w14:paraId="269DF042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Атрибутом элемента &lt;m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/>
                <w:highlight w:val="yellow"/>
              </w:rPr>
              <w:t>-object&gt; является:</w:t>
            </w:r>
          </w:p>
          <w:p w14:paraId="1416E833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 id-measuring-object – идентификатор объекта измерения. Обязательный атрибут. Принимает значение из справочника объектов измерения (элемент &lt;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measuring</w:t>
            </w:r>
            <w:r w:rsidRPr="008979FC">
              <w:rPr>
                <w:rFonts w:ascii="Garamond" w:hAnsi="Garamond"/>
                <w:highlight w:val="yellow"/>
              </w:rPr>
              <w:t>-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object</w:t>
            </w:r>
            <w:r w:rsidRPr="008979FC">
              <w:rPr>
                <w:rFonts w:ascii="Garamond" w:hAnsi="Garamond"/>
                <w:highlight w:val="yellow"/>
              </w:rPr>
              <w:t>&gt;).</w:t>
            </w:r>
          </w:p>
          <w:p w14:paraId="4DD6A64C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4.2.1.1.3.1.1.1.3 &lt;ratio-converter&gt;</w:t>
            </w:r>
          </w:p>
          <w:p w14:paraId="3EB68D2C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Задается для указания </w:t>
            </w:r>
            <w:r w:rsidRPr="008979FC">
              <w:rPr>
                <w:rFonts w:ascii="Garamond" w:hAnsi="Garamond" w:cstheme="minorHAnsi"/>
                <w:highlight w:val="yellow"/>
              </w:rPr>
              <w:t>изменения</w:t>
            </w:r>
            <w:r w:rsidRPr="008979FC">
              <w:rPr>
                <w:rFonts w:ascii="Garamond" w:hAnsi="Garamond" w:cstheme="minorHAnsi"/>
              </w:rPr>
              <w:t xml:space="preserve"> скважности вложенных веток расчета. Обязательным атрибутом элемента &lt;ratio-converter&gt; является:</w:t>
            </w:r>
          </w:p>
          <w:p w14:paraId="7C52A979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0"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from-ratio – указывает на скважность расчета</w:t>
            </w:r>
            <w:r w:rsidRPr="008979FC">
              <w:rPr>
                <w:rFonts w:ascii="Garamond" w:hAnsi="Garamond" w:cstheme="minorHAnsi"/>
                <w:highlight w:val="yellow"/>
              </w:rPr>
              <w:t>, которую необходимо изменить</w:t>
            </w:r>
            <w:r w:rsidRPr="008979FC">
              <w:rPr>
                <w:rFonts w:ascii="Garamond" w:hAnsi="Garamond" w:cstheme="minorHAnsi"/>
              </w:rPr>
              <w:t xml:space="preserve">. </w:t>
            </w:r>
          </w:p>
          <w:p w14:paraId="0A3C74A8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Потомком элемента &lt;ratio-converter&gt; может быть либо элемент &lt;calcsum&gt;, либо элемент &lt;calcformula&gt;.</w:t>
            </w:r>
          </w:p>
        </w:tc>
        <w:tc>
          <w:tcPr>
            <w:tcW w:w="7088" w:type="dxa"/>
          </w:tcPr>
          <w:p w14:paraId="4C540182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 xml:space="preserve">4.2.1.1.3.1.1.1 </w:t>
            </w:r>
            <w:r w:rsidRPr="008979FC">
              <w:rPr>
                <w:rStyle w:val="42"/>
              </w:rPr>
              <w:t>&lt;</w:t>
            </w:r>
            <w:r w:rsidRPr="008979FC">
              <w:rPr>
                <w:rFonts w:ascii="Garamond" w:hAnsi="Garamond"/>
              </w:rPr>
              <w:t>send</w:t>
            </w:r>
            <w:r w:rsidRPr="008979FC">
              <w:rPr>
                <w:rStyle w:val="42"/>
              </w:rPr>
              <w:t>&gt;</w:t>
            </w:r>
          </w:p>
          <w:p w14:paraId="4DCAC612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Элемент &lt;send&gt; содержит сведения об алгоритме расчета величины сальдо перетока электроэнергии в ТП в направлении «отдача».</w:t>
            </w:r>
          </w:p>
          <w:p w14:paraId="771D8551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bCs/>
              </w:rPr>
              <w:t>Потомками</w:t>
            </w:r>
            <w:r w:rsidRPr="008979FC">
              <w:rPr>
                <w:rFonts w:ascii="Garamond" w:hAnsi="Garamond" w:cstheme="minorHAnsi"/>
              </w:rPr>
              <w:t xml:space="preserve"> элемента &lt;send&gt; </w:t>
            </w:r>
            <w:r w:rsidRPr="008979FC">
              <w:rPr>
                <w:rFonts w:ascii="Garamond" w:hAnsi="Garamond" w:cstheme="minorHAnsi"/>
                <w:bCs/>
              </w:rPr>
              <w:t>являются один из обязательных элементов</w:t>
            </w:r>
            <w:r w:rsidRPr="008979FC">
              <w:rPr>
                <w:rFonts w:ascii="Garamond" w:hAnsi="Garamond" w:cstheme="minorHAnsi"/>
              </w:rPr>
              <w:t xml:space="preserve"> либо &lt;calcsum&gt;, либо &lt;ratio-converter&gt; и необязательный элемент &lt;comment&gt;.</w:t>
            </w:r>
          </w:p>
          <w:p w14:paraId="42905A07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>4.2.1.1.3.1.1.1.1</w:t>
            </w:r>
            <w:r w:rsidRPr="008979FC">
              <w:rPr>
                <w:rFonts w:ascii="Garamond" w:hAnsi="Garamond"/>
              </w:rPr>
              <w:tab/>
              <w:t>&lt;comment&gt;</w:t>
            </w:r>
          </w:p>
          <w:p w14:paraId="36DAA412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>Элемент &lt;comment&gt; содержит «Примечания» – необходимые разъяснения по определению коэффициентов, использованных при расчете ТП. Элемент &lt;comment&gt; является необязательным. Потомком элемента &lt;comment&gt; является элемент формата &lt;![CDATA[…]]&gt;. Является необязательным элементом. Текстовое поле, длина не более 2000 символов.</w:t>
            </w:r>
          </w:p>
          <w:p w14:paraId="7CD52518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4.2.1.1.3.1.1.1.</w:t>
            </w:r>
            <w:r w:rsidRPr="008979FC">
              <w:rPr>
                <w:rFonts w:ascii="Garamond" w:hAnsi="Garamond" w:cstheme="minorHAnsi"/>
                <w:highlight w:val="yellow"/>
              </w:rPr>
              <w:t>2</w:t>
            </w:r>
            <w:r w:rsidRPr="008979FC">
              <w:rPr>
                <w:rFonts w:ascii="Garamond" w:hAnsi="Garamond" w:cstheme="minorHAnsi"/>
              </w:rPr>
              <w:t xml:space="preserve"> &lt;calcsum&gt;</w:t>
            </w:r>
          </w:p>
          <w:p w14:paraId="17FD12C4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bCs/>
              </w:rPr>
              <w:t>Содержит</w:t>
            </w:r>
            <w:r w:rsidRPr="008979FC">
              <w:rPr>
                <w:rFonts w:ascii="Garamond" w:hAnsi="Garamond" w:cstheme="minorHAnsi"/>
              </w:rPr>
              <w:t xml:space="preserve"> сведения об измерительных каналах ТИ, измерения по которым суммируются при расчете значения сальдо перетока электроэнергии в ТП.</w:t>
            </w:r>
          </w:p>
          <w:p w14:paraId="62C5A538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Опциональным атрибутом элемента &lt;calcsum&gt; является:</w:t>
            </w:r>
          </w:p>
          <w:p w14:paraId="53604224" w14:textId="77777777" w:rsidR="00F52059" w:rsidRPr="008979FC" w:rsidRDefault="00F52059" w:rsidP="00D64E6E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losses-coefficient – содержит коэффициент, определяющий знак, с которым величина потерь входит в расчет. Атрибут заполняется только в том случае, если &lt;calcsum&gt; является дочерним элементом элемента &lt;send&gt; или &lt;receive&gt; и при этом есть соответствующий элемент &lt;send-losses&gt; или &lt;receive-losses&gt;.</w:t>
            </w:r>
          </w:p>
          <w:p w14:paraId="2ED62F07" w14:textId="77777777" w:rsidR="00F52059" w:rsidRPr="008979FC" w:rsidRDefault="00F52059" w:rsidP="00D64E6E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Потомками элемента &lt;calcsum&gt; являются элементы &lt;measuring-channel&gt;. Количество элементов &lt;measuring-channel&gt; соответствует количеству измерительных каналов (</w:t>
            </w:r>
            <w:r w:rsidRPr="008979FC">
              <w:rPr>
                <w:rFonts w:ascii="Garamond" w:hAnsi="Garamond" w:cstheme="minorHAnsi"/>
                <w:bCs/>
              </w:rPr>
              <w:t>но не менее одного</w:t>
            </w:r>
            <w:r w:rsidRPr="008979FC">
              <w:rPr>
                <w:rFonts w:ascii="Garamond" w:hAnsi="Garamond" w:cstheme="minorHAnsi"/>
              </w:rPr>
              <w:t>), используемых в расчете</w:t>
            </w:r>
            <w:r w:rsidRPr="008979FC">
              <w:rPr>
                <w:rFonts w:ascii="Garamond" w:hAnsi="Garamond" w:cstheme="minorHAnsi"/>
                <w:bCs/>
              </w:rPr>
              <w:t>.</w:t>
            </w:r>
          </w:p>
          <w:p w14:paraId="69D6F21D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  <w:i/>
              </w:rPr>
            </w:pPr>
            <w:r w:rsidRPr="008979FC">
              <w:rPr>
                <w:rFonts w:ascii="Garamond" w:hAnsi="Garamond" w:cstheme="minorHAnsi"/>
              </w:rPr>
              <w:t>4.2.1.1.3.1.1.1.</w:t>
            </w:r>
            <w:r w:rsidRPr="008979FC">
              <w:rPr>
                <w:rFonts w:ascii="Garamond" w:hAnsi="Garamond" w:cstheme="minorHAnsi"/>
                <w:highlight w:val="yellow"/>
              </w:rPr>
              <w:t>2</w:t>
            </w:r>
            <w:r w:rsidRPr="008979FC">
              <w:rPr>
                <w:rFonts w:ascii="Garamond" w:hAnsi="Garamond" w:cstheme="minorHAnsi"/>
              </w:rPr>
              <w:t>.1 &lt;measuring-channel&gt;</w:t>
            </w:r>
          </w:p>
          <w:p w14:paraId="761322D1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Содержит информацию об измерительных каналах, используемых в расчете величины электроэнергии в ТП.</w:t>
            </w:r>
          </w:p>
          <w:p w14:paraId="572B956C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Атрибутами элемента &lt;measuring-channel&gt; являются:</w:t>
            </w:r>
          </w:p>
          <w:p w14:paraId="3E1046D9" w14:textId="77777777" w:rsidR="00F52059" w:rsidRPr="008979FC" w:rsidRDefault="00F52059" w:rsidP="00DD02FA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coefficient – атрибут, определяющий коэффициент, с которым величина измерения по ИК входит в расчет величины электроэнергии в ТП. Обязательный атрибут, число длиной не более 32 знаков;</w:t>
            </w:r>
          </w:p>
          <w:p w14:paraId="117ABAEB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id-measuring-channel – идентификатор измерительного канала. Обязательный атрибут. Может принимать значения из справочника каналов (элемент &lt;</w:t>
            </w:r>
            <w:r w:rsidRPr="008979FC">
              <w:rPr>
                <w:rFonts w:ascii="Garamond" w:hAnsi="Garamond" w:cstheme="minorHAnsi"/>
                <w:lang w:val="en-US"/>
              </w:rPr>
              <w:t>measuring</w:t>
            </w:r>
            <w:r w:rsidRPr="008979FC">
              <w:rPr>
                <w:rFonts w:ascii="Garamond" w:hAnsi="Garamond" w:cstheme="minorHAnsi"/>
              </w:rPr>
              <w:t>-</w:t>
            </w:r>
            <w:r w:rsidRPr="008979FC">
              <w:rPr>
                <w:rFonts w:ascii="Garamond" w:hAnsi="Garamond" w:cstheme="minorHAnsi"/>
                <w:lang w:val="en-US"/>
              </w:rPr>
              <w:t>channel</w:t>
            </w:r>
            <w:r w:rsidRPr="008979FC">
              <w:rPr>
                <w:rFonts w:ascii="Garamond" w:hAnsi="Garamond" w:cstheme="minorHAnsi"/>
              </w:rPr>
              <w:t>&gt; под элементом &lt;</w:t>
            </w:r>
            <w:r w:rsidRPr="008979FC">
              <w:rPr>
                <w:rFonts w:ascii="Garamond" w:hAnsi="Garamond" w:cstheme="minorHAnsi"/>
                <w:lang w:val="en-US"/>
              </w:rPr>
              <w:t>measurind</w:t>
            </w:r>
            <w:r w:rsidRPr="008979FC">
              <w:rPr>
                <w:rFonts w:ascii="Garamond" w:hAnsi="Garamond" w:cstheme="minorHAnsi"/>
              </w:rPr>
              <w:t>-</w:t>
            </w:r>
            <w:r w:rsidRPr="008979FC">
              <w:rPr>
                <w:rFonts w:ascii="Garamond" w:hAnsi="Garamond" w:cstheme="minorHAnsi"/>
                <w:lang w:val="en-US"/>
              </w:rPr>
              <w:t>device</w:t>
            </w:r>
            <w:r w:rsidRPr="008979FC">
              <w:rPr>
                <w:rFonts w:ascii="Garamond" w:hAnsi="Garamond" w:cstheme="minorHAnsi"/>
              </w:rPr>
              <w:t>&gt;).</w:t>
            </w:r>
          </w:p>
          <w:p w14:paraId="2C6172CF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4.2.1.1.3.1.1.1.3 &lt;ratio-converter&gt;</w:t>
            </w:r>
          </w:p>
          <w:p w14:paraId="317E33D6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Задается для указания скважности вложенных веток расчета. Обязательным атрибутом элемента &lt;ratio-converter&gt; является:</w:t>
            </w:r>
          </w:p>
          <w:p w14:paraId="51975AE7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0"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from-ratio – указывает на скважность расчета. </w:t>
            </w:r>
            <w:r w:rsidRPr="008979FC">
              <w:rPr>
                <w:rFonts w:ascii="Garamond" w:hAnsi="Garamond" w:cstheme="minorHAnsi"/>
                <w:highlight w:val="yellow"/>
              </w:rPr>
              <w:t>Атрибут принимает значение 30.</w:t>
            </w:r>
          </w:p>
          <w:p w14:paraId="368738AB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Потомком элемента &lt;ratio-converter&gt; может быть либо элемент &lt;calcsum&gt;, либо элемент &lt;calcformula&gt;.</w:t>
            </w:r>
          </w:p>
          <w:p w14:paraId="7C95CF69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4.2.1.1.3.1.1.1.3.1 </w:t>
            </w:r>
            <w:r w:rsidRPr="008979FC">
              <w:rPr>
                <w:rFonts w:ascii="Garamond" w:hAnsi="Garamond"/>
                <w:bCs/>
                <w:highlight w:val="yellow"/>
              </w:rPr>
              <w:t>&lt;</w:t>
            </w:r>
            <w:r w:rsidRPr="008979FC">
              <w:rPr>
                <w:rFonts w:ascii="Garamond" w:hAnsi="Garamond"/>
                <w:highlight w:val="yellow"/>
              </w:rPr>
              <w:t>calcformula</w:t>
            </w:r>
            <w:r w:rsidRPr="008979FC">
              <w:rPr>
                <w:rFonts w:ascii="Garamond" w:hAnsi="Garamond"/>
                <w:bCs/>
                <w:highlight w:val="yellow"/>
              </w:rPr>
              <w:t>&gt;</w:t>
            </w:r>
          </w:p>
          <w:p w14:paraId="1A42E070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8979FC">
              <w:rPr>
                <w:rFonts w:ascii="Garamond" w:hAnsi="Garamond"/>
                <w:bCs/>
                <w:highlight w:val="yellow"/>
              </w:rPr>
              <w:t>Заполняется в случае</w:t>
            </w:r>
            <w:r w:rsidRPr="008979FC">
              <w:rPr>
                <w:rFonts w:ascii="Garamond" w:hAnsi="Garamond"/>
                <w:highlight w:val="yellow"/>
              </w:rPr>
              <w:t xml:space="preserve"> необходимости </w:t>
            </w:r>
            <w:r w:rsidRPr="008979FC">
              <w:rPr>
                <w:rFonts w:ascii="Garamond" w:hAnsi="Garamond"/>
                <w:bCs/>
                <w:highlight w:val="yellow"/>
              </w:rPr>
              <w:t xml:space="preserve">приведения формулы </w:t>
            </w:r>
            <w:r w:rsidRPr="008979FC">
              <w:rPr>
                <w:rFonts w:ascii="Garamond" w:hAnsi="Garamond"/>
                <w:highlight w:val="yellow"/>
              </w:rPr>
              <w:t>расчета потерь</w:t>
            </w:r>
            <w:r w:rsidRPr="008979FC">
              <w:rPr>
                <w:rFonts w:ascii="Garamond" w:hAnsi="Garamond"/>
                <w:bCs/>
                <w:highlight w:val="yellow"/>
              </w:rPr>
              <w:t xml:space="preserve"> электроэнергии от ТИ до ТП.</w:t>
            </w:r>
          </w:p>
          <w:p w14:paraId="12A8F4BE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Содержит сведения о формулах, применяемых в расчете потерь от ТИ до ТП.</w:t>
            </w:r>
          </w:p>
          <w:p w14:paraId="76C1DE82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Атрибутом элемента &lt;calcformula&gt; является:</w:t>
            </w:r>
          </w:p>
          <w:p w14:paraId="068217FE" w14:textId="77777777" w:rsidR="00F52059" w:rsidRPr="008979FC" w:rsidRDefault="00F52059" w:rsidP="00DD02FA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 name – содержит ссылку на формулу с соответствующим именем. Является обязательным атрибутом, текстовое поле длиной не более 50 знаков.</w:t>
            </w:r>
          </w:p>
          <w:p w14:paraId="47DF1B01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Потомками элемента &lt;calcformula&gt; являются элементы &lt;param&gt;, &lt;comment&gt;.</w:t>
            </w:r>
          </w:p>
          <w:p w14:paraId="551BC3E3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4.2.1.1.3.1.1.1.3.1.1 &lt;param&gt;</w:t>
            </w:r>
          </w:p>
          <w:p w14:paraId="2536C318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Элемент &lt;param&gt; содержит описание параметра формулы.</w:t>
            </w:r>
          </w:p>
          <w:p w14:paraId="40E72B36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Атрибутами элемента &lt;param&gt; являются:</w:t>
            </w:r>
          </w:p>
          <w:p w14:paraId="7F7198FF" w14:textId="77777777" w:rsidR="00F52059" w:rsidRPr="008979FC" w:rsidRDefault="00F52059" w:rsidP="00DD02FA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name – содержит имя параметра. Обязательный атрибут, текстовое поле длиной не более 50 знаков;</w:t>
            </w:r>
          </w:p>
          <w:p w14:paraId="44075B6F" w14:textId="77777777" w:rsidR="00F52059" w:rsidRPr="008979FC" w:rsidRDefault="00F52059" w:rsidP="00DD02FA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0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type – содержит тип параметра. Атрибут type может принимать значения «CONST» (для констант – определяет наличие элемента &lt;constvalue&gt;), «SUM» (для перечисления суммируемых временных рядов результатов измерений – определяет наличие элемента &lt;calcsum&gt;), «FORMULA» (для построения рекурсивных формул расчета – определяет наличие элемента &lt;calcformula&gt;), либо «MOBJECT» (для состояния объектов измерений – определяет наличие элемента &lt;m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/>
                <w:highlight w:val="yellow"/>
              </w:rPr>
              <w:t>-object&gt;). Обязательный атрибут.</w:t>
            </w:r>
          </w:p>
          <w:p w14:paraId="694B8145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Потомком элемента &lt;param&gt; может являться элемент &lt;calcsum&gt;, либо &lt;constvalue&gt;, либо &lt;calcformula&gt;, либо &lt;m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/>
                <w:highlight w:val="yellow"/>
              </w:rPr>
              <w:t xml:space="preserve">-object&gt; в зависимости от значения атрибута type. </w:t>
            </w:r>
          </w:p>
          <w:p w14:paraId="10AB2D01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4.2.1.1.3.1.1.1.3.1.1.1 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&lt;</w:t>
            </w:r>
            <w:r w:rsidRPr="008979FC">
              <w:rPr>
                <w:rFonts w:ascii="Garamond" w:hAnsi="Garamond"/>
                <w:highlight w:val="yellow"/>
              </w:rPr>
              <w:t>calcsum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&gt;</w:t>
            </w:r>
          </w:p>
          <w:p w14:paraId="11EA3949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bCs/>
                <w:highlight w:val="yellow"/>
              </w:rPr>
              <w:t>Заполняется</w:t>
            </w:r>
            <w:r w:rsidRPr="008979FC">
              <w:rPr>
                <w:rFonts w:ascii="Garamond" w:hAnsi="Garamond"/>
                <w:highlight w:val="yellow"/>
              </w:rPr>
              <w:t xml:space="preserve"> в </w:t>
            </w:r>
            <w:r w:rsidRPr="008979FC">
              <w:rPr>
                <w:rFonts w:ascii="Garamond" w:hAnsi="Garamond"/>
                <w:bCs/>
                <w:highlight w:val="yellow"/>
              </w:rPr>
              <w:t xml:space="preserve">соответствии </w:t>
            </w:r>
            <w:r w:rsidRPr="008979FC">
              <w:rPr>
                <w:rFonts w:ascii="Garamond" w:hAnsi="Garamond"/>
                <w:highlight w:val="yellow"/>
              </w:rPr>
              <w:t>с элементом &lt;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calcsum</w:t>
            </w:r>
            <w:r w:rsidRPr="008979FC">
              <w:rPr>
                <w:rFonts w:ascii="Garamond" w:hAnsi="Garamond"/>
                <w:highlight w:val="yellow"/>
              </w:rPr>
              <w:t>&gt; элемента &lt;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send</w:t>
            </w:r>
            <w:r w:rsidRPr="008979FC">
              <w:rPr>
                <w:rFonts w:ascii="Garamond" w:hAnsi="Garamond"/>
                <w:highlight w:val="yellow"/>
              </w:rPr>
              <w:t xml:space="preserve">&gt; </w:t>
            </w:r>
            <w:r w:rsidRPr="008979FC">
              <w:rPr>
                <w:rFonts w:ascii="Garamond" w:hAnsi="Garamond"/>
                <w:bCs/>
                <w:highlight w:val="yellow"/>
              </w:rPr>
              <w:t>описания настоящего макета.</w:t>
            </w:r>
            <w:r w:rsidRPr="008979FC">
              <w:rPr>
                <w:rFonts w:ascii="Garamond" w:hAnsi="Garamond"/>
                <w:highlight w:val="yellow"/>
              </w:rPr>
              <w:t xml:space="preserve"> </w:t>
            </w:r>
          </w:p>
          <w:p w14:paraId="61A468A7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Style w:val="51"/>
                <w:rFonts w:ascii="Garamond" w:eastAsia="Calibri" w:hAnsi="Garamond"/>
                <w:b/>
                <w:i/>
                <w:color w:val="auto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4.2.1.1.3.1.1.1.3.1.1.2 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&lt;constvalue&gt;</w:t>
            </w:r>
          </w:p>
          <w:p w14:paraId="7B4FC547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Элемент &lt;constvalue&gt; содержит фактический параметр формулы – числовую константу.</w:t>
            </w:r>
          </w:p>
          <w:p w14:paraId="3E50233D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Style w:val="51"/>
                <w:rFonts w:ascii="Garamond" w:eastAsia="Calibri" w:hAnsi="Garamond"/>
                <w:b/>
                <w:i/>
                <w:color w:val="auto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4.2.1.1.3.1.1.1.3.1.1.3 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&lt;calcformula&gt;</w:t>
            </w:r>
          </w:p>
          <w:p w14:paraId="2364AB1C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bCs/>
                <w:highlight w:val="yellow"/>
              </w:rPr>
              <w:t>Заполняется</w:t>
            </w:r>
            <w:r w:rsidRPr="008979FC">
              <w:rPr>
                <w:rFonts w:ascii="Garamond" w:hAnsi="Garamond"/>
                <w:highlight w:val="yellow"/>
              </w:rPr>
              <w:t xml:space="preserve"> в </w:t>
            </w:r>
            <w:r w:rsidRPr="008979FC">
              <w:rPr>
                <w:rFonts w:ascii="Garamond" w:hAnsi="Garamond"/>
                <w:bCs/>
                <w:highlight w:val="yellow"/>
              </w:rPr>
              <w:t>соответствии с элементом</w:t>
            </w:r>
            <w:r w:rsidRPr="008979FC">
              <w:rPr>
                <w:rFonts w:ascii="Garamond" w:hAnsi="Garamond"/>
                <w:highlight w:val="yellow"/>
              </w:rPr>
              <w:t xml:space="preserve"> &lt;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calcformula</w:t>
            </w:r>
            <w:r w:rsidRPr="008979FC">
              <w:rPr>
                <w:rFonts w:ascii="Garamond" w:hAnsi="Garamond"/>
                <w:highlight w:val="yellow"/>
              </w:rPr>
              <w:t>&gt; элемента &lt;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send</w:t>
            </w:r>
            <w:r w:rsidRPr="008979FC">
              <w:rPr>
                <w:rFonts w:ascii="Garamond" w:hAnsi="Garamond"/>
                <w:highlight w:val="yellow"/>
              </w:rPr>
              <w:t xml:space="preserve">&gt; </w:t>
            </w:r>
            <w:r w:rsidRPr="008979FC">
              <w:rPr>
                <w:rFonts w:ascii="Garamond" w:hAnsi="Garamond"/>
                <w:bCs/>
                <w:highlight w:val="yellow"/>
              </w:rPr>
              <w:t xml:space="preserve">описания настоящего макета </w:t>
            </w:r>
            <w:r w:rsidRPr="008979FC">
              <w:rPr>
                <w:rFonts w:ascii="Garamond" w:hAnsi="Garamond"/>
                <w:highlight w:val="yellow"/>
              </w:rPr>
              <w:t>(рекурсия). Используется в случае описания сложных вложенных формул. Глубина рекурсии технически не ограничивается.</w:t>
            </w:r>
          </w:p>
          <w:p w14:paraId="680523BE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bCs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4.2.1.1.3.1.1.1.3.1.1.4 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&lt;m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  <w:lang w:val="en-US"/>
              </w:rPr>
              <w:t>easuring</w:t>
            </w:r>
            <w:r w:rsidRPr="008979FC">
              <w:rPr>
                <w:rStyle w:val="51"/>
                <w:rFonts w:ascii="Garamond" w:eastAsia="Calibri" w:hAnsi="Garamond"/>
                <w:color w:val="auto"/>
                <w:highlight w:val="yellow"/>
              </w:rPr>
              <w:t>-object&gt;</w:t>
            </w:r>
          </w:p>
          <w:p w14:paraId="2839104F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Элемент &lt;m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/>
                <w:highlight w:val="yellow"/>
              </w:rPr>
              <w:t>-object&gt; содержит ссылку на состояние объекта измерения.</w:t>
            </w:r>
          </w:p>
          <w:p w14:paraId="303369D6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>Атрибутом элемента &lt;m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/>
                <w:highlight w:val="yellow"/>
              </w:rPr>
              <w:t>-object&gt; является:</w:t>
            </w:r>
          </w:p>
          <w:p w14:paraId="3F7006FE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 id-measuring-object – идентификатор объекта измерения. Обязательный атрибут. Принимает значение из справочника объектов измерения (элемент &lt;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measuring</w:t>
            </w:r>
            <w:r w:rsidRPr="008979FC">
              <w:rPr>
                <w:rFonts w:ascii="Garamond" w:hAnsi="Garamond"/>
                <w:highlight w:val="yellow"/>
              </w:rPr>
              <w:t>-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object</w:t>
            </w:r>
            <w:r w:rsidRPr="008979FC">
              <w:rPr>
                <w:rFonts w:ascii="Garamond" w:hAnsi="Garamond"/>
                <w:highlight w:val="yellow"/>
              </w:rPr>
              <w:t>&gt;).</w:t>
            </w:r>
          </w:p>
        </w:tc>
      </w:tr>
      <w:tr w:rsidR="00195A63" w:rsidRPr="008979FC" w14:paraId="09B03B98" w14:textId="77777777" w:rsidTr="005265F2">
        <w:tc>
          <w:tcPr>
            <w:tcW w:w="1060" w:type="dxa"/>
            <w:vAlign w:val="center"/>
          </w:tcPr>
          <w:p w14:paraId="0605A0DC" w14:textId="6E678ADF" w:rsidR="00F52059" w:rsidRPr="008979FC" w:rsidRDefault="00F52059" w:rsidP="008979FC">
            <w:pPr>
              <w:widowControl w:val="0"/>
              <w:tabs>
                <w:tab w:val="left" w:pos="1134"/>
                <w:tab w:val="left" w:pos="7938"/>
              </w:tabs>
              <w:spacing w:line="22" w:lineRule="atLeast"/>
              <w:rPr>
                <w:rFonts w:ascii="Garamond" w:hAnsi="Garamond"/>
                <w:b/>
              </w:rPr>
            </w:pPr>
            <w:r w:rsidRPr="008979FC">
              <w:rPr>
                <w:rFonts w:ascii="Garamond" w:hAnsi="Garamond"/>
                <w:b/>
              </w:rPr>
              <w:t>Приложение 5, п.</w:t>
            </w:r>
            <w:r w:rsidR="008979FC">
              <w:rPr>
                <w:rFonts w:ascii="Garamond" w:hAnsi="Garamond"/>
                <w:b/>
              </w:rPr>
              <w:t> </w:t>
            </w:r>
            <w:r w:rsidRPr="008979FC">
              <w:rPr>
                <w:rFonts w:ascii="Garamond" w:hAnsi="Garamond"/>
                <w:b/>
              </w:rPr>
              <w:t>4.2.1.1.3.1.1.3</w:t>
            </w:r>
          </w:p>
        </w:tc>
        <w:tc>
          <w:tcPr>
            <w:tcW w:w="6945" w:type="dxa"/>
          </w:tcPr>
          <w:p w14:paraId="20F8DC8F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&lt;send-losses&gt;</w:t>
            </w:r>
          </w:p>
          <w:p w14:paraId="06321C1D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Элемент &lt;send-losses&gt; содержит сведения о формулах расчета потерь электроэнергии от ТИ до ТП в направлении «отдача». </w:t>
            </w:r>
          </w:p>
          <w:p w14:paraId="4B6D46EC" w14:textId="77777777" w:rsidR="00F52059" w:rsidRPr="008979FC" w:rsidRDefault="00F52059" w:rsidP="00F52059">
            <w:pPr>
              <w:spacing w:before="120" w:after="120"/>
              <w:ind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Опциональным атрибутом элемента &lt;send-losses&gt; является:</w:t>
            </w:r>
          </w:p>
          <w:p w14:paraId="3A46A307" w14:textId="77777777" w:rsidR="00F52059" w:rsidRPr="008979FC" w:rsidRDefault="00F52059" w:rsidP="00DD02FA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time-ratio – содержит информацию о периоде (скважности) расчета потерь. </w:t>
            </w:r>
            <w:r w:rsidRPr="008979FC">
              <w:rPr>
                <w:rFonts w:ascii="Garamond" w:hAnsi="Garamond" w:cstheme="minorHAnsi"/>
                <w:highlight w:val="yellow"/>
              </w:rPr>
              <w:t>Допустимые значения атрибута: 30 и 60 (по умолчанию 60).</w:t>
            </w:r>
          </w:p>
          <w:p w14:paraId="42E90E79" w14:textId="77777777" w:rsidR="00F52059" w:rsidRPr="008979FC" w:rsidRDefault="00F52059" w:rsidP="00F52059">
            <w:pPr>
              <w:widowControl w:val="0"/>
              <w:autoSpaceDE w:val="0"/>
              <w:autoSpaceDN w:val="0"/>
              <w:adjustRightInd w:val="0"/>
              <w:spacing w:before="60" w:after="60"/>
              <w:ind w:firstLine="567"/>
              <w:jc w:val="both"/>
              <w:rPr>
                <w:rFonts w:ascii="Garamond" w:hAnsi="Garamond" w:cstheme="minorHAnsi"/>
                <w:bCs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Потомки элемента &lt;send-losses&gt; полностью идентичны потомкам элемента &lt;send&gt;.</w:t>
            </w:r>
          </w:p>
        </w:tc>
        <w:tc>
          <w:tcPr>
            <w:tcW w:w="7088" w:type="dxa"/>
          </w:tcPr>
          <w:p w14:paraId="01DD0403" w14:textId="77777777" w:rsidR="00F52059" w:rsidRPr="008979FC" w:rsidRDefault="00F52059" w:rsidP="00F52059">
            <w:pPr>
              <w:spacing w:before="120" w:after="120"/>
              <w:ind w:firstLine="60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&lt;send-losses&gt;</w:t>
            </w:r>
          </w:p>
          <w:p w14:paraId="16EFA894" w14:textId="77777777" w:rsidR="00F52059" w:rsidRPr="008979FC" w:rsidRDefault="00F52059" w:rsidP="00F52059">
            <w:pPr>
              <w:spacing w:before="120" w:after="120"/>
              <w:ind w:firstLine="60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Элемент &lt;send-losses&gt; содержит сведения о формулах расчета потерь электроэнергии от ТИ до ТП в направлении «отдача». </w:t>
            </w:r>
          </w:p>
          <w:p w14:paraId="0323062C" w14:textId="77777777" w:rsidR="00F52059" w:rsidRPr="008979FC" w:rsidRDefault="00F52059" w:rsidP="00F52059">
            <w:pPr>
              <w:spacing w:before="120" w:after="120"/>
              <w:ind w:firstLine="60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Опциональным атрибутом элемента &lt;send-losses&gt; является:</w:t>
            </w:r>
          </w:p>
          <w:p w14:paraId="71B06647" w14:textId="77777777" w:rsidR="00F52059" w:rsidRPr="008979FC" w:rsidRDefault="00F52059" w:rsidP="00DD02FA">
            <w:pPr>
              <w:numPr>
                <w:ilvl w:val="0"/>
                <w:numId w:val="56"/>
              </w:numPr>
              <w:tabs>
                <w:tab w:val="left" w:pos="960"/>
              </w:tabs>
              <w:spacing w:before="120" w:after="120" w:line="240" w:lineRule="auto"/>
              <w:ind w:left="0" w:firstLine="60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time-ratio – содержит информацию о периоде (скважности) расчета потерь. </w:t>
            </w:r>
            <w:r w:rsidRPr="008979FC">
              <w:rPr>
                <w:rFonts w:ascii="Garamond" w:hAnsi="Garamond" w:cstheme="minorHAnsi"/>
                <w:highlight w:val="yellow"/>
              </w:rPr>
              <w:t>Атрибут принимает значение 30.</w:t>
            </w:r>
          </w:p>
          <w:p w14:paraId="175096A7" w14:textId="75717DA9" w:rsidR="00F52059" w:rsidRPr="008979FC" w:rsidRDefault="00F52059" w:rsidP="008979FC">
            <w:pPr>
              <w:widowControl w:val="0"/>
              <w:autoSpaceDE w:val="0"/>
              <w:autoSpaceDN w:val="0"/>
              <w:adjustRightInd w:val="0"/>
              <w:spacing w:before="60" w:after="60"/>
              <w:ind w:firstLine="60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Потомком элемента &lt;send-losses&gt; является один из обязательных элементов: &lt;calcsum&gt; либо &lt;calcformula&gt; и необязательный элемент &lt;comment&gt;.</w:t>
            </w:r>
          </w:p>
        </w:tc>
      </w:tr>
      <w:tr w:rsidR="00195A63" w:rsidRPr="008979FC" w14:paraId="7CB9710E" w14:textId="77777777" w:rsidTr="005265F2">
        <w:tc>
          <w:tcPr>
            <w:tcW w:w="1060" w:type="dxa"/>
            <w:vAlign w:val="center"/>
          </w:tcPr>
          <w:p w14:paraId="48EAEF2A" w14:textId="77777777" w:rsidR="00F52059" w:rsidRPr="008979FC" w:rsidRDefault="00F52059" w:rsidP="00F52059">
            <w:pPr>
              <w:pStyle w:val="afff4"/>
              <w:jc w:val="left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8979FC">
              <w:rPr>
                <w:rFonts w:ascii="Garamond" w:hAnsi="Garamond"/>
                <w:b/>
                <w:sz w:val="22"/>
                <w:szCs w:val="22"/>
                <w:lang w:eastAsia="en-US"/>
              </w:rPr>
              <w:t>Приложение 5</w:t>
            </w:r>
            <w:r w:rsidRPr="008979FC">
              <w:rPr>
                <w:rFonts w:ascii="Garamond" w:hAnsi="Garamond"/>
                <w:b/>
                <w:sz w:val="22"/>
                <w:szCs w:val="22"/>
                <w:lang w:val="ru-RU" w:eastAsia="en-US"/>
              </w:rPr>
              <w:t>, С</w:t>
            </w:r>
            <w:r w:rsidRPr="008979FC">
              <w:rPr>
                <w:rFonts w:ascii="Garamond" w:hAnsi="Garamond"/>
                <w:b/>
                <w:sz w:val="22"/>
                <w:szCs w:val="22"/>
                <w:lang w:eastAsia="en-US"/>
              </w:rPr>
              <w:t>труктура документа 60000</w:t>
            </w:r>
          </w:p>
        </w:tc>
        <w:tc>
          <w:tcPr>
            <w:tcW w:w="6945" w:type="dxa"/>
          </w:tcPr>
          <w:p w14:paraId="77E5F9E4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>&lt;…&gt;</w:t>
            </w:r>
          </w:p>
          <w:p w14:paraId="4CB0A5A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&lt;algorithm&gt;</w:t>
            </w:r>
          </w:p>
          <w:p w14:paraId="2FCFBB0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&lt;aup-delivery-points&gt;</w:t>
            </w:r>
          </w:p>
          <w:p w14:paraId="4F46E0B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&lt;aup-delivery-point </w:t>
            </w:r>
          </w:p>
          <w:p w14:paraId="6D26EEB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id-delivery-point="4n" </w:t>
            </w:r>
          </w:p>
          <w:p w14:paraId="09A1E65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id-org="1n" </w:t>
            </w:r>
          </w:p>
          <w:p w14:paraId="230D452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id-aiis="1n"&gt;</w:t>
            </w:r>
          </w:p>
          <w:p w14:paraId="4F21FA6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&lt;send&gt;</w:t>
            </w:r>
          </w:p>
          <w:p w14:paraId="6590EF9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&lt;comment&gt;</w:t>
            </w:r>
          </w:p>
          <w:p w14:paraId="0444D62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&lt;![CDATA[…]]&gt;</w:t>
            </w:r>
          </w:p>
          <w:p w14:paraId="5FD7EBD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&lt;/comment&gt;</w:t>
            </w:r>
          </w:p>
          <w:p w14:paraId="797F328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&lt;calcsum </w:t>
            </w:r>
          </w:p>
          <w:p w14:paraId="1FC2515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losses-coefficient="2n"&gt;</w:t>
            </w:r>
          </w:p>
          <w:p w14:paraId="7CB6560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&lt;measuring-channel </w:t>
            </w:r>
          </w:p>
          <w:p w14:paraId="7A0F674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coefficient="32n" </w:t>
            </w:r>
          </w:p>
          <w:p w14:paraId="3BFA81C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id-measuring-channel="4n"/&gt;</w:t>
            </w:r>
          </w:p>
          <w:p w14:paraId="1451D84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&lt;/calcsum&gt;</w:t>
            </w:r>
          </w:p>
          <w:p w14:paraId="22E2267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&lt;calcformula</w:t>
            </w:r>
          </w:p>
          <w:p w14:paraId="58EA1F1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name="50x"&gt;</w:t>
            </w:r>
          </w:p>
          <w:p w14:paraId="28B84F6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&lt;param</w:t>
            </w:r>
          </w:p>
          <w:p w14:paraId="41CA571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name="50x"</w:t>
            </w:r>
          </w:p>
          <w:p w14:paraId="0A7CDEB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type="CONST/SUM/FORMULA/MOBJECT"&gt;</w:t>
            </w:r>
          </w:p>
          <w:p w14:paraId="7377AFAB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&lt;measuring-object</w:t>
            </w:r>
          </w:p>
          <w:p w14:paraId="519B39F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id-measuring-object="4n"/&gt;</w:t>
            </w:r>
          </w:p>
          <w:p w14:paraId="4B0C9D5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</w:t>
            </w:r>
            <w:r w:rsidRPr="008979FC">
              <w:rPr>
                <w:rFonts w:ascii="Garamond" w:hAnsi="Garamond" w:cstheme="minorHAnsi"/>
              </w:rPr>
              <w:t>&lt;</w:t>
            </w:r>
            <w:r w:rsidRPr="008979FC">
              <w:rPr>
                <w:rFonts w:ascii="Garamond" w:hAnsi="Garamond" w:cstheme="minorHAnsi"/>
                <w:lang w:val="en-US"/>
              </w:rPr>
              <w:t>calcformula</w:t>
            </w:r>
            <w:r w:rsidRPr="008979FC">
              <w:rPr>
                <w:rFonts w:ascii="Garamond" w:hAnsi="Garamond" w:cstheme="minorHAnsi"/>
              </w:rPr>
              <w:t>&gt;</w:t>
            </w:r>
          </w:p>
          <w:p w14:paraId="3DFBF05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                                … &lt;!--здесь и далее многоточие означает, что элемент </w:t>
            </w:r>
            <w:r w:rsidRPr="008979FC">
              <w:rPr>
                <w:rFonts w:ascii="Garamond" w:hAnsi="Garamond" w:cstheme="minorHAnsi"/>
                <w:lang w:val="en-US"/>
              </w:rPr>
              <w:t>calcformula</w:t>
            </w:r>
            <w:r w:rsidRPr="008979FC">
              <w:rPr>
                <w:rFonts w:ascii="Garamond" w:hAnsi="Garamond" w:cstheme="minorHAnsi"/>
              </w:rPr>
              <w:t xml:space="preserve"> описывается многократно и рекуррентно с тем же набором атрибутов и дочерних элементов до конца формулы расчета потерь --&gt;</w:t>
            </w:r>
          </w:p>
          <w:p w14:paraId="053EF64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                                &lt;/</w:t>
            </w:r>
            <w:r w:rsidRPr="008979FC">
              <w:rPr>
                <w:rFonts w:ascii="Garamond" w:hAnsi="Garamond" w:cstheme="minorHAnsi"/>
                <w:lang w:val="en-US"/>
              </w:rPr>
              <w:t>calcformula</w:t>
            </w:r>
            <w:r w:rsidRPr="008979FC">
              <w:rPr>
                <w:rFonts w:ascii="Garamond" w:hAnsi="Garamond" w:cstheme="minorHAnsi"/>
              </w:rPr>
              <w:t>&gt;</w:t>
            </w:r>
          </w:p>
          <w:p w14:paraId="5B7A7A4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                                &lt;</w:t>
            </w:r>
            <w:r w:rsidRPr="008979FC">
              <w:rPr>
                <w:rFonts w:ascii="Garamond" w:hAnsi="Garamond" w:cstheme="minorHAnsi"/>
                <w:lang w:val="en-US"/>
              </w:rPr>
              <w:t>calcsum</w:t>
            </w:r>
            <w:r w:rsidRPr="008979FC">
              <w:rPr>
                <w:rFonts w:ascii="Garamond" w:hAnsi="Garamond" w:cstheme="minorHAnsi"/>
              </w:rPr>
              <w:t>&gt;</w:t>
            </w:r>
          </w:p>
          <w:p w14:paraId="04B2AF8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                                … &lt;!--здесь и далее многоточие означает, что элемент </w:t>
            </w:r>
            <w:r w:rsidRPr="008979FC">
              <w:rPr>
                <w:rFonts w:ascii="Garamond" w:hAnsi="Garamond" w:cstheme="minorHAnsi"/>
                <w:lang w:val="en-US"/>
              </w:rPr>
              <w:t>calcsum</w:t>
            </w:r>
            <w:r w:rsidRPr="008979FC">
              <w:rPr>
                <w:rFonts w:ascii="Garamond" w:hAnsi="Garamond" w:cstheme="minorHAnsi"/>
              </w:rPr>
              <w:t xml:space="preserve"> описывается многократно и рекуррентно с тем же набором атрибутов и дочерних элементов до конца формулы расчета потерь --&gt;</w:t>
            </w:r>
          </w:p>
          <w:p w14:paraId="5604491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</w:rPr>
              <w:t xml:space="preserve">                                </w:t>
            </w:r>
            <w:r w:rsidRPr="008979FC">
              <w:rPr>
                <w:rFonts w:ascii="Garamond" w:hAnsi="Garamond" w:cstheme="minorHAnsi"/>
                <w:lang w:val="en-US"/>
              </w:rPr>
              <w:t>&lt;/calcsum&gt;</w:t>
            </w:r>
          </w:p>
          <w:p w14:paraId="7D751E5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&lt;constvalue&gt;</w:t>
            </w:r>
          </w:p>
          <w:p w14:paraId="111AF7A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"32n"</w:t>
            </w:r>
          </w:p>
          <w:p w14:paraId="529AC284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&lt;/constvalue&gt;</w:t>
            </w:r>
          </w:p>
          <w:p w14:paraId="1625126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&lt;/param&gt;</w:t>
            </w:r>
          </w:p>
          <w:p w14:paraId="2740BC9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&lt;/calcformula&gt;</w:t>
            </w:r>
          </w:p>
          <w:p w14:paraId="798F89E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&lt;/send&gt;</w:t>
            </w:r>
          </w:p>
          <w:p w14:paraId="12AB353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&lt;receive&gt;</w:t>
            </w:r>
          </w:p>
          <w:p w14:paraId="4D25836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&lt;comment&gt;</w:t>
            </w:r>
          </w:p>
          <w:p w14:paraId="332DF88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&lt;![CDATA[…]]&gt;</w:t>
            </w:r>
          </w:p>
          <w:p w14:paraId="05A345A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&lt;/comment&gt;</w:t>
            </w:r>
          </w:p>
          <w:p w14:paraId="63B3FADF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&lt;calcsum </w:t>
            </w:r>
          </w:p>
          <w:p w14:paraId="0AAC29B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losses-coefficient="2n"&gt;</w:t>
            </w:r>
          </w:p>
          <w:p w14:paraId="09C9DA4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&lt;measuring-channel </w:t>
            </w:r>
          </w:p>
          <w:p w14:paraId="1FC7AC7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coefficient="100n" </w:t>
            </w:r>
          </w:p>
          <w:p w14:paraId="4A30F0F4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id-measuring-channel="4n"/&gt;</w:t>
            </w:r>
          </w:p>
          <w:p w14:paraId="5298ADA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&lt;/calcsum&gt;</w:t>
            </w:r>
          </w:p>
          <w:p w14:paraId="464B113F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&lt;calcformula</w:t>
            </w:r>
          </w:p>
          <w:p w14:paraId="48E18A7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name="50x"&gt;</w:t>
            </w:r>
          </w:p>
          <w:p w14:paraId="0F898BE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&lt;param</w:t>
            </w:r>
          </w:p>
          <w:p w14:paraId="2AC9489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name="50x"</w:t>
            </w:r>
          </w:p>
          <w:p w14:paraId="06F234E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type="CONST/SUM/FORMULA/MOBJECT"&gt;</w:t>
            </w:r>
          </w:p>
          <w:p w14:paraId="14E535C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&lt;measuring-object</w:t>
            </w:r>
          </w:p>
          <w:p w14:paraId="384DBAD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id-measuring-object="4n"/&gt;</w:t>
            </w:r>
          </w:p>
          <w:p w14:paraId="1904800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&lt;calcformula&gt;</w:t>
            </w:r>
          </w:p>
          <w:p w14:paraId="5CB0447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713E69DB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&lt;/calcformula&gt;</w:t>
            </w:r>
          </w:p>
          <w:p w14:paraId="026FE95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&lt;calcsum&gt;</w:t>
            </w:r>
          </w:p>
          <w:p w14:paraId="1A57DFA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382C388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&lt;/calcsum&gt;</w:t>
            </w:r>
          </w:p>
          <w:p w14:paraId="1382681F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&lt;constvalue&gt; </w:t>
            </w:r>
          </w:p>
          <w:p w14:paraId="0CE11A2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"32n"</w:t>
            </w:r>
          </w:p>
          <w:p w14:paraId="32B4CFB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&lt;/constvalue&gt;</w:t>
            </w:r>
          </w:p>
          <w:p w14:paraId="5D9163E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&lt;/param&gt;</w:t>
            </w:r>
          </w:p>
          <w:p w14:paraId="2DB1F57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&lt;/calcformula&gt;</w:t>
            </w:r>
          </w:p>
          <w:p w14:paraId="1F220B8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&lt;/receive&gt;</w:t>
            </w:r>
          </w:p>
          <w:p w14:paraId="7821103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&lt;send-losses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>&gt;</w:t>
            </w:r>
          </w:p>
          <w:p w14:paraId="2777BD1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time-ratio="30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>/60</w:t>
            </w:r>
            <w:r w:rsidRPr="008979FC">
              <w:rPr>
                <w:rFonts w:ascii="Garamond" w:hAnsi="Garamond" w:cstheme="minorHAnsi"/>
                <w:lang w:val="en-US"/>
              </w:rPr>
              <w:t>"</w:t>
            </w:r>
          </w:p>
          <w:p w14:paraId="379EBEC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</w:t>
            </w:r>
            <w:r w:rsidRPr="008979FC">
              <w:rPr>
                <w:rFonts w:ascii="Garamond" w:hAnsi="Garamond" w:cstheme="minorHAnsi"/>
                <w:lang w:val="en-US"/>
              </w:rPr>
              <w:tab/>
              <w:t>&lt;comment&gt;</w:t>
            </w:r>
          </w:p>
          <w:p w14:paraId="6008B4F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&lt;![CDATA[…]]&gt;</w:t>
            </w:r>
          </w:p>
          <w:p w14:paraId="4912A904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&lt;/comment&gt;</w:t>
            </w:r>
          </w:p>
          <w:p w14:paraId="6BEAD704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&lt;calcformula</w:t>
            </w:r>
          </w:p>
          <w:p w14:paraId="2B47A91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name="50x"&gt;</w:t>
            </w:r>
          </w:p>
          <w:p w14:paraId="772FB6B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&lt;param</w:t>
            </w:r>
          </w:p>
          <w:p w14:paraId="7C80997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name="50x"</w:t>
            </w:r>
          </w:p>
          <w:p w14:paraId="6C8D2D8B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type="CONST/SUM/FORMULA/MOBJECT"&gt;</w:t>
            </w:r>
          </w:p>
          <w:p w14:paraId="7F19254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&lt;measuring-object</w:t>
            </w:r>
          </w:p>
          <w:p w14:paraId="02B90C4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id-measuring-object="4n"/&gt;</w:t>
            </w:r>
          </w:p>
          <w:p w14:paraId="1018219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&lt;calcformula&gt;</w:t>
            </w:r>
          </w:p>
          <w:p w14:paraId="08CE2B2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685A3A9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&lt;/calcformula&gt;</w:t>
            </w:r>
          </w:p>
          <w:p w14:paraId="6887121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&lt;calcsum&gt;</w:t>
            </w:r>
          </w:p>
          <w:p w14:paraId="20CCF42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71BEB40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&lt;/calcsum&gt;</w:t>
            </w:r>
          </w:p>
          <w:p w14:paraId="3C0CB40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&lt;constvalue&gt;</w:t>
            </w:r>
          </w:p>
          <w:p w14:paraId="4E6246D4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"32n"</w:t>
            </w:r>
          </w:p>
          <w:p w14:paraId="2B44234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&lt;/constvalue&gt;</w:t>
            </w:r>
          </w:p>
          <w:p w14:paraId="7009788F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&lt;/param&gt;</w:t>
            </w:r>
          </w:p>
          <w:p w14:paraId="3663012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&lt;/calcformula&gt;</w:t>
            </w:r>
          </w:p>
          <w:p w14:paraId="0F2F408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&lt;/send-losses&gt;</w:t>
            </w:r>
          </w:p>
          <w:p w14:paraId="22CA75D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&lt;receive-losses&gt;</w:t>
            </w:r>
          </w:p>
          <w:p w14:paraId="4C16D4C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&lt;comment&gt;</w:t>
            </w:r>
          </w:p>
          <w:p w14:paraId="22EDA7D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&lt;![CDATA[…]]&gt;</w:t>
            </w:r>
          </w:p>
          <w:p w14:paraId="124BC86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&lt;/comment&gt;</w:t>
            </w:r>
          </w:p>
          <w:p w14:paraId="005307B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&lt;calcformula</w:t>
            </w:r>
          </w:p>
          <w:p w14:paraId="0C5B75C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name="50x"&gt;</w:t>
            </w:r>
          </w:p>
          <w:p w14:paraId="2BC1668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&lt;param</w:t>
            </w:r>
          </w:p>
          <w:p w14:paraId="3586083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name="50x"</w:t>
            </w:r>
          </w:p>
          <w:p w14:paraId="71F7159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type="10x"&gt;</w:t>
            </w:r>
          </w:p>
          <w:p w14:paraId="2F051D8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&lt;measuring-object</w:t>
            </w:r>
          </w:p>
          <w:p w14:paraId="724A705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id-measuring-object="4n"/&gt;</w:t>
            </w:r>
          </w:p>
          <w:p w14:paraId="2CC4076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&lt;calcformula&gt;</w:t>
            </w:r>
          </w:p>
          <w:p w14:paraId="775CDFF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4108257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&lt;/calcformula&gt;</w:t>
            </w:r>
          </w:p>
          <w:p w14:paraId="709275C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&lt;calcsum&gt;</w:t>
            </w:r>
          </w:p>
          <w:p w14:paraId="3DBD904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2C543814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&lt;/calcsum&gt;</w:t>
            </w:r>
          </w:p>
          <w:p w14:paraId="35F813A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&lt;constvalue&gt;</w:t>
            </w:r>
          </w:p>
          <w:p w14:paraId="0916FD4F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"32n"</w:t>
            </w:r>
          </w:p>
          <w:p w14:paraId="52007B0B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&lt;/constvalue&gt;</w:t>
            </w:r>
          </w:p>
          <w:p w14:paraId="777D297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&lt;/param&gt;</w:t>
            </w:r>
          </w:p>
          <w:p w14:paraId="17ABA2B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&lt;/calcformula&gt;</w:t>
            </w:r>
          </w:p>
          <w:p w14:paraId="2E8E88E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&lt;/receive-losses&gt;</w:t>
            </w:r>
          </w:p>
          <w:p w14:paraId="2D2786E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&lt;…&gt;</w:t>
            </w:r>
          </w:p>
          <w:p w14:paraId="606FE69F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</w:rPr>
            </w:pPr>
          </w:p>
        </w:tc>
        <w:tc>
          <w:tcPr>
            <w:tcW w:w="7088" w:type="dxa"/>
          </w:tcPr>
          <w:p w14:paraId="3FEF4844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>&lt;…&gt;</w:t>
            </w:r>
          </w:p>
          <w:p w14:paraId="59B41EC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&lt;algorithm&gt;</w:t>
            </w:r>
          </w:p>
          <w:p w14:paraId="6E0CF24F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&lt;aup-delivery-points&gt;</w:t>
            </w:r>
          </w:p>
          <w:p w14:paraId="01B8A7E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&lt;aup-delivery-point </w:t>
            </w:r>
          </w:p>
          <w:p w14:paraId="240D1AD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id-delivery-point="4n" </w:t>
            </w:r>
          </w:p>
          <w:p w14:paraId="25CC45A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id-org="1n" </w:t>
            </w:r>
          </w:p>
          <w:p w14:paraId="2898554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id-aiis="1n"&gt;</w:t>
            </w:r>
          </w:p>
          <w:p w14:paraId="770C878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&lt;send&gt;</w:t>
            </w:r>
          </w:p>
          <w:p w14:paraId="36B8B7E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&lt;comment&gt;</w:t>
            </w:r>
          </w:p>
          <w:p w14:paraId="67744C5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&lt;![CDATA[…]]&gt;</w:t>
            </w:r>
          </w:p>
          <w:p w14:paraId="73A2B37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&lt;/comment&gt;</w:t>
            </w:r>
          </w:p>
          <w:p w14:paraId="43CC166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&lt;calcsum </w:t>
            </w:r>
          </w:p>
          <w:p w14:paraId="07853BF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losses-coefficient="2n"&gt;</w:t>
            </w:r>
          </w:p>
          <w:p w14:paraId="1D5A9A4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&lt;measuring-channel </w:t>
            </w:r>
          </w:p>
          <w:p w14:paraId="37DD289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coefficient="32n" </w:t>
            </w:r>
          </w:p>
          <w:p w14:paraId="3A6B662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id-measuring-channel="4n"/&gt;</w:t>
            </w:r>
          </w:p>
          <w:p w14:paraId="4539ACB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&lt;/calcsum&gt;</w:t>
            </w:r>
          </w:p>
          <w:p w14:paraId="50A3F98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>&lt;ratio-converter from-ratio="30"&gt;</w:t>
            </w:r>
          </w:p>
          <w:p w14:paraId="3DA9162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&lt;calcformula</w:t>
            </w:r>
          </w:p>
          <w:p w14:paraId="1AC382A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name="50x"&gt;</w:t>
            </w:r>
          </w:p>
          <w:p w14:paraId="5978FCA4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&lt;param</w:t>
            </w:r>
          </w:p>
          <w:p w14:paraId="1180F89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name="50x"</w:t>
            </w:r>
          </w:p>
          <w:p w14:paraId="1BCDB0F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type="CONST/SUM/FORMULA/MOBJECT"&gt;</w:t>
            </w:r>
          </w:p>
          <w:p w14:paraId="3D0AD41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&lt;measuring-object</w:t>
            </w:r>
          </w:p>
          <w:p w14:paraId="6377407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id-measuring-object="4n"/&gt;</w:t>
            </w:r>
          </w:p>
          <w:p w14:paraId="70F0BAF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</w:t>
            </w:r>
            <w:r w:rsidRPr="008979FC">
              <w:rPr>
                <w:rFonts w:ascii="Garamond" w:hAnsi="Garamond" w:cstheme="minorHAnsi"/>
              </w:rPr>
              <w:t>&lt;</w:t>
            </w:r>
            <w:r w:rsidRPr="008979FC">
              <w:rPr>
                <w:rFonts w:ascii="Garamond" w:hAnsi="Garamond" w:cstheme="minorHAnsi"/>
                <w:lang w:val="en-US"/>
              </w:rPr>
              <w:t>calcformula</w:t>
            </w:r>
            <w:r w:rsidRPr="008979FC">
              <w:rPr>
                <w:rFonts w:ascii="Garamond" w:hAnsi="Garamond" w:cstheme="minorHAnsi"/>
              </w:rPr>
              <w:t>&gt;</w:t>
            </w:r>
          </w:p>
          <w:p w14:paraId="5E42911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                                … &lt;!--здесь и далее многоточие означает, что элемент </w:t>
            </w:r>
            <w:r w:rsidRPr="008979FC">
              <w:rPr>
                <w:rFonts w:ascii="Garamond" w:hAnsi="Garamond" w:cstheme="minorHAnsi"/>
                <w:lang w:val="en-US"/>
              </w:rPr>
              <w:t>calcformula</w:t>
            </w:r>
            <w:r w:rsidRPr="008979FC">
              <w:rPr>
                <w:rFonts w:ascii="Garamond" w:hAnsi="Garamond" w:cstheme="minorHAnsi"/>
              </w:rPr>
              <w:t xml:space="preserve"> описывается многократно и рекуррентно с тем же набором атрибутов и дочерних элементов до конца формулы расчета потерь --&gt;</w:t>
            </w:r>
          </w:p>
          <w:p w14:paraId="3AC5121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                                &lt;/</w:t>
            </w:r>
            <w:r w:rsidRPr="008979FC">
              <w:rPr>
                <w:rFonts w:ascii="Garamond" w:hAnsi="Garamond" w:cstheme="minorHAnsi"/>
                <w:lang w:val="en-US"/>
              </w:rPr>
              <w:t>calcformula</w:t>
            </w:r>
            <w:r w:rsidRPr="008979FC">
              <w:rPr>
                <w:rFonts w:ascii="Garamond" w:hAnsi="Garamond" w:cstheme="minorHAnsi"/>
              </w:rPr>
              <w:t>&gt;</w:t>
            </w:r>
          </w:p>
          <w:p w14:paraId="355319E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                                &lt;</w:t>
            </w:r>
            <w:r w:rsidRPr="008979FC">
              <w:rPr>
                <w:rFonts w:ascii="Garamond" w:hAnsi="Garamond" w:cstheme="minorHAnsi"/>
                <w:lang w:val="en-US"/>
              </w:rPr>
              <w:t>calcsum</w:t>
            </w:r>
            <w:r w:rsidRPr="008979FC">
              <w:rPr>
                <w:rFonts w:ascii="Garamond" w:hAnsi="Garamond" w:cstheme="minorHAnsi"/>
              </w:rPr>
              <w:t>&gt;</w:t>
            </w:r>
          </w:p>
          <w:p w14:paraId="501572D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                                … &lt;!--здесь и далее многоточие означает, что элемент </w:t>
            </w:r>
            <w:r w:rsidRPr="008979FC">
              <w:rPr>
                <w:rFonts w:ascii="Garamond" w:hAnsi="Garamond" w:cstheme="minorHAnsi"/>
                <w:lang w:val="en-US"/>
              </w:rPr>
              <w:t>calcsum</w:t>
            </w:r>
            <w:r w:rsidRPr="008979FC">
              <w:rPr>
                <w:rFonts w:ascii="Garamond" w:hAnsi="Garamond" w:cstheme="minorHAnsi"/>
              </w:rPr>
              <w:t xml:space="preserve"> описывается многократно и рекуррентно с тем же набором атрибутов и дочерних элементов до конца формулы расчета потерь --&gt;</w:t>
            </w:r>
          </w:p>
          <w:p w14:paraId="61E32CE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</w:rPr>
              <w:t xml:space="preserve">                                </w:t>
            </w:r>
            <w:r w:rsidRPr="008979FC">
              <w:rPr>
                <w:rFonts w:ascii="Garamond" w:hAnsi="Garamond" w:cstheme="minorHAnsi"/>
                <w:lang w:val="en-US"/>
              </w:rPr>
              <w:t>&lt;/calcsum&gt;</w:t>
            </w:r>
          </w:p>
          <w:p w14:paraId="633E2D0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&lt;constvalue&gt;</w:t>
            </w:r>
          </w:p>
          <w:p w14:paraId="6352253B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"32n"</w:t>
            </w:r>
          </w:p>
          <w:p w14:paraId="616B316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&lt;/constvalue&gt;</w:t>
            </w:r>
          </w:p>
          <w:p w14:paraId="68534EF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&lt;/param&gt;</w:t>
            </w:r>
          </w:p>
          <w:p w14:paraId="5F09B1BF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&lt;/calcformula&gt;</w:t>
            </w:r>
          </w:p>
          <w:p w14:paraId="11F4DFE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</w:t>
            </w:r>
            <w:r w:rsidRPr="008979FC">
              <w:rPr>
                <w:rFonts w:ascii="Garamond" w:hAnsi="Garamond"/>
                <w:lang w:val="en-US"/>
              </w:rPr>
              <w:t xml:space="preserve">                  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>&lt;/ratio-converter&gt;</w:t>
            </w:r>
          </w:p>
          <w:p w14:paraId="7A3F646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&lt;/send&gt;</w:t>
            </w:r>
          </w:p>
          <w:p w14:paraId="6CFAE2E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&lt;receive&gt;</w:t>
            </w:r>
          </w:p>
          <w:p w14:paraId="6FDFE04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&lt;comment&gt;</w:t>
            </w:r>
          </w:p>
          <w:p w14:paraId="7AAC09B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&lt;![CDATA[…]]&gt;</w:t>
            </w:r>
          </w:p>
          <w:p w14:paraId="34FC958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&lt;/comment&gt;</w:t>
            </w:r>
          </w:p>
          <w:p w14:paraId="590242B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&lt;calcsum </w:t>
            </w:r>
          </w:p>
          <w:p w14:paraId="46C6A0C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losses-coefficient="2n"&gt;</w:t>
            </w:r>
          </w:p>
          <w:p w14:paraId="4D11D50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&lt;measuring-channel </w:t>
            </w:r>
          </w:p>
          <w:p w14:paraId="4025F08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coefficient="100n" </w:t>
            </w:r>
          </w:p>
          <w:p w14:paraId="0A89C22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id-measuring-channel="4n"/&gt;</w:t>
            </w:r>
          </w:p>
          <w:p w14:paraId="61EA8B8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&lt;/calcsum&gt;</w:t>
            </w:r>
          </w:p>
          <w:p w14:paraId="7DF8158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 xml:space="preserve"> &lt;ratio-converter from-ratio="30"&gt;</w:t>
            </w:r>
          </w:p>
          <w:p w14:paraId="315DF70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&lt;calcformula</w:t>
            </w:r>
          </w:p>
          <w:p w14:paraId="7CDB1A2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name="50x"&gt;</w:t>
            </w:r>
          </w:p>
          <w:p w14:paraId="7C87ADC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&lt;param</w:t>
            </w:r>
          </w:p>
          <w:p w14:paraId="7C2364B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name="50x"</w:t>
            </w:r>
          </w:p>
          <w:p w14:paraId="74DBB93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type="CONST/SUM/FORMULA/MOBJECT"&gt;</w:t>
            </w:r>
          </w:p>
          <w:p w14:paraId="2C5C584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&lt;measuring-object</w:t>
            </w:r>
          </w:p>
          <w:p w14:paraId="6DB28C2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id-measuring-object="4n"/&gt;</w:t>
            </w:r>
          </w:p>
          <w:p w14:paraId="75B7AC8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&lt;calcformula&gt;</w:t>
            </w:r>
          </w:p>
          <w:p w14:paraId="22619FE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16409FC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&lt;/calcformula&gt;</w:t>
            </w:r>
          </w:p>
          <w:p w14:paraId="483DC7D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&lt;calcsum&gt;</w:t>
            </w:r>
          </w:p>
          <w:p w14:paraId="05277DD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571242B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&lt;/calcsum&gt;</w:t>
            </w:r>
          </w:p>
          <w:p w14:paraId="7296627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&lt;constvalue&gt; </w:t>
            </w:r>
          </w:p>
          <w:p w14:paraId="0E4D207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"32n"</w:t>
            </w:r>
          </w:p>
          <w:p w14:paraId="3FE4358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&lt;/constvalue&gt;</w:t>
            </w:r>
          </w:p>
          <w:p w14:paraId="30E7296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&lt;/param&gt;</w:t>
            </w:r>
          </w:p>
          <w:p w14:paraId="2F2C43B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&lt;/calcformula&gt;</w:t>
            </w:r>
          </w:p>
          <w:p w14:paraId="502D86A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</w:t>
            </w:r>
            <w:r w:rsidRPr="008979FC">
              <w:rPr>
                <w:rFonts w:ascii="Garamond" w:hAnsi="Garamond"/>
                <w:lang w:val="en-US"/>
              </w:rPr>
              <w:t xml:space="preserve">                  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>&lt;/ratio-converter&gt;</w:t>
            </w:r>
          </w:p>
          <w:p w14:paraId="7D93E56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&lt;/receive&gt;</w:t>
            </w:r>
          </w:p>
          <w:p w14:paraId="2DD54CE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&lt;send-losses</w:t>
            </w:r>
          </w:p>
          <w:p w14:paraId="6AF33C4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time-ratio="30"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>&gt;</w:t>
            </w:r>
          </w:p>
          <w:p w14:paraId="105BBF1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</w:t>
            </w:r>
            <w:r w:rsidRPr="008979FC">
              <w:rPr>
                <w:rFonts w:ascii="Garamond" w:hAnsi="Garamond" w:cstheme="minorHAnsi"/>
                <w:lang w:val="en-US"/>
              </w:rPr>
              <w:tab/>
              <w:t>&lt;comment&gt;</w:t>
            </w:r>
          </w:p>
          <w:p w14:paraId="2ABEACC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&lt;![CDATA[…]]&gt;</w:t>
            </w:r>
          </w:p>
          <w:p w14:paraId="6FF7E6F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&lt;/comment&gt;</w:t>
            </w:r>
          </w:p>
          <w:p w14:paraId="1464C8A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&lt;calcformula</w:t>
            </w:r>
          </w:p>
          <w:p w14:paraId="7971B129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name="50x"&gt;</w:t>
            </w:r>
          </w:p>
          <w:p w14:paraId="19A6689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&lt;param</w:t>
            </w:r>
          </w:p>
          <w:p w14:paraId="2006EB2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name="50x"</w:t>
            </w:r>
          </w:p>
          <w:p w14:paraId="44790F6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type="CONST/SUM/FORMULA/MOBJECT"&gt;</w:t>
            </w:r>
          </w:p>
          <w:p w14:paraId="7350345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&lt;measuring-object</w:t>
            </w:r>
          </w:p>
          <w:p w14:paraId="66F4AC3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id-measuring-object="4n"/&gt;</w:t>
            </w:r>
          </w:p>
          <w:p w14:paraId="5380C10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&lt;calcformula&gt;</w:t>
            </w:r>
          </w:p>
          <w:p w14:paraId="0D7A291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2286773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&lt;/calcformula&gt;</w:t>
            </w:r>
          </w:p>
          <w:p w14:paraId="1B989DD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&lt;calcsum&gt;</w:t>
            </w:r>
          </w:p>
          <w:p w14:paraId="48EB728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0B94AA5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&lt;/calcsum&gt;</w:t>
            </w:r>
          </w:p>
          <w:p w14:paraId="615684AB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&lt;constvalue&gt;</w:t>
            </w:r>
          </w:p>
          <w:p w14:paraId="4F2C8A8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"32n"</w:t>
            </w:r>
          </w:p>
          <w:p w14:paraId="7ACA76C3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&lt;/constvalue&gt;</w:t>
            </w:r>
          </w:p>
          <w:p w14:paraId="443B195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&lt;/param&gt;</w:t>
            </w:r>
          </w:p>
          <w:p w14:paraId="2A48EECF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&lt;/calcformula&gt;</w:t>
            </w:r>
          </w:p>
          <w:p w14:paraId="4AFE55D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&lt;/send-losses&gt;</w:t>
            </w:r>
          </w:p>
          <w:p w14:paraId="1A30D0E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&lt;receive-losses </w:t>
            </w:r>
          </w:p>
          <w:p w14:paraId="5DCA4085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>time-ratio="30"</w:t>
            </w:r>
            <w:r w:rsidRPr="008979FC">
              <w:rPr>
                <w:rFonts w:ascii="Garamond" w:hAnsi="Garamond" w:cstheme="minorHAnsi"/>
                <w:lang w:val="en-US"/>
              </w:rPr>
              <w:t>&gt;</w:t>
            </w:r>
          </w:p>
          <w:p w14:paraId="331A2707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&lt;comment&gt;</w:t>
            </w:r>
          </w:p>
          <w:p w14:paraId="0D5802E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&lt;![CDATA[…]]&gt;</w:t>
            </w:r>
          </w:p>
          <w:p w14:paraId="0474E73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&lt;/comment&gt;</w:t>
            </w:r>
          </w:p>
          <w:p w14:paraId="13D7B7E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&lt;calcformula</w:t>
            </w:r>
          </w:p>
          <w:p w14:paraId="55B7AB6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name="50x"&gt;</w:t>
            </w:r>
          </w:p>
          <w:p w14:paraId="02368F7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&lt;param</w:t>
            </w:r>
          </w:p>
          <w:p w14:paraId="022B93CB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name="50x"</w:t>
            </w:r>
          </w:p>
          <w:p w14:paraId="5CD17D0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type="10x"&gt;</w:t>
            </w:r>
          </w:p>
          <w:p w14:paraId="6BB59148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&lt;measuring-object</w:t>
            </w:r>
          </w:p>
          <w:p w14:paraId="2F936E5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id-measuring-object="4n"/&gt;</w:t>
            </w:r>
          </w:p>
          <w:p w14:paraId="45FDE5B0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&lt;calcformula&gt;</w:t>
            </w:r>
          </w:p>
          <w:p w14:paraId="38616D1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0CA341F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&lt;/calcformula&gt;</w:t>
            </w:r>
          </w:p>
          <w:p w14:paraId="6E2620BA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&lt;calcsum&gt;</w:t>
            </w:r>
          </w:p>
          <w:p w14:paraId="47C27FC6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0BACA0AE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&lt;/calcsum&gt;</w:t>
            </w:r>
          </w:p>
          <w:p w14:paraId="789CED34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&lt;constvalue&gt;</w:t>
            </w:r>
          </w:p>
          <w:p w14:paraId="3744D45C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"32n"</w:t>
            </w:r>
          </w:p>
          <w:p w14:paraId="6693999F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&lt;/constvalue&gt;</w:t>
            </w:r>
          </w:p>
          <w:p w14:paraId="47795E8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&lt;/param&gt;</w:t>
            </w:r>
          </w:p>
          <w:p w14:paraId="162D0F62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&lt;/calcformula&gt;</w:t>
            </w:r>
          </w:p>
          <w:p w14:paraId="59B3D301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&lt;/receive-losses&gt;</w:t>
            </w:r>
          </w:p>
          <w:p w14:paraId="62B2B43D" w14:textId="77777777" w:rsidR="00F52059" w:rsidRPr="008979FC" w:rsidRDefault="00F52059" w:rsidP="00F52059">
            <w:pPr>
              <w:ind w:right="5" w:firstLine="346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&lt;…&gt;                   </w:t>
            </w:r>
          </w:p>
        </w:tc>
      </w:tr>
      <w:tr w:rsidR="00195A63" w:rsidRPr="008979FC" w14:paraId="3D3DEC8E" w14:textId="77777777" w:rsidTr="005265F2">
        <w:tc>
          <w:tcPr>
            <w:tcW w:w="1060" w:type="dxa"/>
            <w:vAlign w:val="center"/>
          </w:tcPr>
          <w:p w14:paraId="713331AD" w14:textId="2A993E48" w:rsidR="00F52059" w:rsidRPr="008979FC" w:rsidRDefault="00F52059" w:rsidP="00F52059">
            <w:pPr>
              <w:pStyle w:val="afff4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8979FC">
              <w:rPr>
                <w:rFonts w:ascii="Garamond" w:hAnsi="Garamond"/>
                <w:b/>
                <w:sz w:val="22"/>
                <w:szCs w:val="22"/>
                <w:lang w:eastAsia="en-US"/>
              </w:rPr>
              <w:t>Приложение 5, п.</w:t>
            </w:r>
            <w:r w:rsidR="008979FC">
              <w:rPr>
                <w:rFonts w:ascii="Garamond" w:hAnsi="Garamond"/>
                <w:b/>
                <w:sz w:val="22"/>
                <w:szCs w:val="22"/>
                <w:lang w:val="ru-RU" w:eastAsia="en-US"/>
              </w:rPr>
              <w:t> </w:t>
            </w:r>
            <w:r w:rsidRPr="008979FC">
              <w:rPr>
                <w:rFonts w:ascii="Garamond" w:hAnsi="Garamond"/>
                <w:b/>
                <w:sz w:val="22"/>
                <w:szCs w:val="22"/>
                <w:lang w:eastAsia="en-US"/>
              </w:rPr>
              <w:t>4.4.1.2.3.1.1.1</w:t>
            </w:r>
          </w:p>
        </w:tc>
        <w:tc>
          <w:tcPr>
            <w:tcW w:w="6945" w:type="dxa"/>
          </w:tcPr>
          <w:p w14:paraId="5405A2F9" w14:textId="77777777" w:rsidR="00F52059" w:rsidRPr="008979FC" w:rsidRDefault="00F52059" w:rsidP="00F52059">
            <w:pPr>
              <w:ind w:firstLine="455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>4.4.1.2.3.1.1.1 &lt;send&gt;</w:t>
            </w:r>
          </w:p>
          <w:p w14:paraId="7749FE4C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Элемент </w:t>
            </w:r>
            <w:r w:rsidRPr="008979FC">
              <w:rPr>
                <w:rFonts w:ascii="Garamond" w:hAnsi="Garamond" w:cstheme="minorHAnsi"/>
                <w:b/>
              </w:rPr>
              <w:t>&lt;send&gt;</w:t>
            </w:r>
            <w:r w:rsidRPr="008979FC">
              <w:rPr>
                <w:rFonts w:ascii="Garamond" w:hAnsi="Garamond" w:cstheme="minorHAnsi"/>
              </w:rPr>
              <w:t xml:space="preserve"> содержит сведения об алгоритме расчета величины сальдо перетока электроэнергии в ТП в направлении «отдача».</w:t>
            </w:r>
          </w:p>
          <w:p w14:paraId="6CADB3A0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bCs/>
              </w:rPr>
              <w:t>Потомком</w:t>
            </w:r>
            <w:r w:rsidRPr="008979FC">
              <w:rPr>
                <w:rFonts w:ascii="Garamond" w:hAnsi="Garamond" w:cstheme="minorHAnsi"/>
              </w:rPr>
              <w:t xml:space="preserve"> элемента </w:t>
            </w:r>
            <w:r w:rsidRPr="008979FC">
              <w:rPr>
                <w:rFonts w:ascii="Garamond" w:hAnsi="Garamond" w:cstheme="minorHAnsi"/>
                <w:b/>
              </w:rPr>
              <w:t>&lt;send&gt;</w:t>
            </w:r>
            <w:r w:rsidRPr="008979FC">
              <w:rPr>
                <w:rFonts w:ascii="Garamond" w:hAnsi="Garamond" w:cstheme="minorHAnsi"/>
              </w:rPr>
              <w:t xml:space="preserve"> </w:t>
            </w:r>
            <w:r w:rsidRPr="008979FC">
              <w:rPr>
                <w:rFonts w:ascii="Garamond" w:hAnsi="Garamond" w:cstheme="minorHAnsi"/>
                <w:bCs/>
              </w:rPr>
              <w:t>является один из обязательных элементов:</w:t>
            </w:r>
            <w:r w:rsidRPr="008979FC">
              <w:rPr>
                <w:rFonts w:ascii="Garamond" w:hAnsi="Garamond" w:cstheme="minorHAnsi"/>
              </w:rPr>
              <w:t xml:space="preserve"> </w:t>
            </w:r>
            <w:r w:rsidRPr="008979FC">
              <w:rPr>
                <w:rFonts w:ascii="Garamond" w:hAnsi="Garamond" w:cstheme="minorHAnsi"/>
                <w:b/>
              </w:rPr>
              <w:t>&lt;calcsum&gt;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, 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либо 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&lt;calcformula&gt;</w:t>
            </w:r>
            <w:r w:rsidRPr="008979FC">
              <w:rPr>
                <w:rFonts w:ascii="Garamond" w:hAnsi="Garamond" w:cstheme="minorHAnsi"/>
                <w:highlight w:val="yellow"/>
              </w:rPr>
              <w:t>,</w:t>
            </w:r>
            <w:r w:rsidRPr="008979FC">
              <w:rPr>
                <w:rFonts w:ascii="Garamond" w:hAnsi="Garamond" w:cstheme="minorHAnsi"/>
              </w:rPr>
              <w:t xml:space="preserve"> либо </w:t>
            </w:r>
            <w:r w:rsidRPr="008979FC">
              <w:rPr>
                <w:rFonts w:ascii="Garamond" w:hAnsi="Garamond" w:cstheme="minorHAnsi"/>
                <w:b/>
              </w:rPr>
              <w:t>&lt;ratio-converter&gt;</w:t>
            </w:r>
            <w:r w:rsidRPr="008979FC">
              <w:rPr>
                <w:rFonts w:ascii="Garamond" w:hAnsi="Garamond" w:cstheme="minorHAnsi"/>
              </w:rPr>
              <w:t xml:space="preserve"> и необязательный элемент </w:t>
            </w:r>
            <w:r w:rsidRPr="008979FC">
              <w:rPr>
                <w:rFonts w:ascii="Garamond" w:hAnsi="Garamond" w:cstheme="minorHAnsi"/>
                <w:b/>
              </w:rPr>
              <w:t>&lt;comment&gt;</w:t>
            </w:r>
            <w:r w:rsidRPr="008979FC">
              <w:rPr>
                <w:rFonts w:ascii="Garamond" w:hAnsi="Garamond" w:cstheme="minorHAnsi"/>
              </w:rPr>
              <w:t>.</w:t>
            </w:r>
          </w:p>
          <w:p w14:paraId="5ED0F171" w14:textId="77777777" w:rsidR="00F52059" w:rsidRPr="008979FC" w:rsidRDefault="00F52059" w:rsidP="00F52059">
            <w:pPr>
              <w:ind w:firstLine="455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>4.4.1.2.3.1.1.1.1 &lt;</w:t>
            </w:r>
            <w:r w:rsidRPr="008979FC">
              <w:rPr>
                <w:rFonts w:ascii="Garamond" w:hAnsi="Garamond"/>
                <w:i/>
              </w:rPr>
              <w:t>comment</w:t>
            </w:r>
            <w:r w:rsidRPr="008979FC">
              <w:rPr>
                <w:rFonts w:ascii="Garamond" w:hAnsi="Garamond"/>
              </w:rPr>
              <w:t>&gt;</w:t>
            </w:r>
          </w:p>
          <w:p w14:paraId="10CB60AF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Элемент </w:t>
            </w:r>
            <w:r w:rsidRPr="008979FC">
              <w:rPr>
                <w:rFonts w:ascii="Garamond" w:hAnsi="Garamond" w:cstheme="minorHAnsi"/>
                <w:b/>
              </w:rPr>
              <w:t>&lt;comment&gt;</w:t>
            </w:r>
            <w:r w:rsidRPr="008979FC">
              <w:rPr>
                <w:rFonts w:ascii="Garamond" w:hAnsi="Garamond" w:cstheme="minorHAnsi"/>
              </w:rPr>
              <w:t xml:space="preserve"> содержит «Примечания», а также необходимые разъяснения по определению параметров и (или) коэффициентов, использованных при расчете значения количества электроэнергии в ТП. Элемент </w:t>
            </w:r>
            <w:r w:rsidRPr="008979FC">
              <w:rPr>
                <w:rFonts w:ascii="Garamond" w:hAnsi="Garamond" w:cstheme="minorHAnsi"/>
                <w:b/>
              </w:rPr>
              <w:t>&lt;comment&gt;</w:t>
            </w:r>
            <w:r w:rsidRPr="008979FC">
              <w:rPr>
                <w:rFonts w:ascii="Garamond" w:hAnsi="Garamond" w:cstheme="minorHAnsi"/>
              </w:rPr>
              <w:t xml:space="preserve"> является необязательным. Потомком элемента &lt;</w:t>
            </w:r>
            <w:r w:rsidRPr="008979FC">
              <w:rPr>
                <w:rFonts w:ascii="Garamond" w:hAnsi="Garamond" w:cstheme="minorHAnsi"/>
                <w:b/>
              </w:rPr>
              <w:t>comment</w:t>
            </w:r>
            <w:r w:rsidRPr="008979FC">
              <w:rPr>
                <w:rFonts w:ascii="Garamond" w:hAnsi="Garamond" w:cstheme="minorHAnsi"/>
              </w:rPr>
              <w:t>&gt; является элемент формата &lt;![CDATA[…]]&gt;. Является необязательным элементом. Текстовое поле, длина не более 2000 символов.</w:t>
            </w:r>
          </w:p>
          <w:p w14:paraId="6548CAE0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/>
              </w:rPr>
              <w:t xml:space="preserve">4.4.1.2.3.1.1.1.2 </w:t>
            </w:r>
            <w:r w:rsidRPr="008979FC">
              <w:rPr>
                <w:rFonts w:ascii="Garamond" w:hAnsi="Garamond" w:cstheme="minorHAnsi"/>
              </w:rPr>
              <w:t>&lt;</w:t>
            </w:r>
            <w:r w:rsidRPr="008979FC">
              <w:rPr>
                <w:rFonts w:ascii="Garamond" w:hAnsi="Garamond"/>
                <w:i/>
              </w:rPr>
              <w:t>calcsum</w:t>
            </w:r>
            <w:r w:rsidRPr="008979FC">
              <w:rPr>
                <w:rFonts w:ascii="Garamond" w:hAnsi="Garamond" w:cstheme="minorHAnsi"/>
              </w:rPr>
              <w:t>&gt;</w:t>
            </w:r>
          </w:p>
          <w:p w14:paraId="349BE125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bCs/>
              </w:rPr>
              <w:t>Содержит</w:t>
            </w:r>
            <w:r w:rsidRPr="008979FC">
              <w:rPr>
                <w:rFonts w:ascii="Garamond" w:hAnsi="Garamond" w:cstheme="minorHAnsi"/>
              </w:rPr>
              <w:t xml:space="preserve"> сведения об измерительных каналах ТИ, измерения по которым суммируются при расчете значения сальдо перетока электроэнергии в ТП.</w:t>
            </w:r>
          </w:p>
          <w:p w14:paraId="5B192640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Опциональным атрибутом элемента &lt;</w:t>
            </w:r>
            <w:r w:rsidRPr="008979FC">
              <w:rPr>
                <w:rFonts w:ascii="Garamond" w:hAnsi="Garamond" w:cstheme="minorHAnsi"/>
                <w:b/>
              </w:rPr>
              <w:t>calcsum</w:t>
            </w:r>
            <w:r w:rsidRPr="008979FC">
              <w:rPr>
                <w:rFonts w:ascii="Garamond" w:hAnsi="Garamond" w:cstheme="minorHAnsi"/>
              </w:rPr>
              <w:t>&gt; является:</w:t>
            </w:r>
          </w:p>
          <w:p w14:paraId="6EDD4EF9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426"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losses-coefficient – содержит коэффициент, определяющий знак, с которым величина потерь входит в расчет. Атрибут заполняется только в том случае, если &lt;</w:t>
            </w:r>
            <w:r w:rsidRPr="008979FC">
              <w:rPr>
                <w:rFonts w:ascii="Garamond" w:hAnsi="Garamond" w:cstheme="minorHAnsi"/>
                <w:b/>
              </w:rPr>
              <w:t>calcsum</w:t>
            </w:r>
            <w:r w:rsidRPr="008979FC">
              <w:rPr>
                <w:rFonts w:ascii="Garamond" w:hAnsi="Garamond" w:cstheme="minorHAnsi"/>
              </w:rPr>
              <w:t>&gt; является дочерним элементом элемента &lt;send&gt; или &lt;receive&gt; и при этом есть соответствующий элемент &lt;</w:t>
            </w:r>
            <w:r w:rsidRPr="008979FC">
              <w:rPr>
                <w:rFonts w:ascii="Garamond" w:hAnsi="Garamond" w:cstheme="minorHAnsi"/>
                <w:b/>
              </w:rPr>
              <w:t>send-losses</w:t>
            </w:r>
            <w:r w:rsidRPr="008979FC">
              <w:rPr>
                <w:rFonts w:ascii="Garamond" w:hAnsi="Garamond" w:cstheme="minorHAnsi"/>
              </w:rPr>
              <w:t>&gt; или &lt;</w:t>
            </w:r>
            <w:r w:rsidRPr="008979FC">
              <w:rPr>
                <w:rFonts w:ascii="Garamond" w:hAnsi="Garamond" w:cstheme="minorHAnsi"/>
                <w:b/>
              </w:rPr>
              <w:t>receive-losses</w:t>
            </w:r>
            <w:r w:rsidRPr="008979FC">
              <w:rPr>
                <w:rFonts w:ascii="Garamond" w:hAnsi="Garamond" w:cstheme="minorHAnsi"/>
              </w:rPr>
              <w:t>&gt;.</w:t>
            </w:r>
          </w:p>
          <w:p w14:paraId="3B2B8B9C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Потомками элемента &lt;</w:t>
            </w:r>
            <w:r w:rsidRPr="008979FC">
              <w:rPr>
                <w:rFonts w:ascii="Garamond" w:hAnsi="Garamond" w:cstheme="minorHAnsi"/>
                <w:b/>
              </w:rPr>
              <w:t>calcsum</w:t>
            </w:r>
            <w:r w:rsidRPr="008979FC">
              <w:rPr>
                <w:rFonts w:ascii="Garamond" w:hAnsi="Garamond" w:cstheme="minorHAnsi"/>
              </w:rPr>
              <w:t>&gt; являются элементы &lt;</w:t>
            </w:r>
            <w:r w:rsidRPr="008979FC">
              <w:rPr>
                <w:rFonts w:ascii="Garamond" w:hAnsi="Garamond" w:cstheme="minorHAnsi"/>
                <w:b/>
              </w:rPr>
              <w:t>measuring-channel</w:t>
            </w:r>
            <w:r w:rsidRPr="008979FC">
              <w:rPr>
                <w:rFonts w:ascii="Garamond" w:hAnsi="Garamond" w:cstheme="minorHAnsi"/>
              </w:rPr>
              <w:t>&gt;. Количество элементов &lt;</w:t>
            </w:r>
            <w:r w:rsidRPr="008979FC">
              <w:rPr>
                <w:rFonts w:ascii="Garamond" w:hAnsi="Garamond" w:cstheme="minorHAnsi"/>
                <w:b/>
              </w:rPr>
              <w:t>measuring-channel</w:t>
            </w:r>
            <w:r w:rsidRPr="008979FC">
              <w:rPr>
                <w:rFonts w:ascii="Garamond" w:hAnsi="Garamond" w:cstheme="minorHAnsi"/>
              </w:rPr>
              <w:t>&gt; соответствует количеству измерительных каналов (</w:t>
            </w:r>
            <w:r w:rsidRPr="008979FC">
              <w:rPr>
                <w:rFonts w:ascii="Garamond" w:hAnsi="Garamond" w:cstheme="minorHAnsi"/>
                <w:bCs/>
              </w:rPr>
              <w:t>но не менее одного</w:t>
            </w:r>
            <w:r w:rsidRPr="008979FC">
              <w:rPr>
                <w:rFonts w:ascii="Garamond" w:hAnsi="Garamond" w:cstheme="minorHAnsi"/>
              </w:rPr>
              <w:t>), используемых в расчете</w:t>
            </w:r>
            <w:r w:rsidRPr="008979FC">
              <w:rPr>
                <w:rFonts w:ascii="Garamond" w:hAnsi="Garamond" w:cstheme="minorHAnsi"/>
                <w:bCs/>
              </w:rPr>
              <w:t>.</w:t>
            </w:r>
          </w:p>
          <w:p w14:paraId="1097C1E8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i/>
              </w:rPr>
            </w:pPr>
            <w:r w:rsidRPr="008979FC">
              <w:rPr>
                <w:rFonts w:ascii="Garamond" w:hAnsi="Garamond"/>
              </w:rPr>
              <w:t xml:space="preserve">4.4.1.2.3.1.1.1.2.1  </w:t>
            </w:r>
            <w:r w:rsidRPr="008979FC">
              <w:rPr>
                <w:rFonts w:ascii="Garamond" w:hAnsi="Garamond" w:cstheme="minorHAnsi"/>
              </w:rPr>
              <w:t>&lt;measuring-channel&gt;</w:t>
            </w:r>
          </w:p>
          <w:p w14:paraId="28F699C7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Содержит информацию об измерительных каналах, используемых в расчете величины электроэнергии в ТП.</w:t>
            </w:r>
          </w:p>
          <w:p w14:paraId="17763F7D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Атрибутами элемента &lt;</w:t>
            </w:r>
            <w:r w:rsidRPr="008979FC">
              <w:rPr>
                <w:rFonts w:ascii="Garamond" w:hAnsi="Garamond" w:cstheme="minorHAnsi"/>
                <w:b/>
              </w:rPr>
              <w:t>measuring-channel</w:t>
            </w:r>
            <w:r w:rsidRPr="008979FC">
              <w:rPr>
                <w:rFonts w:ascii="Garamond" w:hAnsi="Garamond" w:cstheme="minorHAnsi"/>
              </w:rPr>
              <w:t>&gt; являются:</w:t>
            </w:r>
          </w:p>
          <w:p w14:paraId="2E6E49DF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426"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coefficient – атрибут, определяющий коэффициент, с которым величина измерения по ИК входит в расчет величины электроэнергии в ТП. Обязательный атрибут, число длиной не более 32 знаков;</w:t>
            </w:r>
          </w:p>
          <w:p w14:paraId="5814B0F9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426"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id-measuring-channel – идентификатор измерительного канала. Обязательный атрибут. Может принимать значения из справочника каналов (элемент &lt;</w:t>
            </w:r>
            <w:r w:rsidRPr="008979FC">
              <w:rPr>
                <w:rFonts w:ascii="Garamond" w:hAnsi="Garamond" w:cstheme="minorHAnsi"/>
                <w:b/>
                <w:lang w:val="en-US"/>
              </w:rPr>
              <w:t>measuring</w:t>
            </w:r>
            <w:r w:rsidRPr="008979FC">
              <w:rPr>
                <w:rFonts w:ascii="Garamond" w:hAnsi="Garamond" w:cstheme="minorHAnsi"/>
                <w:b/>
              </w:rPr>
              <w:t>-</w:t>
            </w:r>
            <w:r w:rsidRPr="008979FC">
              <w:rPr>
                <w:rFonts w:ascii="Garamond" w:hAnsi="Garamond" w:cstheme="minorHAnsi"/>
                <w:b/>
                <w:lang w:val="en-US"/>
              </w:rPr>
              <w:t>channel</w:t>
            </w:r>
            <w:r w:rsidRPr="008979FC">
              <w:rPr>
                <w:rFonts w:ascii="Garamond" w:hAnsi="Garamond" w:cstheme="minorHAnsi"/>
              </w:rPr>
              <w:t>&gt; под элементом &lt;</w:t>
            </w:r>
            <w:r w:rsidRPr="008979FC">
              <w:rPr>
                <w:rFonts w:ascii="Garamond" w:hAnsi="Garamond" w:cstheme="minorHAnsi"/>
                <w:b/>
                <w:lang w:val="en-US"/>
              </w:rPr>
              <w:t>measuring</w:t>
            </w:r>
            <w:r w:rsidRPr="008979FC">
              <w:rPr>
                <w:rFonts w:ascii="Garamond" w:hAnsi="Garamond" w:cstheme="minorHAnsi"/>
                <w:b/>
              </w:rPr>
              <w:t>-</w:t>
            </w:r>
            <w:r w:rsidRPr="008979FC">
              <w:rPr>
                <w:rFonts w:ascii="Garamond" w:hAnsi="Garamond" w:cstheme="minorHAnsi"/>
                <w:b/>
                <w:lang w:val="en-US"/>
              </w:rPr>
              <w:t>device</w:t>
            </w:r>
            <w:r w:rsidRPr="008979FC">
              <w:rPr>
                <w:rFonts w:ascii="Garamond" w:hAnsi="Garamond" w:cstheme="minorHAnsi"/>
              </w:rPr>
              <w:t>&gt;).</w:t>
            </w:r>
          </w:p>
          <w:p w14:paraId="2CD62CCE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 w:cstheme="minorHAnsi"/>
                <w:i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</w:t>
            </w:r>
          </w:p>
          <w:p w14:paraId="2F81A757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bCs/>
                <w:highlight w:val="yellow"/>
              </w:rPr>
            </w:pPr>
            <w:r w:rsidRPr="008979FC">
              <w:rPr>
                <w:rFonts w:ascii="Garamond" w:hAnsi="Garamond" w:cstheme="minorHAnsi"/>
                <w:bCs/>
                <w:highlight w:val="yellow"/>
              </w:rPr>
              <w:t>Заполняется в случае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 необходимости 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приведения формулы </w:t>
            </w:r>
            <w:r w:rsidRPr="008979FC">
              <w:rPr>
                <w:rFonts w:ascii="Garamond" w:hAnsi="Garamond" w:cstheme="minorHAnsi"/>
                <w:highlight w:val="yellow"/>
              </w:rPr>
              <w:t>расчета потерь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 электроэнергии от ТИ до ТП.</w:t>
            </w:r>
          </w:p>
          <w:p w14:paraId="1BFD798B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Содержит сведения о формулах, применяемых в расчете потерь от ТИ до ТП.</w:t>
            </w:r>
          </w:p>
          <w:p w14:paraId="662C812A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Атрибутом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 является:</w:t>
            </w:r>
          </w:p>
          <w:p w14:paraId="546426E3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426"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 xml:space="preserve"> name – содержит ссылку на формулу с соответствующим именем. Является обязательным атрибутом, текстовое поле длиной не более 50 знаков.</w:t>
            </w:r>
          </w:p>
          <w:p w14:paraId="2134AB42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Потомками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 являются элементы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param</w:t>
            </w:r>
            <w:r w:rsidRPr="008979FC">
              <w:rPr>
                <w:rFonts w:ascii="Garamond" w:hAnsi="Garamond" w:cstheme="minorHAnsi"/>
                <w:highlight w:val="yellow"/>
              </w:rPr>
              <w:t>&gt;,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comment</w:t>
            </w:r>
            <w:r w:rsidRPr="008979FC">
              <w:rPr>
                <w:rFonts w:ascii="Garamond" w:hAnsi="Garamond" w:cstheme="minorHAnsi"/>
                <w:highlight w:val="yellow"/>
              </w:rPr>
              <w:t>&gt;.</w:t>
            </w:r>
          </w:p>
          <w:p w14:paraId="7C9ABFD1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i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4.4.1.2.3.1.1.1.3.1 </w:t>
            </w:r>
            <w:r w:rsidRPr="008979FC">
              <w:rPr>
                <w:rFonts w:ascii="Garamond" w:hAnsi="Garamond" w:cstheme="minorHAnsi"/>
                <w:highlight w:val="yellow"/>
              </w:rPr>
              <w:t>&lt;param&gt;</w:t>
            </w:r>
          </w:p>
          <w:p w14:paraId="57BDA1A5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param</w:t>
            </w:r>
            <w:r w:rsidRPr="008979FC">
              <w:rPr>
                <w:rFonts w:ascii="Garamond" w:hAnsi="Garamond" w:cstheme="minorHAnsi"/>
                <w:highlight w:val="yellow"/>
              </w:rPr>
              <w:t>&gt; содержит описание параметра формулы.</w:t>
            </w:r>
          </w:p>
          <w:p w14:paraId="20EF265D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bCs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Атрибутами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param</w:t>
            </w:r>
            <w:r w:rsidRPr="008979FC">
              <w:rPr>
                <w:rFonts w:ascii="Garamond" w:hAnsi="Garamond" w:cstheme="minorHAnsi"/>
                <w:highlight w:val="yellow"/>
              </w:rPr>
              <w:t>&gt; являются:</w:t>
            </w:r>
          </w:p>
          <w:p w14:paraId="119F7516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360"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name – содержит имя параметра. Обязательный атрибут, текстовое поле длиной не более 50 знаков;</w:t>
            </w:r>
          </w:p>
          <w:p w14:paraId="2D5B826B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360"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type – содержит тип параметра. Атрибут type может принимать значения «CONST» (для констант определяет наличие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constvalue</w:t>
            </w:r>
            <w:r w:rsidRPr="008979FC">
              <w:rPr>
                <w:rFonts w:ascii="Garamond" w:hAnsi="Garamond" w:cstheme="minorHAnsi"/>
                <w:highlight w:val="yellow"/>
              </w:rPr>
              <w:t>&gt;), «SUM» (для перечисления суммируемых временных рядов результатов измерений определяет наличие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calcsum</w:t>
            </w:r>
            <w:r w:rsidRPr="008979FC">
              <w:rPr>
                <w:rFonts w:ascii="Garamond" w:hAnsi="Garamond" w:cstheme="minorHAnsi"/>
                <w:highlight w:val="yellow"/>
              </w:rPr>
              <w:t>&gt;), «FORMULA» (для построения рекурсивных формул расчета определяет наличие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&gt;) либо «MOBJECT» (для состояния объектов измерений определяет наличие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m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-object</w:t>
            </w:r>
            <w:r w:rsidRPr="008979FC">
              <w:rPr>
                <w:rFonts w:ascii="Garamond" w:hAnsi="Garamond" w:cstheme="minorHAnsi"/>
                <w:highlight w:val="yellow"/>
              </w:rPr>
              <w:t>&gt;). Обязательный атрибут.</w:t>
            </w:r>
          </w:p>
          <w:p w14:paraId="2AA709E8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Потомком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param</w:t>
            </w:r>
            <w:r w:rsidRPr="008979FC">
              <w:rPr>
                <w:rFonts w:ascii="Garamond" w:hAnsi="Garamond" w:cstheme="minorHAnsi"/>
                <w:highlight w:val="yellow"/>
              </w:rPr>
              <w:t>&gt; может являться 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calcsum</w:t>
            </w:r>
            <w:r w:rsidRPr="008979FC">
              <w:rPr>
                <w:rFonts w:ascii="Garamond" w:hAnsi="Garamond" w:cstheme="minorHAnsi"/>
                <w:highlight w:val="yellow"/>
              </w:rPr>
              <w:t>&gt;, либо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constvalue</w:t>
            </w:r>
            <w:r w:rsidRPr="008979FC">
              <w:rPr>
                <w:rFonts w:ascii="Garamond" w:hAnsi="Garamond" w:cstheme="minorHAnsi"/>
                <w:highlight w:val="yellow"/>
              </w:rPr>
              <w:t>&gt;, либо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&gt;, либо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m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-object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&gt; в зависимости от значения атрибута type. </w:t>
            </w:r>
          </w:p>
          <w:p w14:paraId="6533C43F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4.4.1.2.3.1.1.1.3.1.1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 w:cstheme="minorHAnsi"/>
                <w:i/>
                <w:iCs/>
                <w:highlight w:val="yellow"/>
              </w:rPr>
              <w:t>calcsum</w:t>
            </w:r>
            <w:r w:rsidRPr="008979FC">
              <w:rPr>
                <w:rFonts w:ascii="Garamond" w:hAnsi="Garamond" w:cstheme="minorHAnsi"/>
                <w:highlight w:val="yellow"/>
              </w:rPr>
              <w:t>&gt;</w:t>
            </w:r>
          </w:p>
          <w:p w14:paraId="0DFCA338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bCs/>
                <w:highlight w:val="yellow"/>
              </w:rPr>
              <w:t>Заполняется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 в 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соответствии </w:t>
            </w:r>
            <w:r w:rsidRPr="008979FC">
              <w:rPr>
                <w:rFonts w:ascii="Garamond" w:hAnsi="Garamond" w:cstheme="minorHAnsi"/>
                <w:highlight w:val="yellow"/>
              </w:rPr>
              <w:t>с элементом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calcsum</w:t>
            </w:r>
            <w:r w:rsidRPr="008979FC">
              <w:rPr>
                <w:rFonts w:ascii="Garamond" w:hAnsi="Garamond" w:cstheme="minorHAnsi"/>
                <w:highlight w:val="yellow"/>
              </w:rPr>
              <w:t>&gt;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send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&gt; 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>описания настоящего макета.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 </w:t>
            </w:r>
          </w:p>
          <w:p w14:paraId="300E5843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4.4.1.2.3.1.1.1.3.1.2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 w:cstheme="minorHAnsi"/>
                <w:i/>
                <w:iCs/>
                <w:highlight w:val="yellow"/>
              </w:rPr>
              <w:t>constvalue</w:t>
            </w:r>
            <w:r w:rsidRPr="008979FC">
              <w:rPr>
                <w:rFonts w:ascii="Garamond" w:hAnsi="Garamond" w:cstheme="minorHAnsi"/>
                <w:highlight w:val="yellow"/>
              </w:rPr>
              <w:t>&gt;</w:t>
            </w:r>
          </w:p>
          <w:p w14:paraId="315CCFAB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constvalue</w:t>
            </w:r>
            <w:r w:rsidRPr="008979FC">
              <w:rPr>
                <w:rFonts w:ascii="Garamond" w:hAnsi="Garamond" w:cstheme="minorHAnsi"/>
                <w:highlight w:val="yellow"/>
              </w:rPr>
              <w:t>&gt; содержит фактический параметр формулы – числовую константу.</w:t>
            </w:r>
          </w:p>
          <w:p w14:paraId="509797FB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4.4.1.2.3.1.1.1.3.1.3 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/>
                <w:i/>
                <w:iCs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</w:t>
            </w:r>
          </w:p>
          <w:p w14:paraId="62AE4F40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bCs/>
                <w:highlight w:val="yellow"/>
              </w:rPr>
              <w:t>Заполняется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 в 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>соответствии с элементом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send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&gt; 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описания настоящего макета </w:t>
            </w:r>
            <w:r w:rsidRPr="008979FC">
              <w:rPr>
                <w:rFonts w:ascii="Garamond" w:hAnsi="Garamond" w:cstheme="minorHAnsi"/>
                <w:highlight w:val="yellow"/>
              </w:rPr>
              <w:t>(рекурсия). Используется в случае описания сложных вложенных формул. Глубина рекурсии технически не ограничивается.</w:t>
            </w:r>
          </w:p>
          <w:p w14:paraId="542326A3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bCs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4.4.1.2.3.1.1.1.3.1.4 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/>
                <w:i/>
                <w:iCs/>
                <w:highlight w:val="yellow"/>
                <w:lang w:val="en-US"/>
              </w:rPr>
              <w:t>measuring</w:t>
            </w:r>
            <w:r w:rsidRPr="008979FC">
              <w:rPr>
                <w:rFonts w:ascii="Garamond" w:hAnsi="Garamond"/>
                <w:i/>
                <w:iCs/>
                <w:highlight w:val="yellow"/>
              </w:rPr>
              <w:t>-</w:t>
            </w:r>
            <w:r w:rsidRPr="008979FC">
              <w:rPr>
                <w:rFonts w:ascii="Garamond" w:hAnsi="Garamond"/>
                <w:i/>
                <w:iCs/>
                <w:highlight w:val="yellow"/>
                <w:lang w:val="en-US"/>
              </w:rPr>
              <w:t>object</w:t>
            </w:r>
            <w:r w:rsidRPr="008979FC">
              <w:rPr>
                <w:rFonts w:ascii="Garamond" w:hAnsi="Garamond"/>
                <w:i/>
                <w:iCs/>
                <w:highlight w:val="yellow"/>
              </w:rPr>
              <w:t>&gt;</w:t>
            </w:r>
          </w:p>
          <w:p w14:paraId="638E13A1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m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-object</w:t>
            </w:r>
            <w:r w:rsidRPr="008979FC">
              <w:rPr>
                <w:rFonts w:ascii="Garamond" w:hAnsi="Garamond" w:cstheme="minorHAnsi"/>
                <w:highlight w:val="yellow"/>
              </w:rPr>
              <w:t>&gt; содержит ссылку на состояние объекта измерения.</w:t>
            </w:r>
          </w:p>
          <w:p w14:paraId="5C93EE37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Атрибутом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m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-object</w:t>
            </w:r>
            <w:r w:rsidRPr="008979FC">
              <w:rPr>
                <w:rFonts w:ascii="Garamond" w:hAnsi="Garamond" w:cstheme="minorHAnsi"/>
                <w:highlight w:val="yellow"/>
              </w:rPr>
              <w:t>&gt; является:</w:t>
            </w:r>
          </w:p>
          <w:p w14:paraId="32268EF2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360"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 xml:space="preserve"> id-measuring-object – идентификатор объекта измерения. Обязательный атрибут. Принимает значение из справочника объектов измерения (элемент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measuring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-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object</w:t>
            </w:r>
            <w:r w:rsidRPr="008979FC">
              <w:rPr>
                <w:rFonts w:ascii="Garamond" w:hAnsi="Garamond" w:cstheme="minorHAnsi"/>
                <w:highlight w:val="yellow"/>
              </w:rPr>
              <w:t>&gt;).</w:t>
            </w:r>
          </w:p>
          <w:p w14:paraId="0C46A106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4.4.1.2.3.1.1.1.4 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 w:cstheme="minorHAnsi"/>
                <w:i/>
                <w:highlight w:val="yellow"/>
              </w:rPr>
              <w:t>ratio-</w:t>
            </w:r>
            <w:r w:rsidRPr="008979FC">
              <w:rPr>
                <w:rFonts w:ascii="Garamond" w:hAnsi="Garamond"/>
                <w:i/>
                <w:highlight w:val="yellow"/>
              </w:rPr>
              <w:t>converter</w:t>
            </w:r>
            <w:r w:rsidRPr="008979FC">
              <w:rPr>
                <w:rFonts w:ascii="Garamond" w:hAnsi="Garamond" w:cstheme="minorHAnsi"/>
                <w:highlight w:val="yellow"/>
              </w:rPr>
              <w:t>&gt;</w:t>
            </w:r>
          </w:p>
          <w:p w14:paraId="0C9C251F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Задается для указания изменения скважности вложенных веток расчета. Обязательным атрибутом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ratio-converter</w:t>
            </w:r>
            <w:r w:rsidRPr="008979FC">
              <w:rPr>
                <w:rFonts w:ascii="Garamond" w:hAnsi="Garamond" w:cstheme="minorHAnsi"/>
                <w:highlight w:val="yellow"/>
              </w:rPr>
              <w:t>&gt; является:</w:t>
            </w:r>
          </w:p>
          <w:p w14:paraId="5D48C3BE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360"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 xml:space="preserve">from-ratio – указывает на скважность расчета, которую необходимо изменить. </w:t>
            </w:r>
          </w:p>
          <w:p w14:paraId="4B8A33AD" w14:textId="77777777" w:rsidR="00F52059" w:rsidRPr="008979FC" w:rsidRDefault="00F52059" w:rsidP="00F52059">
            <w:pPr>
              <w:widowControl w:val="0"/>
              <w:autoSpaceDE w:val="0"/>
              <w:autoSpaceDN w:val="0"/>
              <w:adjustRightInd w:val="0"/>
              <w:spacing w:before="60" w:after="60"/>
              <w:ind w:firstLine="455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Потомком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ratio-converter</w:t>
            </w:r>
            <w:r w:rsidRPr="008979FC">
              <w:rPr>
                <w:rFonts w:ascii="Garamond" w:hAnsi="Garamond" w:cstheme="minorHAnsi"/>
                <w:highlight w:val="yellow"/>
              </w:rPr>
              <w:t>&gt; может быть либо 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calcsum</w:t>
            </w:r>
            <w:r w:rsidRPr="008979FC">
              <w:rPr>
                <w:rFonts w:ascii="Garamond" w:hAnsi="Garamond" w:cstheme="minorHAnsi"/>
                <w:highlight w:val="yellow"/>
              </w:rPr>
              <w:t>&gt;, либо 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&gt;.</w:t>
            </w:r>
          </w:p>
        </w:tc>
        <w:tc>
          <w:tcPr>
            <w:tcW w:w="7088" w:type="dxa"/>
          </w:tcPr>
          <w:p w14:paraId="0FED6405" w14:textId="77777777" w:rsidR="00F52059" w:rsidRPr="008979FC" w:rsidRDefault="00F52059" w:rsidP="00F52059">
            <w:pPr>
              <w:ind w:firstLine="455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>4.4.1.2.3.1.1.1 &lt;send&gt;</w:t>
            </w:r>
          </w:p>
          <w:p w14:paraId="2122C413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Элемент </w:t>
            </w:r>
            <w:r w:rsidRPr="008979FC">
              <w:rPr>
                <w:rFonts w:ascii="Garamond" w:hAnsi="Garamond" w:cstheme="minorHAnsi"/>
                <w:b/>
              </w:rPr>
              <w:t>&lt;send&gt;</w:t>
            </w:r>
            <w:r w:rsidRPr="008979FC">
              <w:rPr>
                <w:rFonts w:ascii="Garamond" w:hAnsi="Garamond" w:cstheme="minorHAnsi"/>
              </w:rPr>
              <w:t xml:space="preserve"> содержит сведения об алгоритме расчета величины сальдо перетока электроэнергии в ТП в направлении «отдача».</w:t>
            </w:r>
          </w:p>
          <w:p w14:paraId="4DC8BF7A" w14:textId="22E80E6E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bCs/>
              </w:rPr>
              <w:t>Потомком</w:t>
            </w:r>
            <w:r w:rsidRPr="008979FC">
              <w:rPr>
                <w:rFonts w:ascii="Garamond" w:hAnsi="Garamond" w:cstheme="minorHAnsi"/>
              </w:rPr>
              <w:t xml:space="preserve"> элемента </w:t>
            </w:r>
            <w:r w:rsidRPr="008979FC">
              <w:rPr>
                <w:rFonts w:ascii="Garamond" w:hAnsi="Garamond" w:cstheme="minorHAnsi"/>
                <w:b/>
              </w:rPr>
              <w:t>&lt;send&gt;</w:t>
            </w:r>
            <w:r w:rsidRPr="008979FC">
              <w:rPr>
                <w:rFonts w:ascii="Garamond" w:hAnsi="Garamond" w:cstheme="minorHAnsi"/>
              </w:rPr>
              <w:t xml:space="preserve"> </w:t>
            </w:r>
            <w:r w:rsidRPr="008979FC">
              <w:rPr>
                <w:rFonts w:ascii="Garamond" w:hAnsi="Garamond" w:cstheme="minorHAnsi"/>
                <w:bCs/>
              </w:rPr>
              <w:t>является один из обязательных элементов:</w:t>
            </w:r>
            <w:r w:rsidRPr="008979FC">
              <w:rPr>
                <w:rFonts w:ascii="Garamond" w:hAnsi="Garamond" w:cstheme="minorHAnsi"/>
              </w:rPr>
              <w:t xml:space="preserve"> </w:t>
            </w:r>
            <w:r w:rsidRPr="008979FC">
              <w:rPr>
                <w:rFonts w:ascii="Garamond" w:hAnsi="Garamond" w:cstheme="minorHAnsi"/>
                <w:b/>
              </w:rPr>
              <w:t>&lt;calcsum&gt;</w:t>
            </w:r>
            <w:r w:rsidRPr="008979FC">
              <w:rPr>
                <w:rFonts w:ascii="Garamond" w:hAnsi="Garamond" w:cstheme="minorHAnsi"/>
              </w:rPr>
              <w:t xml:space="preserve"> либо </w:t>
            </w:r>
            <w:r w:rsidRPr="008979FC">
              <w:rPr>
                <w:rFonts w:ascii="Garamond" w:hAnsi="Garamond" w:cstheme="minorHAnsi"/>
                <w:b/>
              </w:rPr>
              <w:t>&lt;ratio-converter&gt;</w:t>
            </w:r>
            <w:r w:rsidRPr="008979FC">
              <w:rPr>
                <w:rFonts w:ascii="Garamond" w:hAnsi="Garamond" w:cstheme="minorHAnsi"/>
              </w:rPr>
              <w:t xml:space="preserve"> и необязательный элемент </w:t>
            </w:r>
            <w:r w:rsidRPr="008979FC">
              <w:rPr>
                <w:rFonts w:ascii="Garamond" w:hAnsi="Garamond" w:cstheme="minorHAnsi"/>
                <w:b/>
              </w:rPr>
              <w:t>&lt;comment&gt;</w:t>
            </w:r>
            <w:r w:rsidRPr="008979FC">
              <w:rPr>
                <w:rFonts w:ascii="Garamond" w:hAnsi="Garamond" w:cstheme="minorHAnsi"/>
              </w:rPr>
              <w:t>.</w:t>
            </w:r>
          </w:p>
          <w:p w14:paraId="29669C77" w14:textId="77777777" w:rsidR="00F52059" w:rsidRPr="008979FC" w:rsidRDefault="00F52059" w:rsidP="00F52059">
            <w:pPr>
              <w:ind w:firstLine="455"/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>4.4.1.2.3.1.1.1.1 &lt;</w:t>
            </w:r>
            <w:r w:rsidRPr="008979FC">
              <w:rPr>
                <w:rFonts w:ascii="Garamond" w:hAnsi="Garamond"/>
                <w:i/>
              </w:rPr>
              <w:t>comment</w:t>
            </w:r>
            <w:r w:rsidRPr="008979FC">
              <w:rPr>
                <w:rFonts w:ascii="Garamond" w:hAnsi="Garamond"/>
              </w:rPr>
              <w:t>&gt;</w:t>
            </w:r>
          </w:p>
          <w:p w14:paraId="608D3F58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Элемент </w:t>
            </w:r>
            <w:r w:rsidRPr="008979FC">
              <w:rPr>
                <w:rFonts w:ascii="Garamond" w:hAnsi="Garamond" w:cstheme="minorHAnsi"/>
                <w:b/>
              </w:rPr>
              <w:t>&lt;comment&gt;</w:t>
            </w:r>
            <w:r w:rsidRPr="008979FC">
              <w:rPr>
                <w:rFonts w:ascii="Garamond" w:hAnsi="Garamond" w:cstheme="minorHAnsi"/>
              </w:rPr>
              <w:t xml:space="preserve"> содержит «Примечания», а также необходимые разъяснения по определению параметров и (или) коэффициентов, использованных при расчете значения количества электроэнергии в ТП. Элемент </w:t>
            </w:r>
            <w:r w:rsidRPr="008979FC">
              <w:rPr>
                <w:rFonts w:ascii="Garamond" w:hAnsi="Garamond" w:cstheme="minorHAnsi"/>
                <w:b/>
              </w:rPr>
              <w:t>&lt;comment&gt;</w:t>
            </w:r>
            <w:r w:rsidRPr="008979FC">
              <w:rPr>
                <w:rFonts w:ascii="Garamond" w:hAnsi="Garamond" w:cstheme="minorHAnsi"/>
              </w:rPr>
              <w:t xml:space="preserve"> является необязательным. Потомком элемента &lt;</w:t>
            </w:r>
            <w:r w:rsidRPr="008979FC">
              <w:rPr>
                <w:rFonts w:ascii="Garamond" w:hAnsi="Garamond" w:cstheme="minorHAnsi"/>
                <w:b/>
              </w:rPr>
              <w:t>comment</w:t>
            </w:r>
            <w:r w:rsidRPr="008979FC">
              <w:rPr>
                <w:rFonts w:ascii="Garamond" w:hAnsi="Garamond" w:cstheme="minorHAnsi"/>
              </w:rPr>
              <w:t>&gt; является элемент формата &lt;![CDATA[…]]&gt;. Является необязательным элементом. Текстовое поле, длина не более 2000 символов.</w:t>
            </w:r>
          </w:p>
          <w:p w14:paraId="25C40310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/>
              </w:rPr>
              <w:t xml:space="preserve">4.4.1.2.3.1.1.1.2 </w:t>
            </w:r>
            <w:r w:rsidRPr="008979FC">
              <w:rPr>
                <w:rFonts w:ascii="Garamond" w:hAnsi="Garamond" w:cstheme="minorHAnsi"/>
              </w:rPr>
              <w:t>&lt;</w:t>
            </w:r>
            <w:r w:rsidRPr="008979FC">
              <w:rPr>
                <w:rFonts w:ascii="Garamond" w:hAnsi="Garamond"/>
                <w:i/>
              </w:rPr>
              <w:t>calcsum</w:t>
            </w:r>
            <w:r w:rsidRPr="008979FC">
              <w:rPr>
                <w:rFonts w:ascii="Garamond" w:hAnsi="Garamond" w:cstheme="minorHAnsi"/>
              </w:rPr>
              <w:t>&gt;</w:t>
            </w:r>
          </w:p>
          <w:p w14:paraId="6BB64C75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bCs/>
              </w:rPr>
              <w:t>Содержит</w:t>
            </w:r>
            <w:r w:rsidRPr="008979FC">
              <w:rPr>
                <w:rFonts w:ascii="Garamond" w:hAnsi="Garamond" w:cstheme="minorHAnsi"/>
              </w:rPr>
              <w:t xml:space="preserve"> сведения об измерительных каналах ТИ, измерения по которым суммируются при расчете значения сальдо перетока электроэнергии в ТП.</w:t>
            </w:r>
          </w:p>
          <w:p w14:paraId="4BA027EE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Опциональным атрибутом элемента &lt;</w:t>
            </w:r>
            <w:r w:rsidRPr="008979FC">
              <w:rPr>
                <w:rFonts w:ascii="Garamond" w:hAnsi="Garamond" w:cstheme="minorHAnsi"/>
                <w:b/>
              </w:rPr>
              <w:t>calcsum</w:t>
            </w:r>
            <w:r w:rsidRPr="008979FC">
              <w:rPr>
                <w:rFonts w:ascii="Garamond" w:hAnsi="Garamond" w:cstheme="minorHAnsi"/>
              </w:rPr>
              <w:t>&gt; является:</w:t>
            </w:r>
          </w:p>
          <w:p w14:paraId="5A28A003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426"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losses-coefficient – содержит коэффициент, определяющий знак, с которым величина потерь входит в расчет. Атрибут заполняется только в том случае, если &lt;</w:t>
            </w:r>
            <w:r w:rsidRPr="008979FC">
              <w:rPr>
                <w:rFonts w:ascii="Garamond" w:hAnsi="Garamond" w:cstheme="minorHAnsi"/>
                <w:b/>
              </w:rPr>
              <w:t>calcsum</w:t>
            </w:r>
            <w:r w:rsidRPr="008979FC">
              <w:rPr>
                <w:rFonts w:ascii="Garamond" w:hAnsi="Garamond" w:cstheme="minorHAnsi"/>
              </w:rPr>
              <w:t>&gt; является дочерним элементом элемента &lt;send&gt; или &lt;receive&gt; и при этом есть соответствующий элемент &lt;</w:t>
            </w:r>
            <w:r w:rsidRPr="008979FC">
              <w:rPr>
                <w:rFonts w:ascii="Garamond" w:hAnsi="Garamond" w:cstheme="minorHAnsi"/>
                <w:b/>
              </w:rPr>
              <w:t>send-losses</w:t>
            </w:r>
            <w:r w:rsidRPr="008979FC">
              <w:rPr>
                <w:rFonts w:ascii="Garamond" w:hAnsi="Garamond" w:cstheme="minorHAnsi"/>
              </w:rPr>
              <w:t>&gt; или &lt;</w:t>
            </w:r>
            <w:r w:rsidRPr="008979FC">
              <w:rPr>
                <w:rFonts w:ascii="Garamond" w:hAnsi="Garamond" w:cstheme="minorHAnsi"/>
                <w:b/>
              </w:rPr>
              <w:t>receive-losses</w:t>
            </w:r>
            <w:r w:rsidRPr="008979FC">
              <w:rPr>
                <w:rFonts w:ascii="Garamond" w:hAnsi="Garamond" w:cstheme="minorHAnsi"/>
              </w:rPr>
              <w:t>&gt;.</w:t>
            </w:r>
          </w:p>
          <w:p w14:paraId="638F8906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Потомками элемента &lt;</w:t>
            </w:r>
            <w:r w:rsidRPr="008979FC">
              <w:rPr>
                <w:rFonts w:ascii="Garamond" w:hAnsi="Garamond" w:cstheme="minorHAnsi"/>
                <w:b/>
              </w:rPr>
              <w:t>calcsum</w:t>
            </w:r>
            <w:r w:rsidRPr="008979FC">
              <w:rPr>
                <w:rFonts w:ascii="Garamond" w:hAnsi="Garamond" w:cstheme="minorHAnsi"/>
              </w:rPr>
              <w:t>&gt; являются элементы &lt;</w:t>
            </w:r>
            <w:r w:rsidRPr="008979FC">
              <w:rPr>
                <w:rFonts w:ascii="Garamond" w:hAnsi="Garamond" w:cstheme="minorHAnsi"/>
                <w:b/>
              </w:rPr>
              <w:t>measuring-channel</w:t>
            </w:r>
            <w:r w:rsidRPr="008979FC">
              <w:rPr>
                <w:rFonts w:ascii="Garamond" w:hAnsi="Garamond" w:cstheme="minorHAnsi"/>
              </w:rPr>
              <w:t>&gt;. Количество элементов &lt;</w:t>
            </w:r>
            <w:r w:rsidRPr="008979FC">
              <w:rPr>
                <w:rFonts w:ascii="Garamond" w:hAnsi="Garamond" w:cstheme="minorHAnsi"/>
                <w:b/>
              </w:rPr>
              <w:t>measuring-channel</w:t>
            </w:r>
            <w:r w:rsidRPr="008979FC">
              <w:rPr>
                <w:rFonts w:ascii="Garamond" w:hAnsi="Garamond" w:cstheme="minorHAnsi"/>
              </w:rPr>
              <w:t>&gt; соответствует количеству измерительных каналов (</w:t>
            </w:r>
            <w:r w:rsidRPr="008979FC">
              <w:rPr>
                <w:rFonts w:ascii="Garamond" w:hAnsi="Garamond" w:cstheme="minorHAnsi"/>
                <w:bCs/>
              </w:rPr>
              <w:t>но не менее одного</w:t>
            </w:r>
            <w:r w:rsidRPr="008979FC">
              <w:rPr>
                <w:rFonts w:ascii="Garamond" w:hAnsi="Garamond" w:cstheme="minorHAnsi"/>
              </w:rPr>
              <w:t>), используемых в расчете</w:t>
            </w:r>
            <w:r w:rsidRPr="008979FC">
              <w:rPr>
                <w:rFonts w:ascii="Garamond" w:hAnsi="Garamond" w:cstheme="minorHAnsi"/>
                <w:bCs/>
              </w:rPr>
              <w:t>.</w:t>
            </w:r>
          </w:p>
          <w:p w14:paraId="1488A7A3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i/>
              </w:rPr>
            </w:pPr>
            <w:r w:rsidRPr="008979FC">
              <w:rPr>
                <w:rFonts w:ascii="Garamond" w:hAnsi="Garamond"/>
              </w:rPr>
              <w:t xml:space="preserve">4.4.1.2.3.1.1.1.2.1  </w:t>
            </w:r>
            <w:r w:rsidRPr="008979FC">
              <w:rPr>
                <w:rFonts w:ascii="Garamond" w:hAnsi="Garamond" w:cstheme="minorHAnsi"/>
              </w:rPr>
              <w:t>&lt;measuring-channel&gt;</w:t>
            </w:r>
          </w:p>
          <w:p w14:paraId="5993E6BD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Содержит информацию об измерительных каналах, используемых в расчете величины электроэнергии в ТП.</w:t>
            </w:r>
          </w:p>
          <w:p w14:paraId="1A07C84A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Атрибутами элемента &lt;</w:t>
            </w:r>
            <w:r w:rsidRPr="008979FC">
              <w:rPr>
                <w:rFonts w:ascii="Garamond" w:hAnsi="Garamond" w:cstheme="minorHAnsi"/>
                <w:b/>
              </w:rPr>
              <w:t>measuring-channel</w:t>
            </w:r>
            <w:r w:rsidRPr="008979FC">
              <w:rPr>
                <w:rFonts w:ascii="Garamond" w:hAnsi="Garamond" w:cstheme="minorHAnsi"/>
              </w:rPr>
              <w:t>&gt; являются:</w:t>
            </w:r>
          </w:p>
          <w:p w14:paraId="379B7A60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426"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coefficient – атрибут, определяющий коэффициент, с которым величина измерения по ИК входит в расчет величины электроэнергии в ТП. Обязательный атрибут, число длиной не более 32 знаков;</w:t>
            </w:r>
          </w:p>
          <w:p w14:paraId="62B29741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426" w:firstLine="455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id-measuring-channel – идентификатор измерительного канала. Обязательный атрибут. Может принимать значения из справочника каналов (элемент &lt;</w:t>
            </w:r>
            <w:r w:rsidRPr="008979FC">
              <w:rPr>
                <w:rFonts w:ascii="Garamond" w:hAnsi="Garamond" w:cstheme="minorHAnsi"/>
                <w:b/>
                <w:lang w:val="en-US"/>
              </w:rPr>
              <w:t>measuring</w:t>
            </w:r>
            <w:r w:rsidRPr="008979FC">
              <w:rPr>
                <w:rFonts w:ascii="Garamond" w:hAnsi="Garamond" w:cstheme="minorHAnsi"/>
                <w:b/>
              </w:rPr>
              <w:t>-</w:t>
            </w:r>
            <w:r w:rsidRPr="008979FC">
              <w:rPr>
                <w:rFonts w:ascii="Garamond" w:hAnsi="Garamond" w:cstheme="minorHAnsi"/>
                <w:b/>
                <w:lang w:val="en-US"/>
              </w:rPr>
              <w:t>channel</w:t>
            </w:r>
            <w:r w:rsidRPr="008979FC">
              <w:rPr>
                <w:rFonts w:ascii="Garamond" w:hAnsi="Garamond" w:cstheme="minorHAnsi"/>
              </w:rPr>
              <w:t>&gt; под элементом &lt;</w:t>
            </w:r>
            <w:r w:rsidRPr="008979FC">
              <w:rPr>
                <w:rFonts w:ascii="Garamond" w:hAnsi="Garamond" w:cstheme="minorHAnsi"/>
                <w:b/>
                <w:lang w:val="en-US"/>
              </w:rPr>
              <w:t>measuring</w:t>
            </w:r>
            <w:r w:rsidRPr="008979FC">
              <w:rPr>
                <w:rFonts w:ascii="Garamond" w:hAnsi="Garamond" w:cstheme="minorHAnsi"/>
                <w:b/>
              </w:rPr>
              <w:t>-</w:t>
            </w:r>
            <w:r w:rsidRPr="008979FC">
              <w:rPr>
                <w:rFonts w:ascii="Garamond" w:hAnsi="Garamond" w:cstheme="minorHAnsi"/>
                <w:b/>
                <w:lang w:val="en-US"/>
              </w:rPr>
              <w:t>device</w:t>
            </w:r>
            <w:r w:rsidRPr="008979FC">
              <w:rPr>
                <w:rFonts w:ascii="Garamond" w:hAnsi="Garamond" w:cstheme="minorHAnsi"/>
              </w:rPr>
              <w:t>&gt;).</w:t>
            </w:r>
          </w:p>
          <w:p w14:paraId="78618568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 w:cstheme="minorHAnsi"/>
                <w:i/>
                <w:highlight w:val="yellow"/>
              </w:rPr>
              <w:t>ratio-</w:t>
            </w:r>
            <w:r w:rsidRPr="008979FC">
              <w:rPr>
                <w:rFonts w:ascii="Garamond" w:hAnsi="Garamond"/>
                <w:i/>
                <w:highlight w:val="yellow"/>
              </w:rPr>
              <w:t>converter</w:t>
            </w:r>
            <w:r w:rsidRPr="008979FC">
              <w:rPr>
                <w:rFonts w:ascii="Garamond" w:hAnsi="Garamond" w:cstheme="minorHAnsi"/>
                <w:highlight w:val="yellow"/>
              </w:rPr>
              <w:t>&gt;</w:t>
            </w:r>
          </w:p>
          <w:p w14:paraId="5047DD18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Задается для указания скважности вложенных веток расчета. Обязательным атрибутом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ratio-converter</w:t>
            </w:r>
            <w:r w:rsidRPr="008979FC">
              <w:rPr>
                <w:rFonts w:ascii="Garamond" w:hAnsi="Garamond" w:cstheme="minorHAnsi"/>
                <w:highlight w:val="yellow"/>
              </w:rPr>
              <w:t>&gt; является:</w:t>
            </w:r>
          </w:p>
          <w:p w14:paraId="6FF9B45D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0"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from-ratio – указывает на скважность расчета. Атрибут принимает значение 30.</w:t>
            </w:r>
          </w:p>
          <w:p w14:paraId="59893B09" w14:textId="77777777" w:rsidR="00F52059" w:rsidRPr="008979FC" w:rsidRDefault="00F52059" w:rsidP="00F52059">
            <w:pPr>
              <w:widowControl w:val="0"/>
              <w:autoSpaceDE w:val="0"/>
              <w:autoSpaceDN w:val="0"/>
              <w:adjustRightInd w:val="0"/>
              <w:spacing w:before="60" w:after="60"/>
              <w:ind w:left="27"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Потомком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ratio-converter</w:t>
            </w:r>
            <w:r w:rsidRPr="008979FC">
              <w:rPr>
                <w:rFonts w:ascii="Garamond" w:hAnsi="Garamond" w:cstheme="minorHAnsi"/>
                <w:highlight w:val="yellow"/>
              </w:rPr>
              <w:t>&gt; может быть либо 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calcsum</w:t>
            </w:r>
            <w:r w:rsidRPr="008979FC">
              <w:rPr>
                <w:rFonts w:ascii="Garamond" w:hAnsi="Garamond" w:cstheme="minorHAnsi"/>
                <w:highlight w:val="yellow"/>
              </w:rPr>
              <w:t>&gt;, либо 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&gt;.</w:t>
            </w:r>
          </w:p>
          <w:p w14:paraId="00AAADCD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4.4.1.2.3.1.1.1.3.1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 w:cstheme="minorHAnsi"/>
                <w:i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</w:t>
            </w:r>
          </w:p>
          <w:p w14:paraId="2EDA49AC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bCs/>
                <w:highlight w:val="yellow"/>
              </w:rPr>
            </w:pPr>
            <w:r w:rsidRPr="008979FC">
              <w:rPr>
                <w:rFonts w:ascii="Garamond" w:hAnsi="Garamond" w:cstheme="minorHAnsi"/>
                <w:bCs/>
                <w:highlight w:val="yellow"/>
              </w:rPr>
              <w:t>Заполняется в случае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 необходимости 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приведения формулы </w:t>
            </w:r>
            <w:r w:rsidRPr="008979FC">
              <w:rPr>
                <w:rFonts w:ascii="Garamond" w:hAnsi="Garamond" w:cstheme="minorHAnsi"/>
                <w:highlight w:val="yellow"/>
              </w:rPr>
              <w:t>расчета потерь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 электроэнергии от ТИ до ТП.</w:t>
            </w:r>
          </w:p>
          <w:p w14:paraId="074907CE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Содержит сведения о формулах, применяемых в расчете потерь от ТИ до ТП.</w:t>
            </w:r>
          </w:p>
          <w:p w14:paraId="17BD3148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Атрибутом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 является:</w:t>
            </w:r>
          </w:p>
          <w:p w14:paraId="50186545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426"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 xml:space="preserve"> name – содержит ссылку на формулу с соответствующим именем. Является обязательным атрибутом, текстовое поле длиной не более 50 знаков.</w:t>
            </w:r>
          </w:p>
          <w:p w14:paraId="52F1DC8C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Потомками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 являются элементы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param</w:t>
            </w:r>
            <w:r w:rsidRPr="008979FC">
              <w:rPr>
                <w:rFonts w:ascii="Garamond" w:hAnsi="Garamond" w:cstheme="minorHAnsi"/>
                <w:highlight w:val="yellow"/>
              </w:rPr>
              <w:t>&gt;,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comment</w:t>
            </w:r>
            <w:r w:rsidRPr="008979FC">
              <w:rPr>
                <w:rFonts w:ascii="Garamond" w:hAnsi="Garamond" w:cstheme="minorHAnsi"/>
                <w:highlight w:val="yellow"/>
              </w:rPr>
              <w:t>&gt;.</w:t>
            </w:r>
          </w:p>
          <w:p w14:paraId="23A6CC2A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i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4.4.1.2.3.1.1.1.3.1.1 </w:t>
            </w:r>
            <w:r w:rsidRPr="008979FC">
              <w:rPr>
                <w:rFonts w:ascii="Garamond" w:hAnsi="Garamond" w:cstheme="minorHAnsi"/>
                <w:highlight w:val="yellow"/>
              </w:rPr>
              <w:t>&lt;param&gt;</w:t>
            </w:r>
          </w:p>
          <w:p w14:paraId="50F330E9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param</w:t>
            </w:r>
            <w:r w:rsidRPr="008979FC">
              <w:rPr>
                <w:rFonts w:ascii="Garamond" w:hAnsi="Garamond" w:cstheme="minorHAnsi"/>
                <w:highlight w:val="yellow"/>
              </w:rPr>
              <w:t>&gt; содержит описание параметра формулы.</w:t>
            </w:r>
          </w:p>
          <w:p w14:paraId="1CA849B1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bCs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Атрибутами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param</w:t>
            </w:r>
            <w:r w:rsidRPr="008979FC">
              <w:rPr>
                <w:rFonts w:ascii="Garamond" w:hAnsi="Garamond" w:cstheme="minorHAnsi"/>
                <w:highlight w:val="yellow"/>
              </w:rPr>
              <w:t>&gt; являются:</w:t>
            </w:r>
          </w:p>
          <w:p w14:paraId="7F1FC61E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360"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name – содержит имя параметра. Обязательный атрибут, текстовое поле длиной не более 50 знаков;</w:t>
            </w:r>
          </w:p>
          <w:p w14:paraId="01005D4C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360"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type – содержит тип параметра. Атрибут type может принимать значения «CONST» (для констант определяет наличие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constvalue</w:t>
            </w:r>
            <w:r w:rsidRPr="008979FC">
              <w:rPr>
                <w:rFonts w:ascii="Garamond" w:hAnsi="Garamond" w:cstheme="minorHAnsi"/>
                <w:highlight w:val="yellow"/>
              </w:rPr>
              <w:t>&gt;), «SUM» (для перечисления суммируемых временных рядов результатов измерений определяет наличие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calcsum</w:t>
            </w:r>
            <w:r w:rsidRPr="008979FC">
              <w:rPr>
                <w:rFonts w:ascii="Garamond" w:hAnsi="Garamond" w:cstheme="minorHAnsi"/>
                <w:highlight w:val="yellow"/>
              </w:rPr>
              <w:t>&gt;), «FORMULA» (для построения рекурсивных формул расчета определяет наличие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&gt;) либо «MOBJECT» (для состояния объектов измерений определяет наличие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m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-object</w:t>
            </w:r>
            <w:r w:rsidRPr="008979FC">
              <w:rPr>
                <w:rFonts w:ascii="Garamond" w:hAnsi="Garamond" w:cstheme="minorHAnsi"/>
                <w:highlight w:val="yellow"/>
              </w:rPr>
              <w:t>&gt;). Обязательный атрибут.</w:t>
            </w:r>
          </w:p>
          <w:p w14:paraId="0607CB69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Потомком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param</w:t>
            </w:r>
            <w:r w:rsidRPr="008979FC">
              <w:rPr>
                <w:rFonts w:ascii="Garamond" w:hAnsi="Garamond" w:cstheme="minorHAnsi"/>
                <w:highlight w:val="yellow"/>
              </w:rPr>
              <w:t>&gt; может являться 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calcsum</w:t>
            </w:r>
            <w:r w:rsidRPr="008979FC">
              <w:rPr>
                <w:rFonts w:ascii="Garamond" w:hAnsi="Garamond" w:cstheme="minorHAnsi"/>
                <w:highlight w:val="yellow"/>
              </w:rPr>
              <w:t>&gt;, либо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constvalue</w:t>
            </w:r>
            <w:r w:rsidRPr="008979FC">
              <w:rPr>
                <w:rFonts w:ascii="Garamond" w:hAnsi="Garamond" w:cstheme="minorHAnsi"/>
                <w:highlight w:val="yellow"/>
              </w:rPr>
              <w:t>&gt;, либо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&gt;, либо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m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-object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&gt; в зависимости от значения атрибута type. </w:t>
            </w:r>
          </w:p>
          <w:p w14:paraId="7413215B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4.4.1.2.3.1.1.1.3.1.1.1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 w:cstheme="minorHAnsi"/>
                <w:i/>
                <w:iCs/>
                <w:highlight w:val="yellow"/>
              </w:rPr>
              <w:t>calcsum</w:t>
            </w:r>
            <w:r w:rsidRPr="008979FC">
              <w:rPr>
                <w:rFonts w:ascii="Garamond" w:hAnsi="Garamond" w:cstheme="minorHAnsi"/>
                <w:highlight w:val="yellow"/>
              </w:rPr>
              <w:t>&gt;</w:t>
            </w:r>
          </w:p>
          <w:p w14:paraId="1CF39DD3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bCs/>
                <w:highlight w:val="yellow"/>
              </w:rPr>
              <w:t>Заполняется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 в 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соответствии </w:t>
            </w:r>
            <w:r w:rsidRPr="008979FC">
              <w:rPr>
                <w:rFonts w:ascii="Garamond" w:hAnsi="Garamond" w:cstheme="minorHAnsi"/>
                <w:highlight w:val="yellow"/>
              </w:rPr>
              <w:t>с элементом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calcsum</w:t>
            </w:r>
            <w:r w:rsidRPr="008979FC">
              <w:rPr>
                <w:rFonts w:ascii="Garamond" w:hAnsi="Garamond" w:cstheme="minorHAnsi"/>
                <w:highlight w:val="yellow"/>
              </w:rPr>
              <w:t>&gt;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send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&gt; 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>описания настоящего макета.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 </w:t>
            </w:r>
          </w:p>
          <w:p w14:paraId="48FA6252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4.4.1.2.3.1.1.1.3.1.1.2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 w:cstheme="minorHAnsi"/>
                <w:i/>
                <w:iCs/>
                <w:highlight w:val="yellow"/>
              </w:rPr>
              <w:t>constvalue</w:t>
            </w:r>
            <w:r w:rsidRPr="008979FC">
              <w:rPr>
                <w:rFonts w:ascii="Garamond" w:hAnsi="Garamond" w:cstheme="minorHAnsi"/>
                <w:highlight w:val="yellow"/>
              </w:rPr>
              <w:t>&gt;</w:t>
            </w:r>
          </w:p>
          <w:p w14:paraId="489AC63F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constvalue</w:t>
            </w:r>
            <w:r w:rsidRPr="008979FC">
              <w:rPr>
                <w:rFonts w:ascii="Garamond" w:hAnsi="Garamond" w:cstheme="minorHAnsi"/>
                <w:highlight w:val="yellow"/>
              </w:rPr>
              <w:t>&gt; содержит фактический параметр формулы – числовую константу.</w:t>
            </w:r>
          </w:p>
          <w:p w14:paraId="74B42C49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4.4.1.2.3.1.1.1.3.1.1.3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/>
                <w:i/>
                <w:iCs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</w:t>
            </w:r>
          </w:p>
          <w:p w14:paraId="3F13DEB6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bCs/>
                <w:highlight w:val="yellow"/>
              </w:rPr>
              <w:t>Заполняется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 в 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>соответствии с элементом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send</w:t>
            </w:r>
            <w:r w:rsidRPr="008979FC">
              <w:rPr>
                <w:rFonts w:ascii="Garamond" w:hAnsi="Garamond" w:cstheme="minorHAnsi"/>
                <w:highlight w:val="yellow"/>
              </w:rPr>
              <w:t xml:space="preserve">&gt; 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описания настоящего макета </w:t>
            </w:r>
            <w:r w:rsidRPr="008979FC">
              <w:rPr>
                <w:rFonts w:ascii="Garamond" w:hAnsi="Garamond" w:cstheme="minorHAnsi"/>
                <w:highlight w:val="yellow"/>
              </w:rPr>
              <w:t>(рекурсия). Используется в случае описания сложных вложенных формул. Глубина рекурсии технически не ограничивается.</w:t>
            </w:r>
          </w:p>
          <w:p w14:paraId="7853BF0F" w14:textId="77777777" w:rsidR="00F52059" w:rsidRPr="008979FC" w:rsidRDefault="00F52059" w:rsidP="00F52059">
            <w:pPr>
              <w:ind w:firstLine="455"/>
              <w:rPr>
                <w:rFonts w:ascii="Garamond" w:hAnsi="Garamond" w:cstheme="minorHAnsi"/>
                <w:bCs/>
                <w:highlight w:val="yellow"/>
              </w:rPr>
            </w:pPr>
            <w:r w:rsidRPr="008979FC">
              <w:rPr>
                <w:rFonts w:ascii="Garamond" w:hAnsi="Garamond"/>
                <w:highlight w:val="yellow"/>
              </w:rPr>
              <w:t xml:space="preserve">4.4.1.2.3.1.1.1.3.1.1.4 </w:t>
            </w:r>
            <w:r w:rsidRPr="008979FC">
              <w:rPr>
                <w:rFonts w:ascii="Garamond" w:hAnsi="Garamond" w:cstheme="minorHAnsi"/>
                <w:highlight w:val="yellow"/>
              </w:rPr>
              <w:t>&lt;</w:t>
            </w:r>
            <w:r w:rsidRPr="008979FC">
              <w:rPr>
                <w:rFonts w:ascii="Garamond" w:hAnsi="Garamond"/>
                <w:i/>
                <w:iCs/>
                <w:highlight w:val="yellow"/>
                <w:lang w:val="en-US"/>
              </w:rPr>
              <w:t>measuring</w:t>
            </w:r>
            <w:r w:rsidRPr="008979FC">
              <w:rPr>
                <w:rFonts w:ascii="Garamond" w:hAnsi="Garamond"/>
                <w:i/>
                <w:iCs/>
                <w:highlight w:val="yellow"/>
              </w:rPr>
              <w:t>-</w:t>
            </w:r>
            <w:r w:rsidRPr="008979FC">
              <w:rPr>
                <w:rFonts w:ascii="Garamond" w:hAnsi="Garamond"/>
                <w:i/>
                <w:iCs/>
                <w:highlight w:val="yellow"/>
                <w:lang w:val="en-US"/>
              </w:rPr>
              <w:t>object</w:t>
            </w:r>
            <w:r w:rsidRPr="008979FC">
              <w:rPr>
                <w:rFonts w:ascii="Garamond" w:hAnsi="Garamond"/>
                <w:i/>
                <w:iCs/>
                <w:highlight w:val="yellow"/>
              </w:rPr>
              <w:t>&gt;</w:t>
            </w:r>
          </w:p>
          <w:p w14:paraId="3FD5A593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m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-object</w:t>
            </w:r>
            <w:r w:rsidRPr="008979FC">
              <w:rPr>
                <w:rFonts w:ascii="Garamond" w:hAnsi="Garamond" w:cstheme="minorHAnsi"/>
                <w:highlight w:val="yellow"/>
              </w:rPr>
              <w:t>&gt; содержит ссылку на состояние объекта измерения.</w:t>
            </w:r>
          </w:p>
          <w:p w14:paraId="023DCD73" w14:textId="77777777" w:rsidR="00F52059" w:rsidRPr="008979FC" w:rsidRDefault="00F52059" w:rsidP="00F52059">
            <w:pPr>
              <w:spacing w:before="120" w:after="120"/>
              <w:ind w:firstLine="455"/>
              <w:jc w:val="both"/>
              <w:rPr>
                <w:rFonts w:ascii="Garamond" w:hAnsi="Garamond" w:cstheme="minorHAnsi"/>
                <w:highlight w:val="yellow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Атрибутом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m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easuring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-object</w:t>
            </w:r>
            <w:r w:rsidRPr="008979FC">
              <w:rPr>
                <w:rFonts w:ascii="Garamond" w:hAnsi="Garamond" w:cstheme="minorHAnsi"/>
                <w:highlight w:val="yellow"/>
              </w:rPr>
              <w:t>&gt; является:</w:t>
            </w:r>
          </w:p>
          <w:p w14:paraId="17FF6E7A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360" w:firstLine="455"/>
              <w:jc w:val="both"/>
              <w:rPr>
                <w:rFonts w:ascii="Garamond" w:hAnsi="Garamond"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 xml:space="preserve"> id-measuring-object – идентификатор объекта измерения. Обязательный атрибут. Принимает значение из справочника объектов измерения (элемент &lt;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measuring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-</w:t>
            </w:r>
            <w:r w:rsidRPr="008979FC">
              <w:rPr>
                <w:rFonts w:ascii="Garamond" w:hAnsi="Garamond" w:cstheme="minorHAnsi"/>
                <w:b/>
                <w:highlight w:val="yellow"/>
                <w:lang w:val="en-US"/>
              </w:rPr>
              <w:t>object</w:t>
            </w:r>
            <w:r w:rsidRPr="008979FC">
              <w:rPr>
                <w:rFonts w:ascii="Garamond" w:hAnsi="Garamond" w:cstheme="minorHAnsi"/>
                <w:highlight w:val="yellow"/>
              </w:rPr>
              <w:t>&gt;).</w:t>
            </w:r>
          </w:p>
        </w:tc>
      </w:tr>
      <w:tr w:rsidR="00195A63" w:rsidRPr="008979FC" w14:paraId="182A2F97" w14:textId="77777777" w:rsidTr="005265F2">
        <w:tc>
          <w:tcPr>
            <w:tcW w:w="1060" w:type="dxa"/>
            <w:vAlign w:val="center"/>
          </w:tcPr>
          <w:p w14:paraId="0BA8D0D7" w14:textId="5FE10CBB" w:rsidR="00F52059" w:rsidRPr="008979FC" w:rsidRDefault="00F52059" w:rsidP="00F52059">
            <w:pPr>
              <w:pStyle w:val="afff4"/>
              <w:jc w:val="both"/>
              <w:rPr>
                <w:rFonts w:ascii="Garamond" w:hAnsi="Garamond"/>
                <w:b/>
                <w:sz w:val="22"/>
                <w:szCs w:val="22"/>
                <w:lang w:eastAsia="en-US"/>
              </w:rPr>
            </w:pPr>
            <w:r w:rsidRPr="008979FC">
              <w:rPr>
                <w:rFonts w:ascii="Garamond" w:hAnsi="Garamond"/>
                <w:b/>
                <w:sz w:val="22"/>
                <w:szCs w:val="22"/>
                <w:lang w:eastAsia="en-US"/>
              </w:rPr>
              <w:t>Приложение 5, п.</w:t>
            </w:r>
            <w:r w:rsidR="008979FC">
              <w:rPr>
                <w:rFonts w:ascii="Garamond" w:hAnsi="Garamond"/>
                <w:b/>
                <w:sz w:val="22"/>
                <w:szCs w:val="22"/>
                <w:lang w:val="ru-RU" w:eastAsia="en-US"/>
              </w:rPr>
              <w:t> </w:t>
            </w:r>
            <w:r w:rsidRPr="008979FC">
              <w:rPr>
                <w:rFonts w:ascii="Garamond" w:hAnsi="Garamond"/>
                <w:b/>
                <w:sz w:val="22"/>
                <w:szCs w:val="22"/>
                <w:lang w:eastAsia="en-US"/>
              </w:rPr>
              <w:t>4.4.1.2.3.1.1.3</w:t>
            </w:r>
          </w:p>
        </w:tc>
        <w:tc>
          <w:tcPr>
            <w:tcW w:w="6945" w:type="dxa"/>
          </w:tcPr>
          <w:p w14:paraId="666085FF" w14:textId="77777777" w:rsidR="00F52059" w:rsidRPr="008979FC" w:rsidRDefault="00F52059" w:rsidP="00F52059">
            <w:pPr>
              <w:ind w:firstLine="462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&lt;send-losses&gt;</w:t>
            </w:r>
          </w:p>
          <w:p w14:paraId="200162D4" w14:textId="77777777" w:rsidR="00F52059" w:rsidRPr="008979FC" w:rsidRDefault="00F52059" w:rsidP="00F52059">
            <w:pPr>
              <w:spacing w:before="120" w:after="120"/>
              <w:ind w:firstLine="462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Элемент &lt;</w:t>
            </w:r>
            <w:r w:rsidRPr="008979FC">
              <w:rPr>
                <w:rFonts w:ascii="Garamond" w:hAnsi="Garamond" w:cstheme="minorHAnsi"/>
                <w:b/>
              </w:rPr>
              <w:t>send-losses</w:t>
            </w:r>
            <w:r w:rsidRPr="008979FC">
              <w:rPr>
                <w:rFonts w:ascii="Garamond" w:hAnsi="Garamond" w:cstheme="minorHAnsi"/>
              </w:rPr>
              <w:t xml:space="preserve">&gt; содержит сведения о формулах расчета потерь электроэнергии от ТИ до ТП в направлении «отдача». </w:t>
            </w:r>
          </w:p>
          <w:p w14:paraId="703914A9" w14:textId="77777777" w:rsidR="00F52059" w:rsidRPr="008979FC" w:rsidRDefault="00F52059" w:rsidP="00F52059">
            <w:pPr>
              <w:spacing w:before="120" w:after="120"/>
              <w:ind w:firstLine="462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Опциональным атрибутом элемента &lt;</w:t>
            </w:r>
            <w:r w:rsidRPr="008979FC">
              <w:rPr>
                <w:rFonts w:ascii="Garamond" w:hAnsi="Garamond" w:cstheme="minorHAnsi"/>
                <w:b/>
              </w:rPr>
              <w:t>send-losses</w:t>
            </w:r>
            <w:r w:rsidRPr="008979FC">
              <w:rPr>
                <w:rFonts w:ascii="Garamond" w:hAnsi="Garamond" w:cstheme="minorHAnsi"/>
              </w:rPr>
              <w:t>&gt; является:</w:t>
            </w:r>
          </w:p>
          <w:p w14:paraId="58DA99B2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360" w:firstLine="462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time-ratio – содержит информацию о периоде (скважности) расчета потерь. </w:t>
            </w:r>
            <w:r w:rsidRPr="008979FC">
              <w:rPr>
                <w:rFonts w:ascii="Garamond" w:hAnsi="Garamond" w:cstheme="minorHAnsi"/>
                <w:highlight w:val="yellow"/>
              </w:rPr>
              <w:t>Допустимые значения атрибута: 30 и 60 (по умолчанию 60).</w:t>
            </w:r>
          </w:p>
          <w:p w14:paraId="233EFDD0" w14:textId="1BC38198" w:rsidR="00F52059" w:rsidRPr="008979FC" w:rsidRDefault="00F52059" w:rsidP="008979FC">
            <w:pPr>
              <w:widowControl w:val="0"/>
              <w:autoSpaceDE w:val="0"/>
              <w:autoSpaceDN w:val="0"/>
              <w:adjustRightInd w:val="0"/>
              <w:spacing w:before="60" w:after="60"/>
              <w:ind w:firstLine="462"/>
              <w:jc w:val="both"/>
              <w:rPr>
                <w:rFonts w:ascii="Garamond" w:hAnsi="Garamond" w:cstheme="minorHAnsi"/>
                <w:bCs/>
              </w:rPr>
            </w:pPr>
            <w:r w:rsidRPr="008979FC">
              <w:rPr>
                <w:rFonts w:ascii="Garamond" w:hAnsi="Garamond" w:cstheme="minorHAnsi"/>
                <w:highlight w:val="yellow"/>
              </w:rPr>
              <w:t>Потомком элемента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send-losses</w:t>
            </w:r>
            <w:r w:rsidRPr="008979FC">
              <w:rPr>
                <w:rFonts w:ascii="Garamond" w:hAnsi="Garamond" w:cstheme="minorHAnsi"/>
                <w:highlight w:val="yellow"/>
              </w:rPr>
              <w:t>&gt; является либо элемент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calcsum</w:t>
            </w:r>
            <w:r w:rsidRPr="008979FC">
              <w:rPr>
                <w:rFonts w:ascii="Garamond" w:hAnsi="Garamond" w:cstheme="minorHAnsi"/>
                <w:highlight w:val="yellow"/>
              </w:rPr>
              <w:t>&gt;, либо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calcformula</w:t>
            </w:r>
            <w:r w:rsidRPr="008979FC">
              <w:rPr>
                <w:rFonts w:ascii="Garamond" w:hAnsi="Garamond" w:cstheme="minorHAnsi"/>
                <w:highlight w:val="yellow"/>
              </w:rPr>
              <w:t>&gt;, либо &lt;</w:t>
            </w:r>
            <w:r w:rsidRPr="008979FC">
              <w:rPr>
                <w:rFonts w:ascii="Garamond" w:hAnsi="Garamond" w:cstheme="minorHAnsi"/>
                <w:b/>
                <w:highlight w:val="yellow"/>
              </w:rPr>
              <w:t>ratio-converter</w:t>
            </w:r>
            <w:r w:rsidRPr="008979FC">
              <w:rPr>
                <w:rFonts w:ascii="Garamond" w:hAnsi="Garamond" w:cstheme="minorHAnsi"/>
                <w:highlight w:val="yellow"/>
              </w:rPr>
              <w:t>&gt;.</w:t>
            </w:r>
          </w:p>
        </w:tc>
        <w:tc>
          <w:tcPr>
            <w:tcW w:w="7088" w:type="dxa"/>
          </w:tcPr>
          <w:p w14:paraId="429BE928" w14:textId="77777777" w:rsidR="00F52059" w:rsidRPr="008979FC" w:rsidRDefault="00F52059" w:rsidP="00F52059">
            <w:pPr>
              <w:ind w:firstLine="462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&lt;send-losses&gt;</w:t>
            </w:r>
          </w:p>
          <w:p w14:paraId="724C8024" w14:textId="77777777" w:rsidR="00F52059" w:rsidRPr="008979FC" w:rsidRDefault="00F52059" w:rsidP="00F52059">
            <w:pPr>
              <w:spacing w:before="120" w:after="120"/>
              <w:ind w:firstLine="462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Элемент &lt;</w:t>
            </w:r>
            <w:r w:rsidRPr="008979FC">
              <w:rPr>
                <w:rFonts w:ascii="Garamond" w:hAnsi="Garamond" w:cstheme="minorHAnsi"/>
                <w:b/>
              </w:rPr>
              <w:t>send-losses</w:t>
            </w:r>
            <w:r w:rsidRPr="008979FC">
              <w:rPr>
                <w:rFonts w:ascii="Garamond" w:hAnsi="Garamond" w:cstheme="minorHAnsi"/>
              </w:rPr>
              <w:t xml:space="preserve">&gt; содержит сведения о формулах расчета потерь электроэнергии от ТИ до ТП в направлении «отдача». </w:t>
            </w:r>
          </w:p>
          <w:p w14:paraId="7BDCD265" w14:textId="77777777" w:rsidR="00F52059" w:rsidRPr="008979FC" w:rsidRDefault="00F52059" w:rsidP="00F52059">
            <w:pPr>
              <w:spacing w:before="120" w:after="120"/>
              <w:ind w:firstLine="462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>Опциональным атрибутом элемента &lt;</w:t>
            </w:r>
            <w:r w:rsidRPr="008979FC">
              <w:rPr>
                <w:rFonts w:ascii="Garamond" w:hAnsi="Garamond" w:cstheme="minorHAnsi"/>
                <w:b/>
              </w:rPr>
              <w:t>send-losses</w:t>
            </w:r>
            <w:r w:rsidRPr="008979FC">
              <w:rPr>
                <w:rFonts w:ascii="Garamond" w:hAnsi="Garamond" w:cstheme="minorHAnsi"/>
              </w:rPr>
              <w:t>&gt; является:</w:t>
            </w:r>
          </w:p>
          <w:p w14:paraId="61806D7E" w14:textId="77777777" w:rsidR="00F52059" w:rsidRPr="008979FC" w:rsidRDefault="00F52059" w:rsidP="00DD02FA">
            <w:pPr>
              <w:widowControl w:val="0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before="60" w:after="60" w:line="240" w:lineRule="auto"/>
              <w:ind w:left="0" w:firstLine="567"/>
              <w:jc w:val="both"/>
              <w:rPr>
                <w:rFonts w:ascii="Garamond" w:hAnsi="Garamond" w:cstheme="minorHAnsi"/>
              </w:rPr>
            </w:pPr>
            <w:r w:rsidRPr="008979FC">
              <w:rPr>
                <w:rFonts w:ascii="Garamond" w:hAnsi="Garamond" w:cstheme="minorHAnsi"/>
              </w:rPr>
              <w:t xml:space="preserve">time-ratio – содержит информацию о периоде (скважности) расчета потерь. </w:t>
            </w:r>
            <w:r w:rsidRPr="008979FC">
              <w:rPr>
                <w:rFonts w:ascii="Garamond" w:hAnsi="Garamond" w:cstheme="minorHAnsi"/>
                <w:highlight w:val="yellow"/>
              </w:rPr>
              <w:t>Атрибут принимает значение 30.</w:t>
            </w:r>
            <w:r w:rsidRPr="008979FC">
              <w:rPr>
                <w:rFonts w:ascii="Garamond" w:hAnsi="Garamond"/>
              </w:rPr>
              <w:t xml:space="preserve"> </w:t>
            </w:r>
          </w:p>
          <w:p w14:paraId="5E204CAB" w14:textId="3382A37B" w:rsidR="00F52059" w:rsidRPr="008979FC" w:rsidRDefault="00F52059" w:rsidP="008979FC">
            <w:pPr>
              <w:widowControl w:val="0"/>
              <w:autoSpaceDE w:val="0"/>
              <w:autoSpaceDN w:val="0"/>
              <w:adjustRightInd w:val="0"/>
              <w:spacing w:before="60" w:after="60"/>
              <w:ind w:firstLine="462"/>
              <w:jc w:val="both"/>
              <w:rPr>
                <w:rFonts w:ascii="Garamond" w:hAnsi="Garamond" w:cstheme="minorHAnsi"/>
                <w:bCs/>
              </w:rPr>
            </w:pP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Потомком элемента </w:t>
            </w:r>
            <w:r w:rsidRPr="008979FC">
              <w:rPr>
                <w:rFonts w:ascii="Garamond" w:hAnsi="Garamond" w:cstheme="minorHAnsi"/>
                <w:b/>
                <w:bCs/>
                <w:highlight w:val="yellow"/>
              </w:rPr>
              <w:t>&lt;send-losses&gt;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 является один из обязательных элементов: </w:t>
            </w:r>
            <w:r w:rsidRPr="008979FC">
              <w:rPr>
                <w:rFonts w:ascii="Garamond" w:hAnsi="Garamond" w:cstheme="minorHAnsi"/>
                <w:b/>
                <w:bCs/>
                <w:highlight w:val="yellow"/>
              </w:rPr>
              <w:t>&lt;calcsum&gt;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 либо </w:t>
            </w:r>
            <w:r w:rsidRPr="008979FC">
              <w:rPr>
                <w:rFonts w:ascii="Garamond" w:hAnsi="Garamond" w:cstheme="minorHAnsi"/>
                <w:b/>
                <w:bCs/>
                <w:highlight w:val="yellow"/>
              </w:rPr>
              <w:t>&lt;calcformula&gt;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 xml:space="preserve"> и необязательный элемент </w:t>
            </w:r>
            <w:r w:rsidRPr="008979FC">
              <w:rPr>
                <w:rFonts w:ascii="Garamond" w:hAnsi="Garamond" w:cstheme="minorHAnsi"/>
                <w:b/>
                <w:bCs/>
                <w:highlight w:val="yellow"/>
              </w:rPr>
              <w:t>&lt;comment&gt;</w:t>
            </w:r>
            <w:r w:rsidRPr="008979FC">
              <w:rPr>
                <w:rFonts w:ascii="Garamond" w:hAnsi="Garamond" w:cstheme="minorHAnsi"/>
                <w:bCs/>
                <w:highlight w:val="yellow"/>
              </w:rPr>
              <w:t>.</w:t>
            </w:r>
          </w:p>
        </w:tc>
      </w:tr>
      <w:tr w:rsidR="00F52059" w:rsidRPr="008979FC" w14:paraId="314DD71D" w14:textId="77777777" w:rsidTr="005265F2">
        <w:tc>
          <w:tcPr>
            <w:tcW w:w="1060" w:type="dxa"/>
            <w:vAlign w:val="center"/>
          </w:tcPr>
          <w:p w14:paraId="257063D0" w14:textId="77777777" w:rsidR="00F52059" w:rsidRPr="008979FC" w:rsidRDefault="00F52059" w:rsidP="00F52059">
            <w:pPr>
              <w:pStyle w:val="afff4"/>
              <w:jc w:val="both"/>
              <w:rPr>
                <w:rFonts w:ascii="Garamond" w:hAnsi="Garamond"/>
                <w:b/>
                <w:sz w:val="22"/>
                <w:szCs w:val="22"/>
                <w:lang w:val="en-US" w:eastAsia="en-US"/>
              </w:rPr>
            </w:pPr>
            <w:r w:rsidRPr="008979FC">
              <w:rPr>
                <w:rFonts w:ascii="Garamond" w:hAnsi="Garamond"/>
                <w:b/>
                <w:sz w:val="22"/>
                <w:szCs w:val="22"/>
                <w:lang w:eastAsia="en-US"/>
              </w:rPr>
              <w:t>Приложение 5</w:t>
            </w:r>
            <w:r w:rsidRPr="008979FC">
              <w:rPr>
                <w:rFonts w:ascii="Garamond" w:hAnsi="Garamond"/>
                <w:b/>
                <w:sz w:val="22"/>
                <w:szCs w:val="22"/>
                <w:lang w:val="ru-RU" w:eastAsia="en-US"/>
              </w:rPr>
              <w:t>,</w:t>
            </w:r>
            <w:r w:rsidRPr="008979F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979FC">
              <w:rPr>
                <w:rFonts w:ascii="Garamond" w:hAnsi="Garamond"/>
                <w:b/>
                <w:sz w:val="22"/>
                <w:szCs w:val="22"/>
                <w:lang w:val="en-US" w:eastAsia="en-US"/>
              </w:rPr>
              <w:t xml:space="preserve">Структура документа 60002 </w:t>
            </w:r>
          </w:p>
        </w:tc>
        <w:tc>
          <w:tcPr>
            <w:tcW w:w="6945" w:type="dxa"/>
          </w:tcPr>
          <w:p w14:paraId="63B1DFA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>&lt;…&gt;</w:t>
            </w:r>
          </w:p>
          <w:p w14:paraId="39DCFEC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&lt;algorithm&gt;</w:t>
            </w:r>
          </w:p>
          <w:p w14:paraId="6E25EEB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&lt;aup-delivery-points&gt;</w:t>
            </w:r>
          </w:p>
          <w:p w14:paraId="404453C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&lt;aup-delivery-point </w:t>
            </w:r>
          </w:p>
          <w:p w14:paraId="184DC21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id-delivery-point="4n" </w:t>
            </w:r>
          </w:p>
          <w:p w14:paraId="7A1BE84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id-org="1n" </w:t>
            </w:r>
          </w:p>
          <w:p w14:paraId="1BAB22F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id-aiis="1n"&gt;</w:t>
            </w:r>
          </w:p>
          <w:p w14:paraId="0F6A487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&lt;send&gt;</w:t>
            </w:r>
          </w:p>
          <w:p w14:paraId="7B6A96B4" w14:textId="77777777" w:rsidR="00F52059" w:rsidRPr="008979FC" w:rsidRDefault="00F52059" w:rsidP="00F52059">
            <w:pPr>
              <w:pStyle w:val="afff4"/>
              <w:jc w:val="left"/>
              <w:rPr>
                <w:rFonts w:ascii="Garamond" w:eastAsia="Calibri" w:hAnsi="Garamond"/>
                <w:sz w:val="22"/>
                <w:szCs w:val="22"/>
                <w:lang w:val="en-US"/>
              </w:rPr>
            </w:pPr>
            <w:r w:rsidRPr="008979FC">
              <w:rPr>
                <w:rFonts w:ascii="Garamond" w:hAnsi="Garamond"/>
                <w:sz w:val="22"/>
                <w:szCs w:val="22"/>
                <w:lang w:val="en-US"/>
              </w:rPr>
              <w:t xml:space="preserve">                           </w:t>
            </w:r>
            <w:r w:rsidRPr="008979FC">
              <w:rPr>
                <w:rFonts w:ascii="Garamond" w:eastAsia="Calibri" w:hAnsi="Garamond"/>
                <w:sz w:val="22"/>
                <w:szCs w:val="22"/>
                <w:lang w:val="en-US"/>
              </w:rPr>
              <w:t>&lt;comment&gt;</w:t>
            </w:r>
          </w:p>
          <w:p w14:paraId="43246E4D" w14:textId="77777777" w:rsidR="00F52059" w:rsidRPr="008979FC" w:rsidRDefault="00F52059" w:rsidP="00F52059">
            <w:pPr>
              <w:pStyle w:val="afff4"/>
              <w:jc w:val="left"/>
              <w:rPr>
                <w:rFonts w:ascii="Garamond" w:eastAsia="Calibri" w:hAnsi="Garamond"/>
                <w:sz w:val="22"/>
                <w:szCs w:val="22"/>
                <w:lang w:val="en-US"/>
              </w:rPr>
            </w:pPr>
            <w:r w:rsidRPr="008979FC">
              <w:rPr>
                <w:rFonts w:ascii="Garamond" w:eastAsia="Calibri" w:hAnsi="Garamond"/>
                <w:sz w:val="22"/>
                <w:szCs w:val="22"/>
                <w:lang w:val="en-US"/>
              </w:rPr>
              <w:t xml:space="preserve">                            &lt;![CDATA[…]]&gt;</w:t>
            </w:r>
          </w:p>
          <w:p w14:paraId="67A8640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&lt;/comment&gt;</w:t>
            </w:r>
          </w:p>
          <w:p w14:paraId="421140A5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&lt;calcsum </w:t>
            </w:r>
          </w:p>
          <w:p w14:paraId="2AE9E25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losses-coefficient="2n"&gt;</w:t>
            </w:r>
          </w:p>
          <w:p w14:paraId="699C183D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&lt;measuring-channel </w:t>
            </w:r>
          </w:p>
          <w:p w14:paraId="245ABBB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coefficient="32n" </w:t>
            </w:r>
          </w:p>
          <w:p w14:paraId="47DF65D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id-measuring-channel="4n"/&gt;</w:t>
            </w:r>
          </w:p>
          <w:p w14:paraId="6052E29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&lt;/calcsum&gt;</w:t>
            </w:r>
          </w:p>
          <w:p w14:paraId="66CA990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&lt;calcformula</w:t>
            </w:r>
          </w:p>
          <w:p w14:paraId="055CD4B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name="50x"&gt;</w:t>
            </w:r>
          </w:p>
          <w:p w14:paraId="555A4FE5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&lt;param</w:t>
            </w:r>
          </w:p>
          <w:p w14:paraId="04B7D9FD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name="50x"</w:t>
            </w:r>
          </w:p>
          <w:p w14:paraId="1C32719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type=" CONST/SUM/FORMULA/MOBJECT</w:t>
            </w:r>
            <w:r w:rsidRPr="008979FC" w:rsidDel="00366694">
              <w:rPr>
                <w:rFonts w:ascii="Garamond" w:hAnsi="Garamond"/>
                <w:lang w:val="en-US"/>
              </w:rPr>
              <w:t xml:space="preserve"> </w:t>
            </w:r>
            <w:r w:rsidRPr="008979FC">
              <w:rPr>
                <w:rFonts w:ascii="Garamond" w:hAnsi="Garamond"/>
                <w:lang w:val="en-US"/>
              </w:rPr>
              <w:t>"&gt;</w:t>
            </w:r>
          </w:p>
          <w:p w14:paraId="563B730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&lt;measuring-object</w:t>
            </w:r>
          </w:p>
          <w:p w14:paraId="41B9E6C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id-measuring-object="4n"/&gt;</w:t>
            </w:r>
          </w:p>
          <w:p w14:paraId="13D85D4E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</w:t>
            </w:r>
            <w:r w:rsidRPr="008979FC">
              <w:rPr>
                <w:rFonts w:ascii="Garamond" w:hAnsi="Garamond"/>
              </w:rPr>
              <w:t>&lt;</w:t>
            </w:r>
            <w:r w:rsidRPr="008979FC">
              <w:rPr>
                <w:rFonts w:ascii="Garamond" w:hAnsi="Garamond"/>
                <w:lang w:val="en-US"/>
              </w:rPr>
              <w:t>calcformula</w:t>
            </w:r>
            <w:r w:rsidRPr="008979FC">
              <w:rPr>
                <w:rFonts w:ascii="Garamond" w:hAnsi="Garamond"/>
              </w:rPr>
              <w:t>&gt;</w:t>
            </w:r>
          </w:p>
          <w:p w14:paraId="6E80457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 xml:space="preserve">                                … &lt;!--здесь и далее многоточие означает, что элемент </w:t>
            </w:r>
            <w:r w:rsidRPr="008979FC">
              <w:rPr>
                <w:rFonts w:ascii="Garamond" w:hAnsi="Garamond"/>
                <w:lang w:val="en-US"/>
              </w:rPr>
              <w:t>calcformula</w:t>
            </w:r>
            <w:r w:rsidRPr="008979FC">
              <w:rPr>
                <w:rFonts w:ascii="Garamond" w:hAnsi="Garamond"/>
              </w:rPr>
              <w:t xml:space="preserve"> описывается многократно и рекуррентно с тем же набором атрибутов и дочерних элементов до конца формулы расчета потерь --&gt;</w:t>
            </w:r>
          </w:p>
          <w:p w14:paraId="49F5AEB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 xml:space="preserve">                                &lt;/</w:t>
            </w:r>
            <w:r w:rsidRPr="008979FC">
              <w:rPr>
                <w:rFonts w:ascii="Garamond" w:hAnsi="Garamond"/>
                <w:lang w:val="en-US"/>
              </w:rPr>
              <w:t>calcformula</w:t>
            </w:r>
            <w:r w:rsidRPr="008979FC">
              <w:rPr>
                <w:rFonts w:ascii="Garamond" w:hAnsi="Garamond"/>
              </w:rPr>
              <w:t>&gt;</w:t>
            </w:r>
          </w:p>
          <w:p w14:paraId="713B624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 xml:space="preserve">                                &lt;</w:t>
            </w:r>
            <w:r w:rsidRPr="008979FC">
              <w:rPr>
                <w:rFonts w:ascii="Garamond" w:hAnsi="Garamond"/>
                <w:lang w:val="en-US"/>
              </w:rPr>
              <w:t>calcsum</w:t>
            </w:r>
            <w:r w:rsidRPr="008979FC">
              <w:rPr>
                <w:rFonts w:ascii="Garamond" w:hAnsi="Garamond"/>
              </w:rPr>
              <w:t>&gt;</w:t>
            </w:r>
          </w:p>
          <w:p w14:paraId="0E368E3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 xml:space="preserve">                                … &lt;!--здесь и далее многоточие означает, что элемент </w:t>
            </w:r>
            <w:r w:rsidRPr="008979FC">
              <w:rPr>
                <w:rFonts w:ascii="Garamond" w:hAnsi="Garamond"/>
                <w:lang w:val="en-US"/>
              </w:rPr>
              <w:t>calcsum</w:t>
            </w:r>
            <w:r w:rsidRPr="008979FC">
              <w:rPr>
                <w:rFonts w:ascii="Garamond" w:hAnsi="Garamond"/>
              </w:rPr>
              <w:t xml:space="preserve"> описывается многократно и рекуррентно с тем же набором атрибутов и дочерних элементов до конца формулы расчета потерь --&gt;</w:t>
            </w:r>
          </w:p>
          <w:p w14:paraId="5DFBC6F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</w:rPr>
              <w:t xml:space="preserve">                                </w:t>
            </w:r>
            <w:r w:rsidRPr="008979FC">
              <w:rPr>
                <w:rFonts w:ascii="Garamond" w:hAnsi="Garamond"/>
                <w:lang w:val="en-US"/>
              </w:rPr>
              <w:t>&lt;/calcsum&gt;</w:t>
            </w:r>
          </w:p>
          <w:p w14:paraId="1F0C3DBC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&lt;constvalue&gt;</w:t>
            </w:r>
          </w:p>
          <w:p w14:paraId="33A9068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"32n"</w:t>
            </w:r>
          </w:p>
          <w:p w14:paraId="766C297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&lt;/constvalue&gt;</w:t>
            </w:r>
          </w:p>
          <w:p w14:paraId="2E80359E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&lt;/param&gt;</w:t>
            </w:r>
          </w:p>
          <w:p w14:paraId="0795B17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&lt;/calcformula&gt;</w:t>
            </w:r>
          </w:p>
          <w:p w14:paraId="14C5C52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&lt;/send&gt;</w:t>
            </w:r>
          </w:p>
          <w:p w14:paraId="02290F0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&lt;receive&gt;</w:t>
            </w:r>
          </w:p>
          <w:p w14:paraId="7C318F2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&lt;comment&gt;</w:t>
            </w:r>
          </w:p>
          <w:p w14:paraId="144D935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&lt;![CDATA[…]]&gt;</w:t>
            </w:r>
          </w:p>
          <w:p w14:paraId="7F19C4E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&lt;/comment&gt;</w:t>
            </w:r>
          </w:p>
          <w:p w14:paraId="1AA46F8C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&lt;calcsum </w:t>
            </w:r>
          </w:p>
          <w:p w14:paraId="3158113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losses-coefficient="2n"&gt;</w:t>
            </w:r>
          </w:p>
          <w:p w14:paraId="1A99768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&lt;measuring-channel </w:t>
            </w:r>
          </w:p>
          <w:p w14:paraId="0C63C83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coefficient="100n" </w:t>
            </w:r>
          </w:p>
          <w:p w14:paraId="6B04DD4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id-measuring-channel="4n"/&gt;</w:t>
            </w:r>
          </w:p>
          <w:p w14:paraId="34A95A2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&lt;/calcsum&gt;</w:t>
            </w:r>
          </w:p>
          <w:p w14:paraId="5FF3C1DC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&lt;calcformula</w:t>
            </w:r>
          </w:p>
          <w:p w14:paraId="25610A4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name="50x"&gt;</w:t>
            </w:r>
          </w:p>
          <w:p w14:paraId="16D3710D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&lt;param</w:t>
            </w:r>
          </w:p>
          <w:p w14:paraId="48A4C8D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name="50x"</w:t>
            </w:r>
          </w:p>
          <w:p w14:paraId="74BA37D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type=" CONST/SUM/FORMULA/MOBJECT</w:t>
            </w:r>
            <w:r w:rsidRPr="008979FC" w:rsidDel="00EC6F3B">
              <w:rPr>
                <w:rFonts w:ascii="Garamond" w:hAnsi="Garamond"/>
                <w:lang w:val="en-US"/>
              </w:rPr>
              <w:t xml:space="preserve"> </w:t>
            </w:r>
            <w:r w:rsidRPr="008979FC">
              <w:rPr>
                <w:rFonts w:ascii="Garamond" w:hAnsi="Garamond"/>
                <w:lang w:val="en-US"/>
              </w:rPr>
              <w:t>"&gt;</w:t>
            </w:r>
          </w:p>
          <w:p w14:paraId="26FC715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&lt;measuring-object</w:t>
            </w:r>
          </w:p>
          <w:p w14:paraId="3D941E5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id-measuring-object="4n"/&gt;</w:t>
            </w:r>
          </w:p>
          <w:p w14:paraId="765D01B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&lt;calcformula&gt;</w:t>
            </w:r>
          </w:p>
          <w:p w14:paraId="6917AAF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…</w:t>
            </w:r>
          </w:p>
          <w:p w14:paraId="4C06855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&lt;/calcformula&gt;</w:t>
            </w:r>
          </w:p>
          <w:p w14:paraId="313662F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&lt;calcsum&gt;</w:t>
            </w:r>
          </w:p>
          <w:p w14:paraId="0E7FDAC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…</w:t>
            </w:r>
          </w:p>
          <w:p w14:paraId="59F8C27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&lt;/calcsum&gt;</w:t>
            </w:r>
          </w:p>
          <w:p w14:paraId="3749DFB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&lt;constvalue&gt; </w:t>
            </w:r>
          </w:p>
          <w:p w14:paraId="28196DE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"32n"</w:t>
            </w:r>
          </w:p>
          <w:p w14:paraId="729A877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&lt;/constvalue&gt;</w:t>
            </w:r>
          </w:p>
          <w:p w14:paraId="2D4AE74C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&lt;/param&gt;</w:t>
            </w:r>
          </w:p>
          <w:p w14:paraId="2D98222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&lt;/calcformula&gt;</w:t>
            </w:r>
          </w:p>
          <w:p w14:paraId="4063205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&lt;/receive&gt;</w:t>
            </w:r>
          </w:p>
          <w:p w14:paraId="35DB775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&lt;send-losses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&gt;</w:t>
            </w:r>
          </w:p>
          <w:p w14:paraId="3F7E8CD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time-ratio="30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/60</w:t>
            </w:r>
            <w:r w:rsidRPr="008979FC">
              <w:rPr>
                <w:rFonts w:ascii="Garamond" w:hAnsi="Garamond"/>
                <w:lang w:val="en-US"/>
              </w:rPr>
              <w:t>"</w:t>
            </w:r>
          </w:p>
          <w:p w14:paraId="74ECEE9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&lt;comment&gt;</w:t>
            </w:r>
          </w:p>
          <w:p w14:paraId="4089E75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&lt;![CDATA[…]]&gt;</w:t>
            </w:r>
          </w:p>
          <w:p w14:paraId="057C5EA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&lt;/comment&gt;</w:t>
            </w:r>
          </w:p>
          <w:p w14:paraId="0F47FE0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&lt;calcformula</w:t>
            </w:r>
          </w:p>
          <w:p w14:paraId="57E9A98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name="50x"&gt;</w:t>
            </w:r>
          </w:p>
          <w:p w14:paraId="3A18E54D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&lt;param</w:t>
            </w:r>
          </w:p>
          <w:p w14:paraId="6821853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name="50x"</w:t>
            </w:r>
          </w:p>
          <w:p w14:paraId="6900DC2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type=" CONST/SUM/FORMULA/MOBJECT</w:t>
            </w:r>
            <w:r w:rsidRPr="008979FC" w:rsidDel="00403BE4">
              <w:rPr>
                <w:rFonts w:ascii="Garamond" w:hAnsi="Garamond"/>
                <w:lang w:val="en-US"/>
              </w:rPr>
              <w:t xml:space="preserve"> </w:t>
            </w:r>
            <w:r w:rsidRPr="008979FC">
              <w:rPr>
                <w:rFonts w:ascii="Garamond" w:hAnsi="Garamond"/>
                <w:lang w:val="en-US"/>
              </w:rPr>
              <w:t>"&gt;</w:t>
            </w:r>
          </w:p>
          <w:p w14:paraId="6109EAED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&lt;measuring-object</w:t>
            </w:r>
          </w:p>
          <w:p w14:paraId="5486797C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id-measuring-object="4n"/&gt;</w:t>
            </w:r>
          </w:p>
          <w:p w14:paraId="45EF7FC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&lt;calcformula&gt;</w:t>
            </w:r>
          </w:p>
          <w:p w14:paraId="10051D0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…</w:t>
            </w:r>
          </w:p>
          <w:p w14:paraId="2F37706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&lt;/calcformula&gt;</w:t>
            </w:r>
          </w:p>
          <w:p w14:paraId="7CE1127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&lt;calcsum&gt;</w:t>
            </w:r>
          </w:p>
          <w:p w14:paraId="618E254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…</w:t>
            </w:r>
          </w:p>
          <w:p w14:paraId="25395B6E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&lt;/calcsum&gt;</w:t>
            </w:r>
          </w:p>
          <w:p w14:paraId="247552B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&lt;constvalue&gt;</w:t>
            </w:r>
          </w:p>
          <w:p w14:paraId="43F41D5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"32n"</w:t>
            </w:r>
          </w:p>
          <w:p w14:paraId="07155B2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&lt;/constvalue&gt;</w:t>
            </w:r>
          </w:p>
          <w:p w14:paraId="5957DABC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&lt;/param&gt;</w:t>
            </w:r>
          </w:p>
          <w:p w14:paraId="1A6F552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&lt;/calcformula&gt;</w:t>
            </w:r>
          </w:p>
          <w:p w14:paraId="3C21D65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&lt;/send-losses&gt;</w:t>
            </w:r>
          </w:p>
          <w:p w14:paraId="79288B0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&lt;receive-losses&gt;</w:t>
            </w:r>
          </w:p>
          <w:p w14:paraId="236AEAC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&lt;comment&gt;</w:t>
            </w:r>
          </w:p>
          <w:p w14:paraId="57BCCC2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&lt;![CDATA[…]]&gt;</w:t>
            </w:r>
          </w:p>
          <w:p w14:paraId="00F0A61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&lt;/comment&gt;</w:t>
            </w:r>
          </w:p>
          <w:p w14:paraId="2B1FD955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&lt;calcformula</w:t>
            </w:r>
          </w:p>
          <w:p w14:paraId="7FE14EB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name="50x"&gt;</w:t>
            </w:r>
          </w:p>
          <w:p w14:paraId="0195E11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&lt;param</w:t>
            </w:r>
          </w:p>
          <w:p w14:paraId="6DE820E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name="50x"</w:t>
            </w:r>
          </w:p>
          <w:p w14:paraId="7D43A5BE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type="10x"&gt;</w:t>
            </w:r>
          </w:p>
          <w:p w14:paraId="273A759E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&lt;measuring-object</w:t>
            </w:r>
          </w:p>
          <w:p w14:paraId="08BEF12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id-measuring-object="4n"/&gt;</w:t>
            </w:r>
          </w:p>
          <w:p w14:paraId="203685A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&lt;calcformula&gt;</w:t>
            </w:r>
          </w:p>
          <w:p w14:paraId="66B2A77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6ECE8E5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&lt;/calcformula&gt;</w:t>
            </w:r>
          </w:p>
          <w:p w14:paraId="053775D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&lt;calcsum&gt;</w:t>
            </w:r>
          </w:p>
          <w:p w14:paraId="3BB0E25E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0BE9168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&lt;/calcsum&gt;</w:t>
            </w:r>
          </w:p>
          <w:p w14:paraId="08110AFD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&lt;constvalue&gt;</w:t>
            </w:r>
          </w:p>
          <w:p w14:paraId="10DF414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"32n"</w:t>
            </w:r>
          </w:p>
          <w:p w14:paraId="5FD7676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&lt;/constvalue&gt;</w:t>
            </w:r>
          </w:p>
          <w:p w14:paraId="65A6BFDE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&lt;/param&gt;</w:t>
            </w:r>
          </w:p>
          <w:p w14:paraId="491BA59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&lt;/calcformula&gt;</w:t>
            </w:r>
          </w:p>
          <w:p w14:paraId="44ACEBB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&lt;/receive-losses&gt;</w:t>
            </w:r>
          </w:p>
          <w:p w14:paraId="38DCE05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&lt;…&gt;</w:t>
            </w:r>
            <w:r w:rsidRPr="008979FC" w:rsidDel="00B42E4D">
              <w:rPr>
                <w:rFonts w:ascii="Garamond" w:hAnsi="Garamond"/>
                <w:lang w:val="en-US"/>
              </w:rPr>
              <w:t xml:space="preserve"> </w:t>
            </w:r>
          </w:p>
          <w:p w14:paraId="0C966CC7" w14:textId="77777777" w:rsidR="00F52059" w:rsidRPr="008979FC" w:rsidRDefault="00F52059" w:rsidP="00F52059">
            <w:pPr>
              <w:ind w:firstLine="462"/>
              <w:rPr>
                <w:rFonts w:ascii="Garamond" w:hAnsi="Garamond"/>
              </w:rPr>
            </w:pPr>
          </w:p>
        </w:tc>
        <w:tc>
          <w:tcPr>
            <w:tcW w:w="7088" w:type="dxa"/>
          </w:tcPr>
          <w:p w14:paraId="01D7D09C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>&lt;…&gt;</w:t>
            </w:r>
          </w:p>
          <w:p w14:paraId="4F6A9AA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&lt;algorithm&gt;</w:t>
            </w:r>
          </w:p>
          <w:p w14:paraId="47BB07E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&lt;aup-delivery-points&gt;</w:t>
            </w:r>
          </w:p>
          <w:p w14:paraId="6D2B0B9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&lt;aup-delivery-point </w:t>
            </w:r>
          </w:p>
          <w:p w14:paraId="2768CEE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id-delivery-point="4n" </w:t>
            </w:r>
          </w:p>
          <w:p w14:paraId="7AD5C04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id-org="1n" </w:t>
            </w:r>
          </w:p>
          <w:p w14:paraId="753ED15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id-aiis="1n"&gt;</w:t>
            </w:r>
          </w:p>
          <w:p w14:paraId="05F0E2C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&lt;send&gt;</w:t>
            </w:r>
          </w:p>
          <w:p w14:paraId="05389163" w14:textId="77777777" w:rsidR="00F52059" w:rsidRPr="008979FC" w:rsidRDefault="00F52059" w:rsidP="00F52059">
            <w:pPr>
              <w:pStyle w:val="afff4"/>
              <w:jc w:val="left"/>
              <w:rPr>
                <w:rFonts w:ascii="Garamond" w:eastAsia="Calibri" w:hAnsi="Garamond"/>
                <w:sz w:val="22"/>
                <w:szCs w:val="22"/>
                <w:lang w:val="en-US"/>
              </w:rPr>
            </w:pPr>
            <w:r w:rsidRPr="008979FC">
              <w:rPr>
                <w:rFonts w:ascii="Garamond" w:eastAsia="Calibri" w:hAnsi="Garamond"/>
                <w:sz w:val="22"/>
                <w:szCs w:val="22"/>
                <w:lang w:val="en-US"/>
              </w:rPr>
              <w:t xml:space="preserve">                           &lt;comment&gt;</w:t>
            </w:r>
          </w:p>
          <w:p w14:paraId="662E3311" w14:textId="77777777" w:rsidR="00F52059" w:rsidRPr="008979FC" w:rsidRDefault="00F52059" w:rsidP="00F52059">
            <w:pPr>
              <w:pStyle w:val="afff4"/>
              <w:jc w:val="left"/>
              <w:rPr>
                <w:rFonts w:ascii="Garamond" w:eastAsia="Calibri" w:hAnsi="Garamond"/>
                <w:sz w:val="22"/>
                <w:szCs w:val="22"/>
                <w:lang w:val="en-US"/>
              </w:rPr>
            </w:pPr>
            <w:r w:rsidRPr="008979FC">
              <w:rPr>
                <w:rFonts w:ascii="Garamond" w:eastAsia="Calibri" w:hAnsi="Garamond"/>
                <w:sz w:val="22"/>
                <w:szCs w:val="22"/>
                <w:lang w:val="en-US"/>
              </w:rPr>
              <w:t xml:space="preserve">                            &lt;![CDATA[…]]&gt;</w:t>
            </w:r>
          </w:p>
          <w:p w14:paraId="156A048C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&lt;/comment&gt;</w:t>
            </w:r>
          </w:p>
          <w:p w14:paraId="1F3D1B85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&lt;calcsum </w:t>
            </w:r>
          </w:p>
          <w:p w14:paraId="06557AB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losses-coefficient="2n"&gt;</w:t>
            </w:r>
          </w:p>
          <w:p w14:paraId="18505C5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&lt;measuring-channel </w:t>
            </w:r>
          </w:p>
          <w:p w14:paraId="5DF394D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coefficient="32n" </w:t>
            </w:r>
          </w:p>
          <w:p w14:paraId="64A1625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id-measuring-channel="4n"/&gt;</w:t>
            </w:r>
          </w:p>
          <w:p w14:paraId="1E461E2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&lt;/calcsum&gt;</w:t>
            </w:r>
          </w:p>
          <w:p w14:paraId="02FEF498" w14:textId="77777777" w:rsidR="00F52059" w:rsidRPr="008979FC" w:rsidRDefault="00F52059" w:rsidP="00F52059">
            <w:pPr>
              <w:ind w:right="5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 xml:space="preserve"> &lt;ratio-converter from-ratio="30"&gt;</w:t>
            </w:r>
          </w:p>
          <w:p w14:paraId="09FA107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&lt;calcformula</w:t>
            </w:r>
          </w:p>
          <w:p w14:paraId="59563CE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name="50x"&gt;</w:t>
            </w:r>
          </w:p>
          <w:p w14:paraId="5C6B906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&lt;param</w:t>
            </w:r>
          </w:p>
          <w:p w14:paraId="258F7AD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name="50x"</w:t>
            </w:r>
          </w:p>
          <w:p w14:paraId="0C683F2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type=" CONST/SUM/FORMULA/MOBJECT</w:t>
            </w:r>
            <w:r w:rsidRPr="008979FC" w:rsidDel="00366694">
              <w:rPr>
                <w:rFonts w:ascii="Garamond" w:hAnsi="Garamond"/>
                <w:lang w:val="en-US"/>
              </w:rPr>
              <w:t xml:space="preserve"> </w:t>
            </w:r>
            <w:r w:rsidRPr="008979FC">
              <w:rPr>
                <w:rFonts w:ascii="Garamond" w:hAnsi="Garamond"/>
                <w:lang w:val="en-US"/>
              </w:rPr>
              <w:t>"&gt;</w:t>
            </w:r>
          </w:p>
          <w:p w14:paraId="164BAC1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&lt;measuring-object</w:t>
            </w:r>
          </w:p>
          <w:p w14:paraId="7015979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id-measuring-object="4n"/&gt;</w:t>
            </w:r>
          </w:p>
          <w:p w14:paraId="07646BC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</w:t>
            </w:r>
            <w:r w:rsidRPr="008979FC">
              <w:rPr>
                <w:rFonts w:ascii="Garamond" w:hAnsi="Garamond"/>
              </w:rPr>
              <w:t>&lt;</w:t>
            </w:r>
            <w:r w:rsidRPr="008979FC">
              <w:rPr>
                <w:rFonts w:ascii="Garamond" w:hAnsi="Garamond"/>
                <w:lang w:val="en-US"/>
              </w:rPr>
              <w:t>calcformula</w:t>
            </w:r>
            <w:r w:rsidRPr="008979FC">
              <w:rPr>
                <w:rFonts w:ascii="Garamond" w:hAnsi="Garamond"/>
              </w:rPr>
              <w:t>&gt;</w:t>
            </w:r>
          </w:p>
          <w:p w14:paraId="3287332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 xml:space="preserve">                                … &lt;!--здесь и далее многоточие означает, что элемент </w:t>
            </w:r>
            <w:r w:rsidRPr="008979FC">
              <w:rPr>
                <w:rFonts w:ascii="Garamond" w:hAnsi="Garamond"/>
                <w:lang w:val="en-US"/>
              </w:rPr>
              <w:t>calcformula</w:t>
            </w:r>
            <w:r w:rsidRPr="008979FC">
              <w:rPr>
                <w:rFonts w:ascii="Garamond" w:hAnsi="Garamond"/>
              </w:rPr>
              <w:t xml:space="preserve"> описывается многократно и рекуррентно с тем же набором атрибутов и дочерних элементов до конца формулы расчета потерь --&gt;</w:t>
            </w:r>
          </w:p>
          <w:p w14:paraId="07C2C0D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 xml:space="preserve">                                &lt;/</w:t>
            </w:r>
            <w:r w:rsidRPr="008979FC">
              <w:rPr>
                <w:rFonts w:ascii="Garamond" w:hAnsi="Garamond"/>
                <w:lang w:val="en-US"/>
              </w:rPr>
              <w:t>calcformula</w:t>
            </w:r>
            <w:r w:rsidRPr="008979FC">
              <w:rPr>
                <w:rFonts w:ascii="Garamond" w:hAnsi="Garamond"/>
              </w:rPr>
              <w:t>&gt;</w:t>
            </w:r>
          </w:p>
          <w:p w14:paraId="556D48EE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 xml:space="preserve">                                &lt;</w:t>
            </w:r>
            <w:r w:rsidRPr="008979FC">
              <w:rPr>
                <w:rFonts w:ascii="Garamond" w:hAnsi="Garamond"/>
                <w:lang w:val="en-US"/>
              </w:rPr>
              <w:t>calcsum</w:t>
            </w:r>
            <w:r w:rsidRPr="008979FC">
              <w:rPr>
                <w:rFonts w:ascii="Garamond" w:hAnsi="Garamond"/>
              </w:rPr>
              <w:t>&gt;</w:t>
            </w:r>
          </w:p>
          <w:p w14:paraId="5C93B53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</w:rPr>
            </w:pPr>
            <w:r w:rsidRPr="008979FC">
              <w:rPr>
                <w:rFonts w:ascii="Garamond" w:hAnsi="Garamond"/>
              </w:rPr>
              <w:t xml:space="preserve">                                … &lt;!--здесь и далее многоточие означает, что элемент </w:t>
            </w:r>
            <w:r w:rsidRPr="008979FC">
              <w:rPr>
                <w:rFonts w:ascii="Garamond" w:hAnsi="Garamond"/>
                <w:lang w:val="en-US"/>
              </w:rPr>
              <w:t>calcsum</w:t>
            </w:r>
            <w:r w:rsidRPr="008979FC">
              <w:rPr>
                <w:rFonts w:ascii="Garamond" w:hAnsi="Garamond"/>
              </w:rPr>
              <w:t xml:space="preserve"> описывается многократно и рекуррентно с тем же набором атрибутов и дочерних элементов до конца формулы расчета потерь --&gt;</w:t>
            </w:r>
          </w:p>
          <w:p w14:paraId="299BE84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</w:rPr>
              <w:t xml:space="preserve">                                </w:t>
            </w:r>
            <w:r w:rsidRPr="008979FC">
              <w:rPr>
                <w:rFonts w:ascii="Garamond" w:hAnsi="Garamond"/>
                <w:lang w:val="en-US"/>
              </w:rPr>
              <w:t>&lt;/calcsum&gt;</w:t>
            </w:r>
          </w:p>
          <w:p w14:paraId="5D29E75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&lt;constvalue&gt;</w:t>
            </w:r>
          </w:p>
          <w:p w14:paraId="2B9C093C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"32n"</w:t>
            </w:r>
          </w:p>
          <w:p w14:paraId="1C1B117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&lt;/constvalue&gt;</w:t>
            </w:r>
          </w:p>
          <w:p w14:paraId="557A1E2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&lt;/param&gt;</w:t>
            </w:r>
          </w:p>
          <w:p w14:paraId="48E3BE25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&lt;/calcformula&gt;</w:t>
            </w:r>
          </w:p>
          <w:p w14:paraId="6402749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 xml:space="preserve"> &lt;/ratio-converter&gt;</w:t>
            </w:r>
          </w:p>
          <w:p w14:paraId="4D3EEAC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&lt;/send&gt;</w:t>
            </w:r>
          </w:p>
          <w:p w14:paraId="01C23AD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&lt;receive&gt;</w:t>
            </w:r>
          </w:p>
          <w:p w14:paraId="13586D2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&lt;comment&gt;</w:t>
            </w:r>
          </w:p>
          <w:p w14:paraId="42602E3D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&lt;![CDATA[…]]&gt;</w:t>
            </w:r>
          </w:p>
          <w:p w14:paraId="7EDAA60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&lt;/comment&gt;</w:t>
            </w:r>
          </w:p>
          <w:p w14:paraId="25218DB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&lt;calcsum </w:t>
            </w:r>
          </w:p>
          <w:p w14:paraId="1346F13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losses-coefficient="2n"&gt;</w:t>
            </w:r>
          </w:p>
          <w:p w14:paraId="23A079E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&lt;measuring-channel </w:t>
            </w:r>
          </w:p>
          <w:p w14:paraId="5E70C81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coefficient="100n" </w:t>
            </w:r>
          </w:p>
          <w:p w14:paraId="27B7FC6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id-measuring-channel="4n"/&gt;</w:t>
            </w:r>
          </w:p>
          <w:p w14:paraId="585AFF8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&lt;/calcsum&gt;</w:t>
            </w:r>
          </w:p>
          <w:p w14:paraId="36094DB6" w14:textId="77777777" w:rsidR="00F52059" w:rsidRPr="008979FC" w:rsidRDefault="00F52059" w:rsidP="00F52059">
            <w:pPr>
              <w:ind w:right="5"/>
              <w:jc w:val="both"/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 xml:space="preserve"> &lt;ratio-converter from-ratio="30"&gt;</w:t>
            </w:r>
          </w:p>
          <w:p w14:paraId="1DF7020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&lt;calcformula</w:t>
            </w:r>
          </w:p>
          <w:p w14:paraId="2815A84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name="50x"&gt;</w:t>
            </w:r>
          </w:p>
          <w:p w14:paraId="61E473B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&lt;param</w:t>
            </w:r>
          </w:p>
          <w:p w14:paraId="1437425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name="50x"</w:t>
            </w:r>
          </w:p>
          <w:p w14:paraId="26F8D2CE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type=" CONST/SUM/FORMULA/MOBJECT</w:t>
            </w:r>
            <w:r w:rsidRPr="008979FC" w:rsidDel="00EC6F3B">
              <w:rPr>
                <w:rFonts w:ascii="Garamond" w:hAnsi="Garamond"/>
                <w:lang w:val="en-US"/>
              </w:rPr>
              <w:t xml:space="preserve"> </w:t>
            </w:r>
            <w:r w:rsidRPr="008979FC">
              <w:rPr>
                <w:rFonts w:ascii="Garamond" w:hAnsi="Garamond"/>
                <w:lang w:val="en-US"/>
              </w:rPr>
              <w:t>"&gt;</w:t>
            </w:r>
          </w:p>
          <w:p w14:paraId="32BC027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&lt;measuring-object</w:t>
            </w:r>
          </w:p>
          <w:p w14:paraId="71B6D8E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id-measuring-object="4n"/&gt;</w:t>
            </w:r>
          </w:p>
          <w:p w14:paraId="0EAC220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&lt;calcformula&gt;</w:t>
            </w:r>
          </w:p>
          <w:p w14:paraId="7CA2808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…</w:t>
            </w:r>
          </w:p>
          <w:p w14:paraId="0129529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&lt;/calcformula&gt;</w:t>
            </w:r>
          </w:p>
          <w:p w14:paraId="2951866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&lt;calcsum&gt;</w:t>
            </w:r>
          </w:p>
          <w:p w14:paraId="379CFAD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…</w:t>
            </w:r>
          </w:p>
          <w:p w14:paraId="1C4F4FD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&lt;/calcsum&gt;</w:t>
            </w:r>
          </w:p>
          <w:p w14:paraId="29B71C3D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&lt;constvalue&gt; </w:t>
            </w:r>
          </w:p>
          <w:p w14:paraId="70C312E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"32n"</w:t>
            </w:r>
          </w:p>
          <w:p w14:paraId="06B9BB8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&lt;/constvalue&gt;</w:t>
            </w:r>
          </w:p>
          <w:p w14:paraId="1E5B20B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&lt;/param&gt;</w:t>
            </w:r>
          </w:p>
          <w:p w14:paraId="29024EE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&lt;/calcformula&gt;</w:t>
            </w:r>
          </w:p>
          <w:p w14:paraId="58994ED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</w:t>
            </w:r>
            <w:r w:rsidRPr="008979FC">
              <w:rPr>
                <w:rFonts w:ascii="Garamond" w:hAnsi="Garamond" w:cstheme="minorHAnsi"/>
                <w:highlight w:val="yellow"/>
                <w:lang w:val="en-US"/>
              </w:rPr>
              <w:t xml:space="preserve"> &lt;/ratio-converter&gt;</w:t>
            </w:r>
          </w:p>
          <w:p w14:paraId="0C71F83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&lt;/receive&gt;</w:t>
            </w:r>
          </w:p>
          <w:p w14:paraId="0B4CA16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&lt;send-losses</w:t>
            </w:r>
          </w:p>
          <w:p w14:paraId="15D918E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time-ratio="30"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&gt;</w:t>
            </w:r>
          </w:p>
          <w:p w14:paraId="449D350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&lt;comment&gt;</w:t>
            </w:r>
          </w:p>
          <w:p w14:paraId="5E072E1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&lt;![CDATA[…]]&gt;</w:t>
            </w:r>
          </w:p>
          <w:p w14:paraId="54803A8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&lt;/comment&gt;</w:t>
            </w:r>
          </w:p>
          <w:p w14:paraId="5652A895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&lt;calcformula</w:t>
            </w:r>
          </w:p>
          <w:p w14:paraId="3C1A3DE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name="50x"&gt;</w:t>
            </w:r>
          </w:p>
          <w:p w14:paraId="55C5EF0E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&lt;param</w:t>
            </w:r>
          </w:p>
          <w:p w14:paraId="2570DD0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name="50x"</w:t>
            </w:r>
          </w:p>
          <w:p w14:paraId="75DB3EE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type=" CONST/SUM/FORMULA/MOBJECT</w:t>
            </w:r>
            <w:r w:rsidRPr="008979FC" w:rsidDel="00403BE4">
              <w:rPr>
                <w:rFonts w:ascii="Garamond" w:hAnsi="Garamond"/>
                <w:lang w:val="en-US"/>
              </w:rPr>
              <w:t xml:space="preserve"> </w:t>
            </w:r>
            <w:r w:rsidRPr="008979FC">
              <w:rPr>
                <w:rFonts w:ascii="Garamond" w:hAnsi="Garamond"/>
                <w:lang w:val="en-US"/>
              </w:rPr>
              <w:t>"&gt;</w:t>
            </w:r>
          </w:p>
          <w:p w14:paraId="770A534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&lt;measuring-object</w:t>
            </w:r>
          </w:p>
          <w:p w14:paraId="6229BFC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id-measuring-object="4n"/&gt;</w:t>
            </w:r>
          </w:p>
          <w:p w14:paraId="76AE3DC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&lt;calcformula&gt;</w:t>
            </w:r>
          </w:p>
          <w:p w14:paraId="1585065D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…</w:t>
            </w:r>
          </w:p>
          <w:p w14:paraId="2B51D60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&lt;/calcformula&gt;</w:t>
            </w:r>
          </w:p>
          <w:p w14:paraId="7D8DC0B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&lt;calcsum&gt;</w:t>
            </w:r>
          </w:p>
          <w:p w14:paraId="4227CA7B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…</w:t>
            </w:r>
          </w:p>
          <w:p w14:paraId="0B8FB6F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&lt;/calcsum&gt;</w:t>
            </w:r>
          </w:p>
          <w:p w14:paraId="236AD2E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&lt;constvalue&gt;</w:t>
            </w:r>
          </w:p>
          <w:p w14:paraId="542907E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"32n"</w:t>
            </w:r>
          </w:p>
          <w:p w14:paraId="452241E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    &lt;/constvalue&gt;</w:t>
            </w:r>
          </w:p>
          <w:p w14:paraId="4E46175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    &lt;/param&gt;</w:t>
            </w:r>
          </w:p>
          <w:p w14:paraId="71FA9D87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&lt;/calcformula&gt;</w:t>
            </w:r>
          </w:p>
          <w:p w14:paraId="367A28F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&lt;/send-losses&gt;</w:t>
            </w:r>
          </w:p>
          <w:p w14:paraId="0782A5B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&lt;receive-losses</w:t>
            </w:r>
          </w:p>
          <w:p w14:paraId="3A1BF50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  <w:lang w:val="en-US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    </w:t>
            </w:r>
            <w:r w:rsidRPr="008979FC">
              <w:rPr>
                <w:rFonts w:ascii="Garamond" w:hAnsi="Garamond"/>
                <w:highlight w:val="yellow"/>
                <w:lang w:val="en-US"/>
              </w:rPr>
              <w:t>time-ratio="30"</w:t>
            </w:r>
            <w:r w:rsidRPr="008979FC">
              <w:rPr>
                <w:rFonts w:ascii="Garamond" w:hAnsi="Garamond" w:cstheme="minorHAnsi"/>
                <w:lang w:val="en-US"/>
              </w:rPr>
              <w:t>&gt;</w:t>
            </w:r>
          </w:p>
          <w:p w14:paraId="5D9328E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&lt;comment&gt;</w:t>
            </w:r>
          </w:p>
          <w:p w14:paraId="7195750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&lt;![CDATA[…]]&gt;</w:t>
            </w:r>
          </w:p>
          <w:p w14:paraId="0DB71CC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&lt;/comment&gt;</w:t>
            </w:r>
          </w:p>
          <w:p w14:paraId="44D6ED2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&lt;calcformula</w:t>
            </w:r>
          </w:p>
          <w:p w14:paraId="0454F79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name="50x"&gt;</w:t>
            </w:r>
          </w:p>
          <w:p w14:paraId="4AAB3073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&lt;param</w:t>
            </w:r>
          </w:p>
          <w:p w14:paraId="246E886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name="50x"</w:t>
            </w:r>
          </w:p>
          <w:p w14:paraId="3F732B49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type="10x"&gt;</w:t>
            </w:r>
          </w:p>
          <w:p w14:paraId="405069E2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&lt;measuring-object</w:t>
            </w:r>
          </w:p>
          <w:p w14:paraId="67FADF3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id-measuring-object="4n"/&gt;</w:t>
            </w:r>
          </w:p>
          <w:p w14:paraId="1E511758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&lt;calcformula&gt;</w:t>
            </w:r>
          </w:p>
          <w:p w14:paraId="27F95BD1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24443A64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&lt;/calcformula&gt;</w:t>
            </w:r>
          </w:p>
          <w:p w14:paraId="6880E385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&lt;calcsum&gt;</w:t>
            </w:r>
          </w:p>
          <w:p w14:paraId="33A55350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…</w:t>
            </w:r>
          </w:p>
          <w:p w14:paraId="6879F06A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&lt;/calcsum&gt;</w:t>
            </w:r>
          </w:p>
          <w:p w14:paraId="2908EFD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&lt;constvalue&gt;</w:t>
            </w:r>
          </w:p>
          <w:p w14:paraId="56E6FDED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"32n"</w:t>
            </w:r>
          </w:p>
          <w:p w14:paraId="76A8449C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    &lt;/constvalue&gt;</w:t>
            </w:r>
          </w:p>
          <w:p w14:paraId="305D1AD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    &lt;/param&gt;</w:t>
            </w:r>
          </w:p>
          <w:p w14:paraId="7EDC9CC6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    &lt;/calcformula&gt;</w:t>
            </w:r>
          </w:p>
          <w:p w14:paraId="707747DF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 w:cstheme="minorHAnsi"/>
                <w:lang w:val="en-US"/>
              </w:rPr>
            </w:pPr>
            <w:r w:rsidRPr="008979FC">
              <w:rPr>
                <w:rFonts w:ascii="Garamond" w:hAnsi="Garamond" w:cstheme="minorHAnsi"/>
                <w:lang w:val="en-US"/>
              </w:rPr>
              <w:t xml:space="preserve">                    &lt;/receive-losses&gt;</w:t>
            </w:r>
          </w:p>
          <w:p w14:paraId="2B0D1E3D" w14:textId="77777777" w:rsidR="00F52059" w:rsidRPr="008979FC" w:rsidRDefault="00F52059" w:rsidP="00F52059">
            <w:pPr>
              <w:numPr>
                <w:ilvl w:val="1"/>
                <w:numId w:val="0"/>
              </w:numPr>
              <w:rPr>
                <w:rFonts w:ascii="Garamond" w:hAnsi="Garamond"/>
              </w:rPr>
            </w:pPr>
            <w:r w:rsidRPr="008979FC">
              <w:rPr>
                <w:rFonts w:ascii="Garamond" w:hAnsi="Garamond"/>
                <w:lang w:val="en-US"/>
              </w:rPr>
              <w:t xml:space="preserve">                    &lt;…&gt;</w:t>
            </w:r>
            <w:r w:rsidRPr="008979FC" w:rsidDel="00B42E4D">
              <w:rPr>
                <w:rFonts w:ascii="Garamond" w:hAnsi="Garamond"/>
                <w:lang w:val="en-US"/>
              </w:rPr>
              <w:t xml:space="preserve"> </w:t>
            </w:r>
          </w:p>
        </w:tc>
      </w:tr>
    </w:tbl>
    <w:p w14:paraId="12423BEB" w14:textId="77777777" w:rsidR="00F52059" w:rsidRPr="00E61D55" w:rsidRDefault="00F52059" w:rsidP="00F52059">
      <w:pPr>
        <w:rPr>
          <w:rFonts w:ascii="Garamond" w:eastAsia="Cambria" w:hAnsi="Garamond" w:cs="Cambria"/>
          <w:bCs/>
        </w:rPr>
      </w:pPr>
    </w:p>
    <w:p w14:paraId="12016BAF" w14:textId="77777777" w:rsidR="00F52059" w:rsidRPr="00E61D55" w:rsidRDefault="00F52059" w:rsidP="00F52059">
      <w:pPr>
        <w:rPr>
          <w:rFonts w:ascii="Garamond" w:eastAsia="Cambria" w:hAnsi="Garamond" w:cs="Cambria"/>
          <w:bCs/>
        </w:rPr>
        <w:sectPr w:rsidR="00F52059" w:rsidRPr="00E61D55" w:rsidSect="005265F2">
          <w:footerReference w:type="default" r:id="rId13"/>
          <w:footerReference w:type="first" r:id="rId14"/>
          <w:pgSz w:w="16838" w:h="11906" w:orient="landscape"/>
          <w:pgMar w:top="1134" w:right="678" w:bottom="1134" w:left="851" w:header="709" w:footer="709" w:gutter="0"/>
          <w:cols w:space="708"/>
          <w:docGrid w:linePitch="360"/>
        </w:sectPr>
      </w:pPr>
    </w:p>
    <w:p w14:paraId="5B8CCCB9" w14:textId="77777777" w:rsidR="00F52059" w:rsidRPr="00E61D55" w:rsidRDefault="00F52059" w:rsidP="00F52059">
      <w:pPr>
        <w:rPr>
          <w:rFonts w:ascii="Garamond" w:eastAsia="Garamond" w:hAnsi="Garamond" w:cs="Garamond"/>
          <w:b/>
          <w:iCs/>
        </w:rPr>
      </w:pPr>
      <w:r w:rsidRPr="00E61D55">
        <w:rPr>
          <w:rFonts w:ascii="Garamond" w:eastAsia="Garamond" w:hAnsi="Garamond" w:cs="Garamond"/>
          <w:b/>
          <w:iCs/>
        </w:rPr>
        <w:t>Действующая редакция</w:t>
      </w:r>
    </w:p>
    <w:p w14:paraId="4396BF3B" w14:textId="77777777" w:rsidR="00F52059" w:rsidRPr="00E61D55" w:rsidRDefault="00F52059" w:rsidP="00F52059">
      <w:pPr>
        <w:rPr>
          <w:rFonts w:ascii="Garamond" w:eastAsia="Cambria" w:hAnsi="Garamond" w:cs="Cambria"/>
          <w:bCs/>
        </w:rPr>
      </w:pPr>
    </w:p>
    <w:p w14:paraId="0933151A" w14:textId="77777777" w:rsidR="00F52059" w:rsidRPr="00E61D55" w:rsidRDefault="00F52059" w:rsidP="00F52059">
      <w:pPr>
        <w:jc w:val="center"/>
        <w:rPr>
          <w:rFonts w:ascii="Garamond" w:eastAsia="Cambria" w:hAnsi="Garamond" w:cs="Cambria"/>
          <w:bCs/>
        </w:rPr>
      </w:pPr>
      <w:r w:rsidRPr="00E61D55">
        <w:rPr>
          <w:rFonts w:ascii="Garamond" w:eastAsia="Cambria" w:hAnsi="Garamond" w:cs="Cambria"/>
          <w:b/>
          <w:bCs/>
        </w:rPr>
        <w:t>6</w:t>
      </w:r>
      <w:r w:rsidRPr="00E61D55">
        <w:rPr>
          <w:rFonts w:ascii="Garamond" w:eastAsia="Cambria" w:hAnsi="Garamond" w:cs="Cambria"/>
          <w:bCs/>
        </w:rPr>
        <w:tab/>
      </w:r>
      <w:r w:rsidRPr="00E61D55">
        <w:rPr>
          <w:rFonts w:ascii="Garamond" w:eastAsia="Cambria" w:hAnsi="Garamond" w:cs="Cambria"/>
          <w:b/>
          <w:bCs/>
        </w:rPr>
        <w:t>ПРИМЕРЫ ЭЛЕКТРОННЫХ ДОКУМЕНТОВ</w:t>
      </w:r>
    </w:p>
    <w:p w14:paraId="0027B2A3" w14:textId="77777777" w:rsidR="00F52059" w:rsidRPr="00E61D55" w:rsidRDefault="00F52059" w:rsidP="00F52059">
      <w:pPr>
        <w:rPr>
          <w:rFonts w:ascii="Garamond" w:eastAsia="Cambria" w:hAnsi="Garamond" w:cs="Cambria"/>
          <w:b/>
          <w:bCs/>
        </w:rPr>
      </w:pPr>
      <w:r w:rsidRPr="00E61D55">
        <w:rPr>
          <w:rFonts w:ascii="Garamond" w:eastAsia="Cambria" w:hAnsi="Garamond" w:cs="Cambria"/>
          <w:b/>
          <w:bCs/>
        </w:rPr>
        <w:t>6.1</w:t>
      </w:r>
      <w:r w:rsidRPr="00E61D55">
        <w:rPr>
          <w:rFonts w:ascii="Garamond" w:eastAsia="Cambria" w:hAnsi="Garamond" w:cs="Cambria"/>
          <w:b/>
          <w:bCs/>
        </w:rPr>
        <w:tab/>
        <w:t>Макет 60000</w:t>
      </w:r>
    </w:p>
    <w:p w14:paraId="34D946E8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&lt;?xml version="1.0" encoding="Windows-1251" standalone="yes"?&gt;</w:t>
      </w:r>
    </w:p>
    <w:p w14:paraId="0E821027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&lt;!-- Сформировано 17.09.2018 10:25:27 АРМ КУ версии 1.17.08.10 от 03.09.2018 --&gt;</w:t>
      </w:r>
    </w:p>
    <w:p w14:paraId="2EB25401" w14:textId="77777777" w:rsidR="00F52059" w:rsidRPr="00E61D55" w:rsidRDefault="00F52059" w:rsidP="00F52059">
      <w:pPr>
        <w:spacing w:line="276" w:lineRule="auto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&lt;message class="60000" version="3" generationtime="20180917102527GMT+3" checksum="C383B4858AFE3241991AD2622068DDAC8780CEA55F8C8735ED0804F3204A2271"&gt;</w:t>
      </w:r>
    </w:p>
    <w:p w14:paraId="0A4D67CF" w14:textId="77777777" w:rsidR="00F52059" w:rsidRPr="00E61D55" w:rsidRDefault="00F52059" w:rsidP="00F52059">
      <w:pPr>
        <w:spacing w:line="276" w:lineRule="auto"/>
        <w:ind w:firstLine="28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&lt;body p-version="armku-1.17.08.10; 03.09.2018"&gt;</w:t>
      </w:r>
    </w:p>
    <w:p w14:paraId="56942193" w14:textId="77777777" w:rsidR="00F52059" w:rsidRPr="00E61D55" w:rsidRDefault="00F52059" w:rsidP="00F52059">
      <w:pPr>
        <w:spacing w:line="276" w:lineRule="auto"/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&lt;dictionaries&gt;</w:t>
      </w:r>
    </w:p>
    <w:p w14:paraId="0BD8F925" w14:textId="77777777" w:rsidR="00F52059" w:rsidRPr="00E61D55" w:rsidRDefault="00F52059" w:rsidP="00F52059">
      <w:pPr>
        <w:spacing w:line="276" w:lineRule="auto"/>
        <w:ind w:left="142" w:firstLine="56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&lt;organizations&gt;</w:t>
      </w:r>
    </w:p>
    <w:p w14:paraId="1DDAB3C5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 id-org="1" trader-code="ABABABAB"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участника</w:t>
      </w:r>
      <w:r w:rsidRPr="00E61D55">
        <w:rPr>
          <w:rFonts w:ascii="Garamond" w:hAnsi="Garamond" w:cstheme="minorHAnsi"/>
          <w:lang w:val="en-US"/>
        </w:rPr>
        <w:t xml:space="preserve"> 1" phone="</w:t>
      </w:r>
      <w:r w:rsidRPr="00E61D55">
        <w:rPr>
          <w:rFonts w:ascii="Garamond" w:hAnsi="Garamond" w:cstheme="minorHAnsi"/>
        </w:rPr>
        <w:t>телефон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fax="</w:t>
      </w:r>
      <w:r w:rsidRPr="00E61D55">
        <w:rPr>
          <w:rFonts w:ascii="Garamond" w:hAnsi="Garamond" w:cstheme="minorHAnsi"/>
        </w:rPr>
        <w:t>факс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e-mail="mail@inbox.ru" l-address="</w:t>
      </w:r>
      <w:r w:rsidRPr="00E61D55">
        <w:rPr>
          <w:rFonts w:ascii="Garamond" w:hAnsi="Garamond" w:cstheme="minorHAnsi"/>
        </w:rPr>
        <w:t>юридический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адрес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p-address="</w:t>
      </w:r>
      <w:r w:rsidRPr="00E61D55">
        <w:rPr>
          <w:rFonts w:ascii="Garamond" w:hAnsi="Garamond" w:cstheme="minorHAnsi"/>
        </w:rPr>
        <w:t>физический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адрес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contact-info="</w:t>
      </w:r>
      <w:r w:rsidRPr="00E61D55">
        <w:rPr>
          <w:rFonts w:ascii="Garamond" w:hAnsi="Garamond" w:cstheme="minorHAnsi"/>
        </w:rPr>
        <w:t>контактная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информация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должностного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лица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6A2F504D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 id-org="2" trader-code="BABABABA" name="Наименование участника 2" phone="телефон организации 2" fax="факс организации 2" e-mail="info@inbox.ru" l-address="юридический адрес организации 2" p-address="физический адрес организации 2" contact-info="контактная информация должностного лица организации 2"/&gt;</w:t>
      </w:r>
    </w:p>
    <w:p w14:paraId="34287B9B" w14:textId="77777777" w:rsidR="00F52059" w:rsidRPr="00E61D55" w:rsidRDefault="00F52059" w:rsidP="00F52059">
      <w:pPr>
        <w:spacing w:line="276" w:lineRule="auto"/>
        <w:ind w:left="142" w:firstLine="56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&lt;/organizations&gt;</w:t>
      </w:r>
    </w:p>
    <w:p w14:paraId="101AB6CA" w14:textId="77777777" w:rsidR="00F52059" w:rsidRPr="00E61D55" w:rsidRDefault="00F52059" w:rsidP="00F52059">
      <w:pPr>
        <w:spacing w:line="276" w:lineRule="auto"/>
        <w:ind w:left="142" w:firstLine="56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&lt;gtps&gt;</w:t>
      </w:r>
    </w:p>
    <w:p w14:paraId="6BE30FD0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&lt;gtpp id-gtp="1" id-org="1" gtp-code="P1234561" gtp-name="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ГТП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00E293C1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&lt;gtpp id-gtp="2" id-org="2" gtp-code="P1234562" gtp-name="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ГТП</w:t>
      </w:r>
      <w:r w:rsidRPr="00E61D55">
        <w:rPr>
          <w:rFonts w:ascii="Garamond" w:hAnsi="Garamond" w:cstheme="minorHAnsi"/>
          <w:lang w:val="en-US"/>
        </w:rPr>
        <w:t xml:space="preserve"> 2"/&gt;</w:t>
      </w:r>
    </w:p>
    <w:p w14:paraId="0F4B09E4" w14:textId="77777777" w:rsidR="00F52059" w:rsidRPr="00E61D55" w:rsidRDefault="00F52059" w:rsidP="00F52059">
      <w:pPr>
        <w:spacing w:line="276" w:lineRule="auto"/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&lt;/gtps&gt;</w:t>
      </w:r>
    </w:p>
    <w:p w14:paraId="4CC71AD6" w14:textId="77777777" w:rsidR="00F52059" w:rsidRPr="00E61D55" w:rsidRDefault="00F52059" w:rsidP="00F52059">
      <w:pPr>
        <w:spacing w:line="276" w:lineRule="auto"/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&lt;power-object-owners&gt;</w:t>
      </w:r>
    </w:p>
    <w:p w14:paraId="0D5D7320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 id-power-object-owner="1" inn="1234567890" name="</w:t>
      </w:r>
      <w:r w:rsidRPr="00E61D55">
        <w:rPr>
          <w:rFonts w:ascii="Garamond" w:hAnsi="Garamond" w:cstheme="minorHAnsi"/>
        </w:rPr>
        <w:t>организация</w:t>
      </w:r>
      <w:r w:rsidRPr="00E61D55">
        <w:rPr>
          <w:rFonts w:ascii="Garamond" w:hAnsi="Garamond" w:cstheme="minorHAnsi"/>
          <w:lang w:val="en-US"/>
        </w:rPr>
        <w:t>-</w:t>
      </w:r>
      <w:r w:rsidRPr="00E61D55">
        <w:rPr>
          <w:rFonts w:ascii="Garamond" w:hAnsi="Garamond" w:cstheme="minorHAnsi"/>
        </w:rPr>
        <w:t>собственник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оборудования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551659A8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 id-power-object-owner="2" inn="1234567891" name="</w:t>
      </w:r>
      <w:r w:rsidRPr="00E61D55">
        <w:rPr>
          <w:rFonts w:ascii="Garamond" w:hAnsi="Garamond" w:cstheme="minorHAnsi"/>
        </w:rPr>
        <w:t>организация</w:t>
      </w:r>
      <w:r w:rsidRPr="00E61D55">
        <w:rPr>
          <w:rFonts w:ascii="Garamond" w:hAnsi="Garamond" w:cstheme="minorHAnsi"/>
          <w:lang w:val="en-US"/>
        </w:rPr>
        <w:t>-</w:t>
      </w:r>
      <w:r w:rsidRPr="00E61D55">
        <w:rPr>
          <w:rFonts w:ascii="Garamond" w:hAnsi="Garamond" w:cstheme="minorHAnsi"/>
        </w:rPr>
        <w:t>собственник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оборудования</w:t>
      </w:r>
      <w:r w:rsidRPr="00E61D55">
        <w:rPr>
          <w:rFonts w:ascii="Garamond" w:hAnsi="Garamond" w:cstheme="minorHAnsi"/>
          <w:lang w:val="en-US"/>
        </w:rPr>
        <w:t xml:space="preserve"> 2"/&gt;</w:t>
      </w:r>
    </w:p>
    <w:p w14:paraId="557A635D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&lt;/power-object-owners&gt;</w:t>
      </w:r>
    </w:p>
    <w:p w14:paraId="5342BEC0" w14:textId="77777777" w:rsidR="00F52059" w:rsidRPr="00E61D55" w:rsidRDefault="00F52059" w:rsidP="00F52059">
      <w:pPr>
        <w:spacing w:before="2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&lt;aiises&gt;</w:t>
      </w:r>
    </w:p>
    <w:p w14:paraId="429CAF08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&lt;aiis id-aiis="1" id-gtp="1" time-zone="1" ats-code="3123456789"/&gt;</w:t>
      </w:r>
    </w:p>
    <w:p w14:paraId="0FF3933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&lt;/aiises&gt;</w:t>
      </w:r>
    </w:p>
    <w:p w14:paraId="0E6429A9" w14:textId="77777777" w:rsidR="00F52059" w:rsidRPr="00E61D55" w:rsidRDefault="00F52059" w:rsidP="00F52059">
      <w:pPr>
        <w:ind w:left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&lt;power-objects base-file-name="ku_power_center_dictionary_20180905160523.xml" base-file-hash="15D689BC2A4C9C04F6221827E0A9FAABA67581760DA50A4B2744C1EC6B1EE7DD"&gt;</w:t>
      </w:r>
    </w:p>
    <w:p w14:paraId="339EE919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 id-power-object="1" guid="a63ae035-d330-4fca-93f4-817033b869f3" ats-code="333666999"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энергообъекта</w:t>
      </w:r>
      <w:r w:rsidRPr="00E61D55">
        <w:rPr>
          <w:rFonts w:ascii="Garamond" w:hAnsi="Garamond" w:cstheme="minorHAnsi"/>
          <w:lang w:val="en-US"/>
        </w:rPr>
        <w:t xml:space="preserve"> 1" type="2" is-power-center="true"&gt;</w:t>
      </w:r>
    </w:p>
    <w:p w14:paraId="72614077" w14:textId="77777777" w:rsidR="00F52059" w:rsidRPr="00E61D55" w:rsidRDefault="00F52059" w:rsidP="00F52059">
      <w:pPr>
        <w:numPr>
          <w:ilvl w:val="1"/>
          <w:numId w:val="0"/>
        </w:num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 xml:space="preserve">          &lt;voltage-levels&gt;</w:t>
      </w:r>
    </w:p>
    <w:p w14:paraId="17F3140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&lt;voltage-level voltage="220000"/&gt;</w:t>
      </w:r>
    </w:p>
    <w:p w14:paraId="63537774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&lt;/voltage-levels&gt;</w:t>
      </w:r>
    </w:p>
    <w:p w14:paraId="141A781B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&lt;/power-object&gt;</w:t>
      </w:r>
    </w:p>
    <w:p w14:paraId="567E6AEA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 id-power-object="2" guid="fd9b61b7-0157-4100-bdde-d8411be3e3e9" ats-code="222555888"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энергообъекта</w:t>
      </w:r>
      <w:r w:rsidRPr="00E61D55">
        <w:rPr>
          <w:rFonts w:ascii="Garamond" w:hAnsi="Garamond" w:cstheme="minorHAnsi"/>
          <w:lang w:val="en-US"/>
        </w:rPr>
        <w:t xml:space="preserve"> 2" type="2" is-power-center="false"&gt;</w:t>
      </w:r>
    </w:p>
    <w:p w14:paraId="4AD87B4F" w14:textId="77777777" w:rsidR="00F52059" w:rsidRPr="00E61D55" w:rsidRDefault="00F52059" w:rsidP="00F52059">
      <w:pPr>
        <w:numPr>
          <w:ilvl w:val="1"/>
          <w:numId w:val="0"/>
        </w:num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ab/>
        <w:t xml:space="preserve">          &lt;voltage-levels&gt;</w:t>
      </w:r>
    </w:p>
    <w:p w14:paraId="6DFF598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&lt;voltage-level voltage="10000"/&gt;</w:t>
      </w:r>
    </w:p>
    <w:p w14:paraId="781B0D26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&lt;/voltage-levels&gt;</w:t>
      </w:r>
    </w:p>
    <w:p w14:paraId="40D45B1F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&lt;/power-object&gt;</w:t>
      </w:r>
    </w:p>
    <w:p w14:paraId="2DB898E4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&lt;/power-objects&gt;</w:t>
      </w:r>
    </w:p>
    <w:p w14:paraId="1DCE3A7F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&lt;delivery-points&gt;</w:t>
      </w:r>
    </w:p>
    <w:p w14:paraId="0BA6E18C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 guid="aaf56a1b-bc3b-4cee-875d-79258450dd2a" is-group-delivery-point="false" is-for-coding="true" ats-code="222555888123456" id-power-object="1" point-voltage="10000" method="</w:t>
      </w:r>
      <w:r w:rsidRPr="00E61D55">
        <w:rPr>
          <w:rFonts w:ascii="Garamond" w:hAnsi="Garamond" w:cstheme="minorHAnsi"/>
        </w:rPr>
        <w:t>Показания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ОИП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не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корректируются</w:t>
      </w:r>
      <w:r w:rsidRPr="00E61D55">
        <w:rPr>
          <w:rFonts w:ascii="Garamond" w:hAnsi="Garamond" w:cstheme="minorHAnsi"/>
          <w:lang w:val="en-US"/>
        </w:rPr>
        <w:t>" schemanum="1.1"&gt;</w:t>
      </w:r>
    </w:p>
    <w:p w14:paraId="1C276F4F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.5"/&gt;</w:t>
      </w:r>
    </w:p>
    <w:p w14:paraId="2FE5ED10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22C43D9B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 guid="a5af8afa-30ef-4cb7-a2eb-1c2cfdd23d89" is-group-delivery-point="false" is-for-coding="true" ats-code="222555888123457" id-power-object="1" point-voltage="10000" method="</w:t>
      </w:r>
      <w:r w:rsidRPr="00E61D55">
        <w:rPr>
          <w:rFonts w:ascii="Garamond" w:hAnsi="Garamond" w:cstheme="minorHAnsi"/>
        </w:rPr>
        <w:t>Показания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ОИП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не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корректируются</w:t>
      </w:r>
      <w:r w:rsidRPr="00E61D55">
        <w:rPr>
          <w:rFonts w:ascii="Garamond" w:hAnsi="Garamond" w:cstheme="minorHAnsi"/>
          <w:lang w:val="en-US"/>
        </w:rPr>
        <w:t>" schemanum="1.2"&gt;</w:t>
      </w:r>
    </w:p>
    <w:p w14:paraId="5D7C1F06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F23AD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.6"/&gt;</w:t>
      </w:r>
    </w:p>
    <w:p w14:paraId="7DBF2076" w14:textId="77777777" w:rsidR="00F52059" w:rsidRPr="00E61D55" w:rsidRDefault="00F52059" w:rsidP="00F52059">
      <w:pPr>
        <w:ind w:left="2127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&lt;comment&gt;</w:t>
      </w:r>
    </w:p>
    <w:p w14:paraId="284D55AA" w14:textId="77777777" w:rsidR="00F52059" w:rsidRPr="00E61D55" w:rsidRDefault="00F52059" w:rsidP="00F52059">
      <w:pPr>
        <w:ind w:left="2127" w:firstLine="705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&lt;![CDATA[Комментарий к точке поставки]]&gt;</w:t>
      </w:r>
    </w:p>
    <w:p w14:paraId="39DC2BE8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4E8D3241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19CDD2B0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 guid="ff4ccdc5-016b-4f1b-a24d-8e7d19732264" is-group-delivery-point="true" is-for-coding="true" ats-code="222555888123458" composite-name="Групповая ТП"&gt;</w:t>
      </w:r>
    </w:p>
    <w:p w14:paraId="08187312" w14:textId="77777777" w:rsidR="00F52059" w:rsidRPr="00E61D55" w:rsidRDefault="00F52059" w:rsidP="00F52059">
      <w:pPr>
        <w:ind w:left="709" w:firstLine="70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2D0337CE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&lt;/delivery-points&gt;</w:t>
      </w:r>
    </w:p>
    <w:p w14:paraId="6F80B180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&lt;measuring-device-modifications base-file-name="</w:t>
      </w:r>
      <w:r w:rsidRPr="00E61D55">
        <w:rPr>
          <w:rFonts w:ascii="Garamond" w:hAnsi="Garamond"/>
          <w:lang w:val="en-US"/>
        </w:rPr>
        <w:t>ku_ms_components_dictionary_20250101170930.xml</w:t>
      </w:r>
      <w:r w:rsidRPr="00E61D55">
        <w:rPr>
          <w:rFonts w:ascii="Garamond" w:hAnsi="Garamond" w:cstheme="minorHAnsi"/>
          <w:lang w:val="en-US"/>
        </w:rPr>
        <w:t>" base-file-hash="8DDAADE4344A7FDF86130990699FC5F9D7D7061EA6BBF08059BD0B29403553F3"&gt;</w:t>
      </w:r>
    </w:p>
    <w:p w14:paraId="37266945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/>
          <w:lang w:val="en-US"/>
        </w:rPr>
        <w:t>&lt;measuring-device-modification ats-code="1000" id-device-modification="1" device-modification-name="</w:t>
      </w:r>
      <w:r w:rsidRPr="00E61D55">
        <w:rPr>
          <w:rFonts w:ascii="Garamond" w:hAnsi="Garamond"/>
        </w:rPr>
        <w:t>Условный</w:t>
      </w:r>
      <w:r w:rsidRPr="00E61D55">
        <w:rPr>
          <w:rFonts w:ascii="Garamond" w:hAnsi="Garamond"/>
          <w:lang w:val="en-US"/>
        </w:rPr>
        <w:t xml:space="preserve"> </w:t>
      </w:r>
      <w:r w:rsidRPr="00E61D55">
        <w:rPr>
          <w:rFonts w:ascii="Garamond" w:hAnsi="Garamond"/>
        </w:rPr>
        <w:t>прибор</w:t>
      </w:r>
      <w:r w:rsidRPr="00E61D55">
        <w:rPr>
          <w:rFonts w:ascii="Garamond" w:hAnsi="Garamond"/>
          <w:lang w:val="en-US"/>
        </w:rPr>
        <w:t xml:space="preserve"> </w:t>
      </w:r>
      <w:r w:rsidRPr="00E61D55">
        <w:rPr>
          <w:rFonts w:ascii="Garamond" w:hAnsi="Garamond"/>
        </w:rPr>
        <w:t>учета</w:t>
      </w:r>
      <w:r w:rsidRPr="00E61D55">
        <w:rPr>
          <w:rFonts w:ascii="Garamond" w:hAnsi="Garamond"/>
          <w:lang w:val="en-US"/>
        </w:rPr>
        <w:t>"/&gt;</w:t>
      </w:r>
    </w:p>
    <w:p w14:paraId="57A159F3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&lt;/measuring-device-modifications&gt;</w:t>
      </w:r>
    </w:p>
    <w:p w14:paraId="6404AFF8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&lt;measuring-points&gt;</w:t>
      </w:r>
    </w:p>
    <w:p w14:paraId="22DF9E21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id-measuring-point="1" guid="ead38bf7-f598-42db-9ed9-00ff044f0d7c" measuring-point-type="general" ats-code="123456789123456" id-power-object="1" point-voltage="10000" schemanum="1.1" id-gtp="1"&gt;</w:t>
      </w:r>
    </w:p>
    <w:p w14:paraId="77C21414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47513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.5"/&gt;</w:t>
      </w:r>
    </w:p>
    <w:p w14:paraId="6B893707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id-measuring-device="1" guid="9e7ae274-0399-43ef-9a89-b434820db4d4" id-device-modification="1" is-for-coding="true" ats-code="01"&gt;</w:t>
      </w:r>
    </w:p>
    <w:p w14:paraId="0A10F9D0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type="1" ats-code="01"/&gt;</w:t>
      </w:r>
    </w:p>
    <w:p w14:paraId="484C5430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type="3" ats-code="03"/&gt;</w:t>
      </w:r>
    </w:p>
    <w:p w14:paraId="3346950C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35D0BE8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24295034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id-measuring-point="2" guid="07586f25-b858-4668-bce8-e0cbe090de78" measuring-point-type="general" ats-code="123456789123457" id-power-object="1" point-voltage="10000" schemanum="1.2" id-gtp="1"&gt;</w:t>
      </w:r>
    </w:p>
    <w:p w14:paraId="5FF69F99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79679A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-2"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.6"/&gt;</w:t>
      </w:r>
    </w:p>
    <w:p w14:paraId="1355A014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id-measuring-device="2" guid="8d6609a7-6fde-4b90-9e8b-c6a2816fee06" id-device-modification="1" is-for-coding="true" ats-code="01"&gt;</w:t>
      </w:r>
    </w:p>
    <w:p w14:paraId="56EADD88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 type="1"/&gt;</w:t>
      </w:r>
    </w:p>
    <w:p w14:paraId="0B418213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 type="2"/&gt;</w:t>
      </w:r>
    </w:p>
    <w:p w14:paraId="6B27DA4F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72EEE68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520DF2F3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id-measuring-point="3" guid="4d0bbf73-0621-44f2-be13-9595216f2667" measuring-point-type="ov" ats-code="123456789123458" id-power-object="1" point-voltage="10000" schemanum="1.3" id-gtp="1"&gt;</w:t>
      </w:r>
    </w:p>
    <w:p w14:paraId="7C2E3981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8362B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ф</w:t>
      </w:r>
      <w:r w:rsidRPr="00E61D55">
        <w:rPr>
          <w:rFonts w:ascii="Garamond" w:hAnsi="Garamond" w:cstheme="minorHAnsi"/>
          <w:lang w:val="en-US"/>
        </w:rPr>
        <w:t xml:space="preserve">. </w:t>
      </w:r>
      <w:r w:rsidRPr="00E61D55">
        <w:rPr>
          <w:rFonts w:ascii="Garamond" w:hAnsi="Garamond" w:cstheme="minorHAnsi"/>
        </w:rPr>
        <w:t>ПГ</w:t>
      </w:r>
      <w:r w:rsidRPr="00E61D55">
        <w:rPr>
          <w:rFonts w:ascii="Garamond" w:hAnsi="Garamond" w:cstheme="minorHAnsi"/>
          <w:lang w:val="en-US"/>
        </w:rPr>
        <w:t xml:space="preserve">" location-description=" 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1 </w:t>
      </w:r>
      <w:r w:rsidRPr="00E61D55">
        <w:rPr>
          <w:rFonts w:ascii="Garamond" w:hAnsi="Garamond" w:cstheme="minorHAnsi"/>
        </w:rPr>
        <w:t>сек</w:t>
      </w:r>
      <w:r w:rsidRPr="00E61D55">
        <w:rPr>
          <w:rFonts w:ascii="Garamond" w:hAnsi="Garamond" w:cstheme="minorHAnsi"/>
          <w:lang w:val="en-US"/>
        </w:rPr>
        <w:t>."/&gt;</w:t>
      </w:r>
    </w:p>
    <w:p w14:paraId="1460F2EA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</w:t>
      </w:r>
      <w:r w:rsidRPr="00E61D55">
        <w:rPr>
          <w:rFonts w:ascii="Garamond" w:hAnsi="Garamond" w:cstheme="minorHAnsi"/>
          <w:lang w:val="en-US"/>
        </w:rPr>
        <w:t>comment</w:t>
      </w:r>
      <w:r w:rsidRPr="00E61D55">
        <w:rPr>
          <w:rFonts w:ascii="Garamond" w:hAnsi="Garamond" w:cstheme="minorHAnsi"/>
        </w:rPr>
        <w:t>&gt;</w:t>
      </w:r>
    </w:p>
    <w:p w14:paraId="6653C7F5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  <w:t>&lt;![CDATA[Комментарий к точке измерений]]&gt;</w:t>
      </w:r>
    </w:p>
    <w:p w14:paraId="372AF0C0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0562BB10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id-measuring-device="3" guid="31f62b1e-eb3a-4041-9307-2b2d0ca2e6a8" id-device-modification="1" is-for-coding="true" ats-code="01"&gt;</w:t>
      </w:r>
    </w:p>
    <w:p w14:paraId="37AF08F7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 type="1"/&gt;</w:t>
      </w:r>
    </w:p>
    <w:p w14:paraId="50F7AF64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 type="2"/&gt;</w:t>
      </w:r>
    </w:p>
    <w:p w14:paraId="491069F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15BF06E0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5C776B6E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&lt;/measuring-points&gt;</w:t>
      </w:r>
    </w:p>
    <w:p w14:paraId="6C6153AB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&lt;measuring-objects&gt;</w:t>
      </w:r>
    </w:p>
    <w:p w14:paraId="6CD3B8DC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 guid="c41c95f3-805f-43a5-9ddc-15bca05149a7" ats-code="772130894000002" name="Вариант1. Ремонтная схема № 1" measuring-object-type="1"/&gt;</w:t>
      </w:r>
    </w:p>
    <w:p w14:paraId="1167C5F0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&lt;/measuring-objects&gt;</w:t>
      </w:r>
    </w:p>
    <w:p w14:paraId="55213EF6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&lt;/dictionaries&gt;</w:t>
      </w:r>
    </w:p>
    <w:p w14:paraId="777934BC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&lt;links&gt;</w:t>
      </w:r>
    </w:p>
    <w:p w14:paraId="7FE91A89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&lt;ov-measuring-point-links&gt;</w:t>
      </w:r>
    </w:p>
    <w:p w14:paraId="2CABFEEB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&lt;ov-measuring-point-link id-ov-measuring-point="3" id-serviced-measuring-point="1"/&gt;</w:t>
      </w:r>
    </w:p>
    <w:p w14:paraId="5D5F4EAB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&lt;/ov-measuring-point-links&gt;</w:t>
      </w:r>
    </w:p>
    <w:p w14:paraId="2C59D309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&lt;group-delivery-point-composition&gt;</w:t>
      </w:r>
    </w:p>
    <w:p w14:paraId="0D01BCBD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&lt;group-delivery-point id-group-delivery-point="3" id-simple-delivery-point="1"/&gt;</w:t>
      </w:r>
    </w:p>
    <w:p w14:paraId="16B2688B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&lt;group-delivery-point id-group-delivery-point="3" id-simple-delivery-point="2"/&gt;</w:t>
      </w:r>
    </w:p>
    <w:p w14:paraId="556153B8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&lt;/group-delivery-point-composition&gt;</w:t>
      </w:r>
    </w:p>
    <w:p w14:paraId="11D58EAA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&lt;aiis-small-measuring-devices&gt;</w:t>
      </w:r>
    </w:p>
    <w:p w14:paraId="48CEDAE9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&lt;aiis-small-measuring-device id-aiis="1" id-measuring-device="2"/&gt;</w:t>
      </w:r>
    </w:p>
    <w:p w14:paraId="42B0FD9A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&lt;/aiis-small-measuring-devices&gt;</w:t>
      </w:r>
    </w:p>
    <w:p w14:paraId="1AFDD86F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&lt;power-center-power-object-links&gt;</w:t>
      </w:r>
    </w:p>
    <w:p w14:paraId="1764EBD9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&lt;power-center-power-object-link id-power-center="1" id-power-object="2"/&gt;</w:t>
      </w:r>
    </w:p>
    <w:p w14:paraId="15B8AF4A" w14:textId="77777777" w:rsidR="00F52059" w:rsidRPr="00E61D55" w:rsidRDefault="00F52059" w:rsidP="00F52059">
      <w:pPr>
        <w:ind w:left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&lt;/power-center-power-object-links&gt;</w:t>
      </w:r>
    </w:p>
    <w:p w14:paraId="692959FC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&lt;power-object-owner-gtp-links&gt;</w:t>
      </w:r>
    </w:p>
    <w:p w14:paraId="726E09E9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 id-gtpp="1" id-power-object-owner="1"/&gt;</w:t>
      </w:r>
    </w:p>
    <w:p w14:paraId="027F2908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 id-gtpp="2" id-power-object-owner="2"/&gt;</w:t>
      </w:r>
    </w:p>
    <w:p w14:paraId="6355D545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&lt;/power-object-owner-gtp-links&gt;</w:t>
      </w:r>
    </w:p>
    <w:p w14:paraId="6EE3AF34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&lt;/links&gt;</w:t>
      </w:r>
    </w:p>
    <w:p w14:paraId="2FC54764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&lt;algorithm&gt;</w:t>
      </w:r>
    </w:p>
    <w:p w14:paraId="3E509794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&lt;aup-delivery-points&gt;</w:t>
      </w:r>
    </w:p>
    <w:p w14:paraId="34D3D0D9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id-delivery-point="1" id-org="1" id-aiis="1"&gt;</w:t>
      </w:r>
    </w:p>
    <w:p w14:paraId="3CFFE4A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3FF2DF7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6374809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coefficient="1"/&gt;</w:t>
      </w:r>
    </w:p>
    <w:p w14:paraId="077549C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399CA1AD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48F334C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353C825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6D6151D1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coefficient="1"/&gt;</w:t>
      </w:r>
    </w:p>
    <w:p w14:paraId="498CB5B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3622F70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766BBC6E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1E28AF97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id-delivery-point="2" id-org="1" id-aiis="1"&gt;</w:t>
      </w:r>
    </w:p>
    <w:p w14:paraId="19E4EF6D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7EC1EB9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70779BCD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 coefficient="1"/&gt;</w:t>
      </w:r>
    </w:p>
    <w:p w14:paraId="37A0FE3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364619E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3A5C0E5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789F7A51" w14:textId="77777777" w:rsidR="00F52059" w:rsidRPr="00E61D55" w:rsidRDefault="00F52059" w:rsidP="00F52059">
      <w:pPr>
        <w:ind w:left="1556"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&lt;comment&gt;</w:t>
      </w:r>
    </w:p>
    <w:p w14:paraId="19247DA6" w14:textId="77777777" w:rsidR="00F52059" w:rsidRPr="00E61D55" w:rsidRDefault="00F52059" w:rsidP="00F52059">
      <w:pPr>
        <w:ind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&lt;![CDATA[</w:t>
      </w:r>
      <w:r w:rsidRPr="00E61D55">
        <w:rPr>
          <w:rFonts w:ascii="Garamond" w:hAnsi="Garamond" w:cstheme="minorHAnsi"/>
        </w:rPr>
        <w:t>Комментарий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параметрам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расчета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>]]&gt;</w:t>
      </w:r>
    </w:p>
    <w:p w14:paraId="27F50579" w14:textId="77777777" w:rsidR="00F52059" w:rsidRPr="00E61D55" w:rsidRDefault="00F52059" w:rsidP="00F52059">
      <w:pPr>
        <w:ind w:left="1556"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7DDFC75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0CEEA93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 coefficient="1"/&gt;</w:t>
      </w:r>
    </w:p>
    <w:p w14:paraId="3ADEC31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0EEF9CA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19599534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1CBD99E6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id-delivery-point="3" id-org="1" id-aiis="1"&gt;</w:t>
      </w:r>
    </w:p>
    <w:p w14:paraId="30C5D44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306CE1A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&lt;ratio-converter from-ratio="30"&gt;</w:t>
      </w:r>
    </w:p>
    <w:p w14:paraId="5C19E9A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name="USL2"&gt;</w:t>
      </w:r>
    </w:p>
    <w:p w14:paraId="6924D280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name="WR1" type="FORMULA"&gt;</w:t>
      </w:r>
    </w:p>
    <w:p w14:paraId="44AC72DC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name="EQU3"&gt;</w:t>
      </w:r>
    </w:p>
    <w:p w14:paraId="26BF2D27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name="OBJ" type="MOBJECT"&gt;</w:t>
      </w:r>
    </w:p>
    <w:p w14:paraId="0F33F2BC" w14:textId="77777777" w:rsidR="00F52059" w:rsidRPr="00E61D55" w:rsidRDefault="00F52059" w:rsidP="00F52059">
      <w:pPr>
        <w:ind w:left="567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id-measuring-object="1"/&gt;</w:t>
      </w:r>
    </w:p>
    <w:p w14:paraId="56F3C74D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6131A6DE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name="C" type="CONST"&gt;</w:t>
      </w:r>
    </w:p>
    <w:p w14:paraId="48DB80F1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&lt;constvalue&gt;1&lt;/constvalue&gt;</w:t>
      </w:r>
    </w:p>
    <w:p w14:paraId="27EE85C7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048EF02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&lt;/calcformula&gt;</w:t>
      </w:r>
    </w:p>
    <w:p w14:paraId="7AA08965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7BC3D77B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name="Wa" type="FORMULA"&gt;</w:t>
      </w:r>
    </w:p>
    <w:p w14:paraId="232E8A30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name="SUM1"&gt;</w:t>
      </w:r>
    </w:p>
    <w:p w14:paraId="4B781AB2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name="Wa" type="SUM"&gt;</w:t>
      </w:r>
    </w:p>
    <w:p w14:paraId="59A4EE89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275FEFBD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coefficient="1"/&gt;</w:t>
      </w:r>
    </w:p>
    <w:p w14:paraId="267CE3B4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20383327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270F32F1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name="Wb" type="SUM"&gt;</w:t>
      </w:r>
    </w:p>
    <w:p w14:paraId="0D21FDE1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6C15484C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coefficient="1"/&gt;</w:t>
      </w:r>
    </w:p>
    <w:p w14:paraId="07838838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5C0D8284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0D54E84F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0D60D6D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571E1200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name="C" type="CONST"&gt;</w:t>
      </w:r>
    </w:p>
    <w:p w14:paraId="37A5706E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&lt;constvalue&gt;0&lt;/constvalue&gt;</w:t>
      </w:r>
    </w:p>
    <w:p w14:paraId="60D6EB0D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3004295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2AB1C8D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&lt;/ratio-converter&gt;</w:t>
      </w:r>
    </w:p>
    <w:p w14:paraId="0173A83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4D092F5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&lt;send-losses&gt;</w:t>
      </w:r>
    </w:p>
    <w:p w14:paraId="74699230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&lt;calcformula name="SUM1"&gt;</w:t>
      </w:r>
    </w:p>
    <w:p w14:paraId="111A3D97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&lt;param type="FORMULA" name="Wa"&gt;</w:t>
      </w:r>
    </w:p>
    <w:p w14:paraId="36B990F7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&lt;calcformula name="SUM1"&gt;</w:t>
      </w:r>
    </w:p>
    <w:p w14:paraId="07FB15A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&lt;param type="FORMULA" name="Wa"&gt;</w:t>
      </w:r>
    </w:p>
    <w:p w14:paraId="467B14F7" w14:textId="77777777" w:rsidR="00F52059" w:rsidRPr="00E61D55" w:rsidRDefault="00F52059" w:rsidP="00F52059">
      <w:pPr>
        <w:ind w:left="567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</w:t>
      </w:r>
      <w:r w:rsidRPr="00E61D55">
        <w:rPr>
          <w:rFonts w:ascii="Garamond" w:hAnsi="Garamond" w:cstheme="minorHAnsi"/>
        </w:rPr>
        <w:t>Квадратичная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зависимость</w:t>
      </w:r>
      <w:r w:rsidRPr="00E61D55">
        <w:rPr>
          <w:rFonts w:ascii="Garamond" w:hAnsi="Garamond" w:cstheme="minorHAnsi"/>
          <w:lang w:val="en-US"/>
        </w:rPr>
        <w:t xml:space="preserve"> 2"&gt;</w:t>
      </w:r>
    </w:p>
    <w:p w14:paraId="7AE02B62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name="a"&gt;</w:t>
      </w:r>
    </w:p>
    <w:p w14:paraId="04ED3EC6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&lt;constvalue&gt;1.995&lt;/constvalue&gt;</w:t>
      </w:r>
    </w:p>
    <w:p w14:paraId="1C8DE243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0A2DDDE3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name="b"&gt;</w:t>
      </w:r>
    </w:p>
    <w:p w14:paraId="1CA61420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&lt;constvalue&gt;1.0E7&lt;/constvalue&gt;</w:t>
      </w:r>
    </w:p>
    <w:p w14:paraId="2A5ECE1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12161B1C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name="c"&gt;</w:t>
      </w:r>
    </w:p>
    <w:p w14:paraId="751ABC36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&lt;constvalue&gt;0.0&lt;/constvalue&gt;</w:t>
      </w:r>
    </w:p>
    <w:p w14:paraId="1DB368EB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06CCB83F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type="SUM" name="Wa"&gt;</w:t>
      </w:r>
    </w:p>
    <w:p w14:paraId="76C4F730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  <w:r w:rsidRPr="00E61D55">
        <w:rPr>
          <w:rFonts w:ascii="Garamond" w:hAnsi="Garamond" w:cstheme="minorHAnsi"/>
          <w:lang w:val="en-US"/>
        </w:rPr>
        <w:tab/>
      </w:r>
    </w:p>
    <w:p w14:paraId="7D4BF661" w14:textId="77777777" w:rsidR="00F52059" w:rsidRPr="00E61D55" w:rsidRDefault="00F52059" w:rsidP="00F52059">
      <w:pPr>
        <w:ind w:left="7655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id-measuring-channel="6"coefficient="1"/&gt;</w:t>
      </w:r>
      <w:r w:rsidRPr="00E61D55">
        <w:rPr>
          <w:rFonts w:ascii="Garamond" w:hAnsi="Garamond" w:cstheme="minorHAnsi"/>
          <w:lang w:val="en-US"/>
        </w:rPr>
        <w:tab/>
      </w:r>
    </w:p>
    <w:p w14:paraId="6637D083" w14:textId="77777777" w:rsidR="00F52059" w:rsidRPr="00E61D55" w:rsidRDefault="00F52059" w:rsidP="00F52059">
      <w:pPr>
        <w:ind w:left="6947" w:firstLine="133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06471360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6FBEFEEC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0D4694A8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67C19A51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0949F27E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74E86FD0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&lt;/calcformula&gt;</w:t>
      </w:r>
    </w:p>
    <w:p w14:paraId="1416669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&lt;/send-losses&gt;</w:t>
      </w:r>
    </w:p>
    <w:p w14:paraId="3A6980A6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7C792E14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&lt;/aup-delivery-points&gt;</w:t>
      </w:r>
    </w:p>
    <w:p w14:paraId="4FE9A3EF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 id-gtp-from="1" id-gtp-to="2" section-type="1"&gt;</w:t>
      </w:r>
    </w:p>
    <w:p w14:paraId="5142EC9A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    </w:t>
      </w:r>
      <w:r w:rsidRPr="00E61D55">
        <w:rPr>
          <w:rFonts w:ascii="Garamond" w:hAnsi="Garamond" w:cstheme="minorHAnsi"/>
          <w:lang w:val="en-US"/>
        </w:rPr>
        <w:tab/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1"&gt;</w:t>
      </w:r>
    </w:p>
    <w:p w14:paraId="0F7BB58D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id-delivery-point="1" send-receive="send" id-aiis="1" id-org="1" coefficient="1"/&gt;</w:t>
      </w:r>
    </w:p>
    <w:p w14:paraId="17F0A164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id-delivery-point="1" send-receive="receive" id-aiis="1" id-org="1" coefficient="-1"/&gt;</w:t>
      </w:r>
    </w:p>
    <w:p w14:paraId="056C3187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22B4C45D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2"&gt;</w:t>
      </w:r>
    </w:p>
    <w:p w14:paraId="0BDDDFBB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id-delivery-point="2" send-receive="send" id-aiis="1" id-org="1" coefficient="1"/&gt;</w:t>
      </w:r>
    </w:p>
    <w:p w14:paraId="59DCC866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id-delivery-point="2" send-receive="receive" id-aiis="1" id-org="1" coefficient="-1"/&gt;</w:t>
      </w:r>
    </w:p>
    <w:p w14:paraId="0600C521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66972ED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3"&gt;</w:t>
      </w:r>
    </w:p>
    <w:p w14:paraId="50EC1218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id-delivery-point="3" send-receive="send" id-aiis="1" id-org="1" coefficient="1"/&gt;</w:t>
      </w:r>
    </w:p>
    <w:p w14:paraId="0B7EFA77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215B4F3F" w14:textId="77777777" w:rsidR="00F52059" w:rsidRPr="00E61D55" w:rsidRDefault="00F52059" w:rsidP="00F52059">
      <w:pPr>
        <w:ind w:left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46FBD736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&lt;/algorithm&gt;</w:t>
      </w:r>
    </w:p>
    <w:p w14:paraId="467C1CB7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&lt;psi calc-side="1"&gt;</w:t>
      </w:r>
    </w:p>
    <w:p w14:paraId="22667A1D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id-delivery-point="1" id-measuring-device="1" oip-rip-so="oip"/&gt;</w:t>
      </w:r>
    </w:p>
    <w:p w14:paraId="50677803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id-delivery-point="2" id-measuring-device="2" oip-rip-so="oip"/&gt;</w:t>
      </w:r>
    </w:p>
    <w:p w14:paraId="2C73DDE3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id-delivery-point="3" id-measuring-device="3" oip-rip-so="oip"/&gt;</w:t>
      </w:r>
    </w:p>
    <w:p w14:paraId="74141C49" w14:textId="77777777" w:rsidR="00F52059" w:rsidRPr="00E61D55" w:rsidRDefault="00F52059" w:rsidP="00F52059">
      <w:pPr>
        <w:ind w:firstLine="708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</w:t>
      </w:r>
      <w:r w:rsidRPr="00E61D55">
        <w:rPr>
          <w:rFonts w:ascii="Garamond" w:hAnsi="Garamond" w:cstheme="minorHAnsi"/>
          <w:lang w:val="en-US"/>
        </w:rPr>
        <w:t>comment</w:t>
      </w:r>
      <w:r w:rsidRPr="00E61D55">
        <w:rPr>
          <w:rFonts w:ascii="Garamond" w:hAnsi="Garamond" w:cstheme="minorHAnsi"/>
        </w:rPr>
        <w:t>&gt;</w:t>
      </w:r>
    </w:p>
    <w:p w14:paraId="428E2005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  <w:t>&lt;![</w:t>
      </w:r>
      <w:r w:rsidRPr="00E61D55">
        <w:rPr>
          <w:rFonts w:ascii="Garamond" w:hAnsi="Garamond" w:cstheme="minorHAnsi"/>
          <w:lang w:val="en-US"/>
        </w:rPr>
        <w:t>CDATA</w:t>
      </w:r>
      <w:r w:rsidRPr="00E61D55">
        <w:rPr>
          <w:rFonts w:ascii="Garamond" w:hAnsi="Garamond" w:cstheme="minorHAnsi"/>
        </w:rPr>
        <w:t>[Комментарий к ПСИ]]&gt;</w:t>
      </w:r>
    </w:p>
    <w:p w14:paraId="616F3143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01C1C231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&lt;/psi&gt;</w:t>
      </w:r>
    </w:p>
    <w:p w14:paraId="01438608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&lt;reference-values&gt;</w:t>
      </w:r>
    </w:p>
    <w:p w14:paraId="1679852D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&lt;reference-day day8="20180620" min-value-hour="09-10" max-value-hour="05-06"&gt;</w:t>
      </w:r>
    </w:p>
    <w:p w14:paraId="4EF6D686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&lt;sender-info id-sender="1" id-aiis="1"&gt;</w:t>
      </w:r>
    </w:p>
    <w:p w14:paraId="6E90AED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id-measuring-channel="1"&gt;</w:t>
      </w:r>
    </w:p>
    <w:p w14:paraId="3F8FA00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value="13200"/&gt;</w:t>
      </w:r>
    </w:p>
    <w:p w14:paraId="03FB228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value="14256"/&gt;</w:t>
      </w:r>
    </w:p>
    <w:p w14:paraId="54697EA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6E2C70B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39ECB7C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4952457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id-measuring-channel="2"&gt;</w:t>
      </w:r>
    </w:p>
    <w:p w14:paraId="743F1A8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33EA81E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4685EC9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value="41712"/&gt;</w:t>
      </w:r>
    </w:p>
    <w:p w14:paraId="1AD2DBE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value="41184"/&gt;</w:t>
      </w:r>
    </w:p>
    <w:p w14:paraId="264B5F2D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348EF98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id-measuring-channel="3"&gt;</w:t>
      </w:r>
    </w:p>
    <w:p w14:paraId="6C082C2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value="12672"/&gt;</w:t>
      </w:r>
    </w:p>
    <w:p w14:paraId="10939CA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value="13728"/&gt;</w:t>
      </w:r>
    </w:p>
    <w:p w14:paraId="09ED988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7B00143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4D14077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146EAAA9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id-measuring-channel="4"&gt;</w:t>
      </w:r>
    </w:p>
    <w:p w14:paraId="7495CDB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3202BC4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2DFDC9EF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value="38544"/&gt;</w:t>
      </w:r>
    </w:p>
    <w:p w14:paraId="7C389D0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value="39072"/&gt;</w:t>
      </w:r>
    </w:p>
    <w:p w14:paraId="22EC1EA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575FFCA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id-measuring-channel="5"&gt;</w:t>
      </w:r>
    </w:p>
    <w:p w14:paraId="186C574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value="249216"/&gt;</w:t>
      </w:r>
    </w:p>
    <w:p w14:paraId="0F5E0D8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value="243408"/&gt;</w:t>
      </w:r>
    </w:p>
    <w:p w14:paraId="2638A9E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value="238656"/&gt;</w:t>
      </w:r>
    </w:p>
    <w:p w14:paraId="66DA40C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value="243408"/&gt;</w:t>
      </w:r>
    </w:p>
    <w:p w14:paraId="5DF31D6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52BBEAD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id-measuring-channel="6"&gt;</w:t>
      </w:r>
    </w:p>
    <w:p w14:paraId="0E2CD53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68FD08D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4E48A96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5497759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5187CD6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61E0635A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</w:p>
    <w:p w14:paraId="7850599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id-measuring-object="1"&gt;</w:t>
      </w:r>
    </w:p>
    <w:p w14:paraId="3D8A1D9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769F2AE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533E17C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102396FF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40647CB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&lt;/measuring-object&gt;</w:t>
      </w:r>
    </w:p>
    <w:p w14:paraId="6A116EA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id-delivery-point="1"&gt;</w:t>
      </w:r>
    </w:p>
    <w:p w14:paraId="39CE749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405B13ED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value="27456"/&gt;</w:t>
      </w:r>
    </w:p>
    <w:p w14:paraId="011853D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1D55832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74942D8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</w:p>
    <w:p w14:paraId="73A4782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07A1CD55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654ED7AB" w14:textId="77777777" w:rsidR="00F52059" w:rsidRPr="00E61D55" w:rsidRDefault="00F52059" w:rsidP="00F52059">
      <w:pPr>
        <w:ind w:left="35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value="82896"/&gt;</w:t>
      </w:r>
    </w:p>
    <w:p w14:paraId="1CB4B84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5C0D562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06ADF28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id-delivery-point="2"&gt;</w:t>
      </w:r>
    </w:p>
    <w:p w14:paraId="5A3DE3E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135D2455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value="26400"/&gt;</w:t>
      </w:r>
    </w:p>
    <w:p w14:paraId="77479DAD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1178FD0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698F765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3FBCCDE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493454B6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value="77616"/&gt;</w:t>
      </w:r>
    </w:p>
    <w:p w14:paraId="77A2A7A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3605995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0FD86DF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id-delivery-point="3"&gt;</w:t>
      </w:r>
    </w:p>
    <w:p w14:paraId="7CFF113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60435FB0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value="492624"/&gt;</w:t>
      </w:r>
    </w:p>
    <w:p w14:paraId="13BAC984" w14:textId="77777777" w:rsidR="00F52059" w:rsidRPr="00E61D55" w:rsidRDefault="00F52059" w:rsidP="00F52059">
      <w:pPr>
        <w:ind w:left="35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value="482064"/&gt;</w:t>
      </w:r>
    </w:p>
    <w:p w14:paraId="7FD199FA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270D018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3900A608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68EE62C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1C4FB53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38E8122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3A0CBF0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1609421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value="554245"/&gt;</w:t>
      </w:r>
    </w:p>
    <w:p w14:paraId="7C3A32D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value="309720"/&gt;</w:t>
      </w:r>
    </w:p>
    <w:p w14:paraId="5FBC656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598BD6D8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&lt;/sender-info&gt;</w:t>
      </w:r>
    </w:p>
    <w:p w14:paraId="64BE0AE9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69B582C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value="554245"/&gt;</w:t>
      </w:r>
    </w:p>
    <w:p w14:paraId="736803D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value="309720"/&gt;</w:t>
      </w:r>
    </w:p>
    <w:p w14:paraId="7867EAE7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45AB88BE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&lt;/reference-day&gt;</w:t>
      </w:r>
    </w:p>
    <w:p w14:paraId="60A9BF5B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&lt;reference-day day8="20171220" min-value-hour="00-01" max-value-hour="23-24"&gt;</w:t>
      </w:r>
    </w:p>
    <w:p w14:paraId="6B1EFA3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&lt;sender-info id-sender="1" id-aiis="1"&gt;</w:t>
      </w:r>
    </w:p>
    <w:p w14:paraId="1E713ED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id-measuring-channel="1"&gt;</w:t>
      </w:r>
    </w:p>
    <w:p w14:paraId="7984562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value="6336"/&gt;</w:t>
      </w:r>
    </w:p>
    <w:p w14:paraId="64EA222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value="7920"/&gt;</w:t>
      </w:r>
    </w:p>
    <w:p w14:paraId="052C57E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value="33792"/&gt;</w:t>
      </w:r>
    </w:p>
    <w:p w14:paraId="1134314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value="32736"/&gt;</w:t>
      </w:r>
    </w:p>
    <w:p w14:paraId="1A54134B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value="41184"/&gt;</w:t>
      </w:r>
    </w:p>
    <w:p w14:paraId="2674E03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value="39600"/&gt;</w:t>
      </w:r>
    </w:p>
    <w:p w14:paraId="6CC9774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07F13FC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id-measuring-channel="2"&gt;</w:t>
      </w:r>
    </w:p>
    <w:p w14:paraId="4D28614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2128AC2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3061E37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3660DB2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3CC4F9A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6BA97CB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60234409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43F6045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id-measuring-channel="3"&gt;</w:t>
      </w:r>
    </w:p>
    <w:p w14:paraId="5010FC6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value="5808"/&gt;</w:t>
      </w:r>
    </w:p>
    <w:p w14:paraId="36AFFF3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value="7392"/&gt;</w:t>
      </w:r>
    </w:p>
    <w:p w14:paraId="18DECE3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value="30624"/&gt;</w:t>
      </w:r>
    </w:p>
    <w:p w14:paraId="369A5A7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value="30096"/&gt;</w:t>
      </w:r>
    </w:p>
    <w:p w14:paraId="5A8D677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value="38016"/&gt;</w:t>
      </w:r>
    </w:p>
    <w:p w14:paraId="7DC6163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value="36432"/&gt;</w:t>
      </w:r>
    </w:p>
    <w:p w14:paraId="334F36B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00F2D25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id-measuring-channel="4"&gt;</w:t>
      </w:r>
    </w:p>
    <w:p w14:paraId="7E7C0E7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7845157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0D569C2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4EB1571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0467D04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1DAEC88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554ECEF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4B67766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id-measuring-channel="5"&gt;</w:t>
      </w:r>
    </w:p>
    <w:p w14:paraId="5B35697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value="19008"/&gt;</w:t>
      </w:r>
    </w:p>
    <w:p w14:paraId="2B1BC83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value="28512"/&gt;</w:t>
      </w:r>
    </w:p>
    <w:p w14:paraId="63DD5CA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value="41712"/&gt;</w:t>
      </w:r>
    </w:p>
    <w:p w14:paraId="3E37FE4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value="40128"/&gt;</w:t>
      </w:r>
    </w:p>
    <w:p w14:paraId="0522EFE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value="78144"/&gt;</w:t>
      </w:r>
    </w:p>
    <w:p w14:paraId="285AC31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value="76560"/&gt;</w:t>
      </w:r>
    </w:p>
    <w:p w14:paraId="3CFB367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0C64C59A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id-measuring-channel="6"&gt;</w:t>
      </w:r>
    </w:p>
    <w:p w14:paraId="10FD670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64667FB0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4B3D5E5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0C596D4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5DC0FFD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502317B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6D52C8E9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1BF27A4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id-measuring-object="1"&gt;</w:t>
      </w:r>
    </w:p>
    <w:p w14:paraId="40498AF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606641F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4DFE493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2F4BE008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0CDE61F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4A60BFA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7CA6619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&lt;/measuring-object&gt;</w:t>
      </w:r>
    </w:p>
    <w:p w14:paraId="15FA762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id-delivery-point="1"&gt;</w:t>
      </w:r>
    </w:p>
    <w:p w14:paraId="4492CA7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4E6F434D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value="14256"/&gt;</w:t>
      </w:r>
    </w:p>
    <w:p w14:paraId="1D75C0A9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value="66528"/&gt;</w:t>
      </w:r>
    </w:p>
    <w:p w14:paraId="496CC526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value="80784"/&gt;</w:t>
      </w:r>
    </w:p>
    <w:p w14:paraId="6CD40DA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1E1CD17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529D2171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7118CA02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5F0AA66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369E00F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6697541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&lt;/delivery-point&gt;              </w:t>
      </w:r>
    </w:p>
    <w:p w14:paraId="5681490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id-delivery-point="2"&gt;</w:t>
      </w:r>
    </w:p>
    <w:p w14:paraId="38DB492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4F91BB60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value="13200"/&gt;</w:t>
      </w:r>
    </w:p>
    <w:p w14:paraId="24CE2EC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value="60720"/&gt;</w:t>
      </w:r>
    </w:p>
    <w:p w14:paraId="14E5B7D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value="74448"/&gt;</w:t>
      </w:r>
    </w:p>
    <w:p w14:paraId="4BCAF01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4368E67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2A5F1E3B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1E178897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07DFC374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2E59EE4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4B16783A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380F148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id-delivery-point="3"&gt;</w:t>
      </w:r>
    </w:p>
    <w:p w14:paraId="35932F2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6A848FCE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value="47520"/&gt;</w:t>
      </w:r>
    </w:p>
    <w:p w14:paraId="7A8DCB37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value="81840"/&gt;</w:t>
      </w:r>
    </w:p>
    <w:p w14:paraId="2CBA071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value="154704"/&gt;</w:t>
      </w:r>
    </w:p>
    <w:p w14:paraId="77AE34B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712A833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06F8AA54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0CAB07CD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1856E831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5916536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488B5C35" w14:textId="77777777" w:rsidR="00F52059" w:rsidRPr="00E61D55" w:rsidRDefault="00F52059" w:rsidP="00F52059">
      <w:pPr>
        <w:ind w:left="212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255D2E6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02C9F46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value="87175"/&gt;</w:t>
      </w:r>
    </w:p>
    <w:p w14:paraId="18B18B6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value="248500"/&gt;</w:t>
      </w:r>
    </w:p>
    <w:p w14:paraId="6E3DB78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value="345050"/&gt;</w:t>
      </w:r>
    </w:p>
    <w:p w14:paraId="50B7717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2889BD86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&lt;/sender-info&gt;</w:t>
      </w:r>
    </w:p>
    <w:p w14:paraId="473893D9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608CC15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value="87175"/&gt;</w:t>
      </w:r>
    </w:p>
    <w:p w14:paraId="12E170A9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value="248500"/&gt;</w:t>
      </w:r>
    </w:p>
    <w:p w14:paraId="6DABBF4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value="345050"/&gt;</w:t>
      </w:r>
    </w:p>
    <w:p w14:paraId="70D54C3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41D918DE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&lt;/reference-day&gt;</w:t>
      </w:r>
    </w:p>
    <w:p w14:paraId="409BDC7B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&lt;/reference-values&gt;</w:t>
      </w:r>
    </w:p>
    <w:p w14:paraId="366640BD" w14:textId="77777777" w:rsidR="00F52059" w:rsidRPr="00E61D55" w:rsidRDefault="00F52059" w:rsidP="00F52059">
      <w:pPr>
        <w:ind w:firstLine="28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&lt;/body&gt;</w:t>
      </w:r>
    </w:p>
    <w:p w14:paraId="0BCE5546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&lt;/message&gt;</w:t>
      </w:r>
    </w:p>
    <w:p w14:paraId="05AA2444" w14:textId="77777777" w:rsidR="00F52059" w:rsidRPr="00E61D55" w:rsidRDefault="00F52059" w:rsidP="00F52059">
      <w:pPr>
        <w:rPr>
          <w:rFonts w:cstheme="minorHAnsi"/>
          <w:b/>
          <w:lang w:val="en-US"/>
        </w:rPr>
      </w:pPr>
    </w:p>
    <w:p w14:paraId="6B3E0344" w14:textId="77777777" w:rsidR="00F52059" w:rsidRPr="00E61D55" w:rsidRDefault="00F52059" w:rsidP="00F52059">
      <w:pPr>
        <w:pStyle w:val="21"/>
        <w:rPr>
          <w:rFonts w:eastAsia="Calibri" w:cstheme="minorHAnsi"/>
          <w:b w:val="0"/>
          <w:lang w:val="en-US"/>
        </w:rPr>
      </w:pPr>
      <w:bookmarkStart w:id="8" w:name="_Toc181123173"/>
      <w:r w:rsidRPr="00E61D55">
        <w:rPr>
          <w:rFonts w:eastAsia="Calibri" w:cstheme="minorHAnsi"/>
          <w:lang w:val="en-US"/>
        </w:rPr>
        <w:t xml:space="preserve">6.2 </w:t>
      </w:r>
      <w:r w:rsidRPr="00E61D55">
        <w:rPr>
          <w:rFonts w:eastAsia="Calibri" w:cstheme="minorHAnsi"/>
          <w:lang w:val="en-US"/>
        </w:rPr>
        <w:tab/>
      </w:r>
      <w:r w:rsidRPr="00E61D55">
        <w:rPr>
          <w:rFonts w:eastAsia="Calibri" w:cstheme="minorHAnsi"/>
        </w:rPr>
        <w:t>Макет</w:t>
      </w:r>
      <w:r w:rsidRPr="00E61D55">
        <w:rPr>
          <w:rFonts w:eastAsia="Calibri" w:cstheme="minorHAnsi"/>
          <w:lang w:val="en-US"/>
        </w:rPr>
        <w:t xml:space="preserve"> 60001</w:t>
      </w:r>
      <w:bookmarkEnd w:id="8"/>
    </w:p>
    <w:p w14:paraId="45103B3E" w14:textId="77777777" w:rsidR="00F52059" w:rsidRPr="00E61D55" w:rsidRDefault="00F52059" w:rsidP="00F52059">
      <w:pPr>
        <w:rPr>
          <w:rFonts w:ascii="Garamond" w:hAnsi="Garamond" w:cstheme="minorHAnsi"/>
          <w:b/>
          <w:lang w:val="en-US"/>
        </w:rPr>
      </w:pPr>
    </w:p>
    <w:p w14:paraId="1ABD96F6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&lt;?xml version="1.0" encoding="windows-1251"?&gt;</w:t>
      </w:r>
    </w:p>
    <w:p w14:paraId="7655223F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&lt;message class="60001" version="3" datetime="20180831105800"&gt;</w:t>
      </w:r>
    </w:p>
    <w:p w14:paraId="3B0FC4A5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&lt;file&gt;</w:t>
      </w:r>
    </w:p>
    <w:p w14:paraId="66F7CE39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&lt;fromaddr&gt;&lt;![CDATA[</w:t>
      </w:r>
      <w:r w:rsidRPr="00E61D55">
        <w:rPr>
          <w:rFonts w:ascii="Garamond" w:hAnsi="Garamond" w:cstheme="minorHAnsi"/>
        </w:rPr>
        <w:t>Почтовый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адрес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отправителя</w:t>
      </w:r>
      <w:r w:rsidRPr="00E61D55">
        <w:rPr>
          <w:rFonts w:ascii="Garamond" w:hAnsi="Garamond" w:cstheme="minorHAnsi"/>
          <w:lang w:val="en-US"/>
        </w:rPr>
        <w:t>]]&gt;&lt;/fromaddr&gt;</w:t>
      </w:r>
    </w:p>
    <w:p w14:paraId="4BAF4A35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&lt;name&gt;60000_6829010210_20180831095720_p1234561_p1234562.xml&lt;/name&gt;</w:t>
      </w:r>
    </w:p>
    <w:p w14:paraId="1EBEA381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&lt;sender&gt;1234567890&lt;/sender&gt;</w:t>
      </w:r>
    </w:p>
    <w:p w14:paraId="129353F3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&lt;id&gt;16612993&lt;/id&gt;</w:t>
      </w:r>
    </w:p>
    <w:p w14:paraId="39083AB7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&lt;received&gt;20180831105500&lt;/received&gt;</w:t>
      </w:r>
    </w:p>
    <w:p w14:paraId="0BC1431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&lt;/file&gt;</w:t>
      </w:r>
    </w:p>
    <w:p w14:paraId="10389810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&lt;reply filestatus="0" desc="</w:t>
      </w:r>
      <w:r w:rsidRPr="00E61D55">
        <w:rPr>
          <w:rFonts w:ascii="Garamond" w:hAnsi="Garamond" w:cstheme="minorHAnsi"/>
        </w:rPr>
        <w:t>Данные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приняты</w:t>
      </w:r>
      <w:r w:rsidRPr="00E61D55">
        <w:rPr>
          <w:rFonts w:ascii="Garamond" w:hAnsi="Garamond" w:cstheme="minorHAnsi"/>
          <w:lang w:val="en-US"/>
        </w:rPr>
        <w:t>"&gt;</w:t>
      </w:r>
    </w:p>
    <w:p w14:paraId="662E6032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&lt;/reply&gt;</w:t>
      </w:r>
    </w:p>
    <w:p w14:paraId="1C2D5BD2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&lt;information-60000 delivery-points="15"&gt;</w:t>
      </w:r>
    </w:p>
    <w:p w14:paraId="13285238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&lt;peretok code-from="P1234562" code-to="P1234562"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перетока</w:t>
      </w:r>
      <w:r w:rsidRPr="00E61D55">
        <w:rPr>
          <w:rFonts w:ascii="Garamond" w:hAnsi="Garamond" w:cstheme="minorHAnsi"/>
          <w:lang w:val="en-US"/>
        </w:rPr>
        <w:t>"/&gt;</w:t>
      </w:r>
    </w:p>
    <w:p w14:paraId="0CE6FA66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</w:rPr>
        <w:t>&lt;generation code="G1234567" name="Наименование генерации"/&gt;</w:t>
      </w:r>
    </w:p>
    <w:p w14:paraId="1420DC8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Style w:val="m1"/>
          <w:rFonts w:ascii="Garamond" w:hAnsi="Garamond"/>
          <w:color w:val="auto"/>
          <w:lang w:val="en-US"/>
        </w:rPr>
        <w:t xml:space="preserve">&lt;regulation-object </w:t>
      </w:r>
      <w:r w:rsidRPr="00E61D55">
        <w:rPr>
          <w:rStyle w:val="t1"/>
          <w:rFonts w:ascii="Garamond" w:hAnsi="Garamond"/>
          <w:color w:val="auto"/>
          <w:lang w:val="en-US"/>
        </w:rPr>
        <w:t>code</w:t>
      </w:r>
      <w:r w:rsidRPr="00E61D55">
        <w:rPr>
          <w:rStyle w:val="m1"/>
          <w:rFonts w:ascii="Garamond" w:hAnsi="Garamond"/>
          <w:color w:val="auto"/>
          <w:lang w:val="en-US"/>
        </w:rPr>
        <w:t>="</w:t>
      </w:r>
      <w:r w:rsidRPr="00E61D55">
        <w:rPr>
          <w:rFonts w:ascii="Garamond" w:hAnsi="Garamond"/>
          <w:bCs/>
          <w:lang w:val="en-US"/>
        </w:rPr>
        <w:t>OR123456</w:t>
      </w:r>
      <w:r w:rsidRPr="00E61D55">
        <w:rPr>
          <w:rStyle w:val="m1"/>
          <w:rFonts w:ascii="Garamond" w:hAnsi="Garamond"/>
          <w:color w:val="auto"/>
          <w:lang w:val="en-US"/>
        </w:rPr>
        <w:t xml:space="preserve">" </w:t>
      </w:r>
      <w:r w:rsidRPr="00E61D55">
        <w:rPr>
          <w:rStyle w:val="t1"/>
          <w:rFonts w:ascii="Garamond" w:hAnsi="Garamond"/>
          <w:color w:val="auto"/>
          <w:lang w:val="en-US"/>
        </w:rPr>
        <w:t>name</w:t>
      </w:r>
      <w:r w:rsidRPr="00E61D55">
        <w:rPr>
          <w:rStyle w:val="m1"/>
          <w:rFonts w:ascii="Garamond" w:hAnsi="Garamond"/>
          <w:color w:val="auto"/>
          <w:lang w:val="en-US"/>
        </w:rPr>
        <w:t>="</w:t>
      </w:r>
      <w:r w:rsidRPr="00E61D55">
        <w:rPr>
          <w:rFonts w:ascii="Garamond" w:hAnsi="Garamond"/>
          <w:bCs/>
        </w:rPr>
        <w:t>Наименование</w:t>
      </w:r>
      <w:r w:rsidRPr="00E61D55">
        <w:rPr>
          <w:rFonts w:ascii="Garamond" w:hAnsi="Garamond"/>
          <w:bCs/>
          <w:lang w:val="en-US"/>
        </w:rPr>
        <w:t xml:space="preserve"> </w:t>
      </w:r>
      <w:r w:rsidRPr="00E61D55">
        <w:rPr>
          <w:rFonts w:ascii="Garamond" w:hAnsi="Garamond"/>
          <w:bCs/>
        </w:rPr>
        <w:t>ОР</w:t>
      </w:r>
      <w:r w:rsidRPr="00E61D55">
        <w:rPr>
          <w:rStyle w:val="m1"/>
          <w:rFonts w:ascii="Garamond" w:hAnsi="Garamond"/>
          <w:color w:val="auto"/>
          <w:lang w:val="en-US"/>
        </w:rPr>
        <w:t>" trader-code="</w:t>
      </w:r>
      <w:r w:rsidRPr="00E61D55">
        <w:rPr>
          <w:rFonts w:ascii="Garamond" w:hAnsi="Garamond" w:cstheme="minorHAnsi"/>
          <w:lang w:val="en-US"/>
        </w:rPr>
        <w:t>TRADERKU</w:t>
      </w:r>
      <w:r w:rsidRPr="00E61D55">
        <w:rPr>
          <w:rStyle w:val="m1"/>
          <w:rFonts w:ascii="Garamond" w:hAnsi="Garamond"/>
          <w:color w:val="auto"/>
          <w:lang w:val="en-US"/>
        </w:rPr>
        <w:t xml:space="preserve"> " gtp-owner-trader-code="GTP</w:t>
      </w:r>
      <w:r w:rsidRPr="00E61D55">
        <w:rPr>
          <w:rFonts w:ascii="Garamond" w:hAnsi="Garamond" w:cstheme="minorHAnsi"/>
          <w:lang w:val="en-US"/>
        </w:rPr>
        <w:t>OWNER</w:t>
      </w:r>
      <w:r w:rsidRPr="00E61D55">
        <w:rPr>
          <w:rStyle w:val="m1"/>
          <w:rFonts w:ascii="Garamond" w:hAnsi="Garamond"/>
          <w:color w:val="auto"/>
          <w:lang w:val="en-US"/>
        </w:rPr>
        <w:t xml:space="preserve">” measuring-points-in-aiis="10 " measuring-devices-in-aiis="12 " </w:t>
      </w:r>
      <w:r w:rsidRPr="00E61D55">
        <w:rPr>
          <w:rFonts w:ascii="Garamond" w:eastAsiaTheme="minorEastAsia" w:hAnsi="Garamond"/>
          <w:lang w:val="en-US"/>
        </w:rPr>
        <w:t>min-certificate-expiration-date</w:t>
      </w:r>
      <w:r w:rsidRPr="00E61D55">
        <w:rPr>
          <w:rStyle w:val="m1"/>
          <w:rFonts w:ascii="Garamond" w:hAnsi="Garamond"/>
          <w:color w:val="auto"/>
          <w:lang w:val="en-US"/>
        </w:rPr>
        <w:t>="20260516"/&gt;</w:t>
      </w:r>
      <w:r w:rsidRPr="00E61D55">
        <w:rPr>
          <w:rFonts w:ascii="Garamond" w:hAnsi="Garamond" w:cstheme="minorHAnsi"/>
          <w:lang w:val="en-US"/>
        </w:rPr>
        <w:tab/>
      </w:r>
    </w:p>
    <w:p w14:paraId="4BB990E5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&lt;gtpp code="P1234567" trader-code="TRADERKU" measuring-points-in-aiis="20" small-measuring-points="2" measuring-devices-in-aiis="25" small-measuring-devices="4" </w:t>
      </w:r>
      <w:r w:rsidRPr="00E61D55">
        <w:rPr>
          <w:rFonts w:ascii="Garamond" w:hAnsi="Garamond"/>
          <w:lang w:val="en-US"/>
        </w:rPr>
        <w:t>small-delivery-points-all="2" small-delivery-points-new="1"</w:t>
      </w:r>
      <w:r w:rsidRPr="00E61D55">
        <w:rPr>
          <w:rFonts w:ascii="Garamond" w:hAnsi="Garamond" w:cstheme="minorHAnsi"/>
          <w:lang w:val="en-US"/>
        </w:rPr>
        <w:t>/&gt;</w:t>
      </w:r>
    </w:p>
    <w:p w14:paraId="28F87736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&lt;/information-60000&gt;</w:t>
      </w:r>
    </w:p>
    <w:p w14:paraId="5F021A2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&lt;/message&gt;</w:t>
      </w:r>
    </w:p>
    <w:p w14:paraId="6EB2F5BB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</w:p>
    <w:p w14:paraId="6289E86A" w14:textId="77777777" w:rsidR="00F52059" w:rsidRPr="00E61D55" w:rsidRDefault="00F52059" w:rsidP="00F52059">
      <w:pPr>
        <w:pStyle w:val="21"/>
        <w:rPr>
          <w:rFonts w:cstheme="minorHAnsi"/>
          <w:b w:val="0"/>
          <w:lang w:val="en-US"/>
        </w:rPr>
      </w:pPr>
      <w:bookmarkStart w:id="9" w:name="_Toc181123174"/>
      <w:r w:rsidRPr="00E61D55">
        <w:rPr>
          <w:rFonts w:cstheme="minorHAnsi"/>
          <w:lang w:val="en-US"/>
        </w:rPr>
        <w:t xml:space="preserve">6.3 </w:t>
      </w:r>
      <w:r w:rsidRPr="00E61D55">
        <w:rPr>
          <w:rFonts w:cstheme="minorHAnsi"/>
          <w:lang w:val="en-US"/>
        </w:rPr>
        <w:tab/>
      </w:r>
      <w:r w:rsidRPr="00E61D55">
        <w:rPr>
          <w:rFonts w:cstheme="minorHAnsi"/>
        </w:rPr>
        <w:t>Макет</w:t>
      </w:r>
      <w:r w:rsidRPr="00E61D55">
        <w:rPr>
          <w:rFonts w:cstheme="minorHAnsi"/>
          <w:lang w:val="en-US"/>
        </w:rPr>
        <w:t xml:space="preserve"> 60002</w:t>
      </w:r>
      <w:bookmarkEnd w:id="9"/>
    </w:p>
    <w:p w14:paraId="00D3470F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&lt;?xml version="1.0" encoding="Windows-1251" standalone="yes"?&gt;</w:t>
      </w:r>
    </w:p>
    <w:p w14:paraId="4459AE0A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&lt;!-- Сформировано 17.09.2018 10:25:27 АРМ КУ версии 1.17.08.10 от 03.09.2018 --&gt;</w:t>
      </w:r>
    </w:p>
    <w:p w14:paraId="3F769A30" w14:textId="77777777" w:rsidR="00F52059" w:rsidRPr="00E61D55" w:rsidRDefault="00F52059" w:rsidP="00F52059">
      <w:pPr>
        <w:spacing w:line="276" w:lineRule="auto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&lt;message class="60002" version="3" generationtime="20180917102527GMT+3"&gt;</w:t>
      </w:r>
    </w:p>
    <w:p w14:paraId="4405FF99" w14:textId="77777777" w:rsidR="00F52059" w:rsidRPr="00E61D55" w:rsidRDefault="00F52059" w:rsidP="00F52059">
      <w:pPr>
        <w:spacing w:line="276" w:lineRule="auto"/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&lt;reply-to-file id-in-iasuku="687992" name="60000_3908600865_20180917112527_p1234561_p1234562"&gt;</w:t>
      </w:r>
    </w:p>
    <w:p w14:paraId="352B7A75" w14:textId="77777777" w:rsidR="00F52059" w:rsidRPr="00E61D55" w:rsidRDefault="00F52059" w:rsidP="00F52059">
      <w:pPr>
        <w:spacing w:line="276" w:lineRule="auto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&lt;signatures&gt;</w:t>
      </w:r>
    </w:p>
    <w:p w14:paraId="6005A73B" w14:textId="77777777" w:rsidR="00F52059" w:rsidRPr="00E61D55" w:rsidRDefault="00F52059" w:rsidP="00F52059">
      <w:pPr>
        <w:spacing w:line="276" w:lineRule="auto"/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&lt;signature trader-code="ABABABAB" e-mail="mail1@mail.ru" signer-name="Михайлов Михаил Михайлович" signing-time="20180505135841" certificate-serial-number="103514800005000032BC"/&gt;</w:t>
      </w:r>
    </w:p>
    <w:p w14:paraId="53ED5C46" w14:textId="77777777" w:rsidR="00F52059" w:rsidRPr="00E61D55" w:rsidRDefault="00F52059" w:rsidP="00F52059">
      <w:pPr>
        <w:spacing w:line="276" w:lineRule="auto"/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&lt;signature trader-code="BABABABA" e-mail="mail2@mail.ru" signer-name="Александров Александр Александрович" signing-time="20180505123456" certificate-serial-number="2C5B0F6D000500002C2F"/&gt;</w:t>
      </w:r>
    </w:p>
    <w:p w14:paraId="53F9BB1A" w14:textId="77777777" w:rsidR="00F52059" w:rsidRPr="00E61D55" w:rsidRDefault="00F52059" w:rsidP="00F52059">
      <w:pPr>
        <w:spacing w:line="276" w:lineRule="auto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&lt;/signatures&gt;</w:t>
      </w:r>
    </w:p>
    <w:p w14:paraId="2E8BADD6" w14:textId="77777777" w:rsidR="00F52059" w:rsidRPr="00E61D55" w:rsidRDefault="00F52059" w:rsidP="00F52059">
      <w:pPr>
        <w:spacing w:line="276" w:lineRule="auto"/>
        <w:ind w:left="142" w:firstLine="56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&lt;/reply-to-file&gt;</w:t>
      </w:r>
    </w:p>
    <w:p w14:paraId="3F98B8F8" w14:textId="77777777" w:rsidR="00F52059" w:rsidRPr="00E61D55" w:rsidRDefault="00F52059" w:rsidP="00F52059">
      <w:pPr>
        <w:spacing w:line="276" w:lineRule="auto"/>
        <w:ind w:firstLine="28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&lt;body&gt;</w:t>
      </w:r>
    </w:p>
    <w:p w14:paraId="60FCCDD8" w14:textId="77777777" w:rsidR="00F52059" w:rsidRPr="00E61D55" w:rsidRDefault="00F52059" w:rsidP="00F52059">
      <w:pPr>
        <w:spacing w:line="276" w:lineRule="auto"/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&lt;dictionaries&gt;</w:t>
      </w:r>
    </w:p>
    <w:p w14:paraId="5D71C9CF" w14:textId="77777777" w:rsidR="00F52059" w:rsidRPr="00E61D55" w:rsidRDefault="00F52059" w:rsidP="00F52059">
      <w:pPr>
        <w:spacing w:line="276" w:lineRule="auto"/>
        <w:ind w:left="142" w:firstLine="56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&lt;organizations&gt;</w:t>
      </w:r>
    </w:p>
    <w:p w14:paraId="7157EB14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 id-org="1" trader-code="ABABABAB"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участника</w:t>
      </w:r>
      <w:r w:rsidRPr="00E61D55">
        <w:rPr>
          <w:rFonts w:ascii="Garamond" w:hAnsi="Garamond" w:cstheme="minorHAnsi"/>
          <w:lang w:val="en-US"/>
        </w:rPr>
        <w:t xml:space="preserve"> 1" phone="</w:t>
      </w:r>
      <w:r w:rsidRPr="00E61D55">
        <w:rPr>
          <w:rFonts w:ascii="Garamond" w:hAnsi="Garamond" w:cstheme="minorHAnsi"/>
        </w:rPr>
        <w:t>телефон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fax="</w:t>
      </w:r>
      <w:r w:rsidRPr="00E61D55">
        <w:rPr>
          <w:rFonts w:ascii="Garamond" w:hAnsi="Garamond" w:cstheme="minorHAnsi"/>
        </w:rPr>
        <w:t>факс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e-mail="mail@inbox.ru" l-address="</w:t>
      </w:r>
      <w:r w:rsidRPr="00E61D55">
        <w:rPr>
          <w:rFonts w:ascii="Garamond" w:hAnsi="Garamond" w:cstheme="minorHAnsi"/>
        </w:rPr>
        <w:t>юридический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адрес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p-address="</w:t>
      </w:r>
      <w:r w:rsidRPr="00E61D55">
        <w:rPr>
          <w:rFonts w:ascii="Garamond" w:hAnsi="Garamond" w:cstheme="minorHAnsi"/>
        </w:rPr>
        <w:t>физический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адрес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contact-info="</w:t>
      </w:r>
      <w:r w:rsidRPr="00E61D55">
        <w:rPr>
          <w:rFonts w:ascii="Garamond" w:hAnsi="Garamond" w:cstheme="minorHAnsi"/>
        </w:rPr>
        <w:t>контактная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информация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должностного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лица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54E25926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 id-org="2" trader-code="BABABABA" name="Наименование участника 2" phone="телефон организации 2" fax="факс организации 2" e-mail="info@inbox.ru" l-address="юридический адрес организации 2" p-address="физический адрес организации 2" contact-info="контактная информация должностного лица организации 2"/&gt;</w:t>
      </w:r>
    </w:p>
    <w:p w14:paraId="0A82DC74" w14:textId="77777777" w:rsidR="00F52059" w:rsidRPr="00E61D55" w:rsidRDefault="00F52059" w:rsidP="00F52059">
      <w:pPr>
        <w:spacing w:line="276" w:lineRule="auto"/>
        <w:ind w:left="142" w:firstLine="56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&lt;/organizations&gt;</w:t>
      </w:r>
    </w:p>
    <w:p w14:paraId="594FF2DB" w14:textId="77777777" w:rsidR="00F52059" w:rsidRPr="00E61D55" w:rsidRDefault="00F52059" w:rsidP="00F52059">
      <w:pPr>
        <w:spacing w:line="276" w:lineRule="auto"/>
        <w:ind w:left="142" w:firstLine="56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&lt;gtps&gt;</w:t>
      </w:r>
    </w:p>
    <w:p w14:paraId="6B24958C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&lt;gtpp id-gtp="1" id-org="1" gtp-code="P1234561" gtp-name="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ГТП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7589FB77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&lt;gtpp id-gtp="2" id-org="2" gtp-code="P1234562" gtp-name="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ГТП</w:t>
      </w:r>
      <w:r w:rsidRPr="00E61D55">
        <w:rPr>
          <w:rFonts w:ascii="Garamond" w:hAnsi="Garamond" w:cstheme="minorHAnsi"/>
          <w:lang w:val="en-US"/>
        </w:rPr>
        <w:t xml:space="preserve"> 2"/&gt;</w:t>
      </w:r>
    </w:p>
    <w:p w14:paraId="4980FBBE" w14:textId="77777777" w:rsidR="00F52059" w:rsidRPr="00E61D55" w:rsidRDefault="00F52059" w:rsidP="00F52059">
      <w:pPr>
        <w:spacing w:line="276" w:lineRule="auto"/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&lt;/gtps&gt;</w:t>
      </w:r>
    </w:p>
    <w:p w14:paraId="74467712" w14:textId="77777777" w:rsidR="00F52059" w:rsidRPr="00E61D55" w:rsidRDefault="00F52059" w:rsidP="00F52059">
      <w:pPr>
        <w:spacing w:line="276" w:lineRule="auto"/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&lt;power-object-owners&gt;</w:t>
      </w:r>
    </w:p>
    <w:p w14:paraId="4E52DF94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 id-power-object-owner="1" inn="1234567890" name="</w:t>
      </w:r>
      <w:r w:rsidRPr="00E61D55">
        <w:rPr>
          <w:rFonts w:ascii="Garamond" w:hAnsi="Garamond" w:cstheme="minorHAnsi"/>
        </w:rPr>
        <w:t>организация</w:t>
      </w:r>
      <w:r w:rsidRPr="00E61D55">
        <w:rPr>
          <w:rFonts w:ascii="Garamond" w:hAnsi="Garamond" w:cstheme="minorHAnsi"/>
          <w:lang w:val="en-US"/>
        </w:rPr>
        <w:t>-</w:t>
      </w:r>
      <w:r w:rsidRPr="00E61D55">
        <w:rPr>
          <w:rFonts w:ascii="Garamond" w:hAnsi="Garamond" w:cstheme="minorHAnsi"/>
        </w:rPr>
        <w:t>собственник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оборудования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5C581C49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 id-power-object-owner="2" inn="1234567891" name="</w:t>
      </w:r>
      <w:r w:rsidRPr="00E61D55">
        <w:rPr>
          <w:rFonts w:ascii="Garamond" w:hAnsi="Garamond" w:cstheme="minorHAnsi"/>
        </w:rPr>
        <w:t>организация</w:t>
      </w:r>
      <w:r w:rsidRPr="00E61D55">
        <w:rPr>
          <w:rFonts w:ascii="Garamond" w:hAnsi="Garamond" w:cstheme="minorHAnsi"/>
          <w:lang w:val="en-US"/>
        </w:rPr>
        <w:t>-</w:t>
      </w:r>
      <w:r w:rsidRPr="00E61D55">
        <w:rPr>
          <w:rFonts w:ascii="Garamond" w:hAnsi="Garamond" w:cstheme="minorHAnsi"/>
        </w:rPr>
        <w:t>собственник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оборудования</w:t>
      </w:r>
      <w:r w:rsidRPr="00E61D55">
        <w:rPr>
          <w:rFonts w:ascii="Garamond" w:hAnsi="Garamond" w:cstheme="minorHAnsi"/>
          <w:lang w:val="en-US"/>
        </w:rPr>
        <w:t xml:space="preserve"> 2"/&gt;</w:t>
      </w:r>
    </w:p>
    <w:p w14:paraId="3B420F76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&lt;/power-object-owners&gt;</w:t>
      </w:r>
    </w:p>
    <w:p w14:paraId="7057EDC4" w14:textId="77777777" w:rsidR="00F52059" w:rsidRPr="00E61D55" w:rsidRDefault="00F52059" w:rsidP="00F52059">
      <w:pPr>
        <w:spacing w:before="2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&lt;aiises&gt;</w:t>
      </w:r>
    </w:p>
    <w:p w14:paraId="7849787A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&lt;aiis id-aiis="1" id-gtp="1" ats-code="3123456789"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СУ</w:t>
      </w:r>
      <w:r w:rsidRPr="00E61D55">
        <w:rPr>
          <w:rFonts w:ascii="Garamond" w:hAnsi="Garamond" w:cstheme="minorHAnsi"/>
          <w:lang w:val="en-US"/>
        </w:rPr>
        <w:t>"&gt;</w:t>
      </w:r>
    </w:p>
    <w:p w14:paraId="359FDF53" w14:textId="77777777" w:rsidR="00F52059" w:rsidRPr="00E61D55" w:rsidRDefault="00F52059" w:rsidP="00F52059">
      <w:pPr>
        <w:ind w:left="212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&lt;area ats-code="9876543210" time-zone="1" group-type="1"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группы</w:t>
      </w:r>
      <w:r w:rsidRPr="00E61D55">
        <w:rPr>
          <w:rFonts w:ascii="Garamond" w:hAnsi="Garamond" w:cstheme="minorHAnsi"/>
          <w:lang w:val="en-US"/>
        </w:rPr>
        <w:t>"&gt;&lt;/area&gt;</w:t>
      </w:r>
    </w:p>
    <w:p w14:paraId="5147487F" w14:textId="77777777" w:rsidR="00F52059" w:rsidRPr="00E61D55" w:rsidRDefault="00F52059" w:rsidP="00F52059">
      <w:pPr>
        <w:ind w:left="212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&lt;area ats-code="9876543211" time-zone="1" group-type="2"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группы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малых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точек</w:t>
      </w:r>
      <w:r w:rsidRPr="00E61D55">
        <w:rPr>
          <w:rFonts w:ascii="Garamond" w:hAnsi="Garamond" w:cstheme="minorHAnsi"/>
          <w:lang w:val="en-US"/>
        </w:rPr>
        <w:t>"&gt;&lt;/area&gt;</w:t>
      </w:r>
    </w:p>
    <w:p w14:paraId="36B505B5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&lt;/aiis&gt;</w:t>
      </w:r>
    </w:p>
    <w:p w14:paraId="59A8B4DD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&lt;/aiises&gt;</w:t>
      </w:r>
    </w:p>
    <w:p w14:paraId="382F6065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&lt;power-objects&gt;</w:t>
      </w:r>
    </w:p>
    <w:p w14:paraId="0C91E1EE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 id-power-object="1" guid="a63ae035-d330-4fca-93f4-817033b869f3" ats-code="333666999"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энергообъекта</w:t>
      </w:r>
      <w:r w:rsidRPr="00E61D55">
        <w:rPr>
          <w:rFonts w:ascii="Garamond" w:hAnsi="Garamond" w:cstheme="minorHAnsi"/>
          <w:lang w:val="en-US"/>
        </w:rPr>
        <w:t xml:space="preserve"> 1" type="2" is-power-center="true"&gt;</w:t>
      </w:r>
    </w:p>
    <w:p w14:paraId="539515C4" w14:textId="77777777" w:rsidR="00F52059" w:rsidRPr="00E61D55" w:rsidRDefault="00F52059" w:rsidP="00F52059">
      <w:pPr>
        <w:numPr>
          <w:ilvl w:val="1"/>
          <w:numId w:val="0"/>
        </w:num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&lt;voltage-levels&gt;</w:t>
      </w:r>
    </w:p>
    <w:p w14:paraId="1970E3C9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&lt;voltage-level voltage="220000"/&gt;</w:t>
      </w:r>
    </w:p>
    <w:p w14:paraId="1ADF58DC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&lt;/voltage-levels&gt;</w:t>
      </w:r>
    </w:p>
    <w:p w14:paraId="0560A44D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&lt;/power-object&gt;</w:t>
      </w:r>
    </w:p>
    <w:p w14:paraId="678BD02C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 id-power-object="2" guid="fd9b61b7-0157-4100-bdde-d8411be3e3e9" ats-code="222555888"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энергообъекта</w:t>
      </w:r>
      <w:r w:rsidRPr="00E61D55">
        <w:rPr>
          <w:rFonts w:ascii="Garamond" w:hAnsi="Garamond" w:cstheme="minorHAnsi"/>
          <w:lang w:val="en-US"/>
        </w:rPr>
        <w:t xml:space="preserve"> 2" type="2" is-power-center="false"&gt;</w:t>
      </w:r>
    </w:p>
    <w:p w14:paraId="79BE1CA5" w14:textId="77777777" w:rsidR="00F52059" w:rsidRPr="00E61D55" w:rsidRDefault="00F52059" w:rsidP="00F52059">
      <w:pPr>
        <w:numPr>
          <w:ilvl w:val="1"/>
          <w:numId w:val="0"/>
        </w:num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ab/>
        <w:t xml:space="preserve">          &lt;voltage-levels&gt;</w:t>
      </w:r>
    </w:p>
    <w:p w14:paraId="0D5DDF0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&lt;voltage-level voltage="10000"/&gt;</w:t>
      </w:r>
    </w:p>
    <w:p w14:paraId="6541D766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&lt;/voltage-levels&gt;</w:t>
      </w:r>
    </w:p>
    <w:p w14:paraId="29F14550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&lt;/power-object&gt;</w:t>
      </w:r>
    </w:p>
    <w:p w14:paraId="27FCDF10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&lt;/power-objects&gt;</w:t>
      </w:r>
    </w:p>
    <w:p w14:paraId="2B0629DA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&lt;delivery-points&gt;</w:t>
      </w:r>
    </w:p>
    <w:p w14:paraId="26805D26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 guid="aaf56a1b-bc3b-4cee-875d-79258450dd2a" is-group-delivery-point="false" is-for-coding="true" ats-code="222555888123456" id-power-object="1" point-voltage="10000" method="</w:t>
      </w:r>
      <w:r w:rsidRPr="00E61D55">
        <w:rPr>
          <w:rFonts w:ascii="Garamond" w:hAnsi="Garamond" w:cstheme="minorHAnsi"/>
        </w:rPr>
        <w:t>Показания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ОИП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не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корректируются</w:t>
      </w:r>
      <w:r w:rsidRPr="00E61D55">
        <w:rPr>
          <w:rFonts w:ascii="Garamond" w:hAnsi="Garamond" w:cstheme="minorHAnsi"/>
          <w:lang w:val="en-US"/>
        </w:rPr>
        <w:t>" schemanum="1.1"&gt;</w:t>
      </w:r>
    </w:p>
    <w:p w14:paraId="25824330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.5"/&gt;</w:t>
      </w:r>
    </w:p>
    <w:p w14:paraId="11584DC0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03AB72E7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 guid="a5af8afa-30ef-4cb7-a2eb-1c2cfdd23d89" is-group-delivery-point="false" is-for-coding="true" ats-code="222555888123457" id-power-object="1" point-voltage="10000" method="</w:t>
      </w:r>
      <w:r w:rsidRPr="00E61D55">
        <w:rPr>
          <w:rFonts w:ascii="Garamond" w:hAnsi="Garamond" w:cstheme="minorHAnsi"/>
        </w:rPr>
        <w:t>Показания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ОИП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не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корректируются</w:t>
      </w:r>
      <w:r w:rsidRPr="00E61D55">
        <w:rPr>
          <w:rFonts w:ascii="Garamond" w:hAnsi="Garamond" w:cstheme="minorHAnsi"/>
          <w:lang w:val="en-US"/>
        </w:rPr>
        <w:t>" schemanum="1.2"&gt;</w:t>
      </w:r>
    </w:p>
    <w:p w14:paraId="6363CB94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F23AD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.6"/&gt;</w:t>
      </w:r>
    </w:p>
    <w:p w14:paraId="0685C76F" w14:textId="77777777" w:rsidR="00F52059" w:rsidRPr="00E61D55" w:rsidRDefault="00F52059" w:rsidP="00F52059">
      <w:pPr>
        <w:ind w:left="2127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&lt;comment&gt;</w:t>
      </w:r>
    </w:p>
    <w:p w14:paraId="5540988F" w14:textId="77777777" w:rsidR="00F52059" w:rsidRPr="00E61D55" w:rsidRDefault="00F52059" w:rsidP="00F52059">
      <w:pPr>
        <w:ind w:left="2127" w:firstLine="705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&lt;![CDATA[Комментарий к точке поставки]]&gt;</w:t>
      </w:r>
    </w:p>
    <w:p w14:paraId="2A29785F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13FBA6DC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383D114D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 guid="ff4ccdc5-016b-4f1b-a24d-8e7d19732264" is-group-delivery-point="true" is-for-coding="true" ats-code="222555888123458" composite-name="Групповая ТП"&gt;</w:t>
      </w:r>
    </w:p>
    <w:p w14:paraId="19CD8679" w14:textId="77777777" w:rsidR="00F52059" w:rsidRPr="00E61D55" w:rsidRDefault="00F52059" w:rsidP="00F52059">
      <w:pPr>
        <w:ind w:left="709" w:firstLine="70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7CAC9F14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&lt;/delivery-points&gt;</w:t>
      </w:r>
    </w:p>
    <w:p w14:paraId="055FBB47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&lt;measuring-device-modifications&gt;</w:t>
      </w:r>
    </w:p>
    <w:p w14:paraId="44A053C1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/>
          <w:lang w:val="en-US"/>
        </w:rPr>
        <w:t>&lt;measuring-device-modification ats-code="1000" id-device-modification="1" device-modification-name="</w:t>
      </w:r>
      <w:r w:rsidRPr="00E61D55">
        <w:rPr>
          <w:rFonts w:ascii="Garamond" w:hAnsi="Garamond"/>
        </w:rPr>
        <w:t>Условный</w:t>
      </w:r>
      <w:r w:rsidRPr="00E61D55">
        <w:rPr>
          <w:rFonts w:ascii="Garamond" w:hAnsi="Garamond"/>
          <w:lang w:val="en-US"/>
        </w:rPr>
        <w:t xml:space="preserve"> </w:t>
      </w:r>
      <w:r w:rsidRPr="00E61D55">
        <w:rPr>
          <w:rFonts w:ascii="Garamond" w:hAnsi="Garamond"/>
        </w:rPr>
        <w:t>прибор</w:t>
      </w:r>
      <w:r w:rsidRPr="00E61D55">
        <w:rPr>
          <w:rFonts w:ascii="Garamond" w:hAnsi="Garamond"/>
          <w:lang w:val="en-US"/>
        </w:rPr>
        <w:t xml:space="preserve"> </w:t>
      </w:r>
      <w:r w:rsidRPr="00E61D55">
        <w:rPr>
          <w:rFonts w:ascii="Garamond" w:hAnsi="Garamond"/>
        </w:rPr>
        <w:t>учета</w:t>
      </w:r>
      <w:r w:rsidRPr="00E61D55">
        <w:rPr>
          <w:rFonts w:ascii="Garamond" w:hAnsi="Garamond"/>
          <w:lang w:val="en-US"/>
        </w:rPr>
        <w:t>"/&gt;</w:t>
      </w:r>
    </w:p>
    <w:p w14:paraId="55B9FF75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&lt;/measuring-device-modifications&gt;</w:t>
      </w:r>
    </w:p>
    <w:p w14:paraId="5B8A1E5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&lt;measuring-points&gt;</w:t>
      </w:r>
    </w:p>
    <w:p w14:paraId="5CBBE772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id-measuring-point="1" guid="ead38bf7-f598-42db-9ed9-00ff044f0d7c" measuring-point-type="general" ats-code="123456789123456" id-power-object="1" point-voltage="10000" schemanum="1.1" id-gtp="1"&gt;</w:t>
      </w:r>
    </w:p>
    <w:p w14:paraId="2FAADE73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47513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.5"/&gt;</w:t>
      </w:r>
    </w:p>
    <w:p w14:paraId="4924BA0B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id-measuring-device="1" guid="9e7ae274-0399-43ef-9a89-b434820db4d4" id-device-modification="1" is-for-coding="true" ats-code="01"&gt;</w:t>
      </w:r>
    </w:p>
    <w:p w14:paraId="210210CA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ats-code="01"/&gt;</w:t>
      </w:r>
    </w:p>
    <w:p w14:paraId="674AD239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ats-code="02"/&gt;</w:t>
      </w:r>
    </w:p>
    <w:p w14:paraId="3C6FC16E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265C61F1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4126313E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id-measuring-point="2" guid="07586f25-b858-4668-bce8-e0cbe090de78" measuring-point-type="general" ats-code="123456789123457" id-power-object="1" point-voltage="10000" schemanum="1.2" id-gtp="1"&gt;</w:t>
      </w:r>
    </w:p>
    <w:p w14:paraId="713BF76E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79679A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-2"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.6"/&gt;</w:t>
      </w:r>
    </w:p>
    <w:p w14:paraId="249023FC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id-measuring-device="2" guid="8d6609a7-6fde-4b90-9e8b-c6a2816fee06" id-device-modification="1" is-for-coding="true" ats-code="01"&gt;</w:t>
      </w:r>
    </w:p>
    <w:p w14:paraId="48C1391D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 ats-code="01"/&gt;</w:t>
      </w:r>
    </w:p>
    <w:p w14:paraId="37B8DAB6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 ats-code="02"/&gt;</w:t>
      </w:r>
    </w:p>
    <w:p w14:paraId="49AB556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4CF82FBA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684BCE35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id-measuring-point="3" guid="4d0bbf73-0621-44f2-be13-9595216f2667" measuring-point-type="ov" ats-code="123456789123458" id-power-object="1" point-voltage="10000" schemanum="1.3" id-gtp="1"&gt;</w:t>
      </w:r>
    </w:p>
    <w:p w14:paraId="3F32A6B7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8362B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ф</w:t>
      </w:r>
      <w:r w:rsidRPr="00E61D55">
        <w:rPr>
          <w:rFonts w:ascii="Garamond" w:hAnsi="Garamond" w:cstheme="minorHAnsi"/>
          <w:lang w:val="en-US"/>
        </w:rPr>
        <w:t xml:space="preserve">. </w:t>
      </w:r>
      <w:r w:rsidRPr="00E61D55">
        <w:rPr>
          <w:rFonts w:ascii="Garamond" w:hAnsi="Garamond" w:cstheme="minorHAnsi"/>
        </w:rPr>
        <w:t>ПГ</w:t>
      </w:r>
      <w:r w:rsidRPr="00E61D55">
        <w:rPr>
          <w:rFonts w:ascii="Garamond" w:hAnsi="Garamond" w:cstheme="minorHAnsi"/>
          <w:lang w:val="en-US"/>
        </w:rPr>
        <w:t xml:space="preserve">" location-description=" 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1 </w:t>
      </w:r>
      <w:r w:rsidRPr="00E61D55">
        <w:rPr>
          <w:rFonts w:ascii="Garamond" w:hAnsi="Garamond" w:cstheme="minorHAnsi"/>
        </w:rPr>
        <w:t>сек</w:t>
      </w:r>
      <w:r w:rsidRPr="00E61D55">
        <w:rPr>
          <w:rFonts w:ascii="Garamond" w:hAnsi="Garamond" w:cstheme="minorHAnsi"/>
          <w:lang w:val="en-US"/>
        </w:rPr>
        <w:t>."/&gt;</w:t>
      </w:r>
    </w:p>
    <w:p w14:paraId="15327DB2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</w:t>
      </w:r>
      <w:r w:rsidRPr="00E61D55">
        <w:rPr>
          <w:rFonts w:ascii="Garamond" w:hAnsi="Garamond" w:cstheme="minorHAnsi"/>
          <w:lang w:val="en-US"/>
        </w:rPr>
        <w:t>comment</w:t>
      </w:r>
      <w:r w:rsidRPr="00E61D55">
        <w:rPr>
          <w:rFonts w:ascii="Garamond" w:hAnsi="Garamond" w:cstheme="minorHAnsi"/>
        </w:rPr>
        <w:t>&gt;</w:t>
      </w:r>
    </w:p>
    <w:p w14:paraId="4D0CC684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  <w:t>&lt;![CDATA[Комментарий к точке измерений]]&gt;</w:t>
      </w:r>
    </w:p>
    <w:p w14:paraId="7E28A046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779993F7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id-measuring-device="3" guid="31f62b1e-eb3a-4041-9307-2b2d0ca2e6a8" id-device-modification="1" is-for-coding="true" ats-code="01"&gt;</w:t>
      </w:r>
    </w:p>
    <w:p w14:paraId="59CE525B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 ats-code="02"/&gt;</w:t>
      </w:r>
    </w:p>
    <w:p w14:paraId="5B3A4EFD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 ats-code="04"/&gt;</w:t>
      </w:r>
    </w:p>
    <w:p w14:paraId="66F5294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663CB1A6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417823FE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&lt;/measuring-points&gt;</w:t>
      </w:r>
    </w:p>
    <w:p w14:paraId="39099653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&lt;measuring-objects&gt;</w:t>
      </w:r>
    </w:p>
    <w:p w14:paraId="3FD8B9D5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 guid="c41c95f3-805f-43a5-9ddc-15bca05149a7" ats-code="772130894000002" name="Вариант1. Ремонтная схема № 1" measuring-object-type="1"/&gt;</w:t>
      </w:r>
    </w:p>
    <w:p w14:paraId="785DE562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&lt;/measuring-objects&gt;</w:t>
      </w:r>
    </w:p>
    <w:p w14:paraId="4535EBF8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&lt;/dictionaries&gt;</w:t>
      </w:r>
    </w:p>
    <w:p w14:paraId="40AA5D3D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&lt;links&gt;</w:t>
      </w:r>
    </w:p>
    <w:p w14:paraId="62C7C653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&lt;ov-measuring-point-links&gt;</w:t>
      </w:r>
    </w:p>
    <w:p w14:paraId="25103DD6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&lt;ov-measuring-point-link id-ov-measuring-point="3" id-serviced-measuring-point="1"/&gt;</w:t>
      </w:r>
    </w:p>
    <w:p w14:paraId="7B2112DB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&lt;/ov-measuring-point-links&gt;</w:t>
      </w:r>
    </w:p>
    <w:p w14:paraId="3EDD4CC7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&lt;group-delivery-point-composition&gt;</w:t>
      </w:r>
    </w:p>
    <w:p w14:paraId="4AD73374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&lt;group-delivery-point id-group-delivery-point="3" id-simple-delivery-point="1"/&gt;</w:t>
      </w:r>
    </w:p>
    <w:p w14:paraId="3CDDB5B8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&lt;group-delivery-point id-group-delivery-point="3" id-simple-delivery-point="2"/&gt;</w:t>
      </w:r>
    </w:p>
    <w:p w14:paraId="20911FC0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&lt;/group-delivery-point-composition&gt;</w:t>
      </w:r>
    </w:p>
    <w:p w14:paraId="7A7BBC4C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&lt;aiis-small-measuring-devices&gt;</w:t>
      </w:r>
    </w:p>
    <w:p w14:paraId="77F3AE9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&lt;aiis-small-measuring-device id-aiis="1" id-measuring-device="2"/&gt;</w:t>
      </w:r>
    </w:p>
    <w:p w14:paraId="5A7E9261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&lt;/aiis-small-measuring-devices&gt;</w:t>
      </w:r>
    </w:p>
    <w:p w14:paraId="44C268E2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&lt;power-center-power-object-links&gt;</w:t>
      </w:r>
    </w:p>
    <w:p w14:paraId="713E712D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&lt;power-center-power-object-link id-power-center="1" id-power-object="2"/&gt;</w:t>
      </w:r>
    </w:p>
    <w:p w14:paraId="0388CBB4" w14:textId="77777777" w:rsidR="00F52059" w:rsidRPr="00E61D55" w:rsidRDefault="00F52059" w:rsidP="00F52059">
      <w:pPr>
        <w:ind w:left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&lt;/power-center-power-object-links&gt;</w:t>
      </w:r>
    </w:p>
    <w:p w14:paraId="31FB71B6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&lt;power-object-owner-gtp-links&gt;</w:t>
      </w:r>
    </w:p>
    <w:p w14:paraId="16462B3C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 id-gtpp="1" id-power-object-owner="1"/&gt;</w:t>
      </w:r>
    </w:p>
    <w:p w14:paraId="1CF567A7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 id-gtpp="2" id-power-object-owner="2"/&gt;</w:t>
      </w:r>
    </w:p>
    <w:p w14:paraId="0D9636C1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&lt;/power-object-owner-gtp-links&gt;</w:t>
      </w:r>
    </w:p>
    <w:p w14:paraId="56BF4FB8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&lt;/links&gt;</w:t>
      </w:r>
    </w:p>
    <w:p w14:paraId="04623C3C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&lt;algorithm&gt;</w:t>
      </w:r>
    </w:p>
    <w:p w14:paraId="47AD7CF9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&lt;aup-delivery-points&gt;</w:t>
      </w:r>
    </w:p>
    <w:p w14:paraId="65A0389E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id-delivery-point="1" id-org="1" id-aiis="1"&gt;</w:t>
      </w:r>
    </w:p>
    <w:p w14:paraId="4EA8EF4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41F01D2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339B615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coefficient="1"/&gt;</w:t>
      </w:r>
    </w:p>
    <w:p w14:paraId="6AF34B2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1298237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71955A8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09BEE62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7B8F47D7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coefficient="1"/&gt;</w:t>
      </w:r>
    </w:p>
    <w:p w14:paraId="42C40AB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75DC52B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205E2BD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57C3DC26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id-delivery-point="2" id-org="1" id-aiis="1"&gt;</w:t>
      </w:r>
    </w:p>
    <w:p w14:paraId="0FE174E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574D6B6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501E0078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 coefficient="1"/&gt;</w:t>
      </w:r>
    </w:p>
    <w:p w14:paraId="2A04E25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186B3EC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6553393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44C701A5" w14:textId="77777777" w:rsidR="00F52059" w:rsidRPr="00E61D55" w:rsidRDefault="00F52059" w:rsidP="00F52059">
      <w:pPr>
        <w:ind w:left="1556"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&lt;comment&gt;</w:t>
      </w:r>
    </w:p>
    <w:p w14:paraId="2196EACA" w14:textId="77777777" w:rsidR="00F52059" w:rsidRPr="00E61D55" w:rsidRDefault="00F52059" w:rsidP="00F52059">
      <w:pPr>
        <w:ind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&lt;![CDATA[</w:t>
      </w:r>
      <w:r w:rsidRPr="00E61D55">
        <w:rPr>
          <w:rFonts w:ascii="Garamond" w:hAnsi="Garamond" w:cstheme="minorHAnsi"/>
        </w:rPr>
        <w:t>Комментарий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параметрам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расчета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>]]&gt;</w:t>
      </w:r>
    </w:p>
    <w:p w14:paraId="35BA04AD" w14:textId="77777777" w:rsidR="00F52059" w:rsidRPr="00E61D55" w:rsidRDefault="00F52059" w:rsidP="00F52059">
      <w:pPr>
        <w:ind w:left="1556"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3C522AA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373B1F49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 coefficient="1"/&gt;</w:t>
      </w:r>
    </w:p>
    <w:p w14:paraId="722C0C7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1EE6D5A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189EFF93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26BF5BB5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id-delivery-point="3" id-org="1" id-aiis="1"&gt;</w:t>
      </w:r>
    </w:p>
    <w:p w14:paraId="162DF62A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7C4960B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 losses-coefficient="1"&gt;</w:t>
      </w:r>
    </w:p>
    <w:p w14:paraId="260FC31E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 coefficient="1"/&gt;</w:t>
      </w:r>
    </w:p>
    <w:p w14:paraId="45BD14C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01D265E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7F9BA8A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&lt;ratio-converter from-ratio="30"&gt;</w:t>
      </w:r>
    </w:p>
    <w:p w14:paraId="11A1094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name="USL2"&gt;</w:t>
      </w:r>
    </w:p>
    <w:p w14:paraId="69EE8D3C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name="WR1" type="FORMULA"&gt;</w:t>
      </w:r>
    </w:p>
    <w:p w14:paraId="7FAD34D3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name="EQU3"&gt;</w:t>
      </w:r>
    </w:p>
    <w:p w14:paraId="32D0706C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name="OBJ" type="MOBJECT"&gt;</w:t>
      </w:r>
    </w:p>
    <w:p w14:paraId="0175BD20" w14:textId="77777777" w:rsidR="00F52059" w:rsidRPr="00E61D55" w:rsidRDefault="00F52059" w:rsidP="00F52059">
      <w:pPr>
        <w:ind w:left="567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id-measuring-object="1"/&gt;</w:t>
      </w:r>
    </w:p>
    <w:p w14:paraId="1CE51898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1BED39E4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name="C" type="CONST"&gt;</w:t>
      </w:r>
    </w:p>
    <w:p w14:paraId="76D2A76B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&lt;constvalue&gt;1&lt;/constvalue&gt;</w:t>
      </w:r>
    </w:p>
    <w:p w14:paraId="0A6DB64A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2DF6DADF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&lt;/calcformula&gt;</w:t>
      </w:r>
    </w:p>
    <w:p w14:paraId="72377A5F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555E74C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name="Wa" type="FORMULA"&gt;</w:t>
      </w:r>
    </w:p>
    <w:p w14:paraId="23B340FA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name="SUM1"&gt;</w:t>
      </w:r>
    </w:p>
    <w:p w14:paraId="2ED07743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name="Wa" type="SUM"&gt;</w:t>
      </w:r>
    </w:p>
    <w:p w14:paraId="0E7C00E9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463BADA1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coefficient="1"/&gt;</w:t>
      </w:r>
    </w:p>
    <w:p w14:paraId="7A80E229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3D713595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3B21642E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name="Wb" type="SUM"&gt;</w:t>
      </w:r>
    </w:p>
    <w:p w14:paraId="0B0D0464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0D6E3557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coefficient="1"/&gt;</w:t>
      </w:r>
    </w:p>
    <w:p w14:paraId="5801093F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3ACC8A08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53D82E12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276C4839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001B8AD4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name="C" type="CONST"&gt;</w:t>
      </w:r>
    </w:p>
    <w:p w14:paraId="3BA98B82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&lt;constvalue&gt;0&lt;/constvalue&gt;</w:t>
      </w:r>
    </w:p>
    <w:p w14:paraId="7259BF4F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780D340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2D92EEC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&lt;/ratio-converter&gt;</w:t>
      </w:r>
    </w:p>
    <w:p w14:paraId="78DE2AB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7E19AF0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&lt;send-losses&gt;</w:t>
      </w:r>
    </w:p>
    <w:p w14:paraId="3A5DA09A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&lt;calcformula name="SUM1"&gt;</w:t>
      </w:r>
    </w:p>
    <w:p w14:paraId="34E6F8C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&lt;param type="FORMULA" name="Wa"&gt;</w:t>
      </w:r>
    </w:p>
    <w:p w14:paraId="1BE3CDE8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&lt;calcformula name="SUM1"&gt;</w:t>
      </w:r>
    </w:p>
    <w:p w14:paraId="0D5EF34F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&lt;param type="FORMULA" name="Wa"&gt;</w:t>
      </w:r>
    </w:p>
    <w:p w14:paraId="0EA8CFC1" w14:textId="77777777" w:rsidR="00F52059" w:rsidRPr="00E61D55" w:rsidRDefault="00F52059" w:rsidP="00F52059">
      <w:pPr>
        <w:ind w:left="567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</w:t>
      </w:r>
      <w:r w:rsidRPr="00E61D55">
        <w:rPr>
          <w:rFonts w:ascii="Garamond" w:hAnsi="Garamond" w:cstheme="minorHAnsi"/>
        </w:rPr>
        <w:t>Квадратичная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зависимость</w:t>
      </w:r>
      <w:r w:rsidRPr="00E61D55">
        <w:rPr>
          <w:rFonts w:ascii="Garamond" w:hAnsi="Garamond" w:cstheme="minorHAnsi"/>
          <w:lang w:val="en-US"/>
        </w:rPr>
        <w:t xml:space="preserve"> 2"&gt;</w:t>
      </w:r>
    </w:p>
    <w:p w14:paraId="7D36DF79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name="a"&gt;</w:t>
      </w:r>
    </w:p>
    <w:p w14:paraId="3D282649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&lt;constvalue&gt;1.995&lt;/constvalue&gt;</w:t>
      </w:r>
    </w:p>
    <w:p w14:paraId="485185C7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7A85F32A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name="b"&gt;</w:t>
      </w:r>
    </w:p>
    <w:p w14:paraId="7FCE8438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&lt;constvalue&gt;1.0E7&lt;/constvalue&gt;</w:t>
      </w:r>
    </w:p>
    <w:p w14:paraId="30B36330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6CF0F23D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name="c"&gt;</w:t>
      </w:r>
    </w:p>
    <w:p w14:paraId="728A0B23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&lt;constvalue&gt;0.0&lt;/constvalue&gt;</w:t>
      </w:r>
    </w:p>
    <w:p w14:paraId="34DA3D05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3363B3AC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type="SUM" name="Wa"&gt;</w:t>
      </w:r>
    </w:p>
    <w:p w14:paraId="12F09292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  <w:r w:rsidRPr="00E61D55">
        <w:rPr>
          <w:rFonts w:ascii="Garamond" w:hAnsi="Garamond" w:cstheme="minorHAnsi"/>
          <w:lang w:val="en-US"/>
        </w:rPr>
        <w:tab/>
      </w:r>
    </w:p>
    <w:p w14:paraId="3233B0A6" w14:textId="77777777" w:rsidR="00F52059" w:rsidRPr="00E61D55" w:rsidRDefault="00F52059" w:rsidP="00F52059">
      <w:pPr>
        <w:ind w:left="7655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 coefficient="1"/&gt;</w:t>
      </w:r>
      <w:r w:rsidRPr="00E61D55">
        <w:rPr>
          <w:rFonts w:ascii="Garamond" w:hAnsi="Garamond" w:cstheme="minorHAnsi"/>
          <w:lang w:val="en-US"/>
        </w:rPr>
        <w:tab/>
      </w:r>
    </w:p>
    <w:p w14:paraId="040CA055" w14:textId="77777777" w:rsidR="00F52059" w:rsidRPr="00E61D55" w:rsidRDefault="00F52059" w:rsidP="00F52059">
      <w:pPr>
        <w:ind w:left="6947" w:firstLine="133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736F900D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19F64540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17CB6BEA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71F7A44E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44673C4C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4781021B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&lt;/calcformula&gt;</w:t>
      </w:r>
    </w:p>
    <w:p w14:paraId="3B3A9F2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&lt;/send-losses&gt;</w:t>
      </w:r>
    </w:p>
    <w:p w14:paraId="52F755E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75A68EF9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&lt;/aup-delivery-points&gt;</w:t>
      </w:r>
    </w:p>
    <w:p w14:paraId="11C7D86D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 id-gtp-from="1" id-gtp-to="2" section-type="1"&gt;</w:t>
      </w:r>
    </w:p>
    <w:p w14:paraId="3AC68BB7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    </w:t>
      </w:r>
      <w:r w:rsidRPr="00E61D55">
        <w:rPr>
          <w:rFonts w:ascii="Garamond" w:hAnsi="Garamond" w:cstheme="minorHAnsi"/>
          <w:lang w:val="en-US"/>
        </w:rPr>
        <w:tab/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1"&gt;</w:t>
      </w:r>
    </w:p>
    <w:p w14:paraId="6DEAB535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id-delivery-point="1" send-receive="send" id-aiis="1" id-org="1" coefficient="1"/&gt;</w:t>
      </w:r>
    </w:p>
    <w:p w14:paraId="6036A844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id-delivery-point="1" send-receive="receive" id-aiis="1" id-org="1" coefficient="-1"/&gt;</w:t>
      </w:r>
    </w:p>
    <w:p w14:paraId="2BE215D7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1B6CAA7B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2"&gt;</w:t>
      </w:r>
    </w:p>
    <w:p w14:paraId="32D4EE33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id-delivery-point="2" send-receive="send" id-aiis="1" id-org="1" coefficient="1"/&gt;</w:t>
      </w:r>
    </w:p>
    <w:p w14:paraId="2DC2F93D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id-delivery-point="2" send-receive="receive" id-aiis="1" id-org="1" coefficient="-1"/&gt;</w:t>
      </w:r>
    </w:p>
    <w:p w14:paraId="2BE0636A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5A52B39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3"&gt;</w:t>
      </w:r>
    </w:p>
    <w:p w14:paraId="31BFCE9E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id-delivery-point="3" send-receive="send" id-aiis="1" id-org="1" coefficient="1"/&gt;</w:t>
      </w:r>
    </w:p>
    <w:p w14:paraId="2666506D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3E2834F2" w14:textId="77777777" w:rsidR="00F52059" w:rsidRPr="00E61D55" w:rsidRDefault="00F52059" w:rsidP="00F52059">
      <w:pPr>
        <w:ind w:left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27840F77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&lt;/algorithm&gt;</w:t>
      </w:r>
    </w:p>
    <w:p w14:paraId="1052231F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&lt;psi calc-side="1"&gt;</w:t>
      </w:r>
    </w:p>
    <w:p w14:paraId="3A1A1C67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id-delivery-point="1" id-measuring-device="1" oip-rip-so="oip"/&gt;</w:t>
      </w:r>
    </w:p>
    <w:p w14:paraId="16C0617B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id-delivery-point="2" id-measuring-device="2" oip-rip-so="oip"/&gt;</w:t>
      </w:r>
    </w:p>
    <w:p w14:paraId="6D6858CA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id-delivery-point="3" id-measuring-device="3" oip-rip-so="oip"/&gt;</w:t>
      </w:r>
    </w:p>
    <w:p w14:paraId="5723248F" w14:textId="77777777" w:rsidR="00F52059" w:rsidRPr="00E61D55" w:rsidRDefault="00F52059" w:rsidP="00F52059">
      <w:pPr>
        <w:ind w:firstLine="708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</w:t>
      </w:r>
      <w:r w:rsidRPr="00E61D55">
        <w:rPr>
          <w:rFonts w:ascii="Garamond" w:hAnsi="Garamond" w:cstheme="minorHAnsi"/>
          <w:lang w:val="en-US"/>
        </w:rPr>
        <w:t>comment</w:t>
      </w:r>
      <w:r w:rsidRPr="00E61D55">
        <w:rPr>
          <w:rFonts w:ascii="Garamond" w:hAnsi="Garamond" w:cstheme="minorHAnsi"/>
        </w:rPr>
        <w:t>&gt;</w:t>
      </w:r>
    </w:p>
    <w:p w14:paraId="7A3E606E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  <w:t>&lt;![</w:t>
      </w:r>
      <w:r w:rsidRPr="00E61D55">
        <w:rPr>
          <w:rFonts w:ascii="Garamond" w:hAnsi="Garamond" w:cstheme="minorHAnsi"/>
          <w:lang w:val="en-US"/>
        </w:rPr>
        <w:t>CDATA</w:t>
      </w:r>
      <w:r w:rsidRPr="00E61D55">
        <w:rPr>
          <w:rFonts w:ascii="Garamond" w:hAnsi="Garamond" w:cstheme="minorHAnsi"/>
        </w:rPr>
        <w:t>[Комментарий к ПСИ]]&gt;</w:t>
      </w:r>
    </w:p>
    <w:p w14:paraId="46065E09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7D5265B1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&lt;/psi&gt;</w:t>
      </w:r>
    </w:p>
    <w:p w14:paraId="5D14431E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&lt;reference-values&gt;</w:t>
      </w:r>
    </w:p>
    <w:p w14:paraId="6D5FADA3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&lt;reference-day day8="20180620" min-value-hour="09-10" max-value-hour="05-06"&gt;</w:t>
      </w:r>
    </w:p>
    <w:p w14:paraId="0A953AF5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&lt;sender-info id-sender="1" id-aiis="1"&gt;</w:t>
      </w:r>
    </w:p>
    <w:p w14:paraId="1A037C7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id-measuring-channel="1"&gt;</w:t>
      </w:r>
    </w:p>
    <w:p w14:paraId="12CB4C5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value="13200"/&gt;</w:t>
      </w:r>
    </w:p>
    <w:p w14:paraId="1C3D187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value="14256"/&gt;</w:t>
      </w:r>
    </w:p>
    <w:p w14:paraId="6EDFC20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19226C1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589A86F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3B38002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id-measuring-channel="2"&gt;</w:t>
      </w:r>
    </w:p>
    <w:p w14:paraId="6E69C26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6A5325F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12E4FC1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value="41712"/&gt;</w:t>
      </w:r>
    </w:p>
    <w:p w14:paraId="75A85D3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value="41184"/&gt;</w:t>
      </w:r>
    </w:p>
    <w:p w14:paraId="570C024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02C06A2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id-measuring-channel="3"&gt;</w:t>
      </w:r>
    </w:p>
    <w:p w14:paraId="2AB47C5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value="12672"/&gt;</w:t>
      </w:r>
    </w:p>
    <w:p w14:paraId="69139F6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value="13728"/&gt;</w:t>
      </w:r>
    </w:p>
    <w:p w14:paraId="30D6216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21CD66F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5FF3915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1E1C2D6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id-measuring-channel="4"&gt;</w:t>
      </w:r>
    </w:p>
    <w:p w14:paraId="3A07482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4467B15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590A769F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value="38544"/&gt;</w:t>
      </w:r>
    </w:p>
    <w:p w14:paraId="017597D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value="39072"/&gt;</w:t>
      </w:r>
    </w:p>
    <w:p w14:paraId="174DEF8A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23EB46F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id-measuring-channel="5"&gt;</w:t>
      </w:r>
    </w:p>
    <w:p w14:paraId="140E622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value="249216"/&gt;</w:t>
      </w:r>
    </w:p>
    <w:p w14:paraId="06D89AB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value="243408"/&gt;</w:t>
      </w:r>
    </w:p>
    <w:p w14:paraId="3EB4628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value="238656"/&gt;</w:t>
      </w:r>
    </w:p>
    <w:p w14:paraId="29353A9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value="243408"/&gt;</w:t>
      </w:r>
    </w:p>
    <w:p w14:paraId="7A15649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21C17F8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id-measuring-channel="6"&gt;</w:t>
      </w:r>
    </w:p>
    <w:p w14:paraId="1746233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78C14E7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2AEC1D7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3F346B2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58FE8A3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3809F0F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</w:p>
    <w:p w14:paraId="706D42E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id-measuring-object="1"&gt;</w:t>
      </w:r>
    </w:p>
    <w:p w14:paraId="2AABE98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202B1C5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30EAFAD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41A5DDA7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1335177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&lt;/measuring-object&gt;</w:t>
      </w:r>
    </w:p>
    <w:p w14:paraId="76D1711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id-delivery-point="1"&gt;</w:t>
      </w:r>
    </w:p>
    <w:p w14:paraId="5BEB6E4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71F31A45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value="27456"/&gt;</w:t>
      </w:r>
    </w:p>
    <w:p w14:paraId="1643BFE8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4025DE0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07C4907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</w:p>
    <w:p w14:paraId="1AE6BC6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20D5DA50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4724F951" w14:textId="77777777" w:rsidR="00F52059" w:rsidRPr="00E61D55" w:rsidRDefault="00F52059" w:rsidP="00F52059">
      <w:pPr>
        <w:ind w:left="35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value="82896"/&gt;</w:t>
      </w:r>
    </w:p>
    <w:p w14:paraId="707D727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179E0BFD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253EB60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id-delivery-point="2"&gt;</w:t>
      </w:r>
    </w:p>
    <w:p w14:paraId="71D9676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3C60E436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value="26400"/&gt;</w:t>
      </w:r>
    </w:p>
    <w:p w14:paraId="6C1FC6F4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1A20689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68593CB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427A82AF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70F43D60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value="77616"/&gt;</w:t>
      </w:r>
    </w:p>
    <w:p w14:paraId="64E388D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0806128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6C00834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id-delivery-point="3"&gt;</w:t>
      </w:r>
    </w:p>
    <w:p w14:paraId="6AB91F4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5AF18A3C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value="492624"/&gt;</w:t>
      </w:r>
    </w:p>
    <w:p w14:paraId="7F50F669" w14:textId="77777777" w:rsidR="00F52059" w:rsidRPr="00E61D55" w:rsidRDefault="00F52059" w:rsidP="00F52059">
      <w:pPr>
        <w:ind w:left="35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value="482064"/&gt;</w:t>
      </w:r>
    </w:p>
    <w:p w14:paraId="600A1972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7E7F1BA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6D53DAEF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4502EEF2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1C9597F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31F31D8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56C13649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4D4C71B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value="554245"/&gt;</w:t>
      </w:r>
    </w:p>
    <w:p w14:paraId="08B3B2E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value="309720"/&gt;</w:t>
      </w:r>
    </w:p>
    <w:p w14:paraId="70E41D7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7A4A4EBD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&lt;/sender-info&gt;</w:t>
      </w:r>
    </w:p>
    <w:p w14:paraId="0FBBAF03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2E35AD6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value="554245"/&gt;</w:t>
      </w:r>
    </w:p>
    <w:p w14:paraId="5C4B164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value="309720"/&gt;</w:t>
      </w:r>
    </w:p>
    <w:p w14:paraId="47A34A6F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5E6B6295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&lt;/reference-day&gt;</w:t>
      </w:r>
    </w:p>
    <w:p w14:paraId="58B1DB4C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&lt;reference-day day8="20171220" min-value-hour="00-01" max-value-hour="23-24"&gt;</w:t>
      </w:r>
    </w:p>
    <w:p w14:paraId="3A36E566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&lt;sender-info id-sender="1" id-aiis="1"&gt;</w:t>
      </w:r>
    </w:p>
    <w:p w14:paraId="670B5E6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id-measuring-channel="1"&gt;</w:t>
      </w:r>
    </w:p>
    <w:p w14:paraId="3A30B7C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value="6336"/&gt;</w:t>
      </w:r>
    </w:p>
    <w:p w14:paraId="7A06655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value="7920"/&gt;</w:t>
      </w:r>
    </w:p>
    <w:p w14:paraId="626BA37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value="33792"/&gt;</w:t>
      </w:r>
    </w:p>
    <w:p w14:paraId="566AB75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value="32736"/&gt;</w:t>
      </w:r>
    </w:p>
    <w:p w14:paraId="570762E9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value="41184"/&gt;</w:t>
      </w:r>
    </w:p>
    <w:p w14:paraId="516A5F3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value="39600"/&gt;</w:t>
      </w:r>
    </w:p>
    <w:p w14:paraId="78D44B6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035E6B2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id-measuring-channel="2"&gt;</w:t>
      </w:r>
    </w:p>
    <w:p w14:paraId="5841162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53FA9F7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50C584C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4482D41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6A0FCA2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7ACC0D4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0126D42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49A4E6C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id-measuring-channel="3"&gt;</w:t>
      </w:r>
    </w:p>
    <w:p w14:paraId="5635621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value="5808"/&gt;</w:t>
      </w:r>
    </w:p>
    <w:p w14:paraId="5901DC5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value="7392"/&gt;</w:t>
      </w:r>
    </w:p>
    <w:p w14:paraId="376E950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value="30624"/&gt;</w:t>
      </w:r>
    </w:p>
    <w:p w14:paraId="2856FEF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value="30096"/&gt;</w:t>
      </w:r>
    </w:p>
    <w:p w14:paraId="2C7FF4A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value="38016"/&gt;</w:t>
      </w:r>
    </w:p>
    <w:p w14:paraId="43D9FAA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value="36432"/&gt;</w:t>
      </w:r>
    </w:p>
    <w:p w14:paraId="1C7254F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6931DE8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id-measuring-channel="4"&gt;</w:t>
      </w:r>
    </w:p>
    <w:p w14:paraId="393271E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5F487FB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7B5940C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2A184C8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013C65F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0520211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3CA2A5A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46BA00BF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id-measuring-channel="5"&gt;</w:t>
      </w:r>
    </w:p>
    <w:p w14:paraId="68BB6A6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value="19008"/&gt;</w:t>
      </w:r>
    </w:p>
    <w:p w14:paraId="78ED515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value="28512"/&gt;</w:t>
      </w:r>
    </w:p>
    <w:p w14:paraId="4356A71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value="41712"/&gt;</w:t>
      </w:r>
    </w:p>
    <w:p w14:paraId="6E53E1A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value="40128"/&gt;</w:t>
      </w:r>
    </w:p>
    <w:p w14:paraId="2304E9D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value="78144"/&gt;</w:t>
      </w:r>
    </w:p>
    <w:p w14:paraId="0E8C724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value="76560"/&gt;</w:t>
      </w:r>
    </w:p>
    <w:p w14:paraId="3D08704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07C7F18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id-measuring-channel="6"&gt;</w:t>
      </w:r>
    </w:p>
    <w:p w14:paraId="1C8A193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78F73EC1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402F6D2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767B082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68F550C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2627F52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65F38D8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4B88BFF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id-measuring-object="1"&gt;</w:t>
      </w:r>
    </w:p>
    <w:p w14:paraId="58395DB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2BCD206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7760F0F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5D096D54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4DB4068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0E6A7EA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26895C7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&lt;/measuring-object&gt;</w:t>
      </w:r>
    </w:p>
    <w:p w14:paraId="7EAD9AA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id-delivery-point="1"&gt;</w:t>
      </w:r>
    </w:p>
    <w:p w14:paraId="651396F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3B9383E2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value="14256"/&gt;</w:t>
      </w:r>
    </w:p>
    <w:p w14:paraId="25373C2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value="66528"/&gt;</w:t>
      </w:r>
    </w:p>
    <w:p w14:paraId="530AC5AF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value="80784"/&gt;</w:t>
      </w:r>
    </w:p>
    <w:p w14:paraId="5F4EA28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66BE6B6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322B8ED6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4C136C9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203A2704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71F77A7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3E2272B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&lt;/delivery-point&gt;              </w:t>
      </w:r>
    </w:p>
    <w:p w14:paraId="4A987D0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id-delivery-point="2"&gt;</w:t>
      </w:r>
    </w:p>
    <w:p w14:paraId="57012A2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62BA948C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value="13200"/&gt;</w:t>
      </w:r>
    </w:p>
    <w:p w14:paraId="2AE1A729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value="60720"/&gt;</w:t>
      </w:r>
    </w:p>
    <w:p w14:paraId="2DD6A3BE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value="74448"/&gt;</w:t>
      </w:r>
    </w:p>
    <w:p w14:paraId="1E546D5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27F2863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1E145C0E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0E1C37A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6B903F89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17E24F4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6007140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0A9933B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id-delivery-point="3"&gt;</w:t>
      </w:r>
    </w:p>
    <w:p w14:paraId="3261595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5BACDCA8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value="47520"/&gt;</w:t>
      </w:r>
    </w:p>
    <w:p w14:paraId="1199FD8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value="81840"/&gt;</w:t>
      </w:r>
    </w:p>
    <w:p w14:paraId="5B9F5451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value="154704"/&gt;</w:t>
      </w:r>
    </w:p>
    <w:p w14:paraId="0A729D7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6A0EAEB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5052C627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1288AE2C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208E85F5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16B5D5C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58D721F6" w14:textId="77777777" w:rsidR="00F52059" w:rsidRPr="00E61D55" w:rsidRDefault="00F52059" w:rsidP="00F52059">
      <w:pPr>
        <w:ind w:left="212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503EBF1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1234F42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value="87175"/&gt;</w:t>
      </w:r>
    </w:p>
    <w:p w14:paraId="148825A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value="248500"/&gt;</w:t>
      </w:r>
    </w:p>
    <w:p w14:paraId="4618960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value="345050"/&gt;</w:t>
      </w:r>
    </w:p>
    <w:p w14:paraId="3840BD79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26B19B8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&lt;/sender-info&gt;</w:t>
      </w:r>
    </w:p>
    <w:p w14:paraId="06A787D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6412429A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value="87175"/&gt;</w:t>
      </w:r>
    </w:p>
    <w:p w14:paraId="2B91FA7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value="248500"/&gt;</w:t>
      </w:r>
    </w:p>
    <w:p w14:paraId="1A419B7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value="345050"/&gt;</w:t>
      </w:r>
    </w:p>
    <w:p w14:paraId="61F6ED77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5900CD03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&lt;/reference-day&gt;</w:t>
      </w:r>
    </w:p>
    <w:p w14:paraId="0EC5E3AE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&lt;/reference-values&gt;</w:t>
      </w:r>
    </w:p>
    <w:p w14:paraId="58BC39CA" w14:textId="77777777" w:rsidR="00F52059" w:rsidRPr="00E61D55" w:rsidRDefault="00F52059" w:rsidP="00F52059">
      <w:pPr>
        <w:ind w:firstLine="28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&lt;/body&gt;</w:t>
      </w:r>
    </w:p>
    <w:p w14:paraId="4801E156" w14:textId="77777777" w:rsidR="00F52059" w:rsidRPr="00E61D55" w:rsidRDefault="00F52059" w:rsidP="00F52059">
      <w:pPr>
        <w:rPr>
          <w:rFonts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&lt;/message&gt;</w:t>
      </w:r>
    </w:p>
    <w:p w14:paraId="0B2E69C0" w14:textId="77777777" w:rsidR="00F52059" w:rsidRPr="00E61D55" w:rsidRDefault="00F52059" w:rsidP="00F52059">
      <w:pPr>
        <w:rPr>
          <w:rFonts w:ascii="Garamond" w:eastAsia="Cambria" w:hAnsi="Garamond" w:cs="Cambria"/>
          <w:b/>
          <w:bCs/>
          <w:lang w:val="en-US"/>
        </w:rPr>
      </w:pPr>
    </w:p>
    <w:p w14:paraId="0E9BA57F" w14:textId="77777777" w:rsidR="00F52059" w:rsidRPr="00E61D55" w:rsidRDefault="00F52059" w:rsidP="00F52059">
      <w:pPr>
        <w:rPr>
          <w:rFonts w:ascii="Garamond" w:eastAsia="Cambria" w:hAnsi="Garamond" w:cs="Cambria"/>
          <w:b/>
          <w:bCs/>
          <w:lang w:val="en-US"/>
        </w:rPr>
      </w:pPr>
    </w:p>
    <w:p w14:paraId="0428BC34" w14:textId="77777777" w:rsidR="00F52059" w:rsidRPr="00E61D55" w:rsidRDefault="00F52059" w:rsidP="00F52059">
      <w:pPr>
        <w:rPr>
          <w:rFonts w:ascii="Garamond" w:eastAsia="Garamond" w:hAnsi="Garamond" w:cs="Garamond"/>
          <w:b/>
          <w:iCs/>
          <w:lang w:val="en-US"/>
        </w:rPr>
      </w:pPr>
      <w:r w:rsidRPr="00E61D55">
        <w:rPr>
          <w:rFonts w:ascii="Garamond" w:eastAsia="Garamond" w:hAnsi="Garamond" w:cs="Garamond"/>
          <w:b/>
          <w:iCs/>
        </w:rPr>
        <w:t>Предлагаемая</w:t>
      </w:r>
      <w:r w:rsidRPr="00E61D55">
        <w:rPr>
          <w:rFonts w:ascii="Garamond" w:eastAsia="Garamond" w:hAnsi="Garamond" w:cs="Garamond"/>
          <w:b/>
          <w:iCs/>
          <w:lang w:val="en-US"/>
        </w:rPr>
        <w:t xml:space="preserve"> </w:t>
      </w:r>
      <w:r w:rsidRPr="00E61D55">
        <w:rPr>
          <w:rFonts w:ascii="Garamond" w:eastAsia="Garamond" w:hAnsi="Garamond" w:cs="Garamond"/>
          <w:b/>
          <w:iCs/>
        </w:rPr>
        <w:t>редакция</w:t>
      </w:r>
    </w:p>
    <w:p w14:paraId="29C8B9CF" w14:textId="77777777" w:rsidR="00F52059" w:rsidRPr="00E61D55" w:rsidRDefault="00F52059" w:rsidP="00F52059">
      <w:pPr>
        <w:rPr>
          <w:rFonts w:ascii="Garamond" w:eastAsia="Cambria" w:hAnsi="Garamond" w:cs="Cambria"/>
          <w:bCs/>
          <w:lang w:val="en-US"/>
        </w:rPr>
      </w:pPr>
    </w:p>
    <w:p w14:paraId="148D0667" w14:textId="77777777" w:rsidR="00F52059" w:rsidRPr="00E61D55" w:rsidRDefault="00F52059" w:rsidP="00F52059">
      <w:pPr>
        <w:jc w:val="center"/>
        <w:rPr>
          <w:rFonts w:ascii="Garamond" w:eastAsia="Cambria" w:hAnsi="Garamond" w:cs="Cambria"/>
          <w:bCs/>
          <w:lang w:val="en-US"/>
        </w:rPr>
      </w:pPr>
      <w:r w:rsidRPr="00E61D55">
        <w:rPr>
          <w:rFonts w:ascii="Garamond" w:eastAsia="Cambria" w:hAnsi="Garamond" w:cs="Cambria"/>
          <w:b/>
          <w:bCs/>
          <w:lang w:val="en-US"/>
        </w:rPr>
        <w:t>6</w:t>
      </w:r>
      <w:r w:rsidRPr="00E61D55">
        <w:rPr>
          <w:rFonts w:ascii="Garamond" w:eastAsia="Cambria" w:hAnsi="Garamond" w:cs="Cambria"/>
          <w:bCs/>
          <w:lang w:val="en-US"/>
        </w:rPr>
        <w:tab/>
      </w:r>
      <w:r w:rsidRPr="00E61D55">
        <w:rPr>
          <w:rFonts w:ascii="Garamond" w:eastAsia="Cambria" w:hAnsi="Garamond" w:cs="Cambria"/>
          <w:b/>
          <w:bCs/>
        </w:rPr>
        <w:t>ПРИМЕРЫ</w:t>
      </w:r>
      <w:r w:rsidRPr="00E61D55">
        <w:rPr>
          <w:rFonts w:ascii="Garamond" w:eastAsia="Cambria" w:hAnsi="Garamond" w:cs="Cambria"/>
          <w:b/>
          <w:bCs/>
          <w:lang w:val="en-US"/>
        </w:rPr>
        <w:t xml:space="preserve"> </w:t>
      </w:r>
      <w:r w:rsidRPr="00E61D55">
        <w:rPr>
          <w:rFonts w:ascii="Garamond" w:eastAsia="Cambria" w:hAnsi="Garamond" w:cs="Cambria"/>
          <w:b/>
          <w:bCs/>
        </w:rPr>
        <w:t>ЭЛЕКТРОННЫХ</w:t>
      </w:r>
      <w:r w:rsidRPr="00E61D55">
        <w:rPr>
          <w:rFonts w:ascii="Garamond" w:eastAsia="Cambria" w:hAnsi="Garamond" w:cs="Cambria"/>
          <w:b/>
          <w:bCs/>
          <w:lang w:val="en-US"/>
        </w:rPr>
        <w:t xml:space="preserve"> </w:t>
      </w:r>
      <w:r w:rsidRPr="00E61D55">
        <w:rPr>
          <w:rFonts w:ascii="Garamond" w:eastAsia="Cambria" w:hAnsi="Garamond" w:cs="Cambria"/>
          <w:b/>
          <w:bCs/>
        </w:rPr>
        <w:t>ДОКУМЕНТОВ</w:t>
      </w:r>
    </w:p>
    <w:p w14:paraId="5FCB62A0" w14:textId="77777777" w:rsidR="00F52059" w:rsidRPr="00E61D55" w:rsidRDefault="00F52059" w:rsidP="00F52059">
      <w:pPr>
        <w:rPr>
          <w:rFonts w:ascii="Garamond" w:eastAsia="Cambria" w:hAnsi="Garamond" w:cs="Cambria"/>
          <w:b/>
          <w:bCs/>
          <w:lang w:val="en-US"/>
        </w:rPr>
      </w:pPr>
      <w:r w:rsidRPr="00E61D55">
        <w:rPr>
          <w:rFonts w:ascii="Garamond" w:eastAsia="Cambria" w:hAnsi="Garamond" w:cs="Cambria"/>
          <w:b/>
          <w:bCs/>
          <w:lang w:val="en-US"/>
        </w:rPr>
        <w:t>6.1</w:t>
      </w:r>
      <w:r w:rsidRPr="00E61D55">
        <w:rPr>
          <w:rFonts w:ascii="Garamond" w:eastAsia="Cambria" w:hAnsi="Garamond" w:cs="Cambria"/>
          <w:b/>
          <w:bCs/>
          <w:lang w:val="en-US"/>
        </w:rPr>
        <w:tab/>
      </w:r>
      <w:r w:rsidRPr="00E61D55">
        <w:rPr>
          <w:rFonts w:ascii="Garamond" w:eastAsia="Cambria" w:hAnsi="Garamond" w:cs="Cambria"/>
          <w:b/>
          <w:bCs/>
        </w:rPr>
        <w:t>Макет</w:t>
      </w:r>
      <w:r w:rsidRPr="00E61D55">
        <w:rPr>
          <w:rFonts w:ascii="Garamond" w:eastAsia="Cambria" w:hAnsi="Garamond" w:cs="Cambria"/>
          <w:b/>
          <w:bCs/>
          <w:lang w:val="en-US"/>
        </w:rPr>
        <w:t xml:space="preserve"> 60000</w:t>
      </w:r>
    </w:p>
    <w:p w14:paraId="6A789F2B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&lt;?xml version="1.0" encoding="Windows-1251" standalone="yes"?&gt;</w:t>
      </w:r>
    </w:p>
    <w:p w14:paraId="307F1581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&lt;!-- Сформировано 17.09.2018 10:25:27 АРМ КУ версии 1.17.08.10 от 03.09.2018 --&gt;</w:t>
      </w:r>
    </w:p>
    <w:p w14:paraId="1668CA63" w14:textId="77777777" w:rsidR="00F52059" w:rsidRPr="00E61D55" w:rsidRDefault="00F52059" w:rsidP="00F52059">
      <w:pPr>
        <w:spacing w:line="276" w:lineRule="auto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&lt;message class="60000" version="3" generationtime="20180917102527GMT+3" checksum="C383B4858AFE3241991AD2622068DDAC8780CEA55F8C8735ED0804F3204A2271"&gt;</w:t>
      </w:r>
    </w:p>
    <w:p w14:paraId="4D28E73E" w14:textId="77777777" w:rsidR="00F52059" w:rsidRPr="00E61D55" w:rsidRDefault="00F52059" w:rsidP="00F52059">
      <w:pPr>
        <w:spacing w:line="276" w:lineRule="auto"/>
        <w:ind w:firstLine="28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&lt;body p-version="armku-1.17.08.10; 03.09.2018"&gt;</w:t>
      </w:r>
    </w:p>
    <w:p w14:paraId="353C26F7" w14:textId="77777777" w:rsidR="00F52059" w:rsidRPr="00E61D55" w:rsidRDefault="00F52059" w:rsidP="00F52059">
      <w:pPr>
        <w:spacing w:line="276" w:lineRule="auto"/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&lt;dictionaries&gt;</w:t>
      </w:r>
    </w:p>
    <w:p w14:paraId="5FAFABB8" w14:textId="77777777" w:rsidR="00F52059" w:rsidRPr="00E61D55" w:rsidRDefault="00F52059" w:rsidP="00F52059">
      <w:pPr>
        <w:spacing w:line="276" w:lineRule="auto"/>
        <w:ind w:left="142" w:firstLine="56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&lt;organizations&gt;</w:t>
      </w:r>
    </w:p>
    <w:p w14:paraId="715B9173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 id-org="1" trader-code="ABABABAB"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участника</w:t>
      </w:r>
      <w:r w:rsidRPr="00E61D55">
        <w:rPr>
          <w:rFonts w:ascii="Garamond" w:hAnsi="Garamond" w:cstheme="minorHAnsi"/>
          <w:lang w:val="en-US"/>
        </w:rPr>
        <w:t xml:space="preserve"> 1" phone="</w:t>
      </w:r>
      <w:r w:rsidRPr="00E61D55">
        <w:rPr>
          <w:rFonts w:ascii="Garamond" w:hAnsi="Garamond" w:cstheme="minorHAnsi"/>
        </w:rPr>
        <w:t>телефон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fax="</w:t>
      </w:r>
      <w:r w:rsidRPr="00E61D55">
        <w:rPr>
          <w:rFonts w:ascii="Garamond" w:hAnsi="Garamond" w:cstheme="minorHAnsi"/>
        </w:rPr>
        <w:t>факс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e-mail="mail@inbox.ru" l-address="</w:t>
      </w:r>
      <w:r w:rsidRPr="00E61D55">
        <w:rPr>
          <w:rFonts w:ascii="Garamond" w:hAnsi="Garamond" w:cstheme="minorHAnsi"/>
        </w:rPr>
        <w:t>юридический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адрес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p-address="</w:t>
      </w:r>
      <w:r w:rsidRPr="00E61D55">
        <w:rPr>
          <w:rFonts w:ascii="Garamond" w:hAnsi="Garamond" w:cstheme="minorHAnsi"/>
        </w:rPr>
        <w:t>физический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адрес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contact-info="</w:t>
      </w:r>
      <w:r w:rsidRPr="00E61D55">
        <w:rPr>
          <w:rFonts w:ascii="Garamond" w:hAnsi="Garamond" w:cstheme="minorHAnsi"/>
        </w:rPr>
        <w:t>контактная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информация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должностного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лица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60E7E049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 id-org="2" trader-code="BABABABA" name="Наименование участника 2" phone="телефон организации 2" fax="факс организации 2" e-mail="info@inbox.ru" l-address="юридический адрес организации 2" p-address="физический адрес организации 2" contact-info="контактная информация должностного лица организации 2"/&gt;</w:t>
      </w:r>
    </w:p>
    <w:p w14:paraId="3A9445EF" w14:textId="77777777" w:rsidR="00F52059" w:rsidRPr="00E61D55" w:rsidRDefault="00F52059" w:rsidP="00F52059">
      <w:pPr>
        <w:spacing w:line="276" w:lineRule="auto"/>
        <w:ind w:left="142" w:firstLine="56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&lt;/organizations&gt;</w:t>
      </w:r>
    </w:p>
    <w:p w14:paraId="654BAD80" w14:textId="77777777" w:rsidR="00F52059" w:rsidRPr="00E61D55" w:rsidRDefault="00F52059" w:rsidP="00F52059">
      <w:pPr>
        <w:spacing w:line="276" w:lineRule="auto"/>
        <w:ind w:left="142" w:firstLine="56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&lt;gtps&gt;</w:t>
      </w:r>
    </w:p>
    <w:p w14:paraId="234BF2E0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&lt;gtpp id-gtp="1" id-org="1" gtp-code="P1234561" gtp-name="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ГТП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33B13A04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&lt;gtpp id-gtp="2" id-org="2" gtp-code="P1234562" gtp-name="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ГТП</w:t>
      </w:r>
      <w:r w:rsidRPr="00E61D55">
        <w:rPr>
          <w:rFonts w:ascii="Garamond" w:hAnsi="Garamond" w:cstheme="minorHAnsi"/>
          <w:lang w:val="en-US"/>
        </w:rPr>
        <w:t xml:space="preserve"> 2"/&gt;</w:t>
      </w:r>
    </w:p>
    <w:p w14:paraId="310B7F99" w14:textId="77777777" w:rsidR="00F52059" w:rsidRPr="00E61D55" w:rsidRDefault="00F52059" w:rsidP="00F52059">
      <w:pPr>
        <w:spacing w:line="276" w:lineRule="auto"/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&lt;/gtps&gt;</w:t>
      </w:r>
    </w:p>
    <w:p w14:paraId="212AE9C0" w14:textId="77777777" w:rsidR="00F52059" w:rsidRPr="00E61D55" w:rsidRDefault="00F52059" w:rsidP="00F52059">
      <w:pPr>
        <w:spacing w:line="276" w:lineRule="auto"/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&lt;power-object-owners&gt;</w:t>
      </w:r>
    </w:p>
    <w:p w14:paraId="06562413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 id-power-object-owner="1" inn="1234567890" name="</w:t>
      </w:r>
      <w:r w:rsidRPr="00E61D55">
        <w:rPr>
          <w:rFonts w:ascii="Garamond" w:hAnsi="Garamond" w:cstheme="minorHAnsi"/>
        </w:rPr>
        <w:t>организация</w:t>
      </w:r>
      <w:r w:rsidRPr="00E61D55">
        <w:rPr>
          <w:rFonts w:ascii="Garamond" w:hAnsi="Garamond" w:cstheme="minorHAnsi"/>
          <w:lang w:val="en-US"/>
        </w:rPr>
        <w:t>-</w:t>
      </w:r>
      <w:r w:rsidRPr="00E61D55">
        <w:rPr>
          <w:rFonts w:ascii="Garamond" w:hAnsi="Garamond" w:cstheme="minorHAnsi"/>
        </w:rPr>
        <w:t>собственник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оборудования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31B29EA8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 id-power-object-owner="2" inn="1234567891" name="</w:t>
      </w:r>
      <w:r w:rsidRPr="00E61D55">
        <w:rPr>
          <w:rFonts w:ascii="Garamond" w:hAnsi="Garamond" w:cstheme="minorHAnsi"/>
        </w:rPr>
        <w:t>организация</w:t>
      </w:r>
      <w:r w:rsidRPr="00E61D55">
        <w:rPr>
          <w:rFonts w:ascii="Garamond" w:hAnsi="Garamond" w:cstheme="minorHAnsi"/>
          <w:lang w:val="en-US"/>
        </w:rPr>
        <w:t>-</w:t>
      </w:r>
      <w:r w:rsidRPr="00E61D55">
        <w:rPr>
          <w:rFonts w:ascii="Garamond" w:hAnsi="Garamond" w:cstheme="minorHAnsi"/>
        </w:rPr>
        <w:t>собственник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оборудования</w:t>
      </w:r>
      <w:r w:rsidRPr="00E61D55">
        <w:rPr>
          <w:rFonts w:ascii="Garamond" w:hAnsi="Garamond" w:cstheme="minorHAnsi"/>
          <w:lang w:val="en-US"/>
        </w:rPr>
        <w:t xml:space="preserve"> 2"/&gt;</w:t>
      </w:r>
    </w:p>
    <w:p w14:paraId="2C7D5DE3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&lt;/power-object-owners&gt;</w:t>
      </w:r>
    </w:p>
    <w:p w14:paraId="6087928C" w14:textId="77777777" w:rsidR="00F52059" w:rsidRPr="00E61D55" w:rsidRDefault="00F52059" w:rsidP="00F52059">
      <w:pPr>
        <w:spacing w:before="2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&lt;aiises&gt;</w:t>
      </w:r>
    </w:p>
    <w:p w14:paraId="4C0DF0D5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&lt;aiis id-aiis="1" id-gtp="1" time-zone="1" ats-code="3123456789"/&gt;</w:t>
      </w:r>
    </w:p>
    <w:p w14:paraId="4DDCEB67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&lt;/aiises&gt;</w:t>
      </w:r>
    </w:p>
    <w:p w14:paraId="2F3FA7F5" w14:textId="77777777" w:rsidR="00F52059" w:rsidRPr="00E61D55" w:rsidRDefault="00F52059" w:rsidP="00F52059">
      <w:pPr>
        <w:ind w:left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&lt;power-objects base-file-name="ku_power_center_dictionary_20180905160523.xml" base-file-hash="15D689BC2A4C9C04F6221827E0A9FAABA67581760DA50A4B2744C1EC6B1EE7DD"&gt;</w:t>
      </w:r>
    </w:p>
    <w:p w14:paraId="381B3E2B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 id-power-object="1" guid="a63ae035-d330-4fca-93f4-817033b869f3" ats-code="333666999"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энергообъекта</w:t>
      </w:r>
      <w:r w:rsidRPr="00E61D55">
        <w:rPr>
          <w:rFonts w:ascii="Garamond" w:hAnsi="Garamond" w:cstheme="minorHAnsi"/>
          <w:lang w:val="en-US"/>
        </w:rPr>
        <w:t xml:space="preserve"> 1" type="2" is-power-center="true"&gt;</w:t>
      </w:r>
    </w:p>
    <w:p w14:paraId="082CBB23" w14:textId="77777777" w:rsidR="00F52059" w:rsidRPr="00E61D55" w:rsidRDefault="00F52059" w:rsidP="00F52059">
      <w:pPr>
        <w:numPr>
          <w:ilvl w:val="1"/>
          <w:numId w:val="0"/>
        </w:num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 xml:space="preserve">          &lt;voltage-levels&gt;</w:t>
      </w:r>
    </w:p>
    <w:p w14:paraId="3713D41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&lt;voltage-level voltage="220000"/&gt;</w:t>
      </w:r>
    </w:p>
    <w:p w14:paraId="0EBBDD1C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&lt;/voltage-levels&gt;</w:t>
      </w:r>
    </w:p>
    <w:p w14:paraId="581E267B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&lt;/power-object&gt;</w:t>
      </w:r>
    </w:p>
    <w:p w14:paraId="17B71613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 id-power-object="2" guid="fd9b61b7-0157-4100-bdde-d8411be3e3e9" ats-code="222555888"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энергообъекта</w:t>
      </w:r>
      <w:r w:rsidRPr="00E61D55">
        <w:rPr>
          <w:rFonts w:ascii="Garamond" w:hAnsi="Garamond" w:cstheme="minorHAnsi"/>
          <w:lang w:val="en-US"/>
        </w:rPr>
        <w:t xml:space="preserve"> 2" type="2" is-power-center="false"&gt;</w:t>
      </w:r>
    </w:p>
    <w:p w14:paraId="65D6A520" w14:textId="77777777" w:rsidR="00F52059" w:rsidRPr="00E61D55" w:rsidRDefault="00F52059" w:rsidP="00F52059">
      <w:pPr>
        <w:numPr>
          <w:ilvl w:val="1"/>
          <w:numId w:val="0"/>
        </w:num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ab/>
        <w:t xml:space="preserve">          &lt;voltage-levels&gt;</w:t>
      </w:r>
    </w:p>
    <w:p w14:paraId="7689AEBD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&lt;voltage-level voltage="10000"/&gt;</w:t>
      </w:r>
    </w:p>
    <w:p w14:paraId="1B017B01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&lt;/voltage-levels&gt;</w:t>
      </w:r>
    </w:p>
    <w:p w14:paraId="22D89009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&lt;/power-object&gt;</w:t>
      </w:r>
    </w:p>
    <w:p w14:paraId="691A655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&lt;/power-objects&gt;</w:t>
      </w:r>
    </w:p>
    <w:p w14:paraId="34AF6E30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&lt;delivery-points&gt;</w:t>
      </w:r>
    </w:p>
    <w:p w14:paraId="4922F344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 guid="aaf56a1b-bc3b-4cee-875d-79258450dd2a" is-group-delivery-point="false" is-for-coding="true" ats-code="222555888123456" id-power-object="1" point-voltage="10000" method="</w:t>
      </w:r>
      <w:r w:rsidRPr="00E61D55">
        <w:rPr>
          <w:rFonts w:ascii="Garamond" w:hAnsi="Garamond" w:cstheme="minorHAnsi"/>
        </w:rPr>
        <w:t>Показания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ОИП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не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корректируются</w:t>
      </w:r>
      <w:r w:rsidRPr="00E61D55">
        <w:rPr>
          <w:rFonts w:ascii="Garamond" w:hAnsi="Garamond" w:cstheme="minorHAnsi"/>
          <w:lang w:val="en-US"/>
        </w:rPr>
        <w:t>" schemanum="1.1"&gt;</w:t>
      </w:r>
    </w:p>
    <w:p w14:paraId="5CDB4AA6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.5"/&gt;</w:t>
      </w:r>
    </w:p>
    <w:p w14:paraId="63CB9F10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15A22413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 guid="a5af8afa-30ef-4cb7-a2eb-1c2cfdd23d89" is-group-delivery-point="false" is-for-coding="true" ats-code="222555888123457" id-power-object="1" point-voltage="10000" method="</w:t>
      </w:r>
      <w:r w:rsidRPr="00E61D55">
        <w:rPr>
          <w:rFonts w:ascii="Garamond" w:hAnsi="Garamond" w:cstheme="minorHAnsi"/>
        </w:rPr>
        <w:t>Показания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ОИП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не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корректируются</w:t>
      </w:r>
      <w:r w:rsidRPr="00E61D55">
        <w:rPr>
          <w:rFonts w:ascii="Garamond" w:hAnsi="Garamond" w:cstheme="minorHAnsi"/>
          <w:lang w:val="en-US"/>
        </w:rPr>
        <w:t>" schemanum="1.2"&gt;</w:t>
      </w:r>
    </w:p>
    <w:p w14:paraId="084E98AA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F23AD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.6"/&gt;</w:t>
      </w:r>
    </w:p>
    <w:p w14:paraId="4A43683B" w14:textId="77777777" w:rsidR="00F52059" w:rsidRPr="00E61D55" w:rsidRDefault="00F52059" w:rsidP="00F52059">
      <w:pPr>
        <w:ind w:left="2127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&lt;comment&gt;</w:t>
      </w:r>
    </w:p>
    <w:p w14:paraId="17027B4C" w14:textId="77777777" w:rsidR="00F52059" w:rsidRPr="00E61D55" w:rsidRDefault="00F52059" w:rsidP="00F52059">
      <w:pPr>
        <w:ind w:left="2127" w:firstLine="705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&lt;![CDATA[Комментарий к точке поставки]]&gt;</w:t>
      </w:r>
    </w:p>
    <w:p w14:paraId="5540E09C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34F59DE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4DB6BF71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 guid="ff4ccdc5-016b-4f1b-a24d-8e7d19732264" is-group-delivery-point="true" is-for-coding="true" ats-code="222555888123458" composite-name="Групповая ТП"&gt;</w:t>
      </w:r>
    </w:p>
    <w:p w14:paraId="76DB31CE" w14:textId="77777777" w:rsidR="00F52059" w:rsidRPr="00E61D55" w:rsidRDefault="00F52059" w:rsidP="00F52059">
      <w:pPr>
        <w:ind w:left="709" w:firstLine="70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5212B148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&lt;/delivery-points&gt;</w:t>
      </w:r>
    </w:p>
    <w:p w14:paraId="32280454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&lt;measuring-device-modifications base-file-name="</w:t>
      </w:r>
      <w:r w:rsidRPr="00E61D55">
        <w:rPr>
          <w:rFonts w:ascii="Garamond" w:hAnsi="Garamond"/>
          <w:lang w:val="en-US"/>
        </w:rPr>
        <w:t>ku_ms_components_dictionary_20250101170930.xml</w:t>
      </w:r>
      <w:r w:rsidRPr="00E61D55">
        <w:rPr>
          <w:rFonts w:ascii="Garamond" w:hAnsi="Garamond" w:cstheme="minorHAnsi"/>
          <w:lang w:val="en-US"/>
        </w:rPr>
        <w:t>" base-file-hash="8DDAADE4344A7FDF86130990699FC5F9D7D7061EA6BBF08059BD0B29403553F3"&gt;</w:t>
      </w:r>
    </w:p>
    <w:p w14:paraId="443AD6F1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/>
          <w:lang w:val="en-US"/>
        </w:rPr>
        <w:t>&lt;measuring-device-modification ats-code="1000" id-device-modification="1" device-modification-name="</w:t>
      </w:r>
      <w:r w:rsidRPr="00E61D55">
        <w:rPr>
          <w:rFonts w:ascii="Garamond" w:hAnsi="Garamond"/>
        </w:rPr>
        <w:t>Условный</w:t>
      </w:r>
      <w:r w:rsidRPr="00E61D55">
        <w:rPr>
          <w:rFonts w:ascii="Garamond" w:hAnsi="Garamond"/>
          <w:lang w:val="en-US"/>
        </w:rPr>
        <w:t xml:space="preserve"> </w:t>
      </w:r>
      <w:r w:rsidRPr="00E61D55">
        <w:rPr>
          <w:rFonts w:ascii="Garamond" w:hAnsi="Garamond"/>
        </w:rPr>
        <w:t>прибор</w:t>
      </w:r>
      <w:r w:rsidRPr="00E61D55">
        <w:rPr>
          <w:rFonts w:ascii="Garamond" w:hAnsi="Garamond"/>
          <w:lang w:val="en-US"/>
        </w:rPr>
        <w:t xml:space="preserve"> </w:t>
      </w:r>
      <w:r w:rsidRPr="00E61D55">
        <w:rPr>
          <w:rFonts w:ascii="Garamond" w:hAnsi="Garamond"/>
        </w:rPr>
        <w:t>учета</w:t>
      </w:r>
      <w:r w:rsidRPr="00E61D55">
        <w:rPr>
          <w:rFonts w:ascii="Garamond" w:hAnsi="Garamond"/>
          <w:lang w:val="en-US"/>
        </w:rPr>
        <w:t>"/&gt;</w:t>
      </w:r>
    </w:p>
    <w:p w14:paraId="2054BFE2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&lt;/measuring-device-modifications&gt;</w:t>
      </w:r>
    </w:p>
    <w:p w14:paraId="6E51FCE4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&lt;measuring-points&gt;</w:t>
      </w:r>
    </w:p>
    <w:p w14:paraId="5A5FB515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id-measuring-point="1" guid="ead38bf7-f598-42db-9ed9-00ff044f0d7c" measuring-point-type="general" ats-code="123456789123456" id-power-object="1" point-voltage="10000" schemanum="1.1" id-gtp="1"&gt;</w:t>
      </w:r>
    </w:p>
    <w:p w14:paraId="24B2C304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47513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.5"/&gt;</w:t>
      </w:r>
    </w:p>
    <w:p w14:paraId="78F048DE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id-measuring-device="1" guid="9e7ae274-0399-43ef-9a89-b434820db4d4" id-device-modification="1" is-for-coding="true" ats-code="01"&gt;</w:t>
      </w:r>
    </w:p>
    <w:p w14:paraId="35285360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type="1" ats-code="01"/&gt;</w:t>
      </w:r>
    </w:p>
    <w:p w14:paraId="671364E9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type="3" ats-code="03"/&gt;</w:t>
      </w:r>
    </w:p>
    <w:p w14:paraId="6E133315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719B90CE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780F297E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id-measuring-point="2" guid="07586f25-b858-4668-bce8-e0cbe090de78" measuring-point-type="general" ats-code="123456789123457" id-power-object="1" point-voltage="10000" schemanum="1.2" id-gtp="1"&gt;</w:t>
      </w:r>
    </w:p>
    <w:p w14:paraId="78B7ADF2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79679A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-2"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.6"/&gt;</w:t>
      </w:r>
    </w:p>
    <w:p w14:paraId="399921C3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id-measuring-device="2" guid="8d6609a7-6fde-4b90-9e8b-c6a2816fee06" id-device-modification="1" is-for-coding="true" ats-code="01"&gt;</w:t>
      </w:r>
    </w:p>
    <w:p w14:paraId="42B111A1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 type="1"/&gt;</w:t>
      </w:r>
    </w:p>
    <w:p w14:paraId="1DFE1486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 type="2"/&gt;</w:t>
      </w:r>
    </w:p>
    <w:p w14:paraId="376613A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620C9F45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1946FD59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id-measuring-point="3" guid="4d0bbf73-0621-44f2-be13-9595216f2667" measuring-point-type="ov" ats-code="123456789123458" id-power-object="1" point-voltage="10000" schemanum="1.3" id-gtp="1"&gt;</w:t>
      </w:r>
    </w:p>
    <w:p w14:paraId="53720CA8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8362B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ф</w:t>
      </w:r>
      <w:r w:rsidRPr="00E61D55">
        <w:rPr>
          <w:rFonts w:ascii="Garamond" w:hAnsi="Garamond" w:cstheme="minorHAnsi"/>
          <w:lang w:val="en-US"/>
        </w:rPr>
        <w:t xml:space="preserve">. </w:t>
      </w:r>
      <w:r w:rsidRPr="00E61D55">
        <w:rPr>
          <w:rFonts w:ascii="Garamond" w:hAnsi="Garamond" w:cstheme="minorHAnsi"/>
        </w:rPr>
        <w:t>ПГ</w:t>
      </w:r>
      <w:r w:rsidRPr="00E61D55">
        <w:rPr>
          <w:rFonts w:ascii="Garamond" w:hAnsi="Garamond" w:cstheme="minorHAnsi"/>
          <w:lang w:val="en-US"/>
        </w:rPr>
        <w:t xml:space="preserve">" location-description=" 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1 </w:t>
      </w:r>
      <w:r w:rsidRPr="00E61D55">
        <w:rPr>
          <w:rFonts w:ascii="Garamond" w:hAnsi="Garamond" w:cstheme="minorHAnsi"/>
        </w:rPr>
        <w:t>сек</w:t>
      </w:r>
      <w:r w:rsidRPr="00E61D55">
        <w:rPr>
          <w:rFonts w:ascii="Garamond" w:hAnsi="Garamond" w:cstheme="minorHAnsi"/>
          <w:lang w:val="en-US"/>
        </w:rPr>
        <w:t>."/&gt;</w:t>
      </w:r>
    </w:p>
    <w:p w14:paraId="595C7441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</w:t>
      </w:r>
      <w:r w:rsidRPr="00E61D55">
        <w:rPr>
          <w:rFonts w:ascii="Garamond" w:hAnsi="Garamond" w:cstheme="minorHAnsi"/>
          <w:lang w:val="en-US"/>
        </w:rPr>
        <w:t>comment</w:t>
      </w:r>
      <w:r w:rsidRPr="00E61D55">
        <w:rPr>
          <w:rFonts w:ascii="Garamond" w:hAnsi="Garamond" w:cstheme="minorHAnsi"/>
        </w:rPr>
        <w:t>&gt;</w:t>
      </w:r>
    </w:p>
    <w:p w14:paraId="4AE4B8AE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  <w:t>&lt;![CDATA[Комментарий к точке измерений]]&gt;</w:t>
      </w:r>
    </w:p>
    <w:p w14:paraId="438DC799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312F1100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id-measuring-device="3" guid="31f62b1e-eb3a-4041-9307-2b2d0ca2e6a8" id-device-modification="1" is-for-coding="true" ats-code="01"&gt;</w:t>
      </w:r>
    </w:p>
    <w:p w14:paraId="75ABED5C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 type="1"/&gt;</w:t>
      </w:r>
    </w:p>
    <w:p w14:paraId="5FBDE3BF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 type="2"/&gt;</w:t>
      </w:r>
    </w:p>
    <w:p w14:paraId="12D7040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5DC19099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65D52F8C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&lt;/measuring-points&gt;</w:t>
      </w:r>
    </w:p>
    <w:p w14:paraId="3E8DF244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&lt;measuring-objects&gt;</w:t>
      </w:r>
    </w:p>
    <w:p w14:paraId="6693DD76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 guid="c41c95f3-805f-43a5-9ddc-15bca05149a7" ats-code="772130894000002" name="Вариант1. Ремонтная схема № 1" measuring-object-type="1"/&gt;</w:t>
      </w:r>
    </w:p>
    <w:p w14:paraId="51A3F200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&lt;/measuring-objects&gt;</w:t>
      </w:r>
    </w:p>
    <w:p w14:paraId="1987C6B0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&lt;/dictionaries&gt;</w:t>
      </w:r>
    </w:p>
    <w:p w14:paraId="08DE1BDE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&lt;links&gt;</w:t>
      </w:r>
    </w:p>
    <w:p w14:paraId="4BDFC387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&lt;ov-measuring-point-links&gt;</w:t>
      </w:r>
    </w:p>
    <w:p w14:paraId="625CEE81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&lt;ov-measuring-point-link id-ov-measuring-point="3" id-serviced-measuring-point="1"/&gt;</w:t>
      </w:r>
    </w:p>
    <w:p w14:paraId="2236AA40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&lt;/ov-measuring-point-links&gt;</w:t>
      </w:r>
    </w:p>
    <w:p w14:paraId="262E157F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&lt;group-delivery-point-composition&gt;</w:t>
      </w:r>
    </w:p>
    <w:p w14:paraId="50FB5E1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&lt;group-delivery-point id-group-delivery-point="3" id-simple-delivery-point="1"/&gt;</w:t>
      </w:r>
    </w:p>
    <w:p w14:paraId="5656421F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&lt;group-delivery-point id-group-delivery-point="3" id-simple-delivery-point="2"/&gt;</w:t>
      </w:r>
    </w:p>
    <w:p w14:paraId="463372F5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&lt;/group-delivery-point-composition&gt;</w:t>
      </w:r>
    </w:p>
    <w:p w14:paraId="3ECDF6B9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&lt;aiis-small-measuring-devices&gt;</w:t>
      </w:r>
    </w:p>
    <w:p w14:paraId="7E7EE940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&lt;aiis-small-measuring-device id-aiis="1" id-measuring-device="2"/&gt;</w:t>
      </w:r>
    </w:p>
    <w:p w14:paraId="65C7387B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&lt;/aiis-small-measuring-devices&gt;</w:t>
      </w:r>
    </w:p>
    <w:p w14:paraId="26CEA6D2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&lt;power-center-power-object-links&gt;</w:t>
      </w:r>
    </w:p>
    <w:p w14:paraId="60E27B7D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&lt;power-center-power-object-link id-power-center="1" id-power-object="2"/&gt;</w:t>
      </w:r>
    </w:p>
    <w:p w14:paraId="6BA842E6" w14:textId="77777777" w:rsidR="00F52059" w:rsidRPr="00E61D55" w:rsidRDefault="00F52059" w:rsidP="00F52059">
      <w:pPr>
        <w:ind w:left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&lt;/power-center-power-object-links&gt;</w:t>
      </w:r>
    </w:p>
    <w:p w14:paraId="311B5F40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&lt;power-object-owner-gtp-links&gt;</w:t>
      </w:r>
    </w:p>
    <w:p w14:paraId="0221F119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 id-gtpp="1" id-power-object-owner="1"/&gt;</w:t>
      </w:r>
    </w:p>
    <w:p w14:paraId="6B2AED33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 id-gtpp="2" id-power-object-owner="2"/&gt;</w:t>
      </w:r>
    </w:p>
    <w:p w14:paraId="68DAA24E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&lt;/power-object-owner-gtp-links&gt;</w:t>
      </w:r>
    </w:p>
    <w:p w14:paraId="269186F2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&lt;/links&gt;</w:t>
      </w:r>
    </w:p>
    <w:p w14:paraId="37F2A803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&lt;algorithm&gt;</w:t>
      </w:r>
    </w:p>
    <w:p w14:paraId="73245A79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&lt;aup-delivery-points&gt;</w:t>
      </w:r>
    </w:p>
    <w:p w14:paraId="54AFB690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id-delivery-point="1" id-org="1" id-aiis="1"&gt;</w:t>
      </w:r>
    </w:p>
    <w:p w14:paraId="73FB8DA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1476034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0E67A87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coefficient="1"/&gt;</w:t>
      </w:r>
    </w:p>
    <w:p w14:paraId="39B6742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279312B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504133A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706719E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3E58BDE1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coefficient="1"/&gt;</w:t>
      </w:r>
    </w:p>
    <w:p w14:paraId="6D79455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6066FED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6A4A5F7B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423DDD6E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id-delivery-point="2" id-org="1" id-aiis="1"&gt;</w:t>
      </w:r>
    </w:p>
    <w:p w14:paraId="5A64A67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625222F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0413C5AF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 coefficient="1"/&gt;</w:t>
      </w:r>
    </w:p>
    <w:p w14:paraId="0593724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04943EB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46362D3F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2772AA06" w14:textId="77777777" w:rsidR="00F52059" w:rsidRPr="00E61D55" w:rsidRDefault="00F52059" w:rsidP="00F52059">
      <w:pPr>
        <w:ind w:left="1556"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&lt;comment&gt;</w:t>
      </w:r>
    </w:p>
    <w:p w14:paraId="74F15D60" w14:textId="77777777" w:rsidR="00F52059" w:rsidRPr="00E61D55" w:rsidRDefault="00F52059" w:rsidP="00F52059">
      <w:pPr>
        <w:ind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&lt;![CDATA[</w:t>
      </w:r>
      <w:r w:rsidRPr="00E61D55">
        <w:rPr>
          <w:rFonts w:ascii="Garamond" w:hAnsi="Garamond" w:cstheme="minorHAnsi"/>
        </w:rPr>
        <w:t>Комментарий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параметрам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расчета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>]]&gt;</w:t>
      </w:r>
    </w:p>
    <w:p w14:paraId="6A982ABA" w14:textId="77777777" w:rsidR="00F52059" w:rsidRPr="00E61D55" w:rsidRDefault="00F52059" w:rsidP="00F52059">
      <w:pPr>
        <w:ind w:left="1556"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6AAC0F5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65D55A6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 coefficient="1"/&gt;</w:t>
      </w:r>
    </w:p>
    <w:p w14:paraId="44FA7E3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58C9829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45A39693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2FD45654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id-delivery-point="3" id-org="1" id-aiis="1"&gt;</w:t>
      </w:r>
    </w:p>
    <w:p w14:paraId="00008E9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306AE19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&lt;ratio-converter from-ratio="30"&gt;</w:t>
      </w:r>
    </w:p>
    <w:p w14:paraId="0F5C3FB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name="USL2"&gt;</w:t>
      </w:r>
    </w:p>
    <w:p w14:paraId="6103F331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name="WR1" type="FORMULA"&gt;</w:t>
      </w:r>
    </w:p>
    <w:p w14:paraId="6F9577BD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name="EQU3"&gt;</w:t>
      </w:r>
    </w:p>
    <w:p w14:paraId="541F7ECD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name="OBJ" type="MOBJECT"&gt;</w:t>
      </w:r>
    </w:p>
    <w:p w14:paraId="5750631A" w14:textId="77777777" w:rsidR="00F52059" w:rsidRPr="00E61D55" w:rsidRDefault="00F52059" w:rsidP="00F52059">
      <w:pPr>
        <w:ind w:left="567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id-measuring-object="1"/&gt;</w:t>
      </w:r>
    </w:p>
    <w:p w14:paraId="41F6B41D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306883F1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name="C" type="CONST"&gt;</w:t>
      </w:r>
    </w:p>
    <w:p w14:paraId="349A925D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&lt;constvalue&gt;1&lt;/constvalue&gt;</w:t>
      </w:r>
    </w:p>
    <w:p w14:paraId="28EDBD26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437E1998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&lt;/calcformula&gt;</w:t>
      </w:r>
    </w:p>
    <w:p w14:paraId="57A8BE4C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7F9960E4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name="Wa" type="FORMULA"&gt;</w:t>
      </w:r>
    </w:p>
    <w:p w14:paraId="3A2711A0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name="SUM1"&gt;</w:t>
      </w:r>
    </w:p>
    <w:p w14:paraId="07DBF847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name="Wa" type="SUM"&gt;</w:t>
      </w:r>
    </w:p>
    <w:p w14:paraId="1CD06468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01A8AE7F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coefficient="1"/&gt;</w:t>
      </w:r>
    </w:p>
    <w:p w14:paraId="3F3AE0E7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50D2E28C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4549F7FD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name="Wb" type="SUM"&gt;</w:t>
      </w:r>
    </w:p>
    <w:p w14:paraId="41BB8AAA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52C368DC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coefficient="1"/&gt;</w:t>
      </w:r>
    </w:p>
    <w:p w14:paraId="2D9A963E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1E828598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104BCD1F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4708DAE1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39C1C18E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name="C" type="CONST"&gt;</w:t>
      </w:r>
    </w:p>
    <w:p w14:paraId="592B39EE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&lt;constvalue&gt;0&lt;/constvalue&gt;</w:t>
      </w:r>
    </w:p>
    <w:p w14:paraId="6A5A3507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21B1380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26BECF9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&lt;/ratio-converter&gt;</w:t>
      </w:r>
    </w:p>
    <w:p w14:paraId="012DA68D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4F5B1D8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&lt;send-losses </w:t>
      </w:r>
      <w:r w:rsidRPr="00E61D55">
        <w:rPr>
          <w:rFonts w:ascii="Garamond" w:hAnsi="Garamond"/>
          <w:highlight w:val="yellow"/>
          <w:lang w:val="en-US"/>
        </w:rPr>
        <w:t>time-ratio="30"</w:t>
      </w:r>
      <w:r w:rsidRPr="00E61D55">
        <w:rPr>
          <w:rFonts w:ascii="Garamond" w:hAnsi="Garamond" w:cstheme="minorHAnsi"/>
          <w:lang w:val="en-US"/>
        </w:rPr>
        <w:t>&gt;</w:t>
      </w:r>
    </w:p>
    <w:p w14:paraId="7588A79F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&lt;calcformula name="SUM1"&gt;</w:t>
      </w:r>
    </w:p>
    <w:p w14:paraId="1693736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&lt;param type="FORMULA" name="Wa"&gt;</w:t>
      </w:r>
    </w:p>
    <w:p w14:paraId="31BFEF65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&lt;calcformula name="SUM1"&gt;</w:t>
      </w:r>
    </w:p>
    <w:p w14:paraId="2B4FC484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&lt;param type="FORMULA" name="Wa"&gt;</w:t>
      </w:r>
    </w:p>
    <w:p w14:paraId="2E32D917" w14:textId="77777777" w:rsidR="00F52059" w:rsidRPr="00E61D55" w:rsidRDefault="00F52059" w:rsidP="00F52059">
      <w:pPr>
        <w:ind w:left="567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</w:t>
      </w:r>
      <w:r w:rsidRPr="00E61D55">
        <w:rPr>
          <w:rFonts w:ascii="Garamond" w:hAnsi="Garamond" w:cstheme="minorHAnsi"/>
        </w:rPr>
        <w:t>Квадратичная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зависимость</w:t>
      </w:r>
      <w:r w:rsidRPr="00E61D55">
        <w:rPr>
          <w:rFonts w:ascii="Garamond" w:hAnsi="Garamond" w:cstheme="minorHAnsi"/>
          <w:lang w:val="en-US"/>
        </w:rPr>
        <w:t xml:space="preserve"> 2"&gt;</w:t>
      </w:r>
    </w:p>
    <w:p w14:paraId="6FBF18BA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name="a"&gt;</w:t>
      </w:r>
    </w:p>
    <w:p w14:paraId="11247B74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&lt;constvalue&gt;1.995&lt;/constvalue&gt;</w:t>
      </w:r>
    </w:p>
    <w:p w14:paraId="3FA0C990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16616A8A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name="b"&gt;</w:t>
      </w:r>
    </w:p>
    <w:p w14:paraId="3240DFB7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&lt;constvalue&gt;1.0E7&lt;/constvalue&gt;</w:t>
      </w:r>
    </w:p>
    <w:p w14:paraId="7DD33011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29E7EC0C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name="c"&gt;</w:t>
      </w:r>
    </w:p>
    <w:p w14:paraId="4157432E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&lt;constvalue&gt;0.0&lt;/constvalue&gt;</w:t>
      </w:r>
    </w:p>
    <w:p w14:paraId="4BB905BD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141E0F2F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type="SUM" name="Wa"&gt;</w:t>
      </w:r>
    </w:p>
    <w:p w14:paraId="60394AA6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  <w:r w:rsidRPr="00E61D55">
        <w:rPr>
          <w:rFonts w:ascii="Garamond" w:hAnsi="Garamond" w:cstheme="minorHAnsi"/>
          <w:lang w:val="en-US"/>
        </w:rPr>
        <w:tab/>
      </w:r>
    </w:p>
    <w:p w14:paraId="10F1B493" w14:textId="77777777" w:rsidR="00F52059" w:rsidRPr="00E61D55" w:rsidRDefault="00F52059" w:rsidP="00F52059">
      <w:pPr>
        <w:ind w:left="7655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id-measuring-channel="6"coefficient="1"/&gt;</w:t>
      </w:r>
      <w:r w:rsidRPr="00E61D55">
        <w:rPr>
          <w:rFonts w:ascii="Garamond" w:hAnsi="Garamond" w:cstheme="minorHAnsi"/>
          <w:lang w:val="en-US"/>
        </w:rPr>
        <w:tab/>
      </w:r>
    </w:p>
    <w:p w14:paraId="23A91EF4" w14:textId="77777777" w:rsidR="00F52059" w:rsidRPr="00E61D55" w:rsidRDefault="00F52059" w:rsidP="00F52059">
      <w:pPr>
        <w:ind w:left="6947" w:firstLine="133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2A154F48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0E8F526E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2B59EE33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3413E2C2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79EF0A35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62679C5F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&lt;/calcformula&gt;</w:t>
      </w:r>
    </w:p>
    <w:p w14:paraId="3BE6D1F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&lt;/send-losses&gt;</w:t>
      </w:r>
    </w:p>
    <w:p w14:paraId="2110AD78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17DBA0CC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&lt;/aup-delivery-points&gt;</w:t>
      </w:r>
    </w:p>
    <w:p w14:paraId="5FB48188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 id-gtp-from="1" id-gtp-to="2" section-type="1"&gt;</w:t>
      </w:r>
    </w:p>
    <w:p w14:paraId="2ADA2CED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    </w:t>
      </w:r>
      <w:r w:rsidRPr="00E61D55">
        <w:rPr>
          <w:rFonts w:ascii="Garamond" w:hAnsi="Garamond" w:cstheme="minorHAnsi"/>
          <w:lang w:val="en-US"/>
        </w:rPr>
        <w:tab/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1"&gt;</w:t>
      </w:r>
    </w:p>
    <w:p w14:paraId="0EFA56DE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id-delivery-point="1" send-receive="send" id-aiis="1" id-org="1" coefficient="1"/&gt;</w:t>
      </w:r>
    </w:p>
    <w:p w14:paraId="34E3432A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id-delivery-point="1" send-receive="receive" id-aiis="1" id-org="1" coefficient="-1"/&gt;</w:t>
      </w:r>
    </w:p>
    <w:p w14:paraId="0D9464CC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10EBA4FA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2"&gt;</w:t>
      </w:r>
    </w:p>
    <w:p w14:paraId="3B24CD82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id-delivery-point="2" send-receive="send" id-aiis="1" id-org="1" coefficient="1"/&gt;</w:t>
      </w:r>
    </w:p>
    <w:p w14:paraId="0DECC108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id-delivery-point="2" send-receive="receive" id-aiis="1" id-org="1" coefficient="-1"/&gt;</w:t>
      </w:r>
    </w:p>
    <w:p w14:paraId="4EB60A5A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38B7EC3F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3"&gt;</w:t>
      </w:r>
    </w:p>
    <w:p w14:paraId="02EF06A8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id-delivery-point="3" send-receive="send" id-aiis="1" id-org="1" coefficient="1"/&gt;</w:t>
      </w:r>
    </w:p>
    <w:p w14:paraId="26DEFF60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53F7BD06" w14:textId="77777777" w:rsidR="00F52059" w:rsidRPr="00E61D55" w:rsidRDefault="00F52059" w:rsidP="00F52059">
      <w:pPr>
        <w:ind w:left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621B7408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&lt;/algorithm&gt;</w:t>
      </w:r>
    </w:p>
    <w:p w14:paraId="523F437A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&lt;psi calc-side="1"&gt;</w:t>
      </w:r>
    </w:p>
    <w:p w14:paraId="600C80BA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id-delivery-point="1" id-measuring-device="1" oip-rip-so="oip"/&gt;</w:t>
      </w:r>
    </w:p>
    <w:p w14:paraId="5AB33E81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id-delivery-point="2" id-measuring-device="2" oip-rip-so="oip"/&gt;</w:t>
      </w:r>
    </w:p>
    <w:p w14:paraId="2971BA06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id-delivery-point="3" id-measuring-device="3" oip-rip-so="oip"/&gt;</w:t>
      </w:r>
    </w:p>
    <w:p w14:paraId="0AFA45E2" w14:textId="77777777" w:rsidR="00F52059" w:rsidRPr="00E61D55" w:rsidRDefault="00F52059" w:rsidP="00F52059">
      <w:pPr>
        <w:ind w:firstLine="708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</w:t>
      </w:r>
      <w:r w:rsidRPr="00E61D55">
        <w:rPr>
          <w:rFonts w:ascii="Garamond" w:hAnsi="Garamond" w:cstheme="minorHAnsi"/>
          <w:lang w:val="en-US"/>
        </w:rPr>
        <w:t>comment</w:t>
      </w:r>
      <w:r w:rsidRPr="00E61D55">
        <w:rPr>
          <w:rFonts w:ascii="Garamond" w:hAnsi="Garamond" w:cstheme="minorHAnsi"/>
        </w:rPr>
        <w:t>&gt;</w:t>
      </w:r>
    </w:p>
    <w:p w14:paraId="3E57B071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  <w:t>&lt;![</w:t>
      </w:r>
      <w:r w:rsidRPr="00E61D55">
        <w:rPr>
          <w:rFonts w:ascii="Garamond" w:hAnsi="Garamond" w:cstheme="minorHAnsi"/>
          <w:lang w:val="en-US"/>
        </w:rPr>
        <w:t>CDATA</w:t>
      </w:r>
      <w:r w:rsidRPr="00E61D55">
        <w:rPr>
          <w:rFonts w:ascii="Garamond" w:hAnsi="Garamond" w:cstheme="minorHAnsi"/>
        </w:rPr>
        <w:t>[Комментарий к ПСИ]]&gt;</w:t>
      </w:r>
    </w:p>
    <w:p w14:paraId="4518A183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5CF8FCD9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&lt;/psi&gt;</w:t>
      </w:r>
    </w:p>
    <w:p w14:paraId="5708FE00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&lt;reference-values&gt;</w:t>
      </w:r>
    </w:p>
    <w:p w14:paraId="0F0538CB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&lt;reference-day day8="20180620" min-value-hour="09-10" max-value-hour="05-06"&gt;</w:t>
      </w:r>
    </w:p>
    <w:p w14:paraId="566081B6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&lt;sender-info id-sender="1" id-aiis="1"&gt;</w:t>
      </w:r>
    </w:p>
    <w:p w14:paraId="4F5D054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id-measuring-channel="1"&gt;</w:t>
      </w:r>
    </w:p>
    <w:p w14:paraId="3EA0265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value="13200"/&gt;</w:t>
      </w:r>
    </w:p>
    <w:p w14:paraId="20EAF41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value="14256"/&gt;</w:t>
      </w:r>
    </w:p>
    <w:p w14:paraId="70A35AE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45E2C7A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2813129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7EBCDD0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id-measuring-channel="2"&gt;</w:t>
      </w:r>
    </w:p>
    <w:p w14:paraId="2E7956C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0001D68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619087A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value="41712"/&gt;</w:t>
      </w:r>
    </w:p>
    <w:p w14:paraId="00B221B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value="41184"/&gt;</w:t>
      </w:r>
    </w:p>
    <w:p w14:paraId="4CC4225A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1B66AB5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id-measuring-channel="3"&gt;</w:t>
      </w:r>
    </w:p>
    <w:p w14:paraId="4CC8FDD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value="12672"/&gt;</w:t>
      </w:r>
    </w:p>
    <w:p w14:paraId="55BE8F3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value="13728"/&gt;</w:t>
      </w:r>
    </w:p>
    <w:p w14:paraId="0A88618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2D13701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5DC0AEBF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43FCC7A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id-measuring-channel="4"&gt;</w:t>
      </w:r>
    </w:p>
    <w:p w14:paraId="53842B9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1088CBC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6AFE19D5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value="38544"/&gt;</w:t>
      </w:r>
    </w:p>
    <w:p w14:paraId="3131F55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value="39072"/&gt;</w:t>
      </w:r>
    </w:p>
    <w:p w14:paraId="649DF94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1B70D72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id-measuring-channel="5"&gt;</w:t>
      </w:r>
    </w:p>
    <w:p w14:paraId="52FA11F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value="249216"/&gt;</w:t>
      </w:r>
    </w:p>
    <w:p w14:paraId="5E90DA3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value="243408"/&gt;</w:t>
      </w:r>
    </w:p>
    <w:p w14:paraId="760F8E5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value="238656"/&gt;</w:t>
      </w:r>
    </w:p>
    <w:p w14:paraId="4DD4D28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value="243408"/&gt;</w:t>
      </w:r>
    </w:p>
    <w:p w14:paraId="789DA25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5268E16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id-measuring-channel="6"&gt;</w:t>
      </w:r>
    </w:p>
    <w:p w14:paraId="1C9B2C1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07F65C4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113DAF1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06729C7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75E8261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6609288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</w:p>
    <w:p w14:paraId="0865831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id-measuring-object="1"&gt;</w:t>
      </w:r>
    </w:p>
    <w:p w14:paraId="3961CE7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783B446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14BD4AE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3CEFBEC3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54760AD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&lt;/measuring-object&gt;</w:t>
      </w:r>
    </w:p>
    <w:p w14:paraId="4F89D4CF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id-delivery-point="1"&gt;</w:t>
      </w:r>
    </w:p>
    <w:p w14:paraId="75B5DDB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5D07B17C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value="27456"/&gt;</w:t>
      </w:r>
    </w:p>
    <w:p w14:paraId="0B30D391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6B311C4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56165E8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</w:p>
    <w:p w14:paraId="33363F2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4322C07F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273F9A7C" w14:textId="77777777" w:rsidR="00F52059" w:rsidRPr="00E61D55" w:rsidRDefault="00F52059" w:rsidP="00F52059">
      <w:pPr>
        <w:ind w:left="35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value="82896"/&gt;</w:t>
      </w:r>
    </w:p>
    <w:p w14:paraId="4E16526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4964EF19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4035613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id-delivery-point="2"&gt;</w:t>
      </w:r>
    </w:p>
    <w:p w14:paraId="5ADF00E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38325ECF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value="26400"/&gt;</w:t>
      </w:r>
    </w:p>
    <w:p w14:paraId="7F6BEA36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6A05109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5F5ACED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39BEFC35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6EDE43C2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value="77616"/&gt;</w:t>
      </w:r>
    </w:p>
    <w:p w14:paraId="5FDA66C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58A4EEED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4A6EDAC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id-delivery-point="3"&gt;</w:t>
      </w:r>
    </w:p>
    <w:p w14:paraId="19CB041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1C68C85D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value="492624"/&gt;</w:t>
      </w:r>
    </w:p>
    <w:p w14:paraId="7ADB61BC" w14:textId="77777777" w:rsidR="00F52059" w:rsidRPr="00E61D55" w:rsidRDefault="00F52059" w:rsidP="00F52059">
      <w:pPr>
        <w:ind w:left="35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value="482064"/&gt;</w:t>
      </w:r>
    </w:p>
    <w:p w14:paraId="4D417437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631432D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18EEC87C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1B8DEBE1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2E9EDE5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1FC5AED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7DD231A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03C76D3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value="554245"/&gt;</w:t>
      </w:r>
    </w:p>
    <w:p w14:paraId="14B5D4F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value="309720"/&gt;</w:t>
      </w:r>
    </w:p>
    <w:p w14:paraId="1EB6BBA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6348CB0E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&lt;/sender-info&gt;</w:t>
      </w:r>
    </w:p>
    <w:p w14:paraId="7AA2C16F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50E3A80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value="554245"/&gt;</w:t>
      </w:r>
    </w:p>
    <w:p w14:paraId="48B0D86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value="309720"/&gt;</w:t>
      </w:r>
    </w:p>
    <w:p w14:paraId="436A9713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6B327B75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&lt;/reference-day&gt;</w:t>
      </w:r>
    </w:p>
    <w:p w14:paraId="0AB72341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&lt;reference-day day8="20171220" min-value-hour="00-01" max-value-hour="23-24"&gt;</w:t>
      </w:r>
    </w:p>
    <w:p w14:paraId="2ED02FE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&lt;sender-info id-sender="1" id-aiis="1"&gt;</w:t>
      </w:r>
    </w:p>
    <w:p w14:paraId="03C9BE9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id-measuring-channel="1"&gt;</w:t>
      </w:r>
    </w:p>
    <w:p w14:paraId="6DA1068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value="6336"/&gt;</w:t>
      </w:r>
    </w:p>
    <w:p w14:paraId="5585912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value="7920"/&gt;</w:t>
      </w:r>
    </w:p>
    <w:p w14:paraId="001DC8D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value="33792"/&gt;</w:t>
      </w:r>
    </w:p>
    <w:p w14:paraId="11AF249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value="32736"/&gt;</w:t>
      </w:r>
    </w:p>
    <w:p w14:paraId="071AB28F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value="41184"/&gt;</w:t>
      </w:r>
    </w:p>
    <w:p w14:paraId="2640DEA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value="39600"/&gt;</w:t>
      </w:r>
    </w:p>
    <w:p w14:paraId="21AAED1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355571E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id-measuring-channel="2"&gt;</w:t>
      </w:r>
    </w:p>
    <w:p w14:paraId="29FF84C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4A94D82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4B35033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4BC8636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6199BF1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6244549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726E9F3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18DDEF5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id-measuring-channel="3"&gt;</w:t>
      </w:r>
    </w:p>
    <w:p w14:paraId="1532F26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value="5808"/&gt;</w:t>
      </w:r>
    </w:p>
    <w:p w14:paraId="5E8B576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value="7392"/&gt;</w:t>
      </w:r>
    </w:p>
    <w:p w14:paraId="22A4E46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value="30624"/&gt;</w:t>
      </w:r>
    </w:p>
    <w:p w14:paraId="2ADB496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value="30096"/&gt;</w:t>
      </w:r>
    </w:p>
    <w:p w14:paraId="399B527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value="38016"/&gt;</w:t>
      </w:r>
    </w:p>
    <w:p w14:paraId="16B7E14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value="36432"/&gt;</w:t>
      </w:r>
    </w:p>
    <w:p w14:paraId="274AE55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7F4C43EA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id-measuring-channel="4"&gt;</w:t>
      </w:r>
    </w:p>
    <w:p w14:paraId="2BD6730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5D069EB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6204AD6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687CFBB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1DD2922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323C90E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588F6EA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119568E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id-measuring-channel="5"&gt;</w:t>
      </w:r>
    </w:p>
    <w:p w14:paraId="2BE6CE3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value="19008"/&gt;</w:t>
      </w:r>
    </w:p>
    <w:p w14:paraId="5081314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value="28512"/&gt;</w:t>
      </w:r>
    </w:p>
    <w:p w14:paraId="074D285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value="41712"/&gt;</w:t>
      </w:r>
    </w:p>
    <w:p w14:paraId="36119BD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value="40128"/&gt;</w:t>
      </w:r>
    </w:p>
    <w:p w14:paraId="5C94B28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value="78144"/&gt;</w:t>
      </w:r>
    </w:p>
    <w:p w14:paraId="4F9248C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value="76560"/&gt;</w:t>
      </w:r>
    </w:p>
    <w:p w14:paraId="39FDC7D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57E75D2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id-measuring-channel="6"&gt;</w:t>
      </w:r>
    </w:p>
    <w:p w14:paraId="61ECFB1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5B6A0A28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0E14881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44B5688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7E77767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48082C9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7CA263D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7CDDB6B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id-measuring-object="1"&gt;</w:t>
      </w:r>
    </w:p>
    <w:p w14:paraId="60B6F1D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6568352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69CBB23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467FF544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35F1080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7ACD8B3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3A63CB2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&lt;/measuring-object&gt;</w:t>
      </w:r>
    </w:p>
    <w:p w14:paraId="217553F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id-delivery-point="1"&gt;</w:t>
      </w:r>
    </w:p>
    <w:p w14:paraId="2D21DD9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073E43DF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value="14256"/&gt;</w:t>
      </w:r>
    </w:p>
    <w:p w14:paraId="7ABE71F6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value="66528"/&gt;</w:t>
      </w:r>
    </w:p>
    <w:p w14:paraId="7726F428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value="80784"/&gt;</w:t>
      </w:r>
    </w:p>
    <w:p w14:paraId="2C71A43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1EB6557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53F9442B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1CB8F738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7EF0F1C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7C77BE8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18D5F2A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&lt;/delivery-point&gt;              </w:t>
      </w:r>
    </w:p>
    <w:p w14:paraId="62CBAD6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id-delivery-point="2"&gt;</w:t>
      </w:r>
    </w:p>
    <w:p w14:paraId="3AC7A74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186A03E0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value="13200"/&gt;</w:t>
      </w:r>
    </w:p>
    <w:p w14:paraId="3623661E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value="60720"/&gt;</w:t>
      </w:r>
    </w:p>
    <w:p w14:paraId="07115A27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value="74448"/&gt;</w:t>
      </w:r>
    </w:p>
    <w:p w14:paraId="3FBC480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352542A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717A4339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7A71E401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7E44F5C4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369566B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1C91BCA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1DFFA53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id-delivery-point="3"&gt;</w:t>
      </w:r>
    </w:p>
    <w:p w14:paraId="7372188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7B24D6CD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value="47520"/&gt;</w:t>
      </w:r>
    </w:p>
    <w:p w14:paraId="4F5160CC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value="81840"/&gt;</w:t>
      </w:r>
    </w:p>
    <w:p w14:paraId="7FFB425B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value="154704"/&gt;</w:t>
      </w:r>
    </w:p>
    <w:p w14:paraId="652D8B8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1F4DA3D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0092352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040D39A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0A68E55B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7533897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552C8328" w14:textId="77777777" w:rsidR="00F52059" w:rsidRPr="00E61D55" w:rsidRDefault="00F52059" w:rsidP="00F52059">
      <w:pPr>
        <w:ind w:left="212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27B0701F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36CA1FE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value="87175"/&gt;</w:t>
      </w:r>
    </w:p>
    <w:p w14:paraId="0336446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value="248500"/&gt;</w:t>
      </w:r>
    </w:p>
    <w:p w14:paraId="53E9C27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value="345050"/&gt;</w:t>
      </w:r>
    </w:p>
    <w:p w14:paraId="49D6DDF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530D8805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&lt;/sender-info&gt;</w:t>
      </w:r>
    </w:p>
    <w:p w14:paraId="4928125D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21555ED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value="87175"/&gt;</w:t>
      </w:r>
    </w:p>
    <w:p w14:paraId="63251F6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value="248500"/&gt;</w:t>
      </w:r>
    </w:p>
    <w:p w14:paraId="2232611A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value="345050"/&gt;</w:t>
      </w:r>
    </w:p>
    <w:p w14:paraId="01C3DC25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51E125AC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&lt;/reference-day&gt;</w:t>
      </w:r>
    </w:p>
    <w:p w14:paraId="456F1419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&lt;/reference-values&gt;</w:t>
      </w:r>
    </w:p>
    <w:p w14:paraId="5162E10B" w14:textId="77777777" w:rsidR="00F52059" w:rsidRPr="00E61D55" w:rsidRDefault="00F52059" w:rsidP="00F52059">
      <w:pPr>
        <w:ind w:firstLine="28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&lt;/body&gt;</w:t>
      </w:r>
    </w:p>
    <w:p w14:paraId="5960344B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&lt;/message&gt;</w:t>
      </w:r>
    </w:p>
    <w:p w14:paraId="5AC2FE28" w14:textId="77777777" w:rsidR="00F52059" w:rsidRPr="00E61D55" w:rsidRDefault="00F52059" w:rsidP="00F52059">
      <w:pPr>
        <w:rPr>
          <w:rFonts w:cstheme="minorHAnsi"/>
          <w:b/>
          <w:lang w:val="en-US"/>
        </w:rPr>
      </w:pPr>
    </w:p>
    <w:p w14:paraId="059D275E" w14:textId="77777777" w:rsidR="00F52059" w:rsidRPr="00E61D55" w:rsidRDefault="00F52059" w:rsidP="00F52059">
      <w:pPr>
        <w:pStyle w:val="21"/>
        <w:rPr>
          <w:rFonts w:eastAsia="Calibri" w:cstheme="minorHAnsi"/>
          <w:b w:val="0"/>
          <w:lang w:val="en-US"/>
        </w:rPr>
      </w:pPr>
      <w:r w:rsidRPr="00E61D55">
        <w:rPr>
          <w:rFonts w:eastAsia="Calibri" w:cstheme="minorHAnsi"/>
          <w:lang w:val="en-US"/>
        </w:rPr>
        <w:t xml:space="preserve">6.2 </w:t>
      </w:r>
      <w:r w:rsidRPr="00E61D55">
        <w:rPr>
          <w:rFonts w:eastAsia="Calibri" w:cstheme="minorHAnsi"/>
          <w:lang w:val="en-US"/>
        </w:rPr>
        <w:tab/>
      </w:r>
      <w:r w:rsidRPr="00E61D55">
        <w:rPr>
          <w:rFonts w:eastAsia="Calibri" w:cstheme="minorHAnsi"/>
        </w:rPr>
        <w:t>Макет</w:t>
      </w:r>
      <w:r w:rsidRPr="00E61D55">
        <w:rPr>
          <w:rFonts w:eastAsia="Calibri" w:cstheme="minorHAnsi"/>
          <w:lang w:val="en-US"/>
        </w:rPr>
        <w:t xml:space="preserve"> 60001</w:t>
      </w:r>
    </w:p>
    <w:p w14:paraId="72802B57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&lt;?xml version="1.0" encoding="windows-1251"?&gt;</w:t>
      </w:r>
    </w:p>
    <w:p w14:paraId="3A0BA3DD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&lt;message class="60001" version="3" datetime="20180831105800"&gt;</w:t>
      </w:r>
    </w:p>
    <w:p w14:paraId="6B9A277B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&lt;file&gt;</w:t>
      </w:r>
    </w:p>
    <w:p w14:paraId="13E97D7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&lt;fromaddr&gt;&lt;![CDATA[</w:t>
      </w:r>
      <w:r w:rsidRPr="00E61D55">
        <w:rPr>
          <w:rFonts w:ascii="Garamond" w:hAnsi="Garamond" w:cstheme="minorHAnsi"/>
        </w:rPr>
        <w:t>Почтовый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адрес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отправителя</w:t>
      </w:r>
      <w:r w:rsidRPr="00E61D55">
        <w:rPr>
          <w:rFonts w:ascii="Garamond" w:hAnsi="Garamond" w:cstheme="minorHAnsi"/>
          <w:lang w:val="en-US"/>
        </w:rPr>
        <w:t>]]&gt;&lt;/fromaddr&gt;</w:t>
      </w:r>
    </w:p>
    <w:p w14:paraId="7F7FFC26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&lt;name&gt;60000_6829010210_20180831095720_p1234561_p1234562.xml&lt;/name&gt;</w:t>
      </w:r>
    </w:p>
    <w:p w14:paraId="6BF9328A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&lt;sender&gt;1234567890&lt;/sender&gt;</w:t>
      </w:r>
    </w:p>
    <w:p w14:paraId="5214D856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&lt;id&gt;16612993&lt;/id&gt;</w:t>
      </w:r>
    </w:p>
    <w:p w14:paraId="04BC2CF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&lt;received&gt;20180831105500&lt;/received&gt;</w:t>
      </w:r>
    </w:p>
    <w:p w14:paraId="4216C645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&lt;/file&gt;</w:t>
      </w:r>
    </w:p>
    <w:p w14:paraId="7EC10F2B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&lt;reply filestatus="0" desc="</w:t>
      </w:r>
      <w:r w:rsidRPr="00E61D55">
        <w:rPr>
          <w:rFonts w:ascii="Garamond" w:hAnsi="Garamond" w:cstheme="minorHAnsi"/>
        </w:rPr>
        <w:t>Данные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приняты</w:t>
      </w:r>
      <w:r w:rsidRPr="00E61D55">
        <w:rPr>
          <w:rFonts w:ascii="Garamond" w:hAnsi="Garamond" w:cstheme="minorHAnsi"/>
          <w:lang w:val="en-US"/>
        </w:rPr>
        <w:t>"&gt;</w:t>
      </w:r>
    </w:p>
    <w:p w14:paraId="4F6FD71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&lt;/reply&gt;</w:t>
      </w:r>
    </w:p>
    <w:p w14:paraId="109C3BF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&lt;information-60000 delivery-points="15"&gt;</w:t>
      </w:r>
    </w:p>
    <w:p w14:paraId="54B64B8D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  <w:t>&lt;peretok code-from="P1234562" code-to="P1234562"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перетока</w:t>
      </w:r>
      <w:r w:rsidRPr="00E61D55">
        <w:rPr>
          <w:rFonts w:ascii="Garamond" w:hAnsi="Garamond" w:cstheme="minorHAnsi"/>
          <w:lang w:val="en-US"/>
        </w:rPr>
        <w:t>"/&gt;</w:t>
      </w:r>
    </w:p>
    <w:p w14:paraId="707D369D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</w:rPr>
        <w:t>&lt;generation code="G1234567" name="Наименование генерации"/&gt;</w:t>
      </w:r>
    </w:p>
    <w:p w14:paraId="0EA50F70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Style w:val="m1"/>
          <w:rFonts w:ascii="Garamond" w:hAnsi="Garamond"/>
          <w:color w:val="auto"/>
          <w:lang w:val="en-US"/>
        </w:rPr>
        <w:t xml:space="preserve">&lt;regulation-object </w:t>
      </w:r>
      <w:r w:rsidRPr="00E61D55">
        <w:rPr>
          <w:rStyle w:val="t1"/>
          <w:rFonts w:ascii="Garamond" w:hAnsi="Garamond"/>
          <w:color w:val="auto"/>
          <w:lang w:val="en-US"/>
        </w:rPr>
        <w:t>code</w:t>
      </w:r>
      <w:r w:rsidRPr="00E61D55">
        <w:rPr>
          <w:rStyle w:val="m1"/>
          <w:rFonts w:ascii="Garamond" w:hAnsi="Garamond"/>
          <w:color w:val="auto"/>
          <w:lang w:val="en-US"/>
        </w:rPr>
        <w:t>="</w:t>
      </w:r>
      <w:r w:rsidRPr="00E61D55">
        <w:rPr>
          <w:rFonts w:ascii="Garamond" w:hAnsi="Garamond"/>
          <w:bCs/>
          <w:lang w:val="en-US"/>
        </w:rPr>
        <w:t>OR123456</w:t>
      </w:r>
      <w:r w:rsidRPr="00E61D55">
        <w:rPr>
          <w:rStyle w:val="m1"/>
          <w:rFonts w:ascii="Garamond" w:hAnsi="Garamond"/>
          <w:color w:val="auto"/>
          <w:lang w:val="en-US"/>
        </w:rPr>
        <w:t xml:space="preserve">" </w:t>
      </w:r>
      <w:r w:rsidRPr="00E61D55">
        <w:rPr>
          <w:rStyle w:val="t1"/>
          <w:rFonts w:ascii="Garamond" w:hAnsi="Garamond"/>
          <w:color w:val="auto"/>
          <w:lang w:val="en-US"/>
        </w:rPr>
        <w:t>name</w:t>
      </w:r>
      <w:r w:rsidRPr="00E61D55">
        <w:rPr>
          <w:rStyle w:val="m1"/>
          <w:rFonts w:ascii="Garamond" w:hAnsi="Garamond"/>
          <w:color w:val="auto"/>
          <w:lang w:val="en-US"/>
        </w:rPr>
        <w:t>="</w:t>
      </w:r>
      <w:r w:rsidRPr="00E61D55">
        <w:rPr>
          <w:rFonts w:ascii="Garamond" w:hAnsi="Garamond"/>
          <w:bCs/>
        </w:rPr>
        <w:t>Наименование</w:t>
      </w:r>
      <w:r w:rsidRPr="00E61D55">
        <w:rPr>
          <w:rFonts w:ascii="Garamond" w:hAnsi="Garamond"/>
          <w:bCs/>
          <w:lang w:val="en-US"/>
        </w:rPr>
        <w:t xml:space="preserve"> </w:t>
      </w:r>
      <w:r w:rsidRPr="00E61D55">
        <w:rPr>
          <w:rFonts w:ascii="Garamond" w:hAnsi="Garamond"/>
          <w:bCs/>
        </w:rPr>
        <w:t>ОР</w:t>
      </w:r>
      <w:r w:rsidRPr="00E61D55">
        <w:rPr>
          <w:rStyle w:val="m1"/>
          <w:rFonts w:ascii="Garamond" w:hAnsi="Garamond"/>
          <w:color w:val="auto"/>
          <w:lang w:val="en-US"/>
        </w:rPr>
        <w:t>" trader-code="</w:t>
      </w:r>
      <w:r w:rsidRPr="00E61D55">
        <w:rPr>
          <w:rFonts w:ascii="Garamond" w:hAnsi="Garamond" w:cstheme="minorHAnsi"/>
          <w:lang w:val="en-US"/>
        </w:rPr>
        <w:t>TRADERKU</w:t>
      </w:r>
      <w:r w:rsidRPr="00E61D55">
        <w:rPr>
          <w:rStyle w:val="m1"/>
          <w:rFonts w:ascii="Garamond" w:hAnsi="Garamond"/>
          <w:color w:val="auto"/>
          <w:lang w:val="en-US"/>
        </w:rPr>
        <w:t xml:space="preserve"> " gtp-owner-trader-code="GTP</w:t>
      </w:r>
      <w:r w:rsidRPr="00E61D55">
        <w:rPr>
          <w:rFonts w:ascii="Garamond" w:hAnsi="Garamond" w:cstheme="minorHAnsi"/>
          <w:lang w:val="en-US"/>
        </w:rPr>
        <w:t>OWNER</w:t>
      </w:r>
      <w:r w:rsidRPr="00E61D55">
        <w:rPr>
          <w:rStyle w:val="m1"/>
          <w:rFonts w:ascii="Garamond" w:hAnsi="Garamond"/>
          <w:color w:val="auto"/>
          <w:lang w:val="en-US"/>
        </w:rPr>
        <w:t xml:space="preserve">” measuring-points-in-aiis="10 " measuring-devices-in-aiis="12 " </w:t>
      </w:r>
      <w:r w:rsidRPr="00E61D55">
        <w:rPr>
          <w:rFonts w:ascii="Garamond" w:eastAsiaTheme="minorEastAsia" w:hAnsi="Garamond"/>
          <w:lang w:val="en-US"/>
        </w:rPr>
        <w:t>min-certificate-expiration-date</w:t>
      </w:r>
      <w:r w:rsidRPr="00E61D55">
        <w:rPr>
          <w:rStyle w:val="m1"/>
          <w:rFonts w:ascii="Garamond" w:hAnsi="Garamond"/>
          <w:color w:val="auto"/>
          <w:lang w:val="en-US"/>
        </w:rPr>
        <w:t>="20260516"/&gt;</w:t>
      </w:r>
      <w:r w:rsidRPr="00E61D55">
        <w:rPr>
          <w:rFonts w:ascii="Garamond" w:hAnsi="Garamond" w:cstheme="minorHAnsi"/>
          <w:lang w:val="en-US"/>
        </w:rPr>
        <w:tab/>
      </w:r>
    </w:p>
    <w:p w14:paraId="6D4DEC77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&lt;gtpp code="P1234567" trader-code="TRADERKU" measuring-points-in-aiis="20" small-measuring-points="2" measuring-devices-in-aiis="25" small-measuring-devices="4" </w:t>
      </w:r>
      <w:r w:rsidRPr="00E61D55">
        <w:rPr>
          <w:rFonts w:ascii="Garamond" w:hAnsi="Garamond"/>
          <w:lang w:val="en-US"/>
        </w:rPr>
        <w:t>small-delivery-points-all="2" small-delivery-points-new="1"</w:t>
      </w:r>
      <w:r w:rsidRPr="00E61D55">
        <w:rPr>
          <w:rFonts w:ascii="Garamond" w:hAnsi="Garamond" w:cstheme="minorHAnsi"/>
          <w:lang w:val="en-US"/>
        </w:rPr>
        <w:t>/&gt;</w:t>
      </w:r>
    </w:p>
    <w:p w14:paraId="61757495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&lt;/information-60000&gt;</w:t>
      </w:r>
    </w:p>
    <w:p w14:paraId="720672EF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&lt;/message&gt;</w:t>
      </w:r>
    </w:p>
    <w:p w14:paraId="7C742FD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</w:p>
    <w:p w14:paraId="105D00A3" w14:textId="77777777" w:rsidR="00F52059" w:rsidRPr="00E61D55" w:rsidRDefault="00F52059" w:rsidP="00F52059">
      <w:pPr>
        <w:pStyle w:val="21"/>
        <w:rPr>
          <w:rFonts w:cstheme="minorHAnsi"/>
          <w:b w:val="0"/>
          <w:lang w:val="en-US"/>
        </w:rPr>
      </w:pPr>
      <w:r w:rsidRPr="00E61D55">
        <w:rPr>
          <w:rFonts w:cstheme="minorHAnsi"/>
          <w:lang w:val="en-US"/>
        </w:rPr>
        <w:t xml:space="preserve">6.3 </w:t>
      </w:r>
      <w:r w:rsidRPr="00E61D55">
        <w:rPr>
          <w:rFonts w:cstheme="minorHAnsi"/>
          <w:lang w:val="en-US"/>
        </w:rPr>
        <w:tab/>
      </w:r>
      <w:r w:rsidRPr="00E61D55">
        <w:rPr>
          <w:rFonts w:cstheme="minorHAnsi"/>
        </w:rPr>
        <w:t>Макет</w:t>
      </w:r>
      <w:r w:rsidRPr="00E61D55">
        <w:rPr>
          <w:rFonts w:cstheme="minorHAnsi"/>
          <w:lang w:val="en-US"/>
        </w:rPr>
        <w:t xml:space="preserve"> 60002</w:t>
      </w:r>
    </w:p>
    <w:p w14:paraId="7E79E02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&lt;?xml version="1.0" encoding="Windows-1251" standalone="yes"?&gt;</w:t>
      </w:r>
    </w:p>
    <w:p w14:paraId="249A00BB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&lt;!-- Сформировано 17.09.2018 10:25:27 АРМ КУ версии 1.17.08.10 от 03.09.2018 --&gt;</w:t>
      </w:r>
    </w:p>
    <w:p w14:paraId="431ACC71" w14:textId="77777777" w:rsidR="00F52059" w:rsidRPr="00E61D55" w:rsidRDefault="00F52059" w:rsidP="00F52059">
      <w:pPr>
        <w:spacing w:line="276" w:lineRule="auto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&lt;message class="60002" version="3" generationtime="20180917102527GMT+3"&gt;</w:t>
      </w:r>
    </w:p>
    <w:p w14:paraId="7621E1F7" w14:textId="77777777" w:rsidR="00F52059" w:rsidRPr="00E61D55" w:rsidRDefault="00F52059" w:rsidP="00F52059">
      <w:pPr>
        <w:spacing w:line="276" w:lineRule="auto"/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&lt;reply-to-file id-in-iasuku="687992" name="60000_3908600865_20180917112527_p1234561_p1234562"&gt;</w:t>
      </w:r>
    </w:p>
    <w:p w14:paraId="0CE6B58C" w14:textId="77777777" w:rsidR="00F52059" w:rsidRPr="00E61D55" w:rsidRDefault="00F52059" w:rsidP="00F52059">
      <w:pPr>
        <w:spacing w:line="276" w:lineRule="auto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&lt;signatures&gt;</w:t>
      </w:r>
    </w:p>
    <w:p w14:paraId="09CF763B" w14:textId="77777777" w:rsidR="00F52059" w:rsidRPr="00E61D55" w:rsidRDefault="00F52059" w:rsidP="00F52059">
      <w:pPr>
        <w:spacing w:line="276" w:lineRule="auto"/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&lt;signature trader-code="ABABABAB" e-mail="mail1@mail.ru" signer-name="Михайлов Михаил Михайлович" signing-time="20180505135841" certificate-serial-number="103514800005000032BC"/&gt;</w:t>
      </w:r>
    </w:p>
    <w:p w14:paraId="76F77C03" w14:textId="77777777" w:rsidR="00F52059" w:rsidRPr="00E61D55" w:rsidRDefault="00F52059" w:rsidP="00F52059">
      <w:pPr>
        <w:spacing w:line="276" w:lineRule="auto"/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&lt;signature trader-code="BABABABA" e-mail="mail2@mail.ru" signer-name="Александров Александр Александрович" signing-time="20180505123456" certificate-serial-number="2C5B0F6D000500002C2F"/&gt;</w:t>
      </w:r>
    </w:p>
    <w:p w14:paraId="0F5D8357" w14:textId="77777777" w:rsidR="00F52059" w:rsidRPr="00E61D55" w:rsidRDefault="00F52059" w:rsidP="00F52059">
      <w:pPr>
        <w:spacing w:line="276" w:lineRule="auto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&lt;/signatures&gt;</w:t>
      </w:r>
    </w:p>
    <w:p w14:paraId="11846B03" w14:textId="77777777" w:rsidR="00F52059" w:rsidRPr="00E61D55" w:rsidRDefault="00F52059" w:rsidP="00F52059">
      <w:pPr>
        <w:spacing w:line="276" w:lineRule="auto"/>
        <w:ind w:left="142" w:firstLine="56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&lt;/reply-to-file&gt;</w:t>
      </w:r>
    </w:p>
    <w:p w14:paraId="200A13BB" w14:textId="77777777" w:rsidR="00F52059" w:rsidRPr="00E61D55" w:rsidRDefault="00F52059" w:rsidP="00F52059">
      <w:pPr>
        <w:spacing w:line="276" w:lineRule="auto"/>
        <w:ind w:firstLine="28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&lt;body&gt;</w:t>
      </w:r>
    </w:p>
    <w:p w14:paraId="3DA3A4E8" w14:textId="77777777" w:rsidR="00F52059" w:rsidRPr="00E61D55" w:rsidRDefault="00F52059" w:rsidP="00F52059">
      <w:pPr>
        <w:spacing w:line="276" w:lineRule="auto"/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&lt;dictionaries&gt;</w:t>
      </w:r>
    </w:p>
    <w:p w14:paraId="49FA260E" w14:textId="77777777" w:rsidR="00F52059" w:rsidRPr="00E61D55" w:rsidRDefault="00F52059" w:rsidP="00F52059">
      <w:pPr>
        <w:spacing w:line="276" w:lineRule="auto"/>
        <w:ind w:left="142" w:firstLine="56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&lt;organizations&gt;</w:t>
      </w:r>
    </w:p>
    <w:p w14:paraId="1C92D5C2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 id-org="1" trader-code="ABABABAB"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участника</w:t>
      </w:r>
      <w:r w:rsidRPr="00E61D55">
        <w:rPr>
          <w:rFonts w:ascii="Garamond" w:hAnsi="Garamond" w:cstheme="minorHAnsi"/>
          <w:lang w:val="en-US"/>
        </w:rPr>
        <w:t xml:space="preserve"> 1" phone="</w:t>
      </w:r>
      <w:r w:rsidRPr="00E61D55">
        <w:rPr>
          <w:rFonts w:ascii="Garamond" w:hAnsi="Garamond" w:cstheme="minorHAnsi"/>
        </w:rPr>
        <w:t>телефон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fax="</w:t>
      </w:r>
      <w:r w:rsidRPr="00E61D55">
        <w:rPr>
          <w:rFonts w:ascii="Garamond" w:hAnsi="Garamond" w:cstheme="minorHAnsi"/>
        </w:rPr>
        <w:t>факс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e-mail="mail@inbox.ru" l-address="</w:t>
      </w:r>
      <w:r w:rsidRPr="00E61D55">
        <w:rPr>
          <w:rFonts w:ascii="Garamond" w:hAnsi="Garamond" w:cstheme="minorHAnsi"/>
        </w:rPr>
        <w:t>юридический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адрес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p-address="</w:t>
      </w:r>
      <w:r w:rsidRPr="00E61D55">
        <w:rPr>
          <w:rFonts w:ascii="Garamond" w:hAnsi="Garamond" w:cstheme="minorHAnsi"/>
        </w:rPr>
        <w:t>физический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адрес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 contact-info="</w:t>
      </w:r>
      <w:r w:rsidRPr="00E61D55">
        <w:rPr>
          <w:rFonts w:ascii="Garamond" w:hAnsi="Garamond" w:cstheme="minorHAnsi"/>
        </w:rPr>
        <w:t>контактная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информация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должностного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лица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организации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481F31D1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&lt;organization id-org="2" trader-code="BABABABA" name="Наименование участника 2" phone="телефон организации 2" fax="факс организации 2" e-mail="info@inbox.ru" l-address="юридический адрес организации 2" p-address="физический адрес организации 2" contact-info="контактная информация должностного лица организации 2"/&gt;</w:t>
      </w:r>
    </w:p>
    <w:p w14:paraId="6FC6FD8F" w14:textId="77777777" w:rsidR="00F52059" w:rsidRPr="00E61D55" w:rsidRDefault="00F52059" w:rsidP="00F52059">
      <w:pPr>
        <w:spacing w:line="276" w:lineRule="auto"/>
        <w:ind w:left="142" w:firstLine="56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&lt;/organizations&gt;</w:t>
      </w:r>
    </w:p>
    <w:p w14:paraId="3FFA4099" w14:textId="77777777" w:rsidR="00F52059" w:rsidRPr="00E61D55" w:rsidRDefault="00F52059" w:rsidP="00F52059">
      <w:pPr>
        <w:spacing w:line="276" w:lineRule="auto"/>
        <w:ind w:left="142" w:firstLine="56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&lt;gtps&gt;</w:t>
      </w:r>
    </w:p>
    <w:p w14:paraId="7E8D0BEA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&lt;gtpp id-gtp="1" id-org="1" gtp-code="P1234561" gtp-name="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ГТП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040F0427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&lt;gtpp id-gtp="2" id-org="2" gtp-code="P1234562" gtp-name="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ГТП</w:t>
      </w:r>
      <w:r w:rsidRPr="00E61D55">
        <w:rPr>
          <w:rFonts w:ascii="Garamond" w:hAnsi="Garamond" w:cstheme="minorHAnsi"/>
          <w:lang w:val="en-US"/>
        </w:rPr>
        <w:t xml:space="preserve"> 2"/&gt;</w:t>
      </w:r>
    </w:p>
    <w:p w14:paraId="4F1EEE42" w14:textId="77777777" w:rsidR="00F52059" w:rsidRPr="00E61D55" w:rsidRDefault="00F52059" w:rsidP="00F52059">
      <w:pPr>
        <w:spacing w:line="276" w:lineRule="auto"/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&lt;/gtps&gt;</w:t>
      </w:r>
    </w:p>
    <w:p w14:paraId="70A74C9D" w14:textId="77777777" w:rsidR="00F52059" w:rsidRPr="00E61D55" w:rsidRDefault="00F52059" w:rsidP="00F52059">
      <w:pPr>
        <w:spacing w:line="276" w:lineRule="auto"/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&lt;power-object-owners&gt;</w:t>
      </w:r>
    </w:p>
    <w:p w14:paraId="5D331FCA" w14:textId="77777777" w:rsidR="00F52059" w:rsidRPr="00E61D55" w:rsidRDefault="00F52059" w:rsidP="00F52059">
      <w:pPr>
        <w:spacing w:line="276" w:lineRule="auto"/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 id-power-object-owner="1" inn="1234567890" name="</w:t>
      </w:r>
      <w:r w:rsidRPr="00E61D55">
        <w:rPr>
          <w:rFonts w:ascii="Garamond" w:hAnsi="Garamond" w:cstheme="minorHAnsi"/>
        </w:rPr>
        <w:t>организация</w:t>
      </w:r>
      <w:r w:rsidRPr="00E61D55">
        <w:rPr>
          <w:rFonts w:ascii="Garamond" w:hAnsi="Garamond" w:cstheme="minorHAnsi"/>
          <w:lang w:val="en-US"/>
        </w:rPr>
        <w:t>-</w:t>
      </w:r>
      <w:r w:rsidRPr="00E61D55">
        <w:rPr>
          <w:rFonts w:ascii="Garamond" w:hAnsi="Garamond" w:cstheme="minorHAnsi"/>
        </w:rPr>
        <w:t>собственник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оборудования</w:t>
      </w:r>
      <w:r w:rsidRPr="00E61D55">
        <w:rPr>
          <w:rFonts w:ascii="Garamond" w:hAnsi="Garamond" w:cstheme="minorHAnsi"/>
          <w:lang w:val="en-US"/>
        </w:rPr>
        <w:t xml:space="preserve"> 1"/&gt;</w:t>
      </w:r>
    </w:p>
    <w:p w14:paraId="0D5772DC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 id-power-object-owner="2" inn="1234567891" name="</w:t>
      </w:r>
      <w:r w:rsidRPr="00E61D55">
        <w:rPr>
          <w:rFonts w:ascii="Garamond" w:hAnsi="Garamond" w:cstheme="minorHAnsi"/>
        </w:rPr>
        <w:t>организация</w:t>
      </w:r>
      <w:r w:rsidRPr="00E61D55">
        <w:rPr>
          <w:rFonts w:ascii="Garamond" w:hAnsi="Garamond" w:cstheme="minorHAnsi"/>
          <w:lang w:val="en-US"/>
        </w:rPr>
        <w:t>-</w:t>
      </w:r>
      <w:r w:rsidRPr="00E61D55">
        <w:rPr>
          <w:rFonts w:ascii="Garamond" w:hAnsi="Garamond" w:cstheme="minorHAnsi"/>
        </w:rPr>
        <w:t>собственник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оборудования</w:t>
      </w:r>
      <w:r w:rsidRPr="00E61D55">
        <w:rPr>
          <w:rFonts w:ascii="Garamond" w:hAnsi="Garamond" w:cstheme="minorHAnsi"/>
          <w:lang w:val="en-US"/>
        </w:rPr>
        <w:t xml:space="preserve"> 2"/&gt;</w:t>
      </w:r>
    </w:p>
    <w:p w14:paraId="6EDE19AA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&lt;/power-object-owners&gt;</w:t>
      </w:r>
    </w:p>
    <w:p w14:paraId="598B945B" w14:textId="77777777" w:rsidR="00F52059" w:rsidRPr="00E61D55" w:rsidRDefault="00F52059" w:rsidP="00F52059">
      <w:pPr>
        <w:spacing w:before="2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&lt;aiises&gt;</w:t>
      </w:r>
    </w:p>
    <w:p w14:paraId="5AC73BCD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&lt;aiis id-aiis="1" id-gtp="1" ats-code="3123456789"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СУ</w:t>
      </w:r>
      <w:r w:rsidRPr="00E61D55">
        <w:rPr>
          <w:rFonts w:ascii="Garamond" w:hAnsi="Garamond" w:cstheme="minorHAnsi"/>
          <w:lang w:val="en-US"/>
        </w:rPr>
        <w:t>"&gt;</w:t>
      </w:r>
    </w:p>
    <w:p w14:paraId="284E1206" w14:textId="77777777" w:rsidR="00F52059" w:rsidRPr="00E61D55" w:rsidRDefault="00F52059" w:rsidP="00F52059">
      <w:pPr>
        <w:ind w:left="212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&lt;area ats-code="9876543210" time-zone="1" group-type="1"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группы</w:t>
      </w:r>
      <w:r w:rsidRPr="00E61D55">
        <w:rPr>
          <w:rFonts w:ascii="Garamond" w:hAnsi="Garamond" w:cstheme="minorHAnsi"/>
          <w:lang w:val="en-US"/>
        </w:rPr>
        <w:t>"&gt;&lt;/area&gt;</w:t>
      </w:r>
    </w:p>
    <w:p w14:paraId="56162EE5" w14:textId="77777777" w:rsidR="00F52059" w:rsidRPr="00E61D55" w:rsidRDefault="00F52059" w:rsidP="00F52059">
      <w:pPr>
        <w:ind w:left="212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&lt;area ats-code="9876543211" time-zone="1" group-type="2"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группы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малых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точек</w:t>
      </w:r>
      <w:r w:rsidRPr="00E61D55">
        <w:rPr>
          <w:rFonts w:ascii="Garamond" w:hAnsi="Garamond" w:cstheme="minorHAnsi"/>
          <w:lang w:val="en-US"/>
        </w:rPr>
        <w:t>"&gt;&lt;/area&gt;</w:t>
      </w:r>
    </w:p>
    <w:p w14:paraId="2C11E24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&lt;/aiis&gt;</w:t>
      </w:r>
    </w:p>
    <w:p w14:paraId="45239F61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&lt;/aiises&gt;</w:t>
      </w:r>
    </w:p>
    <w:p w14:paraId="02A62C4D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&lt;power-objects&gt;</w:t>
      </w:r>
    </w:p>
    <w:p w14:paraId="3BFE3434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 id-power-object="1" guid="a63ae035-d330-4fca-93f4-817033b869f3" ats-code="333666999"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энергообъекта</w:t>
      </w:r>
      <w:r w:rsidRPr="00E61D55">
        <w:rPr>
          <w:rFonts w:ascii="Garamond" w:hAnsi="Garamond" w:cstheme="minorHAnsi"/>
          <w:lang w:val="en-US"/>
        </w:rPr>
        <w:t xml:space="preserve"> 1" type="2" is-power-center="true"&gt;</w:t>
      </w:r>
    </w:p>
    <w:p w14:paraId="22258B82" w14:textId="77777777" w:rsidR="00F52059" w:rsidRPr="00E61D55" w:rsidRDefault="00F52059" w:rsidP="00F52059">
      <w:pPr>
        <w:numPr>
          <w:ilvl w:val="1"/>
          <w:numId w:val="0"/>
        </w:num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&lt;voltage-levels&gt;</w:t>
      </w:r>
    </w:p>
    <w:p w14:paraId="1565B1D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&lt;voltage-level voltage="220000"/&gt;</w:t>
      </w:r>
    </w:p>
    <w:p w14:paraId="7963BCF2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&lt;/voltage-levels&gt;</w:t>
      </w:r>
    </w:p>
    <w:p w14:paraId="02549331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&lt;/power-object&gt;</w:t>
      </w:r>
    </w:p>
    <w:p w14:paraId="019F7B46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 id-power-object="2" guid="fd9b61b7-0157-4100-bdde-d8411be3e3e9" ats-code="222555888"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энергообъекта</w:t>
      </w:r>
      <w:r w:rsidRPr="00E61D55">
        <w:rPr>
          <w:rFonts w:ascii="Garamond" w:hAnsi="Garamond" w:cstheme="minorHAnsi"/>
          <w:lang w:val="en-US"/>
        </w:rPr>
        <w:t xml:space="preserve"> 2" type="2" is-power-center="false"&gt;</w:t>
      </w:r>
    </w:p>
    <w:p w14:paraId="5E48CFF2" w14:textId="77777777" w:rsidR="00F52059" w:rsidRPr="00E61D55" w:rsidRDefault="00F52059" w:rsidP="00F52059">
      <w:pPr>
        <w:numPr>
          <w:ilvl w:val="1"/>
          <w:numId w:val="0"/>
        </w:num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ab/>
        <w:t xml:space="preserve">          &lt;voltage-levels&gt;</w:t>
      </w:r>
    </w:p>
    <w:p w14:paraId="2A5E6B8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&lt;voltage-level voltage="10000"/&gt;</w:t>
      </w:r>
    </w:p>
    <w:p w14:paraId="034EC626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&lt;/voltage-levels&gt;</w:t>
      </w:r>
    </w:p>
    <w:p w14:paraId="00145F93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&lt;/power-object&gt;</w:t>
      </w:r>
    </w:p>
    <w:p w14:paraId="28A32D9F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&lt;/power-objects&gt;</w:t>
      </w:r>
    </w:p>
    <w:p w14:paraId="171A0579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&lt;delivery-points&gt;</w:t>
      </w:r>
    </w:p>
    <w:p w14:paraId="5C50BE39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 guid="aaf56a1b-bc3b-4cee-875d-79258450dd2a" is-group-delivery-point="false" is-for-coding="true" ats-code="222555888123456" id-power-object="1" point-voltage="10000" method="</w:t>
      </w:r>
      <w:r w:rsidRPr="00E61D55">
        <w:rPr>
          <w:rFonts w:ascii="Garamond" w:hAnsi="Garamond" w:cstheme="minorHAnsi"/>
        </w:rPr>
        <w:t>Показания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ОИП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не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корректируются</w:t>
      </w:r>
      <w:r w:rsidRPr="00E61D55">
        <w:rPr>
          <w:rFonts w:ascii="Garamond" w:hAnsi="Garamond" w:cstheme="minorHAnsi"/>
          <w:lang w:val="en-US"/>
        </w:rPr>
        <w:t>" schemanum="1.1"&gt;</w:t>
      </w:r>
    </w:p>
    <w:p w14:paraId="209E68F0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.5"/&gt;</w:t>
      </w:r>
    </w:p>
    <w:p w14:paraId="782C8145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5E683C36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 guid="a5af8afa-30ef-4cb7-a2eb-1c2cfdd23d89" is-group-delivery-point="false" is-for-coding="true" ats-code="222555888123457" id-power-object="1" point-voltage="10000" method="</w:t>
      </w:r>
      <w:r w:rsidRPr="00E61D55">
        <w:rPr>
          <w:rFonts w:ascii="Garamond" w:hAnsi="Garamond" w:cstheme="minorHAnsi"/>
        </w:rPr>
        <w:t>Показания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ОИП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не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корректируются</w:t>
      </w:r>
      <w:r w:rsidRPr="00E61D55">
        <w:rPr>
          <w:rFonts w:ascii="Garamond" w:hAnsi="Garamond" w:cstheme="minorHAnsi"/>
          <w:lang w:val="en-US"/>
        </w:rPr>
        <w:t>" schemanum="1.2"&gt;</w:t>
      </w:r>
    </w:p>
    <w:p w14:paraId="5FDABF1A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F23AD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.6"/&gt;</w:t>
      </w:r>
    </w:p>
    <w:p w14:paraId="65E24054" w14:textId="77777777" w:rsidR="00F52059" w:rsidRPr="00E61D55" w:rsidRDefault="00F52059" w:rsidP="00F52059">
      <w:pPr>
        <w:ind w:left="2127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&lt;comment&gt;</w:t>
      </w:r>
    </w:p>
    <w:p w14:paraId="33CAC855" w14:textId="77777777" w:rsidR="00F52059" w:rsidRPr="00E61D55" w:rsidRDefault="00F52059" w:rsidP="00F52059">
      <w:pPr>
        <w:ind w:left="2127" w:firstLine="705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&lt;![CDATA[Комментарий к точке поставки]]&gt;</w:t>
      </w:r>
    </w:p>
    <w:p w14:paraId="05743B5A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57159056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714F0643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 guid="ff4ccdc5-016b-4f1b-a24d-8e7d19732264" is-group-delivery-point="true" is-for-coding="true" ats-code="222555888123458" composite-name="Групповая ТП"&gt;</w:t>
      </w:r>
    </w:p>
    <w:p w14:paraId="7FB01C11" w14:textId="77777777" w:rsidR="00F52059" w:rsidRPr="00E61D55" w:rsidRDefault="00F52059" w:rsidP="00F52059">
      <w:pPr>
        <w:ind w:left="709" w:firstLine="70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2231AF64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&lt;/delivery-points&gt;</w:t>
      </w:r>
    </w:p>
    <w:p w14:paraId="67224281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&lt;measuring-device-modifications&gt;</w:t>
      </w:r>
    </w:p>
    <w:p w14:paraId="285E2B07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/>
          <w:lang w:val="en-US"/>
        </w:rPr>
        <w:t>&lt;measuring-device-modification ats-code="1000" id-device-modification="1" device-modification-name="</w:t>
      </w:r>
      <w:r w:rsidRPr="00E61D55">
        <w:rPr>
          <w:rFonts w:ascii="Garamond" w:hAnsi="Garamond"/>
        </w:rPr>
        <w:t>Условный</w:t>
      </w:r>
      <w:r w:rsidRPr="00E61D55">
        <w:rPr>
          <w:rFonts w:ascii="Garamond" w:hAnsi="Garamond"/>
          <w:lang w:val="en-US"/>
        </w:rPr>
        <w:t xml:space="preserve"> </w:t>
      </w:r>
      <w:r w:rsidRPr="00E61D55">
        <w:rPr>
          <w:rFonts w:ascii="Garamond" w:hAnsi="Garamond"/>
        </w:rPr>
        <w:t>прибор</w:t>
      </w:r>
      <w:r w:rsidRPr="00E61D55">
        <w:rPr>
          <w:rFonts w:ascii="Garamond" w:hAnsi="Garamond"/>
          <w:lang w:val="en-US"/>
        </w:rPr>
        <w:t xml:space="preserve"> </w:t>
      </w:r>
      <w:r w:rsidRPr="00E61D55">
        <w:rPr>
          <w:rFonts w:ascii="Garamond" w:hAnsi="Garamond"/>
        </w:rPr>
        <w:t>учета</w:t>
      </w:r>
      <w:r w:rsidRPr="00E61D55">
        <w:rPr>
          <w:rFonts w:ascii="Garamond" w:hAnsi="Garamond"/>
          <w:lang w:val="en-US"/>
        </w:rPr>
        <w:t>"/&gt;</w:t>
      </w:r>
    </w:p>
    <w:p w14:paraId="3FA56F0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&lt;/measuring-device-modifications&gt;</w:t>
      </w:r>
    </w:p>
    <w:p w14:paraId="48A238D0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&lt;measuring-points&gt;</w:t>
      </w:r>
    </w:p>
    <w:p w14:paraId="126A5D68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id-measuring-point="1" guid="ead38bf7-f598-42db-9ed9-00ff044f0d7c" measuring-point-type="general" ats-code="123456789123456" id-power-object="1" point-voltage="10000" schemanum="1.1" id-gtp="1"&gt;</w:t>
      </w:r>
    </w:p>
    <w:p w14:paraId="158E0A18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47513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-1"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.5"/&gt;</w:t>
      </w:r>
    </w:p>
    <w:p w14:paraId="0525EDC0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id-measuring-device="1" guid="9e7ae274-0399-43ef-9a89-b434820db4d4" id-device-modification="1" is-for-coding="true" ats-code="01"&gt;</w:t>
      </w:r>
    </w:p>
    <w:p w14:paraId="1B1E869D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ats-code="01"/&gt;</w:t>
      </w:r>
    </w:p>
    <w:p w14:paraId="7D1F00C9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ats-code="02"/&gt;</w:t>
      </w:r>
    </w:p>
    <w:p w14:paraId="296E115D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7E9CD773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62025F98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id-measuring-point="2" guid="07586f25-b858-4668-bce8-e0cbe090de78" measuring-point-type="general" ats-code="123456789123457" id-power-object="1" point-voltage="10000" schemanum="1.2" id-gtp="1"&gt;</w:t>
      </w:r>
    </w:p>
    <w:p w14:paraId="101A3E23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79679A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КЛ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Город</w:t>
      </w:r>
      <w:r w:rsidRPr="00E61D55">
        <w:rPr>
          <w:rFonts w:ascii="Garamond" w:hAnsi="Garamond" w:cstheme="minorHAnsi"/>
          <w:lang w:val="en-US"/>
        </w:rPr>
        <w:t>-2" location-description="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 1 </w:t>
      </w:r>
      <w:r w:rsidRPr="00E61D55">
        <w:rPr>
          <w:rFonts w:ascii="Garamond" w:hAnsi="Garamond" w:cstheme="minorHAnsi"/>
        </w:rPr>
        <w:t>СШ</w:t>
      </w:r>
      <w:r w:rsidRPr="00E61D55">
        <w:rPr>
          <w:rFonts w:ascii="Garamond" w:hAnsi="Garamond" w:cstheme="minorHAnsi"/>
          <w:lang w:val="en-US"/>
        </w:rPr>
        <w:t xml:space="preserve"> 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</w:t>
      </w:r>
      <w:r w:rsidRPr="00E61D55">
        <w:rPr>
          <w:rFonts w:ascii="Garamond" w:hAnsi="Garamond" w:cstheme="minorHAnsi"/>
        </w:rPr>
        <w:t>яч</w:t>
      </w:r>
      <w:r w:rsidRPr="00E61D55">
        <w:rPr>
          <w:rFonts w:ascii="Garamond" w:hAnsi="Garamond" w:cstheme="minorHAnsi"/>
          <w:lang w:val="en-US"/>
        </w:rPr>
        <w:t>.6"/&gt;</w:t>
      </w:r>
    </w:p>
    <w:p w14:paraId="59CE781D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id-measuring-device="2" guid="8d6609a7-6fde-4b90-9e8b-c6a2816fee06" id-device-modification="1" is-for-coding="true" ats-code="01"&gt;</w:t>
      </w:r>
    </w:p>
    <w:p w14:paraId="60E2E19A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 ats-code="01"/&gt;</w:t>
      </w:r>
    </w:p>
    <w:p w14:paraId="7AF5AE74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 ats-code="02"/&gt;</w:t>
      </w:r>
    </w:p>
    <w:p w14:paraId="3E328C5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343F4E69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7BAFD354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&lt;measuring-point id-measuring-point="3" guid="4d0bbf73-0621-44f2-be13-9595216f2667" measuring-point-type="ov" ats-code="123456789123458" id-power-object="1" point-voltage="10000" schemanum="1.3" id-gtp="1"&gt;</w:t>
      </w:r>
    </w:p>
    <w:p w14:paraId="234B3EC5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&lt;name power-object-name="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-1 10 </w:t>
      </w:r>
      <w:r w:rsidRPr="00E61D55">
        <w:rPr>
          <w:rFonts w:ascii="Garamond" w:hAnsi="Garamond" w:cstheme="minorHAnsi"/>
        </w:rPr>
        <w:t>кВ</w:t>
      </w:r>
      <w:r w:rsidRPr="00E61D55" w:rsidDel="008362BD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  <w:lang w:val="en-US"/>
        </w:rPr>
        <w:t>" connection-name="</w:t>
      </w:r>
      <w:r w:rsidRPr="00E61D55">
        <w:rPr>
          <w:rFonts w:ascii="Garamond" w:hAnsi="Garamond" w:cstheme="minorHAnsi"/>
        </w:rPr>
        <w:t>ф</w:t>
      </w:r>
      <w:r w:rsidRPr="00E61D55">
        <w:rPr>
          <w:rFonts w:ascii="Garamond" w:hAnsi="Garamond" w:cstheme="minorHAnsi"/>
          <w:lang w:val="en-US"/>
        </w:rPr>
        <w:t xml:space="preserve">. </w:t>
      </w:r>
      <w:r w:rsidRPr="00E61D55">
        <w:rPr>
          <w:rFonts w:ascii="Garamond" w:hAnsi="Garamond" w:cstheme="minorHAnsi"/>
        </w:rPr>
        <w:t>ПГ</w:t>
      </w:r>
      <w:r w:rsidRPr="00E61D55">
        <w:rPr>
          <w:rFonts w:ascii="Garamond" w:hAnsi="Garamond" w:cstheme="minorHAnsi"/>
          <w:lang w:val="en-US"/>
        </w:rPr>
        <w:t xml:space="preserve">" location-description=" </w:t>
      </w:r>
      <w:r w:rsidRPr="00E61D55">
        <w:rPr>
          <w:rFonts w:ascii="Garamond" w:hAnsi="Garamond" w:cstheme="minorHAnsi"/>
        </w:rPr>
        <w:t>ЗРУ</w:t>
      </w:r>
      <w:r w:rsidRPr="00E61D55">
        <w:rPr>
          <w:rFonts w:ascii="Garamond" w:hAnsi="Garamond" w:cstheme="minorHAnsi"/>
          <w:lang w:val="en-US"/>
        </w:rPr>
        <w:t xml:space="preserve">-10 </w:t>
      </w:r>
      <w:r w:rsidRPr="00E61D55">
        <w:rPr>
          <w:rFonts w:ascii="Garamond" w:hAnsi="Garamond" w:cstheme="minorHAnsi"/>
        </w:rPr>
        <w:t>кВ</w:t>
      </w:r>
      <w:r w:rsidRPr="00E61D55">
        <w:rPr>
          <w:rFonts w:ascii="Garamond" w:hAnsi="Garamond" w:cstheme="minorHAnsi"/>
          <w:lang w:val="en-US"/>
        </w:rPr>
        <w:t xml:space="preserve">, 1 </w:t>
      </w:r>
      <w:r w:rsidRPr="00E61D55">
        <w:rPr>
          <w:rFonts w:ascii="Garamond" w:hAnsi="Garamond" w:cstheme="minorHAnsi"/>
        </w:rPr>
        <w:t>сек</w:t>
      </w:r>
      <w:r w:rsidRPr="00E61D55">
        <w:rPr>
          <w:rFonts w:ascii="Garamond" w:hAnsi="Garamond" w:cstheme="minorHAnsi"/>
          <w:lang w:val="en-US"/>
        </w:rPr>
        <w:t>."/&gt;</w:t>
      </w:r>
    </w:p>
    <w:p w14:paraId="18B3CBC8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</w:t>
      </w:r>
      <w:r w:rsidRPr="00E61D55">
        <w:rPr>
          <w:rFonts w:ascii="Garamond" w:hAnsi="Garamond" w:cstheme="minorHAnsi"/>
          <w:lang w:val="en-US"/>
        </w:rPr>
        <w:t>comment</w:t>
      </w:r>
      <w:r w:rsidRPr="00E61D55">
        <w:rPr>
          <w:rFonts w:ascii="Garamond" w:hAnsi="Garamond" w:cstheme="minorHAnsi"/>
        </w:rPr>
        <w:t>&gt;</w:t>
      </w:r>
    </w:p>
    <w:p w14:paraId="449D84AF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  <w:t>&lt;![CDATA[Комментарий к точке измерений]]&gt;</w:t>
      </w:r>
    </w:p>
    <w:p w14:paraId="69F7FCEC" w14:textId="77777777" w:rsidR="00F52059" w:rsidRPr="00E61D55" w:rsidRDefault="00F52059" w:rsidP="00F52059">
      <w:pPr>
        <w:ind w:left="1418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69AED148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&lt;measuring-device id-measuring-device="3" guid="31f62b1e-eb3a-4041-9307-2b2d0ca2e6a8" id-device-modification="1" is-for-coding="true" ats-code="01"&gt;</w:t>
      </w:r>
    </w:p>
    <w:p w14:paraId="729FB868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 ats-code="02"/&gt;</w:t>
      </w:r>
    </w:p>
    <w:p w14:paraId="74725448" w14:textId="77777777" w:rsidR="00F52059" w:rsidRPr="00E61D55" w:rsidRDefault="00F52059" w:rsidP="00F52059">
      <w:pPr>
        <w:ind w:left="2126" w:firstLine="70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 ats-code="04"/&gt;</w:t>
      </w:r>
    </w:p>
    <w:p w14:paraId="61183A9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&lt;/measuring-device&gt;</w:t>
      </w:r>
    </w:p>
    <w:p w14:paraId="798C134F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&lt;/measuring-point&gt;</w:t>
      </w:r>
    </w:p>
    <w:p w14:paraId="0DCDABD9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&lt;/measuring-points&gt;</w:t>
      </w:r>
    </w:p>
    <w:p w14:paraId="264657E9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&lt;measuring-objects&gt;</w:t>
      </w:r>
    </w:p>
    <w:p w14:paraId="73A74255" w14:textId="77777777" w:rsidR="00F52059" w:rsidRPr="00E61D55" w:rsidRDefault="00F52059" w:rsidP="00F52059">
      <w:pPr>
        <w:ind w:left="141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 guid="c41c95f3-805f-43a5-9ddc-15bca05149a7" ats-code="772130894000002" name="Вариант1. Ремонтная схема № 1" measuring-object-type="1"/&gt;</w:t>
      </w:r>
    </w:p>
    <w:p w14:paraId="72A8BC06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&lt;/measuring-objects&gt;</w:t>
      </w:r>
    </w:p>
    <w:p w14:paraId="4E4229D7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&lt;/dictionaries&gt;</w:t>
      </w:r>
    </w:p>
    <w:p w14:paraId="5B4BFA17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&lt;links&gt;</w:t>
      </w:r>
    </w:p>
    <w:p w14:paraId="0CC62E28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&lt;ov-measuring-point-links&gt;</w:t>
      </w:r>
    </w:p>
    <w:p w14:paraId="29E57A4B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&lt;ov-measuring-point-link id-ov-measuring-point="3" id-serviced-measuring-point="1"/&gt;</w:t>
      </w:r>
    </w:p>
    <w:p w14:paraId="639146D7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&lt;/ov-measuring-point-links&gt;</w:t>
      </w:r>
    </w:p>
    <w:p w14:paraId="57579DC4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&lt;group-delivery-point-composition&gt;</w:t>
      </w:r>
    </w:p>
    <w:p w14:paraId="574C451D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&lt;group-delivery-point id-group-delivery-point="3" id-simple-delivery-point="1"/&gt;</w:t>
      </w:r>
    </w:p>
    <w:p w14:paraId="24044C5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&lt;group-delivery-point id-group-delivery-point="3" id-simple-delivery-point="2"/&gt;</w:t>
      </w:r>
    </w:p>
    <w:p w14:paraId="53F27C07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&lt;/group-delivery-point-composition&gt;</w:t>
      </w:r>
    </w:p>
    <w:p w14:paraId="188CF622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&lt;aiis-small-measuring-devices&gt;</w:t>
      </w:r>
    </w:p>
    <w:p w14:paraId="72CB24CE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&lt;aiis-small-measuring-device id-aiis="1" id-measuring-device="2"/&gt;</w:t>
      </w:r>
    </w:p>
    <w:p w14:paraId="764FE459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&lt;/aiis-small-measuring-devices&gt;</w:t>
      </w:r>
    </w:p>
    <w:p w14:paraId="71F831BA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&lt;power-center-power-object-links&gt;</w:t>
      </w:r>
    </w:p>
    <w:p w14:paraId="59988F1A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&lt;power-center-power-object-link id-power-center="1" id-power-object="2"/&gt;</w:t>
      </w:r>
    </w:p>
    <w:p w14:paraId="4CB6ACE4" w14:textId="77777777" w:rsidR="00F52059" w:rsidRPr="00E61D55" w:rsidRDefault="00F52059" w:rsidP="00F52059">
      <w:pPr>
        <w:ind w:left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&lt;/power-center-power-object-links&gt;</w:t>
      </w:r>
    </w:p>
    <w:p w14:paraId="17137581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&lt;power-object-owner-gtp-links&gt;</w:t>
      </w:r>
    </w:p>
    <w:p w14:paraId="608FA510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 id-gtpp="1" id-power-object-owner="1"/&gt;</w:t>
      </w:r>
    </w:p>
    <w:p w14:paraId="01BC306E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&lt;power-object-owner-gtp-link id-gtpp="2" id-power-object-owner="2"/&gt;</w:t>
      </w:r>
    </w:p>
    <w:p w14:paraId="2B9AA8BB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&lt;/power-object-owner-gtp-links&gt;</w:t>
      </w:r>
    </w:p>
    <w:p w14:paraId="6747CD53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&lt;/links&gt;</w:t>
      </w:r>
    </w:p>
    <w:p w14:paraId="489CCD42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&lt;algorithm&gt;</w:t>
      </w:r>
    </w:p>
    <w:p w14:paraId="427B2A3A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&lt;aup-delivery-points&gt;</w:t>
      </w:r>
    </w:p>
    <w:p w14:paraId="0A0FD754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id-delivery-point="1" id-org="1" id-aiis="1"&gt;</w:t>
      </w:r>
    </w:p>
    <w:p w14:paraId="1CC4665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3596F39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7B0CD05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coefficient="1"/&gt;</w:t>
      </w:r>
    </w:p>
    <w:p w14:paraId="35A1483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075C18D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7332703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71079B9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4BE9A156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coefficient="1"/&gt;</w:t>
      </w:r>
    </w:p>
    <w:p w14:paraId="5CDF4F3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7DEEA4D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47364D87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09491F45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id-delivery-point="2" id-org="1" id-aiis="1"&gt;</w:t>
      </w:r>
    </w:p>
    <w:p w14:paraId="55414AC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44DE43F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1DE1C00F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 coefficient="1"/&gt;</w:t>
      </w:r>
    </w:p>
    <w:p w14:paraId="7891BFC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0A78698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4875274D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517184D8" w14:textId="77777777" w:rsidR="00F52059" w:rsidRPr="00E61D55" w:rsidRDefault="00F52059" w:rsidP="00F52059">
      <w:pPr>
        <w:ind w:left="1556"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&lt;comment&gt;</w:t>
      </w:r>
    </w:p>
    <w:p w14:paraId="0B024470" w14:textId="77777777" w:rsidR="00F52059" w:rsidRPr="00E61D55" w:rsidRDefault="00F52059" w:rsidP="00F52059">
      <w:pPr>
        <w:ind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&lt;![CDATA[</w:t>
      </w:r>
      <w:r w:rsidRPr="00E61D55">
        <w:rPr>
          <w:rFonts w:ascii="Garamond" w:hAnsi="Garamond" w:cstheme="minorHAnsi"/>
        </w:rPr>
        <w:t>Комментарий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к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параметрам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расчета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>]]&gt;</w:t>
      </w:r>
    </w:p>
    <w:p w14:paraId="71083ABA" w14:textId="77777777" w:rsidR="00F52059" w:rsidRPr="00E61D55" w:rsidRDefault="00F52059" w:rsidP="00F52059">
      <w:pPr>
        <w:ind w:left="1556" w:firstLine="127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&lt;/comment&gt;</w:t>
      </w:r>
    </w:p>
    <w:p w14:paraId="63C1DAB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1EEFB28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 coefficient="1"/&gt;</w:t>
      </w:r>
    </w:p>
    <w:p w14:paraId="6CA008E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52818FE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4F7A8DF9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2BA5695E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&lt;aup-delivery-point id-delivery-point="3" id-org="1" id-aiis="1"&gt;</w:t>
      </w:r>
    </w:p>
    <w:p w14:paraId="03C801CF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2AFA20B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 losses-coefficient="1"&gt;</w:t>
      </w:r>
    </w:p>
    <w:p w14:paraId="58C4EC82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 coefficient="1"/&gt;</w:t>
      </w:r>
    </w:p>
    <w:p w14:paraId="15B218A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6C67DDC9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67B4472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&lt;ratio-converter from-ratio="30"&gt;</w:t>
      </w:r>
    </w:p>
    <w:p w14:paraId="0A1B7D9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name="USL2"&gt;</w:t>
      </w:r>
    </w:p>
    <w:p w14:paraId="5BACCC96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name="WR1" type="FORMULA"&gt;</w:t>
      </w:r>
    </w:p>
    <w:p w14:paraId="0F317714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name="EQU3"&gt;</w:t>
      </w:r>
    </w:p>
    <w:p w14:paraId="77B1F2E9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name="OBJ" type="MOBJECT"&gt;</w:t>
      </w:r>
    </w:p>
    <w:p w14:paraId="00C0BAC7" w14:textId="77777777" w:rsidR="00F52059" w:rsidRPr="00E61D55" w:rsidRDefault="00F52059" w:rsidP="00F52059">
      <w:pPr>
        <w:ind w:left="567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id-measuring-object="1"/&gt;</w:t>
      </w:r>
    </w:p>
    <w:p w14:paraId="7CCA0795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6D91CE2C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name="C" type="CONST"&gt;</w:t>
      </w:r>
    </w:p>
    <w:p w14:paraId="0D9F5AB5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&lt;constvalue&gt;1&lt;/constvalue&gt;</w:t>
      </w:r>
    </w:p>
    <w:p w14:paraId="35679ACF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62AAD4DC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&lt;/calcformula&gt;</w:t>
      </w:r>
    </w:p>
    <w:p w14:paraId="4EB4D7B5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0AC42827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name="Wa" type="FORMULA"&gt;</w:t>
      </w:r>
    </w:p>
    <w:p w14:paraId="22451B24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name="SUM1"&gt;</w:t>
      </w:r>
    </w:p>
    <w:p w14:paraId="502EE5AE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name="Wa" type="SUM"&gt;</w:t>
      </w:r>
    </w:p>
    <w:p w14:paraId="322E277E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2FADDA1A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 coefficient="1"/&gt;</w:t>
      </w:r>
    </w:p>
    <w:p w14:paraId="3B94DC4E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58D47367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695C12CD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name="Wb" type="SUM"&gt;</w:t>
      </w:r>
    </w:p>
    <w:p w14:paraId="0C4A4141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</w:p>
    <w:p w14:paraId="17B61AFB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 coefficient="1"/&gt;</w:t>
      </w:r>
    </w:p>
    <w:p w14:paraId="4035C3C9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69A4BD20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6FF85CEC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2611C3F2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1296D849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name="C" type="CONST"&gt;</w:t>
      </w:r>
    </w:p>
    <w:p w14:paraId="3FF412EE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&lt;constvalue&gt;0&lt;/constvalue&gt;</w:t>
      </w:r>
    </w:p>
    <w:p w14:paraId="118706F6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0422BE5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43EC170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&lt;/ratio-converter&gt;</w:t>
      </w:r>
    </w:p>
    <w:p w14:paraId="533CF73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64E5846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&lt;send-losses</w:t>
      </w:r>
      <w:r w:rsidRPr="00E61D55">
        <w:rPr>
          <w:rFonts w:ascii="Garamond" w:hAnsi="Garamond"/>
          <w:highlight w:val="yellow"/>
          <w:lang w:val="en-US"/>
        </w:rPr>
        <w:t xml:space="preserve"> time-ratio="30"</w:t>
      </w:r>
      <w:r w:rsidRPr="00E61D55">
        <w:rPr>
          <w:rFonts w:ascii="Garamond" w:hAnsi="Garamond" w:cstheme="minorHAnsi"/>
          <w:lang w:val="en-US"/>
        </w:rPr>
        <w:t>&gt;</w:t>
      </w:r>
    </w:p>
    <w:p w14:paraId="54152175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&lt;calcformula name="SUM1"&gt;</w:t>
      </w:r>
    </w:p>
    <w:p w14:paraId="49B16EA1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&lt;param type="FORMULA" name="Wa"&gt;</w:t>
      </w:r>
    </w:p>
    <w:p w14:paraId="36EDEA42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&lt;calcformula name="SUM1"&gt;</w:t>
      </w:r>
    </w:p>
    <w:p w14:paraId="6040C2A9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&lt;param type="FORMULA" name="Wa"&gt;</w:t>
      </w:r>
    </w:p>
    <w:p w14:paraId="2F78C1AF" w14:textId="77777777" w:rsidR="00F52059" w:rsidRPr="00E61D55" w:rsidRDefault="00F52059" w:rsidP="00F52059">
      <w:pPr>
        <w:ind w:left="567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 name="</w:t>
      </w:r>
      <w:r w:rsidRPr="00E61D55">
        <w:rPr>
          <w:rFonts w:ascii="Garamond" w:hAnsi="Garamond" w:cstheme="minorHAnsi"/>
        </w:rPr>
        <w:t>Квадратичная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зависимость</w:t>
      </w:r>
      <w:r w:rsidRPr="00E61D55">
        <w:rPr>
          <w:rFonts w:ascii="Garamond" w:hAnsi="Garamond" w:cstheme="minorHAnsi"/>
          <w:lang w:val="en-US"/>
        </w:rPr>
        <w:t xml:space="preserve"> 2"&gt;</w:t>
      </w:r>
    </w:p>
    <w:p w14:paraId="46AB2CD1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name="a"&gt;</w:t>
      </w:r>
    </w:p>
    <w:p w14:paraId="2FE32A63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&lt;constvalue&gt;1.995&lt;/constvalue&gt;</w:t>
      </w:r>
    </w:p>
    <w:p w14:paraId="38DDF759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3666F3F0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name="b"&gt;</w:t>
      </w:r>
    </w:p>
    <w:p w14:paraId="26A91987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&lt;constvalue&gt;1.0E7&lt;/constvalue&gt;</w:t>
      </w:r>
    </w:p>
    <w:p w14:paraId="404513A1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350EDB2F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type="CONST" name="c"&gt;</w:t>
      </w:r>
    </w:p>
    <w:p w14:paraId="15FB6FCC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&lt;constvalue&gt;0.0&lt;/constvalue&gt;</w:t>
      </w:r>
    </w:p>
    <w:p w14:paraId="69FC90CA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194B919E" w14:textId="77777777" w:rsidR="00F52059" w:rsidRPr="00E61D55" w:rsidRDefault="00F52059" w:rsidP="00F52059">
      <w:pPr>
        <w:ind w:left="637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&lt;param type="SUM" name="Wa"&gt;</w:t>
      </w:r>
    </w:p>
    <w:p w14:paraId="031E1406" w14:textId="77777777" w:rsidR="00F52059" w:rsidRPr="00E61D55" w:rsidRDefault="00F52059" w:rsidP="00F52059">
      <w:pPr>
        <w:ind w:left="708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&lt;calcsum&gt;</w:t>
      </w:r>
      <w:r w:rsidRPr="00E61D55">
        <w:rPr>
          <w:rFonts w:ascii="Garamond" w:hAnsi="Garamond" w:cstheme="minorHAnsi"/>
          <w:lang w:val="en-US"/>
        </w:rPr>
        <w:tab/>
      </w:r>
    </w:p>
    <w:p w14:paraId="33F2D171" w14:textId="77777777" w:rsidR="00F52059" w:rsidRPr="00E61D55" w:rsidRDefault="00F52059" w:rsidP="00F52059">
      <w:pPr>
        <w:ind w:left="7655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 coefficient="1"/&gt;</w:t>
      </w:r>
      <w:r w:rsidRPr="00E61D55">
        <w:rPr>
          <w:rFonts w:ascii="Garamond" w:hAnsi="Garamond" w:cstheme="minorHAnsi"/>
          <w:lang w:val="en-US"/>
        </w:rPr>
        <w:tab/>
      </w:r>
    </w:p>
    <w:p w14:paraId="0559BCCA" w14:textId="77777777" w:rsidR="00F52059" w:rsidRPr="00E61D55" w:rsidRDefault="00F52059" w:rsidP="00F52059">
      <w:pPr>
        <w:ind w:left="6947" w:firstLine="133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&lt;/calcsum&gt;</w:t>
      </w:r>
    </w:p>
    <w:p w14:paraId="5EAC489A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&lt;/param&gt;</w:t>
      </w:r>
    </w:p>
    <w:p w14:paraId="126A3721" w14:textId="77777777" w:rsidR="00F52059" w:rsidRPr="00E61D55" w:rsidRDefault="00F52059" w:rsidP="00F52059">
      <w:pPr>
        <w:ind w:left="495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0FD1B825" w14:textId="77777777" w:rsidR="00F52059" w:rsidRPr="00E61D55" w:rsidRDefault="00F52059" w:rsidP="00F52059">
      <w:pPr>
        <w:ind w:left="424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7B921E08" w14:textId="77777777" w:rsidR="00F52059" w:rsidRPr="00E61D55" w:rsidRDefault="00F52059" w:rsidP="00F52059">
      <w:pPr>
        <w:ind w:left="3540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&lt;/calcformula&gt;</w:t>
      </w:r>
    </w:p>
    <w:p w14:paraId="2F971AC2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&lt;/param&gt;</w:t>
      </w:r>
    </w:p>
    <w:p w14:paraId="52EA5613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</w:r>
      <w:r w:rsidRPr="00E61D55">
        <w:rPr>
          <w:rFonts w:ascii="Garamond" w:hAnsi="Garamond" w:cstheme="minorHAnsi"/>
          <w:lang w:val="en-US"/>
        </w:rPr>
        <w:tab/>
        <w:t>&lt;/calcformula&gt;</w:t>
      </w:r>
    </w:p>
    <w:p w14:paraId="02F4E95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&lt;/send-losses&gt;</w:t>
      </w:r>
    </w:p>
    <w:p w14:paraId="08A7E781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&lt;/aup-delivery-point&gt;</w:t>
      </w:r>
    </w:p>
    <w:p w14:paraId="2C68E4E2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&lt;/aup-delivery-points&gt;</w:t>
      </w:r>
    </w:p>
    <w:p w14:paraId="4F21723B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 id-gtp-from="1" id-gtp-to="2" section-type="1"&gt;</w:t>
      </w:r>
    </w:p>
    <w:p w14:paraId="51281E9B" w14:textId="77777777" w:rsidR="00F52059" w:rsidRPr="00E61D55" w:rsidRDefault="00F52059" w:rsidP="00F52059">
      <w:pPr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                </w:t>
      </w:r>
      <w:r w:rsidRPr="00E61D55">
        <w:rPr>
          <w:rFonts w:ascii="Garamond" w:hAnsi="Garamond" w:cstheme="minorHAnsi"/>
          <w:lang w:val="en-US"/>
        </w:rPr>
        <w:tab/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1"&gt;</w:t>
      </w:r>
    </w:p>
    <w:p w14:paraId="0B2B0850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id-delivery-point="1" send-receive="send" id-aiis="1" id-org="1" coefficient="1"/&gt;</w:t>
      </w:r>
    </w:p>
    <w:p w14:paraId="0CEA9D0A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id-delivery-point="1" send-receive="receive" id-aiis="1" id-org="1" coefficient="-1"/&gt;</w:t>
      </w:r>
    </w:p>
    <w:p w14:paraId="1F97300C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061B04AB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2"&gt;</w:t>
      </w:r>
    </w:p>
    <w:p w14:paraId="558ED276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id-delivery-point="2" send-receive="send" id-aiis="1" id-org="1" coefficient="1"/&gt;</w:t>
      </w:r>
    </w:p>
    <w:p w14:paraId="632CD780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id-delivery-point="2" send-receive="receive" id-aiis="1" id-org="1" coefficient="-1"/&gt;</w:t>
      </w:r>
    </w:p>
    <w:p w14:paraId="4A543326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1B3B16FE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&lt;calcformula-or-rr name="</w:t>
      </w:r>
      <w:r w:rsidRPr="00E61D55">
        <w:rPr>
          <w:rFonts w:ascii="Garamond" w:hAnsi="Garamond" w:cstheme="minorHAnsi"/>
        </w:rPr>
        <w:t>Наименование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узла</w:t>
      </w:r>
      <w:r w:rsidRPr="00E61D55">
        <w:rPr>
          <w:rFonts w:ascii="Garamond" w:hAnsi="Garamond" w:cstheme="minorHAnsi"/>
          <w:lang w:val="en-US"/>
        </w:rPr>
        <w:t xml:space="preserve"> </w:t>
      </w:r>
      <w:r w:rsidRPr="00E61D55">
        <w:rPr>
          <w:rFonts w:ascii="Garamond" w:hAnsi="Garamond" w:cstheme="minorHAnsi"/>
        </w:rPr>
        <w:t>ТП</w:t>
      </w:r>
      <w:r w:rsidRPr="00E61D55">
        <w:rPr>
          <w:rFonts w:ascii="Garamond" w:hAnsi="Garamond" w:cstheme="minorHAnsi"/>
          <w:lang w:val="en-US"/>
        </w:rPr>
        <w:t xml:space="preserve"> 3"&gt;</w:t>
      </w:r>
    </w:p>
    <w:p w14:paraId="44EDCE1D" w14:textId="77777777" w:rsidR="00F52059" w:rsidRPr="00E61D55" w:rsidRDefault="00F52059" w:rsidP="00F52059">
      <w:pPr>
        <w:ind w:left="2127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&lt;or id-delivery-point="3" send-receive="send" id-aiis="1" id-org="1" coefficient="1"/&gt;</w:t>
      </w:r>
    </w:p>
    <w:p w14:paraId="7208FF15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&lt;/calcformula-or-rr&gt;</w:t>
      </w:r>
    </w:p>
    <w:p w14:paraId="5E2EAC95" w14:textId="77777777" w:rsidR="00F52059" w:rsidRPr="00E61D55" w:rsidRDefault="00F52059" w:rsidP="00F52059">
      <w:pPr>
        <w:ind w:left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3F9FB5F5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&lt;/algorithm&gt;</w:t>
      </w:r>
    </w:p>
    <w:p w14:paraId="6D144C12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&lt;psi calc-side="1"&gt;</w:t>
      </w:r>
    </w:p>
    <w:p w14:paraId="3EB74719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id-delivery-point="1" id-measuring-device="1" oip-rip-so="oip"/&gt;</w:t>
      </w:r>
    </w:p>
    <w:p w14:paraId="182F6DF7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id-delivery-point="2" id-measuring-device="2" oip-rip-so="oip"/&gt;</w:t>
      </w:r>
    </w:p>
    <w:p w14:paraId="6E9A5513" w14:textId="77777777" w:rsidR="00F52059" w:rsidRPr="00E61D55" w:rsidRDefault="00F52059" w:rsidP="00F52059">
      <w:pPr>
        <w:ind w:left="709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&lt;delivery-point-measuring-device-link id-delivery-point="3" id-measuring-device="3" oip-rip-so="oip"/&gt;</w:t>
      </w:r>
    </w:p>
    <w:p w14:paraId="31BEAA85" w14:textId="77777777" w:rsidR="00F52059" w:rsidRPr="00E61D55" w:rsidRDefault="00F52059" w:rsidP="00F52059">
      <w:pPr>
        <w:ind w:firstLine="708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</w:t>
      </w:r>
      <w:r w:rsidRPr="00E61D55">
        <w:rPr>
          <w:rFonts w:ascii="Garamond" w:hAnsi="Garamond" w:cstheme="minorHAnsi"/>
          <w:lang w:val="en-US"/>
        </w:rPr>
        <w:t>comment</w:t>
      </w:r>
      <w:r w:rsidRPr="00E61D55">
        <w:rPr>
          <w:rFonts w:ascii="Garamond" w:hAnsi="Garamond" w:cstheme="minorHAnsi"/>
        </w:rPr>
        <w:t>&gt;</w:t>
      </w:r>
    </w:p>
    <w:p w14:paraId="7AA08A74" w14:textId="77777777" w:rsidR="00F52059" w:rsidRPr="00E61D55" w:rsidRDefault="00F52059" w:rsidP="00F52059">
      <w:pPr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ab/>
      </w:r>
      <w:r w:rsidRPr="00E61D55">
        <w:rPr>
          <w:rFonts w:ascii="Garamond" w:hAnsi="Garamond" w:cstheme="minorHAnsi"/>
        </w:rPr>
        <w:tab/>
        <w:t>&lt;![</w:t>
      </w:r>
      <w:r w:rsidRPr="00E61D55">
        <w:rPr>
          <w:rFonts w:ascii="Garamond" w:hAnsi="Garamond" w:cstheme="minorHAnsi"/>
          <w:lang w:val="en-US"/>
        </w:rPr>
        <w:t>CDATA</w:t>
      </w:r>
      <w:r w:rsidRPr="00E61D55">
        <w:rPr>
          <w:rFonts w:ascii="Garamond" w:hAnsi="Garamond" w:cstheme="minorHAnsi"/>
        </w:rPr>
        <w:t>[Комментарий к ПСИ]]&gt;</w:t>
      </w:r>
    </w:p>
    <w:p w14:paraId="7BEC71AF" w14:textId="77777777" w:rsidR="00F52059" w:rsidRPr="00E61D55" w:rsidRDefault="00F52059" w:rsidP="00F52059">
      <w:pPr>
        <w:ind w:firstLine="708"/>
        <w:rPr>
          <w:rFonts w:ascii="Garamond" w:hAnsi="Garamond" w:cstheme="minorHAnsi"/>
        </w:rPr>
      </w:pPr>
      <w:r w:rsidRPr="00E61D55">
        <w:rPr>
          <w:rFonts w:ascii="Garamond" w:hAnsi="Garamond" w:cstheme="minorHAnsi"/>
        </w:rPr>
        <w:t>&lt;/</w:t>
      </w:r>
      <w:r w:rsidRPr="00E61D55">
        <w:rPr>
          <w:rFonts w:ascii="Garamond" w:hAnsi="Garamond" w:cstheme="minorHAnsi"/>
          <w:lang w:val="en-US"/>
        </w:rPr>
        <w:t>comment</w:t>
      </w:r>
      <w:r w:rsidRPr="00E61D55">
        <w:rPr>
          <w:rFonts w:ascii="Garamond" w:hAnsi="Garamond" w:cstheme="minorHAnsi"/>
        </w:rPr>
        <w:t>&gt;</w:t>
      </w:r>
    </w:p>
    <w:p w14:paraId="38D235FE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&lt;/psi&gt;</w:t>
      </w:r>
    </w:p>
    <w:p w14:paraId="736E2F02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&lt;reference-values&gt;</w:t>
      </w:r>
    </w:p>
    <w:p w14:paraId="650E427B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&lt;reference-day day8="20180620" min-value-hour="09-10" max-value-hour="05-06"&gt;</w:t>
      </w:r>
    </w:p>
    <w:p w14:paraId="6F19521B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&lt;sender-info id-sender="1" id-aiis="1"&gt;</w:t>
      </w:r>
    </w:p>
    <w:p w14:paraId="396FC57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id-measuring-channel="1"&gt;</w:t>
      </w:r>
    </w:p>
    <w:p w14:paraId="0FF6BF7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value="13200"/&gt;</w:t>
      </w:r>
    </w:p>
    <w:p w14:paraId="081D222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value="14256"/&gt;</w:t>
      </w:r>
    </w:p>
    <w:p w14:paraId="60B358A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5B5BF00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7113363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0913023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id-measuring-channel="2"&gt;</w:t>
      </w:r>
    </w:p>
    <w:p w14:paraId="3948E11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3BF09C9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18B3B67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value="41712"/&gt;</w:t>
      </w:r>
    </w:p>
    <w:p w14:paraId="416B4E1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value="41184"/&gt;</w:t>
      </w:r>
    </w:p>
    <w:p w14:paraId="4C9EB86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0015BD56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id-measuring-channel="3"&gt;</w:t>
      </w:r>
    </w:p>
    <w:p w14:paraId="5D0D454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value="12672"/&gt;</w:t>
      </w:r>
    </w:p>
    <w:p w14:paraId="6126FDF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value="13728"/&gt;</w:t>
      </w:r>
    </w:p>
    <w:p w14:paraId="2FE915E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1BF991A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5055E55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0A4B6E5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id-measuring-channel="4"&gt;</w:t>
      </w:r>
    </w:p>
    <w:p w14:paraId="0AD469C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11EBBCC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1BB6204C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value="38544"/&gt;</w:t>
      </w:r>
    </w:p>
    <w:p w14:paraId="3501BCB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value="39072"/&gt;</w:t>
      </w:r>
    </w:p>
    <w:p w14:paraId="1EB12EF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0E6390F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id-measuring-channel="5"&gt;</w:t>
      </w:r>
    </w:p>
    <w:p w14:paraId="1CBC7E3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value="249216"/&gt;</w:t>
      </w:r>
    </w:p>
    <w:p w14:paraId="0643BA5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value="243408"/&gt;</w:t>
      </w:r>
    </w:p>
    <w:p w14:paraId="6F50365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value="238656"/&gt;</w:t>
      </w:r>
    </w:p>
    <w:p w14:paraId="734214F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value="243408"/&gt;</w:t>
      </w:r>
    </w:p>
    <w:p w14:paraId="492BA57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2A76CC2D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id-measuring-channel="6"&gt;</w:t>
      </w:r>
    </w:p>
    <w:p w14:paraId="2A8391F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1482C23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77616E8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6FDA13D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1C39425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5BB2752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</w:p>
    <w:p w14:paraId="6844E41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id-measuring-object="1"&gt;</w:t>
      </w:r>
    </w:p>
    <w:p w14:paraId="35EFCD9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period="0500-0530" value="0"/&gt;</w:t>
      </w:r>
    </w:p>
    <w:p w14:paraId="4BAE849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period="0530-0600" value="0"/&gt;</w:t>
      </w:r>
    </w:p>
    <w:p w14:paraId="0120E52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period="0900-0930" value="0"/&gt;</w:t>
      </w:r>
    </w:p>
    <w:p w14:paraId="6602E1C7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period="0930-1000" value="0"/&gt;</w:t>
      </w:r>
    </w:p>
    <w:p w14:paraId="179C716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&lt;/measuring-object&gt;</w:t>
      </w:r>
    </w:p>
    <w:p w14:paraId="67B64C4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id-delivery-point="1"&gt;</w:t>
      </w:r>
    </w:p>
    <w:p w14:paraId="57987EC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104398D8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value="27456"/&gt;</w:t>
      </w:r>
    </w:p>
    <w:p w14:paraId="0C4B4B12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3F8BB8A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6E377A3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</w:p>
    <w:p w14:paraId="6159705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3F38A9E1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7BD9ED82" w14:textId="77777777" w:rsidR="00F52059" w:rsidRPr="00E61D55" w:rsidRDefault="00F52059" w:rsidP="00F52059">
      <w:pPr>
        <w:ind w:left="35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value="82896"/&gt;</w:t>
      </w:r>
    </w:p>
    <w:p w14:paraId="72798D1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3C265E6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26FFA3E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id-delivery-point="2"&gt;</w:t>
      </w:r>
    </w:p>
    <w:p w14:paraId="383FA7A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7D0F066E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value="26400"/&gt;</w:t>
      </w:r>
    </w:p>
    <w:p w14:paraId="4476B195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1887724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1F37DCC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3D1D3647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24B80AED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value="77616"/&gt;</w:t>
      </w:r>
    </w:p>
    <w:p w14:paraId="4387E45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4F509B7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6268788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id-delivery-point="3"&gt;</w:t>
      </w:r>
    </w:p>
    <w:p w14:paraId="5CE570A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692039D8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value="492624"/&gt;</w:t>
      </w:r>
    </w:p>
    <w:p w14:paraId="1457F8A0" w14:textId="77777777" w:rsidR="00F52059" w:rsidRPr="00E61D55" w:rsidRDefault="00F52059" w:rsidP="00F52059">
      <w:pPr>
        <w:ind w:left="3540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value="482064"/&gt;</w:t>
      </w:r>
    </w:p>
    <w:p w14:paraId="0DE9CDD9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5D8AA86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2B6AE4C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value="0"/&gt;</w:t>
      </w:r>
    </w:p>
    <w:p w14:paraId="3ED6DDE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value="0"/&gt;</w:t>
      </w:r>
    </w:p>
    <w:p w14:paraId="540C220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7081BC4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3C21054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59D436A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value="554245"/&gt;</w:t>
      </w:r>
    </w:p>
    <w:p w14:paraId="3D4197E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value="309720"/&gt;</w:t>
      </w:r>
    </w:p>
    <w:p w14:paraId="186D870F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3CE313E1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&lt;/sender-info&gt;</w:t>
      </w:r>
    </w:p>
    <w:p w14:paraId="6E7E78E0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04F016ED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period="0500-0600" value="554245"/&gt;</w:t>
      </w:r>
    </w:p>
    <w:p w14:paraId="09AC24CB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period="0900-1000" value="309720"/&gt;</w:t>
      </w:r>
    </w:p>
    <w:p w14:paraId="2C0C370B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6BA87CC8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&lt;/reference-day&gt;</w:t>
      </w:r>
    </w:p>
    <w:p w14:paraId="39C7F20D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&lt;reference-day day8="20171220" min-value-hour="00-01" max-value-hour="23-24"&gt;</w:t>
      </w:r>
    </w:p>
    <w:p w14:paraId="469DBE0E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&lt;sender-info id-sender="1" id-aiis="1"&gt;</w:t>
      </w:r>
    </w:p>
    <w:p w14:paraId="2C90F70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id-measuring-channel="1"&gt;</w:t>
      </w:r>
    </w:p>
    <w:p w14:paraId="5062910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value="6336"/&gt;</w:t>
      </w:r>
    </w:p>
    <w:p w14:paraId="7061A0B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value="7920"/&gt;</w:t>
      </w:r>
    </w:p>
    <w:p w14:paraId="6C5E6B2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value="33792"/&gt;</w:t>
      </w:r>
    </w:p>
    <w:p w14:paraId="7D41DB0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value="32736"/&gt;</w:t>
      </w:r>
    </w:p>
    <w:p w14:paraId="627CCBB3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value="41184"/&gt;</w:t>
      </w:r>
    </w:p>
    <w:p w14:paraId="689F6D5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value="39600"/&gt;</w:t>
      </w:r>
    </w:p>
    <w:p w14:paraId="473372B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1BC569FF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id-measuring-channel="2"&gt;</w:t>
      </w:r>
    </w:p>
    <w:p w14:paraId="7F800AF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6E32845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230B13BC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7B00D3F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69D054D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7853993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3A2AB0E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12D12539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id-measuring-channel="3"&gt;</w:t>
      </w:r>
    </w:p>
    <w:p w14:paraId="7C8DC1F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value="5808"/&gt;</w:t>
      </w:r>
    </w:p>
    <w:p w14:paraId="6557EF4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value="7392"/&gt;</w:t>
      </w:r>
    </w:p>
    <w:p w14:paraId="79839E6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value="30624"/&gt;</w:t>
      </w:r>
    </w:p>
    <w:p w14:paraId="4960E24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value="30096"/&gt;</w:t>
      </w:r>
    </w:p>
    <w:p w14:paraId="24D5D09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value="38016"/&gt;</w:t>
      </w:r>
    </w:p>
    <w:p w14:paraId="39AF913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value="36432"/&gt;</w:t>
      </w:r>
    </w:p>
    <w:p w14:paraId="1F6391FA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49E3DBDE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id-measuring-channel="4"&gt;</w:t>
      </w:r>
    </w:p>
    <w:p w14:paraId="4576A86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7426EEE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14A6EC7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62C9F95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796EE78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2EB501F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7119CF39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062FC422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id-measuring-channel="5"&gt;</w:t>
      </w:r>
    </w:p>
    <w:p w14:paraId="7183FAB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value="19008"/&gt;</w:t>
      </w:r>
    </w:p>
    <w:p w14:paraId="6F36C27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value="28512"/&gt;</w:t>
      </w:r>
    </w:p>
    <w:p w14:paraId="22CFCDE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value="41712"/&gt;</w:t>
      </w:r>
    </w:p>
    <w:p w14:paraId="191B4CC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value="40128"/&gt;</w:t>
      </w:r>
    </w:p>
    <w:p w14:paraId="475CF556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value="78144"/&gt;</w:t>
      </w:r>
    </w:p>
    <w:p w14:paraId="543CC0E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value="76560"/&gt;</w:t>
      </w:r>
    </w:p>
    <w:p w14:paraId="39C2386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6AFA043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&lt;measuring-channel id-measuring-channel="6"&gt;</w:t>
      </w:r>
    </w:p>
    <w:p w14:paraId="148041B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1765E904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3BA908A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5EBD01F2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14008B9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73F8D2A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2BB77CCF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&lt;/measuring-channel&gt;</w:t>
      </w:r>
    </w:p>
    <w:p w14:paraId="393BE72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&lt;measuring-object id-measuring-object="1"&gt;</w:t>
      </w:r>
    </w:p>
    <w:p w14:paraId="4A1F370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period="0000-0030" value="0"/&gt;</w:t>
      </w:r>
    </w:p>
    <w:p w14:paraId="2A8EF76A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period="0030-0100" value="0"/&gt;</w:t>
      </w:r>
    </w:p>
    <w:p w14:paraId="49B6584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period="1700-1730" value="0"/&gt;</w:t>
      </w:r>
    </w:p>
    <w:p w14:paraId="736478AC" w14:textId="77777777" w:rsidR="00F52059" w:rsidRPr="00E61D55" w:rsidRDefault="00F52059" w:rsidP="00F52059">
      <w:pPr>
        <w:ind w:left="2832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period="1730-1800" value="0"/&gt;</w:t>
      </w:r>
    </w:p>
    <w:p w14:paraId="70764E20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period="2300-2330" value="0"/&gt;</w:t>
      </w:r>
    </w:p>
    <w:p w14:paraId="05A01458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period="2330-2400" value="0"/&gt;</w:t>
      </w:r>
    </w:p>
    <w:p w14:paraId="69392B0A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&lt;/measuring-object&gt;</w:t>
      </w:r>
    </w:p>
    <w:p w14:paraId="51350BE1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id-delivery-point="1"&gt;</w:t>
      </w:r>
    </w:p>
    <w:p w14:paraId="7B158A2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04611A90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value="14256"/&gt;</w:t>
      </w:r>
    </w:p>
    <w:p w14:paraId="1C44C27C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value="66528"/&gt;</w:t>
      </w:r>
    </w:p>
    <w:p w14:paraId="14E5BD0E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value="80784"/&gt;</w:t>
      </w:r>
    </w:p>
    <w:p w14:paraId="4C9289C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2CBD0411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6A51D96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610E9E28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08D65EE5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23031C0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49582D03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 xml:space="preserve">&lt;/delivery-point&gt;              </w:t>
      </w:r>
    </w:p>
    <w:p w14:paraId="56C3A375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id-delivery-point="2"&gt;</w:t>
      </w:r>
    </w:p>
    <w:p w14:paraId="2A629167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2270E45A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value="13200"/&gt;</w:t>
      </w:r>
    </w:p>
    <w:p w14:paraId="5FF5128E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value="60720"/&gt;</w:t>
      </w:r>
    </w:p>
    <w:p w14:paraId="57D5C4D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value="74448"/&gt;</w:t>
      </w:r>
    </w:p>
    <w:p w14:paraId="3EECBA6E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1AB8D765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402BF178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70DB4FC6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28904E33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4314CA53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0FA2BD2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713F4354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&lt;delivery-point id-delivery-point="3"&gt;</w:t>
      </w:r>
    </w:p>
    <w:p w14:paraId="2306D64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&lt;send&gt;</w:t>
      </w:r>
    </w:p>
    <w:p w14:paraId="5856C625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value="47520"/&gt;</w:t>
      </w:r>
    </w:p>
    <w:p w14:paraId="13FC524F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value="81840"/&gt;</w:t>
      </w:r>
    </w:p>
    <w:p w14:paraId="51EE6482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value="154704"/&gt;</w:t>
      </w:r>
    </w:p>
    <w:p w14:paraId="4192B7D4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&lt;/send&gt;</w:t>
      </w:r>
    </w:p>
    <w:p w14:paraId="34A3095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&lt;receive&gt;</w:t>
      </w:r>
    </w:p>
    <w:p w14:paraId="6DAB54AE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value="0"/&gt;</w:t>
      </w:r>
    </w:p>
    <w:p w14:paraId="60DC88E0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value="0"/&gt;</w:t>
      </w:r>
    </w:p>
    <w:p w14:paraId="077BE859" w14:textId="77777777" w:rsidR="00F52059" w:rsidRPr="00E61D55" w:rsidRDefault="00F52059" w:rsidP="00F52059">
      <w:pPr>
        <w:ind w:left="2832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value="0"/&gt;</w:t>
      </w:r>
    </w:p>
    <w:p w14:paraId="378D522F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&lt;/receive&gt;</w:t>
      </w:r>
    </w:p>
    <w:p w14:paraId="4396A339" w14:textId="77777777" w:rsidR="00F52059" w:rsidRPr="00E61D55" w:rsidRDefault="00F52059" w:rsidP="00F52059">
      <w:pPr>
        <w:ind w:left="212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&lt;/delivery-point&gt;</w:t>
      </w:r>
    </w:p>
    <w:p w14:paraId="0500ACD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05F41DA9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value="87175"/&gt;</w:t>
      </w:r>
    </w:p>
    <w:p w14:paraId="0122968B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value="248500"/&gt;</w:t>
      </w:r>
    </w:p>
    <w:p w14:paraId="26F6042D" w14:textId="77777777" w:rsidR="00F52059" w:rsidRPr="00E61D55" w:rsidRDefault="00F52059" w:rsidP="00F52059">
      <w:pPr>
        <w:ind w:left="2124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value="345050"/&gt;</w:t>
      </w:r>
    </w:p>
    <w:p w14:paraId="470AF63C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0A953082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&lt;/sender-info&gt;</w:t>
      </w:r>
    </w:p>
    <w:p w14:paraId="187298C9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&lt;peretok&gt;</w:t>
      </w:r>
    </w:p>
    <w:p w14:paraId="7F5C1B47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period="0000-0100" value="87175"/&gt;</w:t>
      </w:r>
    </w:p>
    <w:p w14:paraId="0B8F5ED8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period="1700-1800" value="248500"/&gt;</w:t>
      </w:r>
    </w:p>
    <w:p w14:paraId="16363540" w14:textId="77777777" w:rsidR="00F52059" w:rsidRPr="00E61D55" w:rsidRDefault="00F52059" w:rsidP="00F52059">
      <w:pPr>
        <w:ind w:left="1416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&lt;value period="2300-2400" value="345050"/&gt;</w:t>
      </w:r>
    </w:p>
    <w:p w14:paraId="38A5953E" w14:textId="77777777" w:rsidR="00F52059" w:rsidRPr="00E61D55" w:rsidRDefault="00F52059" w:rsidP="00F52059">
      <w:pPr>
        <w:ind w:left="708"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&lt;/peretok&gt;</w:t>
      </w:r>
    </w:p>
    <w:p w14:paraId="435B3FD1" w14:textId="77777777" w:rsidR="00F52059" w:rsidRPr="00E61D55" w:rsidRDefault="00F52059" w:rsidP="00F52059">
      <w:pPr>
        <w:ind w:firstLine="708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&lt;/reference-day&gt;</w:t>
      </w:r>
    </w:p>
    <w:p w14:paraId="1EAC1C08" w14:textId="77777777" w:rsidR="00F52059" w:rsidRPr="00E61D55" w:rsidRDefault="00F52059" w:rsidP="00F52059">
      <w:pPr>
        <w:ind w:firstLine="426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&lt;/reference-values&gt;</w:t>
      </w:r>
    </w:p>
    <w:p w14:paraId="4BBC0FFC" w14:textId="77777777" w:rsidR="00F52059" w:rsidRPr="00E61D55" w:rsidRDefault="00F52059" w:rsidP="00F52059">
      <w:pPr>
        <w:ind w:firstLine="284"/>
        <w:rPr>
          <w:rFonts w:ascii="Garamond" w:hAnsi="Garamond" w:cstheme="minorHAnsi"/>
          <w:lang w:val="en-US"/>
        </w:rPr>
      </w:pPr>
      <w:r w:rsidRPr="00E61D55">
        <w:rPr>
          <w:rFonts w:ascii="Garamond" w:hAnsi="Garamond" w:cstheme="minorHAnsi"/>
          <w:lang w:val="en-US"/>
        </w:rPr>
        <w:t>&lt;/body&gt;</w:t>
      </w:r>
    </w:p>
    <w:p w14:paraId="08BE0F6A" w14:textId="77777777" w:rsidR="00F52059" w:rsidRPr="00E61D55" w:rsidRDefault="00F52059" w:rsidP="00F52059">
      <w:pPr>
        <w:rPr>
          <w:rFonts w:ascii="Garamond" w:eastAsia="Cambria" w:hAnsi="Garamond" w:cs="Cambria"/>
          <w:b/>
          <w:bCs/>
          <w:lang w:val="en-US"/>
        </w:rPr>
      </w:pPr>
      <w:r w:rsidRPr="00E61D55">
        <w:rPr>
          <w:rFonts w:ascii="Garamond" w:hAnsi="Garamond" w:cstheme="minorHAnsi"/>
          <w:lang w:val="en-US"/>
        </w:rPr>
        <w:t>&lt;/message&gt;</w:t>
      </w:r>
    </w:p>
    <w:p w14:paraId="7E621950" w14:textId="77777777" w:rsidR="0091076B" w:rsidRPr="00E61D55" w:rsidRDefault="0091076B">
      <w:pPr>
        <w:spacing w:after="0" w:line="240" w:lineRule="auto"/>
        <w:rPr>
          <w:rFonts w:ascii="Garamond" w:hAnsi="Garamond"/>
          <w:b/>
          <w:bCs/>
          <w:lang w:val="en-US"/>
        </w:rPr>
      </w:pPr>
      <w:r w:rsidRPr="00E61D55">
        <w:rPr>
          <w:rFonts w:ascii="Garamond" w:hAnsi="Garamond"/>
          <w:b/>
          <w:bCs/>
          <w:lang w:val="en-US"/>
        </w:rPr>
        <w:br w:type="page"/>
      </w:r>
    </w:p>
    <w:p w14:paraId="14722107" w14:textId="77777777" w:rsidR="0091076B" w:rsidRPr="00E61D55" w:rsidRDefault="0091076B" w:rsidP="001A3AA2">
      <w:pPr>
        <w:pStyle w:val="af"/>
        <w:tabs>
          <w:tab w:val="clear" w:pos="4677"/>
          <w:tab w:val="clear" w:pos="9355"/>
          <w:tab w:val="left" w:pos="426"/>
        </w:tabs>
        <w:spacing w:after="160" w:line="259" w:lineRule="auto"/>
        <w:rPr>
          <w:rFonts w:ascii="Garamond" w:hAnsi="Garamond"/>
          <w:b/>
          <w:bCs/>
          <w:lang w:val="en-US"/>
        </w:rPr>
        <w:sectPr w:rsidR="0091076B" w:rsidRPr="00E61D55" w:rsidSect="00F52059">
          <w:pgSz w:w="11906" w:h="16838"/>
          <w:pgMar w:top="1304" w:right="1134" w:bottom="851" w:left="1134" w:header="709" w:footer="709" w:gutter="0"/>
          <w:cols w:space="708"/>
          <w:docGrid w:linePitch="360"/>
        </w:sectPr>
      </w:pPr>
    </w:p>
    <w:p w14:paraId="7969D2E5" w14:textId="77777777" w:rsidR="0091076B" w:rsidRPr="00E61D55" w:rsidRDefault="0091076B" w:rsidP="008979FC">
      <w:pPr>
        <w:spacing w:after="0" w:line="240" w:lineRule="auto"/>
        <w:jc w:val="right"/>
        <w:rPr>
          <w:rFonts w:ascii="Garamond" w:hAnsi="Garamond" w:cs="Arial"/>
          <w:b/>
          <w:sz w:val="28"/>
          <w:szCs w:val="28"/>
          <w:lang w:val="en-US"/>
        </w:rPr>
      </w:pPr>
      <w:bookmarkStart w:id="10" w:name="_Hlk184216475"/>
      <w:bookmarkStart w:id="11" w:name="_Hlk184216504"/>
      <w:r w:rsidRPr="00E61D55">
        <w:rPr>
          <w:rFonts w:ascii="Garamond" w:hAnsi="Garamond" w:cs="Arial"/>
          <w:b/>
          <w:sz w:val="28"/>
          <w:szCs w:val="28"/>
        </w:rPr>
        <w:t>Приложение</w:t>
      </w:r>
      <w:r w:rsidRPr="00E61D55">
        <w:rPr>
          <w:rFonts w:ascii="Garamond" w:hAnsi="Garamond" w:cs="Arial"/>
          <w:b/>
          <w:sz w:val="28"/>
          <w:szCs w:val="28"/>
          <w:lang w:val="en-US"/>
        </w:rPr>
        <w:t xml:space="preserve"> № </w:t>
      </w:r>
      <w:r w:rsidR="00936C5F" w:rsidRPr="00E61D55">
        <w:rPr>
          <w:rFonts w:ascii="Garamond" w:hAnsi="Garamond" w:cs="Arial"/>
          <w:b/>
          <w:sz w:val="28"/>
          <w:szCs w:val="28"/>
          <w:lang w:val="en-US"/>
        </w:rPr>
        <w:t>5.7.2</w:t>
      </w:r>
    </w:p>
    <w:p w14:paraId="6BCC94B9" w14:textId="77777777" w:rsidR="0091076B" w:rsidRPr="00E61D55" w:rsidRDefault="0091076B" w:rsidP="008979FC">
      <w:pPr>
        <w:spacing w:after="0" w:line="240" w:lineRule="auto"/>
        <w:jc w:val="right"/>
        <w:rPr>
          <w:rFonts w:ascii="Garamond" w:hAnsi="Garamond" w:cs="Arial"/>
          <w:b/>
          <w:sz w:val="24"/>
          <w:szCs w:val="24"/>
          <w:lang w:val="en-US"/>
        </w:rPr>
      </w:pPr>
    </w:p>
    <w:p w14:paraId="1B1A0FB9" w14:textId="77777777" w:rsidR="0091076B" w:rsidRPr="00E61D55" w:rsidRDefault="0091076B" w:rsidP="008979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bookmarkStart w:id="12" w:name="_Hlk129015340"/>
      <w:r w:rsidRPr="00E61D55">
        <w:rPr>
          <w:rFonts w:ascii="Garamond" w:hAnsi="Garamond"/>
          <w:b/>
          <w:sz w:val="24"/>
          <w:szCs w:val="24"/>
        </w:rPr>
        <w:t xml:space="preserve">Обоснование: </w:t>
      </w:r>
      <w:r w:rsidRPr="00E61D55">
        <w:rPr>
          <w:rFonts w:ascii="Garamond" w:hAnsi="Garamond"/>
          <w:sz w:val="24"/>
          <w:szCs w:val="24"/>
        </w:rPr>
        <w:t>предлагается внести уточнения в части указания ссылки на Правила ЭДО СЭД КО для макетов 80020, 80040, 20020, а также внести уточнения по изменению электронного адреса, указанного в Правилах ЭДО СЭД КО для макетов 10000, 20000.</w:t>
      </w:r>
    </w:p>
    <w:p w14:paraId="51D9FE2E" w14:textId="77777777" w:rsidR="0091076B" w:rsidRPr="00E61D55" w:rsidRDefault="0091076B" w:rsidP="008979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r w:rsidRPr="00E61D5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</w:t>
      </w:r>
      <w:r w:rsidRPr="00E61D55">
        <w:rPr>
          <w:rFonts w:ascii="Garamond" w:eastAsia="Times New Roman" w:hAnsi="Garamond" w:cs="Garamond"/>
          <w:bCs/>
          <w:sz w:val="24"/>
          <w:szCs w:val="24"/>
          <w:lang w:eastAsia="ru-RU"/>
        </w:rPr>
        <w:t>:</w:t>
      </w:r>
      <w:bookmarkEnd w:id="10"/>
      <w:bookmarkEnd w:id="12"/>
      <w:r w:rsidRPr="00E61D55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1 февраля 2025 года.</w:t>
      </w:r>
    </w:p>
    <w:p w14:paraId="32F8F99D" w14:textId="77777777" w:rsidR="0091076B" w:rsidRPr="00E61D55" w:rsidRDefault="0091076B" w:rsidP="008979FC">
      <w:pPr>
        <w:tabs>
          <w:tab w:val="left" w:pos="709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bookmarkEnd w:id="11"/>
    <w:p w14:paraId="75BFD48B" w14:textId="77777777" w:rsidR="0091076B" w:rsidRPr="00E61D55" w:rsidRDefault="0091076B" w:rsidP="008979FC">
      <w:pPr>
        <w:tabs>
          <w:tab w:val="left" w:pos="709"/>
        </w:tabs>
        <w:spacing w:after="0" w:line="240" w:lineRule="auto"/>
        <w:rPr>
          <w:rFonts w:ascii="Garamond" w:hAnsi="Garamond"/>
          <w:b/>
          <w:sz w:val="26"/>
          <w:szCs w:val="26"/>
        </w:rPr>
      </w:pPr>
      <w:r w:rsidRPr="00E61D55">
        <w:rPr>
          <w:rFonts w:ascii="Garamond" w:hAnsi="Garamond"/>
          <w:b/>
          <w:sz w:val="26"/>
          <w:szCs w:val="26"/>
        </w:rPr>
        <w:t>Предложения по изменениям и дополнениям в РЕГЛАМЕНТ ПРЕДОСТАВЛЕНИЯ РЕЗУЛЬТАТОВ ИЗМЕРЕНИЙ И СОСТОЯНИЙ ОБЪЕКТОВ ИЗМЕРЕНИЙ (Приложение № 11.1.1 к Положению о порядке получения статуса субъекта оптового рынка и ведения реестра субъектов оптового рынка)</w:t>
      </w:r>
    </w:p>
    <w:p w14:paraId="5B49BCC0" w14:textId="77777777" w:rsidR="0091076B" w:rsidRPr="00E61D55" w:rsidRDefault="0091076B" w:rsidP="008979FC">
      <w:pPr>
        <w:tabs>
          <w:tab w:val="left" w:pos="709"/>
        </w:tabs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tbl>
      <w:tblPr>
        <w:tblW w:w="4965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6910"/>
        <w:gridCol w:w="6958"/>
      </w:tblGrid>
      <w:tr w:rsidR="00195A63" w:rsidRPr="00E61D55" w14:paraId="3DB39CF4" w14:textId="77777777" w:rsidTr="000F1E77">
        <w:trPr>
          <w:trHeight w:val="450"/>
        </w:trPr>
        <w:tc>
          <w:tcPr>
            <w:tcW w:w="305" w:type="pct"/>
            <w:tcMar>
              <w:left w:w="57" w:type="dxa"/>
              <w:right w:w="57" w:type="dxa"/>
            </w:tcMar>
            <w:vAlign w:val="center"/>
          </w:tcPr>
          <w:p w14:paraId="36DAED17" w14:textId="77777777" w:rsidR="0091076B" w:rsidRPr="00E61D55" w:rsidRDefault="0091076B" w:rsidP="008979F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E61D55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07C64EF2" w14:textId="77777777" w:rsidR="0091076B" w:rsidRPr="00E61D55" w:rsidRDefault="0091076B" w:rsidP="008979F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E61D55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39" w:type="pct"/>
            <w:vAlign w:val="center"/>
          </w:tcPr>
          <w:p w14:paraId="5DCF473F" w14:textId="77777777" w:rsidR="0091076B" w:rsidRPr="00E61D55" w:rsidRDefault="0091076B" w:rsidP="008979F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E61D55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73ED119A" w14:textId="77777777" w:rsidR="0091076B" w:rsidRPr="00E61D55" w:rsidRDefault="0091076B" w:rsidP="008979F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E61D55">
              <w:rPr>
                <w:rFonts w:ascii="Garamond" w:eastAsia="Times New Roman" w:hAnsi="Garamond" w:cs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2355" w:type="pct"/>
            <w:vAlign w:val="center"/>
          </w:tcPr>
          <w:p w14:paraId="68C9395A" w14:textId="77777777" w:rsidR="0091076B" w:rsidRPr="00E61D55" w:rsidRDefault="0091076B" w:rsidP="008979F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E61D5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0AAA2E01" w14:textId="77777777" w:rsidR="0091076B" w:rsidRPr="00E61D55" w:rsidRDefault="0091076B" w:rsidP="008979FC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E61D5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195A63" w:rsidRPr="00E61D55" w14:paraId="6F95B942" w14:textId="77777777" w:rsidTr="000F1E77">
        <w:trPr>
          <w:trHeight w:val="357"/>
        </w:trPr>
        <w:tc>
          <w:tcPr>
            <w:tcW w:w="305" w:type="pct"/>
          </w:tcPr>
          <w:p w14:paraId="2E990626" w14:textId="77777777" w:rsidR="0091076B" w:rsidRPr="00E61D55" w:rsidRDefault="0091076B" w:rsidP="000F1E77">
            <w:pPr>
              <w:jc w:val="both"/>
              <w:rPr>
                <w:rFonts w:ascii="Garamond" w:eastAsia="Times New Roman" w:hAnsi="Garamond" w:cs="Garamond"/>
                <w:b/>
                <w:bCs/>
                <w:lang w:val="en-US" w:eastAsia="ru-RU"/>
              </w:rPr>
            </w:pPr>
            <w:r w:rsidRPr="00E61D55">
              <w:rPr>
                <w:rFonts w:ascii="Garamond" w:eastAsia="Times New Roman" w:hAnsi="Garamond" w:cs="Garamond"/>
                <w:b/>
                <w:bCs/>
                <w:lang w:val="en-US" w:eastAsia="ru-RU"/>
              </w:rPr>
              <w:t>3.1</w:t>
            </w:r>
          </w:p>
        </w:tc>
        <w:tc>
          <w:tcPr>
            <w:tcW w:w="2339" w:type="pct"/>
          </w:tcPr>
          <w:p w14:paraId="3F8D9A8C" w14:textId="77777777" w:rsidR="0091076B" w:rsidRPr="00E61D55" w:rsidRDefault="0091076B" w:rsidP="000F1E77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…</w:t>
            </w:r>
          </w:p>
          <w:p w14:paraId="366ED649" w14:textId="77777777" w:rsidR="0091076B" w:rsidRPr="00E61D55" w:rsidRDefault="0091076B" w:rsidP="000F1E77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 xml:space="preserve">Для организаций, которые приобрели энергопринимающие устройства (генерирующее оборудование) и (или) право покупки электрической энергии и мощности в отношении энергопринимающих устройств (право продажи производимой на генерирующем оборудовании электрической энергии и мощности, в отношении которых были зарегистрированы группы точек поставки на оптовом рынке за иными организациями (далее для целей настоящего пункта – Правопредшественниками)), </w:t>
            </w:r>
            <w:r w:rsidRPr="00E61D55">
              <w:rPr>
                <w:rFonts w:ascii="Garamond" w:hAnsi="Garamond" w:cs="Garamond"/>
              </w:rPr>
              <w:t>в порядке, предусмотренном</w:t>
            </w:r>
            <w:r w:rsidRPr="00E61D55">
              <w:rPr>
                <w:rFonts w:ascii="Garamond" w:hAnsi="Garamond"/>
              </w:rPr>
              <w:t xml:space="preserve"> </w:t>
            </w:r>
            <w:r w:rsidRPr="00E61D55">
              <w:rPr>
                <w:rFonts w:ascii="Garamond" w:hAnsi="Garamond" w:cs="Garamond"/>
              </w:rPr>
              <w:t>пп. 2, 5.1–5.4</w:t>
            </w:r>
            <w:r w:rsidRPr="00E61D55">
              <w:rPr>
                <w:rFonts w:ascii="Garamond" w:hAnsi="Garamond"/>
              </w:rPr>
              <w:t xml:space="preserve"> приложения 2 к </w:t>
            </w:r>
            <w:r w:rsidRPr="00E61D55">
              <w:rPr>
                <w:rFonts w:ascii="Garamond" w:hAnsi="Garamond"/>
                <w:i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E61D55">
              <w:rPr>
                <w:rFonts w:ascii="Garamond" w:hAnsi="Garamond"/>
              </w:rPr>
              <w:t xml:space="preserve"> (Приложение № 1.1 к</w:t>
            </w:r>
            <w:r w:rsidRPr="00E61D55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E61D55">
              <w:rPr>
                <w:rFonts w:ascii="Garamond" w:hAnsi="Garamond"/>
              </w:rPr>
              <w:t>) (далее для целей настоящего пункта – Правопреемников), КО при наличии ранее выданных Правопредшественнику кодов точек поставки и точек измерений обеспечивает подготовку ПАК КО (далее – программно-аппаратный комплекс КО) для приема результатов измерений от системы учета электроэнергии Правопреемника. При этом код системы учета электроэнергии Правопредшественника остается неизменным.</w:t>
            </w:r>
          </w:p>
          <w:p w14:paraId="551F77CC" w14:textId="77777777" w:rsidR="0091076B" w:rsidRPr="00E61D55" w:rsidRDefault="0091076B" w:rsidP="000F1E77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/>
              </w:rPr>
            </w:pPr>
          </w:p>
        </w:tc>
        <w:tc>
          <w:tcPr>
            <w:tcW w:w="2355" w:type="pct"/>
            <w:shd w:val="clear" w:color="auto" w:fill="auto"/>
          </w:tcPr>
          <w:p w14:paraId="3343BFAD" w14:textId="77777777" w:rsidR="0091076B" w:rsidRPr="00E61D55" w:rsidRDefault="0091076B" w:rsidP="000F1E77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…</w:t>
            </w:r>
          </w:p>
          <w:p w14:paraId="491D1F45" w14:textId="77777777" w:rsidR="0091076B" w:rsidRPr="00E61D55" w:rsidRDefault="0091076B" w:rsidP="000F1E77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 xml:space="preserve">Для организаций, которые приобрели энергопринимающие устройства (генерирующее оборудование) и (или) право покупки электрической энергии и мощности в отношении энергопринимающих устройств (право продажи производимой на генерирующем оборудовании электрической энергии и мощности, в отношении которых были зарегистрированы группы точек поставки на оптовом рынке за иными организациями (далее для целей настоящего пункта – Правопредшественниками)), </w:t>
            </w:r>
            <w:r w:rsidRPr="00E61D55">
              <w:rPr>
                <w:rFonts w:ascii="Garamond" w:hAnsi="Garamond" w:cs="Garamond"/>
              </w:rPr>
              <w:t>в порядке, предусмотренном</w:t>
            </w:r>
            <w:r w:rsidRPr="00E61D55">
              <w:rPr>
                <w:rFonts w:ascii="Garamond" w:hAnsi="Garamond"/>
              </w:rPr>
              <w:t xml:space="preserve"> </w:t>
            </w:r>
            <w:r w:rsidRPr="00E61D55">
              <w:rPr>
                <w:rFonts w:ascii="Garamond" w:hAnsi="Garamond" w:cs="Garamond"/>
              </w:rPr>
              <w:t>пп. 2, 5.1–5.4</w:t>
            </w:r>
            <w:r w:rsidRPr="00E61D55">
              <w:rPr>
                <w:rFonts w:ascii="Garamond" w:hAnsi="Garamond"/>
              </w:rPr>
              <w:t xml:space="preserve"> приложения 2 к </w:t>
            </w:r>
            <w:r w:rsidRPr="00E61D55">
              <w:rPr>
                <w:rFonts w:ascii="Garamond" w:hAnsi="Garamond"/>
                <w:i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E61D55">
              <w:rPr>
                <w:rFonts w:ascii="Garamond" w:hAnsi="Garamond"/>
              </w:rPr>
              <w:t xml:space="preserve"> (Приложение № 1.1 к</w:t>
            </w:r>
            <w:r w:rsidRPr="00E61D55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E61D55">
              <w:rPr>
                <w:rFonts w:ascii="Garamond" w:hAnsi="Garamond"/>
              </w:rPr>
              <w:t>) (далее для целей настоящего пункта – Правопреемников), КО при наличии ранее выданных Правопредшественнику кодов точек поставки и точек измерений обеспечивает подготовку ПАК КО (далее – программно-аппаратный комплекс КО) для приема результатов измерений от системы учета электроэнергии Правопреемника. При этом код системы учета электроэнергии Правопредшественника остается неизменным.</w:t>
            </w:r>
          </w:p>
          <w:p w14:paraId="7D458895" w14:textId="77777777" w:rsidR="0091076B" w:rsidRPr="00E61D55" w:rsidRDefault="0091076B" w:rsidP="000F1E77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 w:cs="Arial"/>
                <w:highlight w:val="yellow"/>
              </w:rPr>
              <w:t>Передача документов с результатами измерений и данными о состоянии объектов измерений (формат электронного документа 80020) производится с использованием шифрования по электронной почте</w:t>
            </w:r>
            <w:r w:rsidRPr="00E61D55">
              <w:rPr>
                <w:rFonts w:ascii="Garamond" w:hAnsi="Garamond"/>
                <w:highlight w:val="yellow"/>
              </w:rPr>
              <w:t xml:space="preserve"> в КО на адрес электронной почты, </w:t>
            </w:r>
            <w:r w:rsidRPr="00E61D55">
              <w:rPr>
                <w:rFonts w:ascii="Garamond" w:hAnsi="Garamond" w:cstheme="minorHAnsi"/>
                <w:bCs/>
                <w:highlight w:val="yellow"/>
              </w:rPr>
              <w:t>определяемый Правилами ЭДО СЭД КО. Информация в виде электронного документа должна быть включена в почтовое сообщение как вложение.</w:t>
            </w:r>
          </w:p>
        </w:tc>
      </w:tr>
      <w:tr w:rsidR="00195A63" w:rsidRPr="00E61D55" w14:paraId="561C6AF6" w14:textId="77777777" w:rsidTr="000F1E77">
        <w:trPr>
          <w:trHeight w:val="357"/>
        </w:trPr>
        <w:tc>
          <w:tcPr>
            <w:tcW w:w="305" w:type="pct"/>
          </w:tcPr>
          <w:p w14:paraId="5DF10000" w14:textId="77777777" w:rsidR="0091076B" w:rsidRPr="00E61D55" w:rsidRDefault="0091076B" w:rsidP="000F1E77">
            <w:pPr>
              <w:jc w:val="both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E61D55">
              <w:rPr>
                <w:rFonts w:ascii="Garamond" w:eastAsia="Times New Roman" w:hAnsi="Garamond" w:cs="Garamond"/>
                <w:b/>
                <w:bCs/>
                <w:lang w:eastAsia="ru-RU"/>
              </w:rPr>
              <w:t>3.2</w:t>
            </w:r>
          </w:p>
        </w:tc>
        <w:tc>
          <w:tcPr>
            <w:tcW w:w="2339" w:type="pct"/>
          </w:tcPr>
          <w:p w14:paraId="0199F6EA" w14:textId="77777777" w:rsidR="0091076B" w:rsidRPr="00E61D55" w:rsidRDefault="0091076B" w:rsidP="000F1E77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 w:cs="Arial"/>
              </w:rPr>
            </w:pPr>
            <w:r w:rsidRPr="00E61D55">
              <w:rPr>
                <w:rFonts w:ascii="Garamond" w:hAnsi="Garamond" w:cs="Arial"/>
              </w:rPr>
              <w:t>…</w:t>
            </w:r>
          </w:p>
          <w:p w14:paraId="0AA22C9A" w14:textId="77777777" w:rsidR="0091076B" w:rsidRPr="00E61D55" w:rsidRDefault="0091076B" w:rsidP="000F1E77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КО в течение 120 (ста двадцати) минут подтверждает факт получения указанных документов путем направления в адрес участников оптового рынка (ФСК) уведомлений в макете 80041, подписанных электронной подписью и содержащих информацию о статусе приема данных, а также список ошибок и предупреждений. В случае неполучения участником оптового рынка (ФСК) по истечении 120 (ста двадцати) минут вышеуказанного уведомления (макет 80041), представитель участника оптового рынка (ФСК) должен связаться с представителем КО, ответственным за прием информации, с целью локализации и устранения проблемы.</w:t>
            </w:r>
          </w:p>
        </w:tc>
        <w:tc>
          <w:tcPr>
            <w:tcW w:w="2355" w:type="pct"/>
            <w:shd w:val="clear" w:color="auto" w:fill="auto"/>
          </w:tcPr>
          <w:p w14:paraId="0A95CF44" w14:textId="77777777" w:rsidR="0091076B" w:rsidRPr="00E61D55" w:rsidRDefault="0091076B" w:rsidP="000F1E77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 w:cs="Arial"/>
              </w:rPr>
            </w:pPr>
            <w:r w:rsidRPr="00E61D55">
              <w:rPr>
                <w:rFonts w:ascii="Garamond" w:hAnsi="Garamond" w:cs="Arial"/>
              </w:rPr>
              <w:t>…</w:t>
            </w:r>
          </w:p>
          <w:p w14:paraId="303D0EFA" w14:textId="77777777" w:rsidR="0091076B" w:rsidRPr="00E61D55" w:rsidRDefault="0091076B" w:rsidP="000F1E77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/>
              </w:rPr>
              <w:t>КО в течение 120 (ста двадцати) минут подтверждает факт получения указанных документов путем направления в адрес участников оптового рынка (ФСК) уведомлений в макете 80041, подписанных электронной подписью и содержащих информацию о статусе приема данных, а также список ошибок и предупреждений. В случае неполучения участником оптового рынка (ФСК) по истечении 120 (ста двадцати) минут вышеуказанного уведомления (макет 80041), представитель участника оптового рынка (ФСК) должен связаться с представителем КО, ответственным за прием информации, с целью локализации и устранения проблемы.</w:t>
            </w:r>
          </w:p>
          <w:p w14:paraId="31744F8C" w14:textId="77777777" w:rsidR="0091076B" w:rsidRPr="00E61D55" w:rsidRDefault="0091076B" w:rsidP="000F1E77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/>
              </w:rPr>
            </w:pPr>
            <w:r w:rsidRPr="00E61D55">
              <w:rPr>
                <w:rFonts w:ascii="Garamond" w:hAnsi="Garamond" w:cs="Arial"/>
                <w:highlight w:val="yellow"/>
              </w:rPr>
              <w:t>Передача документов с данными о результатах измерений и состоянии объектов измерений в отношении «малых» точек измерений (формат электронного документа 80040) производится с использованием шифрования по электронной почте</w:t>
            </w:r>
            <w:r w:rsidRPr="00E61D55">
              <w:rPr>
                <w:rFonts w:ascii="Garamond" w:hAnsi="Garamond"/>
                <w:highlight w:val="yellow"/>
              </w:rPr>
              <w:t xml:space="preserve"> в КО на адрес электронной почты, </w:t>
            </w:r>
            <w:r w:rsidRPr="00E61D55">
              <w:rPr>
                <w:rFonts w:ascii="Garamond" w:hAnsi="Garamond" w:cstheme="minorHAnsi"/>
                <w:bCs/>
                <w:highlight w:val="yellow"/>
              </w:rPr>
              <w:t>определяемый Правилами ЭДО СЭД КО. Информация в виде электронного документа должна быть включена в почтовое сообщение как вложение.</w:t>
            </w:r>
          </w:p>
        </w:tc>
      </w:tr>
      <w:tr w:rsidR="00195A63" w:rsidRPr="00E61D55" w14:paraId="0E52E539" w14:textId="77777777" w:rsidTr="000F1E77">
        <w:trPr>
          <w:trHeight w:val="357"/>
        </w:trPr>
        <w:tc>
          <w:tcPr>
            <w:tcW w:w="305" w:type="pct"/>
          </w:tcPr>
          <w:p w14:paraId="1B40514C" w14:textId="77777777" w:rsidR="0091076B" w:rsidRPr="00E61D55" w:rsidRDefault="0091076B" w:rsidP="000F1E77">
            <w:pPr>
              <w:jc w:val="both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E61D55">
              <w:rPr>
                <w:rFonts w:ascii="Garamond" w:eastAsia="Times New Roman" w:hAnsi="Garamond" w:cs="Garamond"/>
                <w:b/>
                <w:bCs/>
                <w:lang w:eastAsia="ru-RU"/>
              </w:rPr>
              <w:t>3.3</w:t>
            </w:r>
          </w:p>
        </w:tc>
        <w:tc>
          <w:tcPr>
            <w:tcW w:w="2339" w:type="pct"/>
          </w:tcPr>
          <w:p w14:paraId="0D7B9E63" w14:textId="77777777" w:rsidR="0091076B" w:rsidRPr="00E61D55" w:rsidRDefault="0091076B" w:rsidP="0091076B">
            <w:pPr>
              <w:pStyle w:val="a5"/>
              <w:tabs>
                <w:tab w:val="left" w:pos="1080"/>
              </w:tabs>
              <w:ind w:firstLine="567"/>
              <w:jc w:val="both"/>
              <w:rPr>
                <w:rFonts w:ascii="Garamond" w:eastAsia="Calibri" w:hAnsi="Garamond" w:cs="Arial"/>
                <w:i w:val="0"/>
                <w:sz w:val="22"/>
                <w:szCs w:val="22"/>
              </w:rPr>
            </w:pPr>
            <w:r w:rsidRPr="00E61D55">
              <w:rPr>
                <w:rFonts w:ascii="Garamond" w:eastAsia="Calibri" w:hAnsi="Garamond" w:cs="Arial"/>
                <w:i w:val="0"/>
                <w:sz w:val="22"/>
                <w:szCs w:val="22"/>
              </w:rPr>
              <w:t>…</w:t>
            </w:r>
          </w:p>
          <w:p w14:paraId="5A780445" w14:textId="77777777" w:rsidR="0091076B" w:rsidRPr="00E61D55" w:rsidRDefault="0091076B" w:rsidP="0091076B">
            <w:pPr>
              <w:pStyle w:val="a5"/>
              <w:tabs>
                <w:tab w:val="left" w:pos="1080"/>
              </w:tabs>
              <w:ind w:firstLine="567"/>
              <w:jc w:val="both"/>
              <w:rPr>
                <w:rFonts w:ascii="Garamond" w:eastAsia="Calibri" w:hAnsi="Garamond" w:cs="Arial"/>
                <w:i w:val="0"/>
                <w:sz w:val="22"/>
                <w:szCs w:val="22"/>
              </w:rPr>
            </w:pPr>
            <w:r w:rsidRPr="00E61D55">
              <w:rPr>
                <w:rFonts w:ascii="Garamond" w:eastAsia="Calibri" w:hAnsi="Garamond" w:cs="Arial"/>
                <w:i w:val="0"/>
                <w:sz w:val="22"/>
                <w:szCs w:val="22"/>
              </w:rPr>
              <w:t>КО в течение 120 (ста двадцати) минут подтверждает факт получения указанных документов путем направления в адрес агрегатора уведомлений в макете 20021, подписанных электронной подписью и содержащих информацию о статусе приема данных, а также список ошибок и предупреждений. В случае неполучения агрегатором по истечении 120 (ста двадцати) минут вышеуказанного уведомления (макет 20021), представитель агрегатора должен связаться с представителем КО, ответственным за прием информации, с целью локализации и устранения проблемы.</w:t>
            </w:r>
          </w:p>
          <w:p w14:paraId="4948AFC5" w14:textId="77777777" w:rsidR="0091076B" w:rsidRPr="00E61D55" w:rsidRDefault="0091076B" w:rsidP="0091076B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 w:cs="Arial"/>
              </w:rPr>
            </w:pPr>
            <w:r w:rsidRPr="00E61D55">
              <w:rPr>
                <w:rFonts w:ascii="Garamond" w:hAnsi="Garamond" w:cs="Arial"/>
              </w:rPr>
              <w:t>Документы с данными о результатах измерений и состоянии объектов измерений в отношении объектов регулирования (формат электронного документа 20020), полученные КО от агрегатора без ошибок автоматизированной проверки соответствия формату вышеуказанного электронного документа и п. 2.11 настоящего приложения, передаются от КО в СО в порядке, определенном соглашением об информационном обмене между КО и СО, до 9 часов дня (по московскому времени) третьего рабочего дня, следующего за операционными сутками (но не позднее 9 часов дня (по московскому времени) 5-го числа месяца, следующего за отчетным), без использования ЭП. При этом в случае, если вышеуказанные документы с данными о результатах измерений и состоянии объектов измерений (электронный документ 20020) в отношении одного и того же объекта регулирования передаются одним и тем же агрегатором с использованием различных Групп (областей) передаваемой информации (параметр &lt;area&gt;), в СО подлежит передаче электронный документ только по Группе (области) передаваемой информации (параметр &lt;area&gt;), соответствующей составу точек присоединения и точек измерений по зарегистрированному объекту регулирования, с месяца, следующего за месяцем регистрации объекта регулирования в порядке, предусмотренном Положением о порядке получения статуса субъекта оптового рынка и ведения реестра субъектов оптового рынка (Приложение № 1.1 к Договору о присоединении к торговой системе оптового рынка) (в противном случае в СО передаются все полученные от агрегатора электронные документы при условии выполнения требования настоящего пункта).</w:t>
            </w:r>
          </w:p>
        </w:tc>
        <w:tc>
          <w:tcPr>
            <w:tcW w:w="2355" w:type="pct"/>
            <w:shd w:val="clear" w:color="auto" w:fill="auto"/>
          </w:tcPr>
          <w:p w14:paraId="048BF734" w14:textId="77777777" w:rsidR="0091076B" w:rsidRPr="00E61D55" w:rsidRDefault="0091076B" w:rsidP="0091076B">
            <w:pPr>
              <w:pStyle w:val="a5"/>
              <w:tabs>
                <w:tab w:val="left" w:pos="1080"/>
              </w:tabs>
              <w:ind w:firstLine="567"/>
              <w:jc w:val="both"/>
              <w:rPr>
                <w:rFonts w:ascii="Garamond" w:eastAsia="Calibri" w:hAnsi="Garamond" w:cs="Arial"/>
                <w:i w:val="0"/>
                <w:sz w:val="22"/>
                <w:szCs w:val="22"/>
              </w:rPr>
            </w:pPr>
            <w:r w:rsidRPr="00E61D55">
              <w:rPr>
                <w:rFonts w:ascii="Garamond" w:eastAsia="Calibri" w:hAnsi="Garamond" w:cs="Arial"/>
                <w:i w:val="0"/>
                <w:sz w:val="22"/>
                <w:szCs w:val="22"/>
              </w:rPr>
              <w:t>…</w:t>
            </w:r>
          </w:p>
          <w:p w14:paraId="0897492E" w14:textId="77777777" w:rsidR="0091076B" w:rsidRPr="00E61D55" w:rsidRDefault="0091076B" w:rsidP="0091076B">
            <w:pPr>
              <w:pStyle w:val="a5"/>
              <w:tabs>
                <w:tab w:val="left" w:pos="1080"/>
              </w:tabs>
              <w:ind w:firstLine="567"/>
              <w:jc w:val="both"/>
              <w:rPr>
                <w:rFonts w:ascii="Garamond" w:eastAsia="Calibri" w:hAnsi="Garamond" w:cs="Arial"/>
                <w:i w:val="0"/>
                <w:sz w:val="22"/>
                <w:szCs w:val="22"/>
              </w:rPr>
            </w:pPr>
            <w:r w:rsidRPr="00E61D55">
              <w:rPr>
                <w:rFonts w:ascii="Garamond" w:eastAsia="Calibri" w:hAnsi="Garamond" w:cs="Arial"/>
                <w:i w:val="0"/>
                <w:sz w:val="22"/>
                <w:szCs w:val="22"/>
              </w:rPr>
              <w:t>КО в течение 120 (ста двадцати) минут подтверждает факт получения указанных документов путем направления в адрес агрегатора уведомлений в макете 20021, подписанных электронной подписью и содержащих информацию о статусе приема данных, а также список ошибок и предупреждений. В случае неполучения агрегатором по истечении 120 (ста двадцати) минут вышеуказанного уведомления (макет 20021), представитель агрегатора должен связаться с представителем КО, ответственным за прием информации, с целью локализации и устранения проблемы.</w:t>
            </w:r>
          </w:p>
          <w:p w14:paraId="2EDF2189" w14:textId="77777777" w:rsidR="0091076B" w:rsidRPr="00E61D55" w:rsidRDefault="0091076B" w:rsidP="0091076B">
            <w:pPr>
              <w:pStyle w:val="a5"/>
              <w:tabs>
                <w:tab w:val="left" w:pos="1080"/>
              </w:tabs>
              <w:ind w:firstLine="567"/>
              <w:jc w:val="both"/>
              <w:rPr>
                <w:rFonts w:ascii="Garamond" w:eastAsia="Calibri" w:hAnsi="Garamond" w:cs="Arial"/>
                <w:i w:val="0"/>
                <w:sz w:val="22"/>
                <w:szCs w:val="22"/>
              </w:rPr>
            </w:pPr>
            <w:r w:rsidRPr="00E61D55">
              <w:rPr>
                <w:rFonts w:ascii="Garamond" w:hAnsi="Garamond" w:cs="Arial"/>
                <w:i w:val="0"/>
                <w:sz w:val="22"/>
                <w:szCs w:val="22"/>
                <w:highlight w:val="yellow"/>
              </w:rPr>
              <w:t>Передача документов с данными о результатах измерений и состоянии объектов измерений в отношении объектов регулирования (формат электронного документа 20020) производится с использованием шифрования по электронной почте</w:t>
            </w:r>
            <w:r w:rsidRPr="00E61D55">
              <w:rPr>
                <w:rFonts w:ascii="Garamond" w:hAnsi="Garamond"/>
                <w:i w:val="0"/>
                <w:sz w:val="22"/>
                <w:szCs w:val="22"/>
                <w:highlight w:val="yellow"/>
              </w:rPr>
              <w:t xml:space="preserve"> в КО на адрес электронной почты, </w:t>
            </w:r>
            <w:r w:rsidRPr="00E61D55">
              <w:rPr>
                <w:rFonts w:ascii="Garamond" w:hAnsi="Garamond" w:cstheme="minorHAnsi"/>
                <w:i w:val="0"/>
                <w:sz w:val="22"/>
                <w:szCs w:val="22"/>
                <w:highlight w:val="yellow"/>
              </w:rPr>
              <w:t>определяемый Правилами ЭДО СЭД КО. Информация в виде электронного документа должна быть включена в почтовое сообщение как вложение.</w:t>
            </w:r>
          </w:p>
          <w:p w14:paraId="4116449C" w14:textId="77777777" w:rsidR="0091076B" w:rsidRPr="00E61D55" w:rsidRDefault="0091076B" w:rsidP="0091076B">
            <w:pPr>
              <w:tabs>
                <w:tab w:val="left" w:pos="1080"/>
              </w:tabs>
              <w:spacing w:before="120" w:after="120"/>
              <w:ind w:firstLine="539"/>
              <w:jc w:val="both"/>
              <w:rPr>
                <w:rFonts w:ascii="Garamond" w:hAnsi="Garamond" w:cs="Arial"/>
              </w:rPr>
            </w:pPr>
            <w:r w:rsidRPr="00E61D55">
              <w:rPr>
                <w:rFonts w:ascii="Garamond" w:hAnsi="Garamond" w:cs="Arial"/>
              </w:rPr>
              <w:t>Документы с данными о результатах измерений и состоянии объектов измерений в отношении объектов регулирования (формат электронного документа 20020), полученные КО от агрегатора без ошибок автоматизированной проверки соответствия формату вышеуказанного электронного документа и п. 2.11 настоящего приложения, передаются от КО в СО в порядке, определенном соглашением об информационном обмене между КО и СО, до 9 часов дня (по московскому времени) третьего рабочего дня, следующего за операционными сутками (но не позднее 9 часов дня (по московскому времени) 5-го числа месяца, следующего за отчетным), без использования ЭП. При этом в случае, если вышеуказанные документы с данными о результатах измерений и состоянии объектов измерений (электронный документ 20020) в отношении одного и того же объекта регулирования передаются одним и тем же агрегатором с использованием различных Групп (областей) передаваемой информации (параметр &lt;area&gt;), в СО подлежит передаче электронный документ только по Группе (области) передаваемой информации (параметр &lt;area&gt;), соответствующей составу точек присоединения и точек измерений по зарегистрированному объекту регулирования, с месяца, следующего за месяцем регистрации объекта регулирования в порядке, предусмотренном Положением о порядке получения статуса субъекта оптового рынка и ведения реестра субъектов оптового рынка (Приложение № 1.1 к Договору о присоединении к торговой системе оптового рынка) (в противном случае в СО передаются все полученные от агрегатора электронные документы при условии выполнения требования настоящего пункта).</w:t>
            </w:r>
          </w:p>
        </w:tc>
      </w:tr>
    </w:tbl>
    <w:p w14:paraId="1D30794D" w14:textId="77777777" w:rsidR="0091076B" w:rsidRPr="00E61D55" w:rsidRDefault="0091076B" w:rsidP="0091076B">
      <w:pPr>
        <w:spacing w:after="0" w:line="240" w:lineRule="auto"/>
        <w:jc w:val="both"/>
        <w:rPr>
          <w:rFonts w:ascii="Garamond" w:eastAsia="Batang" w:hAnsi="Garamond"/>
          <w:b/>
          <w:bCs/>
          <w:sz w:val="24"/>
          <w:szCs w:val="24"/>
        </w:rPr>
      </w:pPr>
    </w:p>
    <w:p w14:paraId="3683F209" w14:textId="77777777" w:rsidR="00755F14" w:rsidRDefault="00755F14" w:rsidP="0091076B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</w:p>
    <w:p w14:paraId="67AA3E49" w14:textId="3FD3AC40" w:rsidR="0091076B" w:rsidRPr="00E61D55" w:rsidRDefault="0091076B" w:rsidP="0091076B">
      <w:pPr>
        <w:tabs>
          <w:tab w:val="left" w:pos="709"/>
        </w:tabs>
        <w:rPr>
          <w:rFonts w:ascii="Garamond" w:eastAsia="Times New Roman" w:hAnsi="Garamond"/>
          <w:b/>
        </w:rPr>
      </w:pPr>
      <w:r w:rsidRPr="00E61D55">
        <w:rPr>
          <w:rFonts w:ascii="Garamond" w:hAnsi="Garamond"/>
          <w:b/>
          <w:sz w:val="26"/>
          <w:szCs w:val="26"/>
        </w:rPr>
        <w:t>Предложения по изменениям и дополнениям в СОГЛАШЕНИЕ О ПРИМЕНЕНИИ ЭЛЕКТРОННОЙ ПОДПИСИ В ТОРГОВОЙ СИСТЕМЕ ОПТОВОГО РЫНКА (Приложение № Д 7 к Договору о присоединении к торговой системе оптового рынка)</w:t>
      </w:r>
    </w:p>
    <w:p w14:paraId="09246305" w14:textId="77777777" w:rsidR="0091076B" w:rsidRPr="008A750C" w:rsidRDefault="0091076B" w:rsidP="0091076B">
      <w:pPr>
        <w:widowControl w:val="0"/>
        <w:adjustRightInd w:val="0"/>
        <w:textAlignment w:val="baseline"/>
        <w:rPr>
          <w:rFonts w:ascii="Garamond" w:hAnsi="Garamond"/>
          <w:b/>
          <w:sz w:val="24"/>
          <w:szCs w:val="24"/>
        </w:rPr>
      </w:pPr>
      <w:r w:rsidRPr="008A750C">
        <w:rPr>
          <w:rFonts w:ascii="Garamond" w:hAnsi="Garamond"/>
          <w:b/>
          <w:sz w:val="24"/>
          <w:szCs w:val="24"/>
        </w:rPr>
        <w:t xml:space="preserve">Действующая редакция приложения 2 к Правилам ЭДО СЭД КО. Перечень видов ЭД, обращающихся в системе ЭДО </w:t>
      </w:r>
    </w:p>
    <w:tbl>
      <w:tblPr>
        <w:tblW w:w="524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934"/>
        <w:gridCol w:w="3490"/>
        <w:gridCol w:w="709"/>
        <w:gridCol w:w="694"/>
        <w:gridCol w:w="835"/>
        <w:gridCol w:w="973"/>
        <w:gridCol w:w="1153"/>
        <w:gridCol w:w="709"/>
        <w:gridCol w:w="1961"/>
        <w:gridCol w:w="8"/>
        <w:gridCol w:w="1171"/>
        <w:gridCol w:w="16"/>
        <w:gridCol w:w="684"/>
        <w:gridCol w:w="16"/>
        <w:gridCol w:w="819"/>
        <w:gridCol w:w="16"/>
        <w:gridCol w:w="547"/>
        <w:gridCol w:w="16"/>
      </w:tblGrid>
      <w:tr w:rsidR="008979FC" w:rsidRPr="008979FC" w14:paraId="6DAEA2B0" w14:textId="77777777" w:rsidTr="008979FC">
        <w:trPr>
          <w:trHeight w:val="360"/>
        </w:trPr>
        <w:tc>
          <w:tcPr>
            <w:tcW w:w="852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53F76AE4" w14:textId="77777777" w:rsidR="0091076B" w:rsidRPr="008979FC" w:rsidRDefault="0091076B" w:rsidP="000F1E77">
            <w:pPr>
              <w:ind w:firstLine="39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Код формы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55CC8FE2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Наименование формы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23B8AFE3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Основание предоставления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7F4068AF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64FCFDE1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Отправитель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58A487C3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Получатель</w:t>
            </w: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3AF93AAD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Способ доставки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064CDBD6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4D9A642D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969" w:type="dxa"/>
            <w:gridSpan w:val="2"/>
            <w:tcBorders>
              <w:bottom w:val="single" w:sz="4" w:space="0" w:color="auto"/>
            </w:tcBorders>
            <w:shd w:val="clear" w:color="auto" w:fill="D0CECE"/>
            <w:hideMark/>
          </w:tcPr>
          <w:p w14:paraId="3701FE78" w14:textId="77777777" w:rsidR="0091076B" w:rsidRPr="008979FC" w:rsidRDefault="0091076B" w:rsidP="000F1E77">
            <w:pPr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187" w:type="dxa"/>
            <w:gridSpan w:val="2"/>
            <w:tcBorders>
              <w:bottom w:val="single" w:sz="4" w:space="0" w:color="auto"/>
            </w:tcBorders>
            <w:shd w:val="clear" w:color="auto" w:fill="D0CECE"/>
            <w:hideMark/>
          </w:tcPr>
          <w:p w14:paraId="628C1F8D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Адрес электронной почты</w:t>
            </w: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  <w:shd w:val="clear" w:color="auto" w:fill="D0CECE"/>
            <w:hideMark/>
          </w:tcPr>
          <w:p w14:paraId="34A35BE2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хранения в архиве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  <w:shd w:val="clear" w:color="auto" w:fill="D0CECE"/>
            <w:hideMark/>
          </w:tcPr>
          <w:p w14:paraId="7A08CA02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доступа через интерфейс сайта</w:t>
            </w:r>
          </w:p>
        </w:tc>
        <w:tc>
          <w:tcPr>
            <w:tcW w:w="563" w:type="dxa"/>
            <w:gridSpan w:val="2"/>
            <w:tcBorders>
              <w:bottom w:val="single" w:sz="4" w:space="0" w:color="auto"/>
            </w:tcBorders>
            <w:shd w:val="clear" w:color="auto" w:fill="D0CECE"/>
          </w:tcPr>
          <w:p w14:paraId="3E3AB7EC" w14:textId="77777777" w:rsidR="0091076B" w:rsidRPr="008979FC" w:rsidRDefault="0091076B" w:rsidP="000F1E77">
            <w:pPr>
              <w:contextualSpacing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Примечание</w:t>
            </w:r>
          </w:p>
        </w:tc>
      </w:tr>
      <w:tr w:rsidR="008979FC" w:rsidRPr="008979FC" w14:paraId="2C122E5F" w14:textId="77777777" w:rsidTr="008979FC">
        <w:trPr>
          <w:gridAfter w:val="1"/>
          <w:wAfter w:w="16" w:type="dxa"/>
          <w:trHeight w:val="64"/>
        </w:trPr>
        <w:tc>
          <w:tcPr>
            <w:tcW w:w="852" w:type="dxa"/>
            <w:shd w:val="clear" w:color="auto" w:fill="auto"/>
            <w:vAlign w:val="center"/>
          </w:tcPr>
          <w:p w14:paraId="5FA41E7D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10000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3632989F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Макет 10000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4E15E53A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Приложение № 11.3, Приложение № 11.4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07B744" w14:textId="77777777" w:rsidR="0091076B" w:rsidRPr="008979FC" w:rsidRDefault="0091076B" w:rsidP="000F1E77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zip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80E7355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ФСК, Участник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5D6B7698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973" w:type="dxa"/>
            <w:shd w:val="clear" w:color="auto" w:fill="auto"/>
            <w:vAlign w:val="center"/>
          </w:tcPr>
          <w:p w14:paraId="7EB182A7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AEE2DE9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643D8E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69A3872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179" w:type="dxa"/>
            <w:gridSpan w:val="2"/>
            <w:shd w:val="clear" w:color="auto" w:fill="auto"/>
            <w:vAlign w:val="center"/>
          </w:tcPr>
          <w:p w14:paraId="6574284E" w14:textId="77777777" w:rsidR="0091076B" w:rsidRPr="008979FC" w:rsidRDefault="00755F14" w:rsidP="000F1E7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hyperlink r:id="rId15" w:history="1">
              <w:r w:rsidR="0091076B" w:rsidRPr="008979FC">
                <w:rPr>
                  <w:rFonts w:ascii="Arial" w:hAnsi="Arial" w:cs="Arial"/>
                  <w:sz w:val="18"/>
                  <w:szCs w:val="18"/>
                  <w:highlight w:val="yellow"/>
                </w:rPr>
                <w:t>iasuku_tso@atsenergo.ru</w:t>
              </w:r>
            </w:hyperlink>
          </w:p>
        </w:tc>
        <w:tc>
          <w:tcPr>
            <w:tcW w:w="700" w:type="dxa"/>
            <w:gridSpan w:val="2"/>
            <w:shd w:val="clear" w:color="auto" w:fill="auto"/>
            <w:vAlign w:val="center"/>
          </w:tcPr>
          <w:p w14:paraId="343B2FB3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35" w:type="dxa"/>
            <w:gridSpan w:val="2"/>
            <w:shd w:val="clear" w:color="auto" w:fill="auto"/>
            <w:vAlign w:val="center"/>
          </w:tcPr>
          <w:p w14:paraId="5DA1A710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563" w:type="dxa"/>
            <w:gridSpan w:val="2"/>
          </w:tcPr>
          <w:p w14:paraId="1D930421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  <w:tr w:rsidR="008979FC" w:rsidRPr="008979FC" w14:paraId="219D8244" w14:textId="77777777" w:rsidTr="008979FC">
        <w:trPr>
          <w:gridAfter w:val="1"/>
          <w:wAfter w:w="16" w:type="dxa"/>
          <w:trHeight w:val="64"/>
        </w:trPr>
        <w:tc>
          <w:tcPr>
            <w:tcW w:w="852" w:type="dxa"/>
            <w:shd w:val="clear" w:color="auto" w:fill="auto"/>
            <w:vAlign w:val="center"/>
          </w:tcPr>
          <w:p w14:paraId="5089B7D2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20000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4E5DCDCD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Макет 20000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7FAD1B7E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Приложение № 11.3, Приложение № 11.4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04B1CD" w14:textId="77777777" w:rsidR="0091076B" w:rsidRPr="008979FC" w:rsidRDefault="0091076B" w:rsidP="000F1E77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zip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6225D738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ФСК, Участник</w:t>
            </w:r>
          </w:p>
        </w:tc>
        <w:tc>
          <w:tcPr>
            <w:tcW w:w="835" w:type="dxa"/>
            <w:shd w:val="clear" w:color="auto" w:fill="auto"/>
            <w:vAlign w:val="center"/>
          </w:tcPr>
          <w:p w14:paraId="60BE5FB3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973" w:type="dxa"/>
            <w:shd w:val="clear" w:color="auto" w:fill="auto"/>
            <w:vAlign w:val="center"/>
          </w:tcPr>
          <w:p w14:paraId="026A4680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21F4244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3DF329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7A64F2D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179" w:type="dxa"/>
            <w:gridSpan w:val="2"/>
            <w:shd w:val="clear" w:color="auto" w:fill="auto"/>
            <w:vAlign w:val="center"/>
          </w:tcPr>
          <w:p w14:paraId="62383EAC" w14:textId="77777777" w:rsidR="0091076B" w:rsidRPr="008979FC" w:rsidRDefault="00755F14" w:rsidP="000F1E7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hyperlink r:id="rId16" w:history="1">
              <w:r w:rsidR="0091076B" w:rsidRPr="008979FC">
                <w:rPr>
                  <w:rFonts w:ascii="Arial" w:hAnsi="Arial" w:cs="Arial"/>
                  <w:sz w:val="18"/>
                  <w:szCs w:val="18"/>
                  <w:highlight w:val="yellow"/>
                </w:rPr>
                <w:t>iasuku_tso@atsenergo.ru</w:t>
              </w:r>
            </w:hyperlink>
          </w:p>
        </w:tc>
        <w:tc>
          <w:tcPr>
            <w:tcW w:w="700" w:type="dxa"/>
            <w:gridSpan w:val="2"/>
            <w:shd w:val="clear" w:color="auto" w:fill="auto"/>
            <w:vAlign w:val="center"/>
          </w:tcPr>
          <w:p w14:paraId="22C937B5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35" w:type="dxa"/>
            <w:gridSpan w:val="2"/>
            <w:shd w:val="clear" w:color="auto" w:fill="auto"/>
            <w:vAlign w:val="center"/>
          </w:tcPr>
          <w:p w14:paraId="1C6AF1D3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563" w:type="dxa"/>
            <w:gridSpan w:val="2"/>
          </w:tcPr>
          <w:p w14:paraId="4DCBE1AD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</w:p>
        </w:tc>
      </w:tr>
    </w:tbl>
    <w:p w14:paraId="329B2B11" w14:textId="77777777" w:rsidR="0091076B" w:rsidRPr="00E61D55" w:rsidRDefault="0091076B" w:rsidP="0091076B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14:paraId="18885A30" w14:textId="77777777" w:rsidR="0091076B" w:rsidRPr="008A750C" w:rsidRDefault="0091076B" w:rsidP="0091076B">
      <w:pPr>
        <w:widowControl w:val="0"/>
        <w:adjustRightInd w:val="0"/>
        <w:jc w:val="both"/>
        <w:textAlignment w:val="baseline"/>
        <w:rPr>
          <w:rFonts w:ascii="Garamond" w:hAnsi="Garamond"/>
          <w:b/>
          <w:sz w:val="24"/>
          <w:szCs w:val="24"/>
        </w:rPr>
      </w:pPr>
      <w:r w:rsidRPr="008A750C">
        <w:rPr>
          <w:rFonts w:ascii="Garamond" w:hAnsi="Garamond"/>
          <w:b/>
          <w:sz w:val="24"/>
          <w:szCs w:val="24"/>
        </w:rPr>
        <w:t xml:space="preserve">Предлагаемая редакция приложения 2 к Правилам ЭДО СЭД КО. Перечень видов ЭД, обращающихся в системе ЭДО </w:t>
      </w:r>
    </w:p>
    <w:tbl>
      <w:tblPr>
        <w:tblW w:w="520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961"/>
        <w:gridCol w:w="3034"/>
        <w:gridCol w:w="703"/>
        <w:gridCol w:w="981"/>
        <w:gridCol w:w="842"/>
        <w:gridCol w:w="982"/>
        <w:gridCol w:w="1220"/>
        <w:gridCol w:w="709"/>
        <w:gridCol w:w="1986"/>
        <w:gridCol w:w="1132"/>
        <w:gridCol w:w="703"/>
        <w:gridCol w:w="841"/>
        <w:gridCol w:w="568"/>
      </w:tblGrid>
      <w:tr w:rsidR="008979FC" w:rsidRPr="008979FC" w14:paraId="40DBD263" w14:textId="77777777" w:rsidTr="008A750C">
        <w:trPr>
          <w:trHeight w:val="1290"/>
        </w:trPr>
        <w:tc>
          <w:tcPr>
            <w:tcW w:w="826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7AED27B7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Код формы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7719A17F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Наименование формы</w:t>
            </w:r>
          </w:p>
        </w:tc>
        <w:tc>
          <w:tcPr>
            <w:tcW w:w="3034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2D557575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Основание предоставления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4287C7C5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6E07A83B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Отправитель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36CDCD34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Получатель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104621C7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Способ доставки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6D8A999F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793449CA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65FFD346" w14:textId="77777777" w:rsidR="0091076B" w:rsidRPr="008979FC" w:rsidRDefault="0091076B" w:rsidP="000F1E77">
            <w:pPr>
              <w:ind w:left="-68" w:right="-104"/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22591F3D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Адрес электронной почты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501035D6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хранения в архиве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D0CECE"/>
            <w:hideMark/>
          </w:tcPr>
          <w:p w14:paraId="18EE21F2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доступа через интерфейс сайта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D0CECE"/>
          </w:tcPr>
          <w:p w14:paraId="0298F42B" w14:textId="77777777" w:rsidR="0091076B" w:rsidRPr="008979FC" w:rsidRDefault="0091076B" w:rsidP="000F1E77">
            <w:pPr>
              <w:contextualSpacing/>
              <w:jc w:val="center"/>
              <w:rPr>
                <w:rFonts w:ascii="Arial" w:eastAsia="Batang" w:hAnsi="Arial" w:cs="Arial"/>
                <w:sz w:val="18"/>
                <w:szCs w:val="18"/>
                <w:lang w:eastAsia="ko-KR"/>
              </w:rPr>
            </w:pPr>
            <w:r w:rsidRPr="008979FC">
              <w:rPr>
                <w:rFonts w:ascii="Arial" w:eastAsia="Batang" w:hAnsi="Arial" w:cs="Arial"/>
                <w:sz w:val="18"/>
                <w:szCs w:val="18"/>
                <w:lang w:eastAsia="ko-KR"/>
              </w:rPr>
              <w:t>Примечание</w:t>
            </w:r>
          </w:p>
        </w:tc>
      </w:tr>
      <w:tr w:rsidR="008979FC" w:rsidRPr="008979FC" w14:paraId="260A8AF9" w14:textId="77777777" w:rsidTr="008A7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05B8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10000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47F2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Макет 10000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0287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Приложение № 11.3, Приложение № 11.4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D95E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979FC">
              <w:rPr>
                <w:rFonts w:ascii="Arial" w:hAnsi="Arial" w:cs="Arial"/>
                <w:sz w:val="18"/>
                <w:szCs w:val="18"/>
                <w:lang w:val="en-US"/>
              </w:rPr>
              <w:t>zip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F3AB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ФСК, Участник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BF29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7225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BECB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6B48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7475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9B67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8979F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iasuku</w:t>
            </w:r>
            <w:r w:rsidRPr="008979FC">
              <w:rPr>
                <w:rFonts w:ascii="Arial" w:hAnsi="Arial" w:cs="Arial"/>
                <w:sz w:val="18"/>
                <w:szCs w:val="18"/>
                <w:highlight w:val="yellow"/>
              </w:rPr>
              <w:t>_</w:t>
            </w:r>
            <w:r w:rsidRPr="008979F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crypto</w:t>
            </w:r>
            <w:r w:rsidRPr="008979FC">
              <w:rPr>
                <w:rFonts w:ascii="Arial" w:hAnsi="Arial" w:cs="Arial"/>
                <w:sz w:val="18"/>
                <w:szCs w:val="18"/>
                <w:highlight w:val="yellow"/>
              </w:rPr>
              <w:t>@</w:t>
            </w:r>
            <w:r w:rsidRPr="008979F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atsenergo.ru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B6B4C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3B3F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A472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79FC" w:rsidRPr="008979FC" w14:paraId="7A3C472C" w14:textId="77777777" w:rsidTr="008A75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38F6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20000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32A7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Макет 20000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D8C1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Положение о порядке получения статуса субъекта оптового рынка, Приложение № 11.3, Приложение № 11.4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44C6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979FC">
              <w:rPr>
                <w:rFonts w:ascii="Arial" w:hAnsi="Arial" w:cs="Arial"/>
                <w:sz w:val="18"/>
                <w:szCs w:val="18"/>
                <w:lang w:val="en-US"/>
              </w:rPr>
              <w:t>zip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1F8C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ФСК, Участник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F980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АТС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93D1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электронная почта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9D8F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2853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ECE5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1.3.6.1.4.1.18545.1.2.1.9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C0AC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8979F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iasuku</w:t>
            </w:r>
            <w:r w:rsidRPr="008979FC">
              <w:rPr>
                <w:rFonts w:ascii="Arial" w:hAnsi="Arial" w:cs="Arial"/>
                <w:sz w:val="18"/>
                <w:szCs w:val="18"/>
                <w:highlight w:val="yellow"/>
              </w:rPr>
              <w:t>_</w:t>
            </w:r>
            <w:r w:rsidRPr="008979F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crypto</w:t>
            </w:r>
            <w:r w:rsidRPr="008979FC">
              <w:rPr>
                <w:rFonts w:ascii="Arial" w:hAnsi="Arial" w:cs="Arial"/>
                <w:sz w:val="18"/>
                <w:szCs w:val="18"/>
                <w:highlight w:val="yellow"/>
              </w:rPr>
              <w:t>@</w:t>
            </w:r>
            <w:r w:rsidRPr="008979FC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atsenergo.ru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31CA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  <w:r w:rsidRPr="008979FC">
              <w:rPr>
                <w:rFonts w:ascii="Arial" w:hAnsi="Arial" w:cs="Arial"/>
                <w:sz w:val="18"/>
                <w:szCs w:val="18"/>
              </w:rPr>
              <w:t>постоянно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1224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9705" w14:textId="77777777" w:rsidR="0091076B" w:rsidRPr="008979FC" w:rsidRDefault="0091076B" w:rsidP="000F1E7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836832" w14:textId="77777777" w:rsidR="0091076B" w:rsidRPr="00E61D55" w:rsidRDefault="0091076B" w:rsidP="0091076B">
      <w:pPr>
        <w:spacing w:after="0" w:line="240" w:lineRule="auto"/>
        <w:jc w:val="both"/>
        <w:rPr>
          <w:rFonts w:ascii="Garamond" w:eastAsia="Batang" w:hAnsi="Garamond"/>
          <w:b/>
          <w:bCs/>
          <w:sz w:val="24"/>
          <w:szCs w:val="24"/>
          <w:lang w:val="en-US"/>
        </w:rPr>
      </w:pPr>
    </w:p>
    <w:p w14:paraId="4D413595" w14:textId="77777777" w:rsidR="00F52059" w:rsidRPr="00E61D55" w:rsidRDefault="00F52059" w:rsidP="001A3AA2">
      <w:pPr>
        <w:pStyle w:val="af"/>
        <w:tabs>
          <w:tab w:val="clear" w:pos="4677"/>
          <w:tab w:val="clear" w:pos="9355"/>
          <w:tab w:val="left" w:pos="426"/>
        </w:tabs>
        <w:spacing w:after="160" w:line="259" w:lineRule="auto"/>
        <w:rPr>
          <w:rFonts w:ascii="Garamond" w:hAnsi="Garamond"/>
          <w:b/>
          <w:bCs/>
        </w:rPr>
      </w:pPr>
    </w:p>
    <w:sectPr w:rsidR="00F52059" w:rsidRPr="00E61D55" w:rsidSect="000F1E77">
      <w:headerReference w:type="default" r:id="rId17"/>
      <w:pgSz w:w="16838" w:h="11906" w:orient="landscape"/>
      <w:pgMar w:top="1134" w:right="820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F3669" w14:textId="77777777" w:rsidR="00870D16" w:rsidRDefault="00870D16" w:rsidP="00603B9F">
      <w:pPr>
        <w:spacing w:after="0" w:line="240" w:lineRule="auto"/>
      </w:pPr>
      <w:r>
        <w:separator/>
      </w:r>
    </w:p>
  </w:endnote>
  <w:endnote w:type="continuationSeparator" w:id="0">
    <w:p w14:paraId="5D7314FA" w14:textId="77777777" w:rsidR="00870D16" w:rsidRDefault="00870D16" w:rsidP="0060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chin">
    <w:altName w:val="Times New Roman"/>
    <w:panose1 w:val="00000000000000000000"/>
    <w:charset w:val="00"/>
    <w:family w:val="roman"/>
    <w:notTrueType/>
    <w:pitch w:val="default"/>
  </w:font>
  <w:font w:name="TimesD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323DC" w14:textId="77777777" w:rsidR="00870D16" w:rsidRDefault="00870D16" w:rsidP="00353BF6">
    <w:pPr>
      <w:pStyle w:val="a7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CD38DC7" w14:textId="77777777" w:rsidR="00870D16" w:rsidRDefault="00870D16" w:rsidP="00353BF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4610446"/>
      <w:docPartObj>
        <w:docPartGallery w:val="Page Numbers (Bottom of Page)"/>
        <w:docPartUnique/>
      </w:docPartObj>
    </w:sdtPr>
    <w:sdtEndPr/>
    <w:sdtContent>
      <w:p w14:paraId="38CD9BBB" w14:textId="475ED130" w:rsidR="00870D16" w:rsidRDefault="00870D1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F14">
          <w:rPr>
            <w:noProof/>
          </w:rPr>
          <w:t>22</w:t>
        </w:r>
        <w:r>
          <w:fldChar w:fldCharType="end"/>
        </w:r>
      </w:p>
    </w:sdtContent>
  </w:sdt>
  <w:p w14:paraId="42DC1CDD" w14:textId="77777777" w:rsidR="00870D16" w:rsidRDefault="00870D1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A9878" w14:textId="77777777" w:rsidR="00870D16" w:rsidRDefault="00870D16">
    <w:pPr>
      <w:pStyle w:val="a7"/>
      <w:jc w:val="right"/>
    </w:pPr>
  </w:p>
  <w:p w14:paraId="69F7F501" w14:textId="77777777" w:rsidR="00870D16" w:rsidRPr="00ED5FC1" w:rsidRDefault="00870D16" w:rsidP="00F52059">
    <w:pPr>
      <w:pStyle w:val="a7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833AB" w14:textId="77777777" w:rsidR="00870D16" w:rsidRDefault="00870D16">
    <w:pPr>
      <w:pStyle w:val="a7"/>
      <w:jc w:val="right"/>
    </w:pPr>
  </w:p>
  <w:p w14:paraId="45D314AB" w14:textId="77777777" w:rsidR="00870D16" w:rsidRPr="00F947B0" w:rsidRDefault="00870D16" w:rsidP="00F52059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27DE4" w14:textId="77777777" w:rsidR="00870D16" w:rsidRDefault="00870D16" w:rsidP="00603B9F">
      <w:pPr>
        <w:spacing w:after="0" w:line="240" w:lineRule="auto"/>
      </w:pPr>
      <w:r>
        <w:separator/>
      </w:r>
    </w:p>
  </w:footnote>
  <w:footnote w:type="continuationSeparator" w:id="0">
    <w:p w14:paraId="6AE878BE" w14:textId="77777777" w:rsidR="00870D16" w:rsidRDefault="00870D16" w:rsidP="0060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C7502" w14:textId="3CFD42C3" w:rsidR="00870D16" w:rsidRDefault="00870D16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755F14">
      <w:rPr>
        <w:noProof/>
      </w:rPr>
      <w:t>172</w:t>
    </w:r>
    <w:r>
      <w:fldChar w:fldCharType="end"/>
    </w:r>
  </w:p>
  <w:p w14:paraId="1EC1A984" w14:textId="77777777" w:rsidR="00870D16" w:rsidRDefault="00870D16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8"/>
    <w:multiLevelType w:val="singleLevel"/>
    <w:tmpl w:val="F274FC1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F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0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3" w15:restartNumberingAfterBreak="0">
    <w:nsid w:val="06BB5E91"/>
    <w:multiLevelType w:val="multilevel"/>
    <w:tmpl w:val="0ED68502"/>
    <w:lvl w:ilvl="0">
      <w:start w:val="1"/>
      <w:numFmt w:val="decimal"/>
      <w:lvlText w:val="%1."/>
      <w:lvlJc w:val="left"/>
      <w:rPr>
        <w:rFonts w:ascii="Garamond" w:eastAsia="Garamond" w:hAnsi="Garamond" w:cs="Garamond"/>
        <w:position w:val="0"/>
        <w:lang w:val="ru-RU"/>
      </w:rPr>
    </w:lvl>
    <w:lvl w:ilvl="1">
      <w:start w:val="1"/>
      <w:numFmt w:val="decimal"/>
      <w:lvlText w:val="%2."/>
      <w:lvlJc w:val="left"/>
      <w:rPr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4" w15:restartNumberingAfterBreak="0">
    <w:nsid w:val="0A7B47B0"/>
    <w:multiLevelType w:val="multilevel"/>
    <w:tmpl w:val="70EEEF1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" w15:restartNumberingAfterBreak="0">
    <w:nsid w:val="0D1C2445"/>
    <w:multiLevelType w:val="hybridMultilevel"/>
    <w:tmpl w:val="7EF61AB0"/>
    <w:lvl w:ilvl="0" w:tplc="981AAC90">
      <w:start w:val="1"/>
      <w:numFmt w:val="upperRoman"/>
      <w:lvlText w:val="%1."/>
      <w:lvlJc w:val="left"/>
      <w:pPr>
        <w:ind w:left="114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6" w15:restartNumberingAfterBreak="0">
    <w:nsid w:val="108D3575"/>
    <w:multiLevelType w:val="hybridMultilevel"/>
    <w:tmpl w:val="02CEDA28"/>
    <w:lvl w:ilvl="0" w:tplc="CD90B732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0AC4CEA"/>
    <w:multiLevelType w:val="hybridMultilevel"/>
    <w:tmpl w:val="E3CCC3DC"/>
    <w:lvl w:ilvl="0" w:tplc="76D0919C">
      <w:start w:val="1"/>
      <w:numFmt w:val="russianLower"/>
      <w:lvlText w:val="%1)"/>
      <w:lvlJc w:val="left"/>
      <w:pPr>
        <w:ind w:left="7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8" w15:restartNumberingAfterBreak="0">
    <w:nsid w:val="13D033F2"/>
    <w:multiLevelType w:val="hybridMultilevel"/>
    <w:tmpl w:val="1CDA1CF4"/>
    <w:lvl w:ilvl="0" w:tplc="76D0919C">
      <w:start w:val="1"/>
      <w:numFmt w:val="russianLower"/>
      <w:lvlText w:val="%1)"/>
      <w:lvlJc w:val="left"/>
      <w:pPr>
        <w:ind w:left="1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6" w:hanging="360"/>
      </w:pPr>
    </w:lvl>
    <w:lvl w:ilvl="2" w:tplc="0419001B" w:tentative="1">
      <w:start w:val="1"/>
      <w:numFmt w:val="lowerRoman"/>
      <w:lvlText w:val="%3."/>
      <w:lvlJc w:val="right"/>
      <w:pPr>
        <w:ind w:left="2776" w:hanging="180"/>
      </w:pPr>
    </w:lvl>
    <w:lvl w:ilvl="3" w:tplc="0419000F" w:tentative="1">
      <w:start w:val="1"/>
      <w:numFmt w:val="decimal"/>
      <w:lvlText w:val="%4."/>
      <w:lvlJc w:val="left"/>
      <w:pPr>
        <w:ind w:left="3496" w:hanging="360"/>
      </w:pPr>
    </w:lvl>
    <w:lvl w:ilvl="4" w:tplc="04190019" w:tentative="1">
      <w:start w:val="1"/>
      <w:numFmt w:val="lowerLetter"/>
      <w:lvlText w:val="%5."/>
      <w:lvlJc w:val="left"/>
      <w:pPr>
        <w:ind w:left="4216" w:hanging="360"/>
      </w:pPr>
    </w:lvl>
    <w:lvl w:ilvl="5" w:tplc="0419001B" w:tentative="1">
      <w:start w:val="1"/>
      <w:numFmt w:val="lowerRoman"/>
      <w:lvlText w:val="%6."/>
      <w:lvlJc w:val="right"/>
      <w:pPr>
        <w:ind w:left="4936" w:hanging="180"/>
      </w:pPr>
    </w:lvl>
    <w:lvl w:ilvl="6" w:tplc="0419000F" w:tentative="1">
      <w:start w:val="1"/>
      <w:numFmt w:val="decimal"/>
      <w:lvlText w:val="%7."/>
      <w:lvlJc w:val="left"/>
      <w:pPr>
        <w:ind w:left="5656" w:hanging="360"/>
      </w:pPr>
    </w:lvl>
    <w:lvl w:ilvl="7" w:tplc="04190019" w:tentative="1">
      <w:start w:val="1"/>
      <w:numFmt w:val="lowerLetter"/>
      <w:lvlText w:val="%8."/>
      <w:lvlJc w:val="left"/>
      <w:pPr>
        <w:ind w:left="6376" w:hanging="360"/>
      </w:pPr>
    </w:lvl>
    <w:lvl w:ilvl="8" w:tplc="0419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9" w15:restartNumberingAfterBreak="0">
    <w:nsid w:val="19557F25"/>
    <w:multiLevelType w:val="multilevel"/>
    <w:tmpl w:val="C366C202"/>
    <w:lvl w:ilvl="0">
      <w:start w:val="1"/>
      <w:numFmt w:val="decimal"/>
      <w:lvlText w:val="%1."/>
      <w:lvlJc w:val="left"/>
      <w:rPr>
        <w:rFonts w:ascii="Garamond" w:eastAsia="Calibri" w:hAnsi="Garamond" w:cs="Times New Roman"/>
        <w:position w:val="0"/>
        <w:lang w:val="ru-RU"/>
      </w:rPr>
    </w:lvl>
    <w:lvl w:ilvl="1">
      <w:start w:val="1"/>
      <w:numFmt w:val="decimal"/>
      <w:lvlText w:val="%2."/>
      <w:lvlJc w:val="left"/>
      <w:rPr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10" w15:restartNumberingAfterBreak="0">
    <w:nsid w:val="19AA33E3"/>
    <w:multiLevelType w:val="hybridMultilevel"/>
    <w:tmpl w:val="80387228"/>
    <w:lvl w:ilvl="0" w:tplc="D6D41A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Helvetica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A0735FD"/>
    <w:multiLevelType w:val="hybridMultilevel"/>
    <w:tmpl w:val="B9B27D44"/>
    <w:name w:val="WW8Num782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EA5C67"/>
    <w:multiLevelType w:val="multilevel"/>
    <w:tmpl w:val="70EEEF1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3" w15:restartNumberingAfterBreak="0">
    <w:nsid w:val="255908CC"/>
    <w:multiLevelType w:val="hybridMultilevel"/>
    <w:tmpl w:val="4AF6283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13012"/>
    <w:multiLevelType w:val="hybridMultilevel"/>
    <w:tmpl w:val="FC98D726"/>
    <w:lvl w:ilvl="0" w:tplc="04190013">
      <w:start w:val="1"/>
      <w:numFmt w:val="upperRoman"/>
      <w:lvlText w:val="%1."/>
      <w:lvlJc w:val="righ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5" w15:restartNumberingAfterBreak="0">
    <w:nsid w:val="25BB34DE"/>
    <w:multiLevelType w:val="multilevel"/>
    <w:tmpl w:val="70EEEF1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6" w15:restartNumberingAfterBreak="0">
    <w:nsid w:val="298060F1"/>
    <w:multiLevelType w:val="hybridMultilevel"/>
    <w:tmpl w:val="F9AC05B6"/>
    <w:lvl w:ilvl="0" w:tplc="28746AE2">
      <w:start w:val="1"/>
      <w:numFmt w:val="upperRoman"/>
      <w:lvlText w:val="%1."/>
      <w:lvlJc w:val="left"/>
      <w:pPr>
        <w:ind w:left="114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7" w15:restartNumberingAfterBreak="0">
    <w:nsid w:val="2AD149B2"/>
    <w:multiLevelType w:val="multilevel"/>
    <w:tmpl w:val="CB1A35A4"/>
    <w:styleLink w:val="List19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18" w15:restartNumberingAfterBreak="0">
    <w:nsid w:val="2B2448BB"/>
    <w:multiLevelType w:val="hybridMultilevel"/>
    <w:tmpl w:val="EC200942"/>
    <w:lvl w:ilvl="0" w:tplc="866A2CBA">
      <w:start w:val="1"/>
      <w:numFmt w:val="upperRoman"/>
      <w:lvlText w:val="%1."/>
      <w:lvlJc w:val="righ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10C9B"/>
    <w:multiLevelType w:val="multilevel"/>
    <w:tmpl w:val="70EEEF1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0" w15:restartNumberingAfterBreak="0">
    <w:nsid w:val="2D94522C"/>
    <w:multiLevelType w:val="multilevel"/>
    <w:tmpl w:val="D828081A"/>
    <w:lvl w:ilvl="0">
      <w:start w:val="1"/>
      <w:numFmt w:val="russianLower"/>
      <w:lvlText w:val="%1)"/>
      <w:lvlJc w:val="left"/>
      <w:rPr>
        <w:rFonts w:hint="default"/>
        <w:position w:val="0"/>
        <w:lang w:val="ru-RU"/>
      </w:rPr>
    </w:lvl>
    <w:lvl w:ilvl="1">
      <w:start w:val="1"/>
      <w:numFmt w:val="decimal"/>
      <w:lvlText w:val="%2."/>
      <w:lvlJc w:val="left"/>
      <w:rPr>
        <w:color w:val="auto"/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21" w15:restartNumberingAfterBreak="0">
    <w:nsid w:val="2ECF7E59"/>
    <w:multiLevelType w:val="multilevel"/>
    <w:tmpl w:val="67AA6072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position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color w:val="auto"/>
        <w:position w:val="0"/>
      </w:rPr>
    </w:lvl>
    <w:lvl w:ilvl="2">
      <w:start w:val="1"/>
      <w:numFmt w:val="lowerRoman"/>
      <w:lvlText w:val="%3."/>
      <w:lvlJc w:val="left"/>
      <w:pPr>
        <w:ind w:left="0" w:firstLine="0"/>
      </w:pPr>
      <w:rPr>
        <w:rFonts w:ascii="Garamond" w:eastAsia="Garamond" w:hAnsi="Garamond" w:cs="Garamond" w:hint="default"/>
        <w:position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Garamond" w:eastAsia="Garamond" w:hAnsi="Garamond" w:cs="Garamond" w:hint="default"/>
        <w:position w:val="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ascii="Garamond" w:eastAsia="Garamond" w:hAnsi="Garamond" w:cs="Garamond" w:hint="default"/>
        <w:position w:val="0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ascii="Garamond" w:eastAsia="Garamond" w:hAnsi="Garamond" w:cs="Garamond" w:hint="default"/>
        <w:position w:val="0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Garamond" w:eastAsia="Garamond" w:hAnsi="Garamond" w:cs="Garamond" w:hint="default"/>
        <w:position w:val="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ascii="Garamond" w:eastAsia="Garamond" w:hAnsi="Garamond" w:cs="Garamond" w:hint="default"/>
        <w:position w:val="0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ascii="Garamond" w:eastAsia="Garamond" w:hAnsi="Garamond" w:cs="Garamond" w:hint="default"/>
        <w:position w:val="0"/>
      </w:rPr>
    </w:lvl>
  </w:abstractNum>
  <w:abstractNum w:abstractNumId="22" w15:restartNumberingAfterBreak="0">
    <w:nsid w:val="30C950AC"/>
    <w:multiLevelType w:val="hybridMultilevel"/>
    <w:tmpl w:val="177654F4"/>
    <w:lvl w:ilvl="0" w:tplc="53E03AA0">
      <w:start w:val="1"/>
      <w:numFmt w:val="upperRoman"/>
      <w:lvlText w:val="%1."/>
      <w:lvlJc w:val="righ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45C8A"/>
    <w:multiLevelType w:val="multilevel"/>
    <w:tmpl w:val="70EEEF1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4" w15:restartNumberingAfterBreak="0">
    <w:nsid w:val="32B33C23"/>
    <w:multiLevelType w:val="multilevel"/>
    <w:tmpl w:val="9578B568"/>
    <w:styleLink w:val="List5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5" w15:restartNumberingAfterBreak="0">
    <w:nsid w:val="33B022F2"/>
    <w:multiLevelType w:val="hybridMultilevel"/>
    <w:tmpl w:val="653E8E18"/>
    <w:lvl w:ilvl="0" w:tplc="B5BA444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7C947F1"/>
    <w:multiLevelType w:val="multilevel"/>
    <w:tmpl w:val="70EEEF1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27" w15:restartNumberingAfterBreak="0">
    <w:nsid w:val="39CC1011"/>
    <w:multiLevelType w:val="multilevel"/>
    <w:tmpl w:val="17209A2A"/>
    <w:styleLink w:val="List1"/>
    <w:lvl w:ilvl="0">
      <w:start w:val="1"/>
      <w:numFmt w:val="decimal"/>
      <w:lvlText w:val="%1."/>
      <w:lvlJc w:val="left"/>
      <w:rPr>
        <w:rFonts w:ascii="Garamond" w:eastAsia="Garamond" w:hAnsi="Garamond" w:cs="Garamond"/>
        <w:position w:val="0"/>
        <w:lang w:val="ru-RU"/>
      </w:rPr>
    </w:lvl>
    <w:lvl w:ilvl="1">
      <w:start w:val="1"/>
      <w:numFmt w:val="lowerLetter"/>
      <w:lvlText w:val="%2."/>
      <w:lvlJc w:val="left"/>
      <w:rPr>
        <w:rFonts w:ascii="Garamond" w:eastAsia="Garamond" w:hAnsi="Garamond" w:cs="Garamond"/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28" w15:restartNumberingAfterBreak="0">
    <w:nsid w:val="3EB8658E"/>
    <w:multiLevelType w:val="hybridMultilevel"/>
    <w:tmpl w:val="4AF6283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C60512"/>
    <w:multiLevelType w:val="multilevel"/>
    <w:tmpl w:val="D828081A"/>
    <w:lvl w:ilvl="0">
      <w:start w:val="1"/>
      <w:numFmt w:val="russianLower"/>
      <w:lvlText w:val="%1)"/>
      <w:lvlJc w:val="left"/>
      <w:rPr>
        <w:rFonts w:hint="default"/>
        <w:position w:val="0"/>
        <w:lang w:val="ru-RU"/>
      </w:rPr>
    </w:lvl>
    <w:lvl w:ilvl="1">
      <w:start w:val="1"/>
      <w:numFmt w:val="decimal"/>
      <w:lvlText w:val="%2."/>
      <w:lvlJc w:val="left"/>
      <w:rPr>
        <w:color w:val="auto"/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30" w15:restartNumberingAfterBreak="0">
    <w:nsid w:val="421A18E9"/>
    <w:multiLevelType w:val="hybridMultilevel"/>
    <w:tmpl w:val="5B4249F8"/>
    <w:lvl w:ilvl="0" w:tplc="3DB82FCA">
      <w:start w:val="1"/>
      <w:numFmt w:val="bullet"/>
      <w:lvlText w:val="–"/>
      <w:lvlJc w:val="left"/>
      <w:pPr>
        <w:ind w:left="1070" w:hanging="360"/>
      </w:pPr>
      <w:rPr>
        <w:rFonts w:ascii="Times New Roman" w:hAnsi="Times New Roman" w:cs="Times New Roman" w:hint="default"/>
        <w:lang w:val="en-US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CB736D"/>
    <w:multiLevelType w:val="multilevel"/>
    <w:tmpl w:val="A9A4A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45B27DCC"/>
    <w:multiLevelType w:val="hybridMultilevel"/>
    <w:tmpl w:val="653E8E18"/>
    <w:lvl w:ilvl="0" w:tplc="B5BA444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471073AE"/>
    <w:multiLevelType w:val="multilevel"/>
    <w:tmpl w:val="EE8AC552"/>
    <w:lvl w:ilvl="0">
      <w:start w:val="1"/>
      <w:numFmt w:val="decimal"/>
      <w:lvlText w:val="%1."/>
      <w:lvlJc w:val="left"/>
      <w:rPr>
        <w:rFonts w:ascii="Garamond" w:eastAsia="Garamond" w:hAnsi="Garamond" w:cs="Garamond"/>
        <w:position w:val="0"/>
        <w:lang w:val="ru-RU"/>
      </w:rPr>
    </w:lvl>
    <w:lvl w:ilvl="1">
      <w:start w:val="1"/>
      <w:numFmt w:val="decimal"/>
      <w:lvlText w:val="%2."/>
      <w:lvlJc w:val="left"/>
      <w:rPr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34" w15:restartNumberingAfterBreak="0">
    <w:nsid w:val="4832691E"/>
    <w:multiLevelType w:val="multilevel"/>
    <w:tmpl w:val="328A4C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5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5" w15:restartNumberingAfterBreak="0">
    <w:nsid w:val="4A0B521C"/>
    <w:multiLevelType w:val="multilevel"/>
    <w:tmpl w:val="9F10C6CE"/>
    <w:styleLink w:val="List0"/>
    <w:lvl w:ilvl="0">
      <w:start w:val="1"/>
      <w:numFmt w:val="decimal"/>
      <w:lvlText w:val="%1."/>
      <w:lvlJc w:val="left"/>
      <w:rPr>
        <w:rFonts w:ascii="Garamond" w:eastAsia="Garamond" w:hAnsi="Garamond" w:cs="Garamond"/>
        <w:position w:val="0"/>
        <w:lang w:val="ru-RU"/>
      </w:rPr>
    </w:lvl>
    <w:lvl w:ilvl="1">
      <w:start w:val="1"/>
      <w:numFmt w:val="decimal"/>
      <w:lvlText w:val="%2."/>
      <w:lvlJc w:val="left"/>
      <w:rPr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36" w15:restartNumberingAfterBreak="0">
    <w:nsid w:val="4B583EC7"/>
    <w:multiLevelType w:val="multilevel"/>
    <w:tmpl w:val="523073B0"/>
    <w:styleLink w:val="List62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7" w15:restartNumberingAfterBreak="0">
    <w:nsid w:val="4C56389B"/>
    <w:multiLevelType w:val="multilevel"/>
    <w:tmpl w:val="A9162A50"/>
    <w:styleLink w:val="List68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8" w15:restartNumberingAfterBreak="0">
    <w:nsid w:val="4F3439B5"/>
    <w:multiLevelType w:val="multilevel"/>
    <w:tmpl w:val="70EEEF1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39" w15:restartNumberingAfterBreak="0">
    <w:nsid w:val="4F8913BB"/>
    <w:multiLevelType w:val="hybridMultilevel"/>
    <w:tmpl w:val="4AF628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B518F0"/>
    <w:multiLevelType w:val="multilevel"/>
    <w:tmpl w:val="F760D9E0"/>
    <w:lvl w:ilvl="0">
      <w:start w:val="1"/>
      <w:numFmt w:val="decimal"/>
      <w:lvlText w:val="%1."/>
      <w:lvlJc w:val="left"/>
      <w:rPr>
        <w:rFonts w:hint="default"/>
        <w:position w:val="0"/>
        <w:lang w:val="ru-RU"/>
      </w:rPr>
    </w:lvl>
    <w:lvl w:ilvl="1">
      <w:start w:val="1"/>
      <w:numFmt w:val="decimal"/>
      <w:lvlText w:val="%2."/>
      <w:lvlJc w:val="left"/>
      <w:rPr>
        <w:color w:val="auto"/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41" w15:restartNumberingAfterBreak="0">
    <w:nsid w:val="5293181D"/>
    <w:multiLevelType w:val="multilevel"/>
    <w:tmpl w:val="36466682"/>
    <w:lvl w:ilvl="0">
      <w:start w:val="1"/>
      <w:numFmt w:val="decimal"/>
      <w:lvlText w:val="%1."/>
      <w:lvlJc w:val="left"/>
      <w:rPr>
        <w:rFonts w:ascii="Garamond" w:eastAsia="Calibri" w:hAnsi="Garamond" w:cs="Times New Roman"/>
        <w:i w:val="0"/>
        <w:iCs w:val="0"/>
        <w:position w:val="0"/>
        <w:lang w:val="ru-RU"/>
      </w:rPr>
    </w:lvl>
    <w:lvl w:ilvl="1">
      <w:start w:val="1"/>
      <w:numFmt w:val="decimal"/>
      <w:lvlText w:val="%2."/>
      <w:lvlJc w:val="left"/>
      <w:rPr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42" w15:restartNumberingAfterBreak="0">
    <w:nsid w:val="547B3A44"/>
    <w:multiLevelType w:val="multilevel"/>
    <w:tmpl w:val="F2A068F6"/>
    <w:styleLink w:val="List65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43" w15:restartNumberingAfterBreak="0">
    <w:nsid w:val="589B7926"/>
    <w:multiLevelType w:val="multilevel"/>
    <w:tmpl w:val="B3EAB5DE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pStyle w:val="30"/>
      <w:lvlText w:val="%1.%2."/>
      <w:lvlJc w:val="left"/>
      <w:pPr>
        <w:tabs>
          <w:tab w:val="num" w:pos="2134"/>
        </w:tabs>
        <w:ind w:left="213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44" w15:restartNumberingAfterBreak="0">
    <w:nsid w:val="592E7859"/>
    <w:multiLevelType w:val="hybridMultilevel"/>
    <w:tmpl w:val="65AE2FB0"/>
    <w:lvl w:ilvl="0" w:tplc="FF0049E6">
      <w:start w:val="1"/>
      <w:numFmt w:val="bullet"/>
      <w:lvlText w:val="–"/>
      <w:lvlJc w:val="left"/>
      <w:pPr>
        <w:ind w:left="1287" w:hanging="360"/>
      </w:pPr>
      <w:rPr>
        <w:rFonts w:ascii="Garamond" w:eastAsia="Times New Roman" w:hAnsi="Garamond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5AF12B79"/>
    <w:multiLevelType w:val="hybridMultilevel"/>
    <w:tmpl w:val="4AF628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5856F9"/>
    <w:multiLevelType w:val="multilevel"/>
    <w:tmpl w:val="9586BB28"/>
    <w:lvl w:ilvl="0">
      <w:start w:val="1"/>
      <w:numFmt w:val="decimal"/>
      <w:lvlText w:val="%1."/>
      <w:lvlJc w:val="left"/>
      <w:rPr>
        <w:rFonts w:hint="default"/>
        <w:position w:val="0"/>
        <w:lang w:val="ru-RU"/>
      </w:rPr>
    </w:lvl>
    <w:lvl w:ilvl="1">
      <w:start w:val="1"/>
      <w:numFmt w:val="decimal"/>
      <w:lvlText w:val="%2."/>
      <w:lvlJc w:val="left"/>
      <w:rPr>
        <w:color w:val="auto"/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47" w15:restartNumberingAfterBreak="0">
    <w:nsid w:val="5E675ECA"/>
    <w:multiLevelType w:val="hybridMultilevel"/>
    <w:tmpl w:val="FC98D726"/>
    <w:lvl w:ilvl="0" w:tplc="04190013">
      <w:start w:val="1"/>
      <w:numFmt w:val="upperRoman"/>
      <w:lvlText w:val="%1."/>
      <w:lvlJc w:val="righ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8" w15:restartNumberingAfterBreak="0">
    <w:nsid w:val="5E9700B1"/>
    <w:multiLevelType w:val="hybridMultilevel"/>
    <w:tmpl w:val="FC98D726"/>
    <w:lvl w:ilvl="0" w:tplc="04190013">
      <w:start w:val="1"/>
      <w:numFmt w:val="upperRoman"/>
      <w:lvlText w:val="%1."/>
      <w:lvlJc w:val="righ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9" w15:restartNumberingAfterBreak="0">
    <w:nsid w:val="61967065"/>
    <w:multiLevelType w:val="multilevel"/>
    <w:tmpl w:val="AD181962"/>
    <w:lvl w:ilvl="0">
      <w:start w:val="1"/>
      <w:numFmt w:val="decimal"/>
      <w:lvlText w:val="%1."/>
      <w:lvlJc w:val="left"/>
      <w:rPr>
        <w:rFonts w:ascii="Garamond" w:eastAsia="Garamond" w:hAnsi="Garamond" w:cs="Garamond"/>
        <w:position w:val="0"/>
        <w:lang w:val="ru-RU"/>
      </w:rPr>
    </w:lvl>
    <w:lvl w:ilvl="1">
      <w:start w:val="1"/>
      <w:numFmt w:val="decimal"/>
      <w:lvlText w:val="%2."/>
      <w:lvlJc w:val="left"/>
      <w:rPr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50" w15:restartNumberingAfterBreak="0">
    <w:nsid w:val="63213A42"/>
    <w:multiLevelType w:val="multilevel"/>
    <w:tmpl w:val="51D0FC92"/>
    <w:styleLink w:val="List6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51" w15:restartNumberingAfterBreak="0">
    <w:nsid w:val="63421C9C"/>
    <w:multiLevelType w:val="hybridMultilevel"/>
    <w:tmpl w:val="FC98D726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502" w:hanging="360"/>
      </w:pPr>
    </w:lvl>
    <w:lvl w:ilvl="2" w:tplc="0419001B">
      <w:start w:val="1"/>
      <w:numFmt w:val="lowerRoman"/>
      <w:lvlText w:val="%3."/>
      <w:lvlJc w:val="right"/>
      <w:pPr>
        <w:ind w:left="2222" w:hanging="180"/>
      </w:pPr>
    </w:lvl>
    <w:lvl w:ilvl="3" w:tplc="0419000F">
      <w:start w:val="1"/>
      <w:numFmt w:val="decimal"/>
      <w:lvlText w:val="%4."/>
      <w:lvlJc w:val="left"/>
      <w:pPr>
        <w:ind w:left="2942" w:hanging="360"/>
      </w:pPr>
    </w:lvl>
    <w:lvl w:ilvl="4" w:tplc="04190019">
      <w:start w:val="1"/>
      <w:numFmt w:val="lowerLetter"/>
      <w:lvlText w:val="%5."/>
      <w:lvlJc w:val="left"/>
      <w:pPr>
        <w:ind w:left="3662" w:hanging="360"/>
      </w:pPr>
    </w:lvl>
    <w:lvl w:ilvl="5" w:tplc="0419001B">
      <w:start w:val="1"/>
      <w:numFmt w:val="lowerRoman"/>
      <w:lvlText w:val="%6."/>
      <w:lvlJc w:val="right"/>
      <w:pPr>
        <w:ind w:left="4382" w:hanging="180"/>
      </w:pPr>
    </w:lvl>
    <w:lvl w:ilvl="6" w:tplc="0419000F">
      <w:start w:val="1"/>
      <w:numFmt w:val="decimal"/>
      <w:lvlText w:val="%7."/>
      <w:lvlJc w:val="left"/>
      <w:pPr>
        <w:ind w:left="5102" w:hanging="360"/>
      </w:pPr>
    </w:lvl>
    <w:lvl w:ilvl="7" w:tplc="04190019">
      <w:start w:val="1"/>
      <w:numFmt w:val="lowerLetter"/>
      <w:lvlText w:val="%8."/>
      <w:lvlJc w:val="left"/>
      <w:pPr>
        <w:ind w:left="5822" w:hanging="360"/>
      </w:pPr>
    </w:lvl>
    <w:lvl w:ilvl="8" w:tplc="0419001B">
      <w:start w:val="1"/>
      <w:numFmt w:val="lowerRoman"/>
      <w:lvlText w:val="%9."/>
      <w:lvlJc w:val="right"/>
      <w:pPr>
        <w:ind w:left="6542" w:hanging="180"/>
      </w:pPr>
    </w:lvl>
  </w:abstractNum>
  <w:abstractNum w:abstractNumId="52" w15:restartNumberingAfterBreak="0">
    <w:nsid w:val="664D6A30"/>
    <w:multiLevelType w:val="hybridMultilevel"/>
    <w:tmpl w:val="FC98D726"/>
    <w:lvl w:ilvl="0" w:tplc="04190013">
      <w:start w:val="1"/>
      <w:numFmt w:val="upperRoman"/>
      <w:lvlText w:val="%1."/>
      <w:lvlJc w:val="righ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53" w15:restartNumberingAfterBreak="0">
    <w:nsid w:val="679B649A"/>
    <w:multiLevelType w:val="hybridMultilevel"/>
    <w:tmpl w:val="FC98D726"/>
    <w:lvl w:ilvl="0" w:tplc="FFFFFFFF">
      <w:start w:val="1"/>
      <w:numFmt w:val="upperRoman"/>
      <w:lvlText w:val="%1."/>
      <w:lvlJc w:val="right"/>
      <w:pPr>
        <w:ind w:left="782" w:hanging="360"/>
      </w:pPr>
    </w:lvl>
    <w:lvl w:ilvl="1" w:tplc="FFFFFFFF" w:tentative="1">
      <w:start w:val="1"/>
      <w:numFmt w:val="lowerLetter"/>
      <w:lvlText w:val="%2."/>
      <w:lvlJc w:val="left"/>
      <w:pPr>
        <w:ind w:left="1502" w:hanging="360"/>
      </w:pPr>
    </w:lvl>
    <w:lvl w:ilvl="2" w:tplc="FFFFFFFF" w:tentative="1">
      <w:start w:val="1"/>
      <w:numFmt w:val="lowerRoman"/>
      <w:lvlText w:val="%3."/>
      <w:lvlJc w:val="right"/>
      <w:pPr>
        <w:ind w:left="2222" w:hanging="180"/>
      </w:pPr>
    </w:lvl>
    <w:lvl w:ilvl="3" w:tplc="FFFFFFFF" w:tentative="1">
      <w:start w:val="1"/>
      <w:numFmt w:val="decimal"/>
      <w:lvlText w:val="%4."/>
      <w:lvlJc w:val="left"/>
      <w:pPr>
        <w:ind w:left="2942" w:hanging="360"/>
      </w:pPr>
    </w:lvl>
    <w:lvl w:ilvl="4" w:tplc="FFFFFFFF" w:tentative="1">
      <w:start w:val="1"/>
      <w:numFmt w:val="lowerLetter"/>
      <w:lvlText w:val="%5."/>
      <w:lvlJc w:val="left"/>
      <w:pPr>
        <w:ind w:left="3662" w:hanging="360"/>
      </w:pPr>
    </w:lvl>
    <w:lvl w:ilvl="5" w:tplc="FFFFFFFF" w:tentative="1">
      <w:start w:val="1"/>
      <w:numFmt w:val="lowerRoman"/>
      <w:lvlText w:val="%6."/>
      <w:lvlJc w:val="right"/>
      <w:pPr>
        <w:ind w:left="4382" w:hanging="180"/>
      </w:pPr>
    </w:lvl>
    <w:lvl w:ilvl="6" w:tplc="FFFFFFFF" w:tentative="1">
      <w:start w:val="1"/>
      <w:numFmt w:val="decimal"/>
      <w:lvlText w:val="%7."/>
      <w:lvlJc w:val="left"/>
      <w:pPr>
        <w:ind w:left="5102" w:hanging="360"/>
      </w:pPr>
    </w:lvl>
    <w:lvl w:ilvl="7" w:tplc="FFFFFFFF" w:tentative="1">
      <w:start w:val="1"/>
      <w:numFmt w:val="lowerLetter"/>
      <w:lvlText w:val="%8."/>
      <w:lvlJc w:val="left"/>
      <w:pPr>
        <w:ind w:left="5822" w:hanging="360"/>
      </w:pPr>
    </w:lvl>
    <w:lvl w:ilvl="8" w:tplc="FFFFFFFF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54" w15:restartNumberingAfterBreak="0">
    <w:nsid w:val="6B526F52"/>
    <w:multiLevelType w:val="hybridMultilevel"/>
    <w:tmpl w:val="FC98D726"/>
    <w:lvl w:ilvl="0" w:tplc="04190013">
      <w:start w:val="1"/>
      <w:numFmt w:val="upperRoman"/>
      <w:lvlText w:val="%1."/>
      <w:lvlJc w:val="right"/>
      <w:pPr>
        <w:ind w:left="782" w:hanging="360"/>
      </w:pPr>
    </w:lvl>
    <w:lvl w:ilvl="1" w:tplc="04190019">
      <w:start w:val="1"/>
      <w:numFmt w:val="lowerLetter"/>
      <w:lvlText w:val="%2."/>
      <w:lvlJc w:val="left"/>
      <w:pPr>
        <w:ind w:left="1502" w:hanging="360"/>
      </w:pPr>
    </w:lvl>
    <w:lvl w:ilvl="2" w:tplc="0419001B">
      <w:start w:val="1"/>
      <w:numFmt w:val="lowerRoman"/>
      <w:lvlText w:val="%3."/>
      <w:lvlJc w:val="right"/>
      <w:pPr>
        <w:ind w:left="2222" w:hanging="180"/>
      </w:pPr>
    </w:lvl>
    <w:lvl w:ilvl="3" w:tplc="0419000F">
      <w:start w:val="1"/>
      <w:numFmt w:val="decimal"/>
      <w:lvlText w:val="%4."/>
      <w:lvlJc w:val="left"/>
      <w:pPr>
        <w:ind w:left="2942" w:hanging="360"/>
      </w:pPr>
    </w:lvl>
    <w:lvl w:ilvl="4" w:tplc="04190019">
      <w:start w:val="1"/>
      <w:numFmt w:val="lowerLetter"/>
      <w:lvlText w:val="%5."/>
      <w:lvlJc w:val="left"/>
      <w:pPr>
        <w:ind w:left="3662" w:hanging="360"/>
      </w:pPr>
    </w:lvl>
    <w:lvl w:ilvl="5" w:tplc="0419001B">
      <w:start w:val="1"/>
      <w:numFmt w:val="lowerRoman"/>
      <w:lvlText w:val="%6."/>
      <w:lvlJc w:val="right"/>
      <w:pPr>
        <w:ind w:left="4382" w:hanging="180"/>
      </w:pPr>
    </w:lvl>
    <w:lvl w:ilvl="6" w:tplc="0419000F">
      <w:start w:val="1"/>
      <w:numFmt w:val="decimal"/>
      <w:lvlText w:val="%7."/>
      <w:lvlJc w:val="left"/>
      <w:pPr>
        <w:ind w:left="5102" w:hanging="360"/>
      </w:pPr>
    </w:lvl>
    <w:lvl w:ilvl="7" w:tplc="04190019">
      <w:start w:val="1"/>
      <w:numFmt w:val="lowerLetter"/>
      <w:lvlText w:val="%8."/>
      <w:lvlJc w:val="left"/>
      <w:pPr>
        <w:ind w:left="5822" w:hanging="360"/>
      </w:pPr>
    </w:lvl>
    <w:lvl w:ilvl="8" w:tplc="0419001B">
      <w:start w:val="1"/>
      <w:numFmt w:val="lowerRoman"/>
      <w:lvlText w:val="%9."/>
      <w:lvlJc w:val="right"/>
      <w:pPr>
        <w:ind w:left="6542" w:hanging="180"/>
      </w:pPr>
    </w:lvl>
  </w:abstractNum>
  <w:abstractNum w:abstractNumId="55" w15:restartNumberingAfterBreak="0">
    <w:nsid w:val="6BAF730C"/>
    <w:multiLevelType w:val="hybridMultilevel"/>
    <w:tmpl w:val="BBD6941A"/>
    <w:lvl w:ilvl="0" w:tplc="CD90B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BCB1738"/>
    <w:multiLevelType w:val="multilevel"/>
    <w:tmpl w:val="62747F70"/>
    <w:lvl w:ilvl="0">
      <w:start w:val="1"/>
      <w:numFmt w:val="decimal"/>
      <w:lvlText w:val="%1."/>
      <w:lvlJc w:val="left"/>
      <w:rPr>
        <w:rFonts w:ascii="Garamond" w:eastAsia="Calibri" w:hAnsi="Garamond" w:cs="Times New Roman"/>
        <w:position w:val="0"/>
        <w:lang w:val="ru-RU"/>
      </w:rPr>
    </w:lvl>
    <w:lvl w:ilvl="1">
      <w:start w:val="1"/>
      <w:numFmt w:val="decimal"/>
      <w:lvlText w:val="%2."/>
      <w:lvlJc w:val="left"/>
      <w:rPr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57" w15:restartNumberingAfterBreak="0">
    <w:nsid w:val="6D523B67"/>
    <w:multiLevelType w:val="singleLevel"/>
    <w:tmpl w:val="CDF4BB94"/>
    <w:lvl w:ilvl="0">
      <w:start w:val="1"/>
      <w:numFmt w:val="bullet"/>
      <w:pStyle w:val="31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58" w15:restartNumberingAfterBreak="0">
    <w:nsid w:val="76044BA8"/>
    <w:multiLevelType w:val="multilevel"/>
    <w:tmpl w:val="D828081A"/>
    <w:lvl w:ilvl="0">
      <w:start w:val="1"/>
      <w:numFmt w:val="russianLower"/>
      <w:lvlText w:val="%1)"/>
      <w:lvlJc w:val="left"/>
      <w:rPr>
        <w:rFonts w:hint="default"/>
        <w:position w:val="0"/>
        <w:lang w:val="ru-RU"/>
      </w:rPr>
    </w:lvl>
    <w:lvl w:ilvl="1">
      <w:start w:val="1"/>
      <w:numFmt w:val="decimal"/>
      <w:lvlText w:val="%2."/>
      <w:lvlJc w:val="left"/>
      <w:rPr>
        <w:color w:val="auto"/>
        <w:position w:val="0"/>
        <w:lang w:val="ru-RU"/>
      </w:rPr>
    </w:lvl>
    <w:lvl w:ilvl="2">
      <w:start w:val="1"/>
      <w:numFmt w:val="lowerRoman"/>
      <w:lvlText w:val="%3."/>
      <w:lvlJc w:val="left"/>
      <w:rPr>
        <w:rFonts w:ascii="Garamond" w:eastAsia="Garamond" w:hAnsi="Garamond" w:cs="Garamond"/>
        <w:position w:val="0"/>
        <w:lang w:val="ru-RU"/>
      </w:rPr>
    </w:lvl>
    <w:lvl w:ilvl="3">
      <w:start w:val="1"/>
      <w:numFmt w:val="decimal"/>
      <w:lvlText w:val="%4."/>
      <w:lvlJc w:val="left"/>
      <w:rPr>
        <w:rFonts w:ascii="Garamond" w:eastAsia="Garamond" w:hAnsi="Garamond" w:cs="Garamond"/>
        <w:position w:val="0"/>
        <w:lang w:val="ru-RU"/>
      </w:rPr>
    </w:lvl>
    <w:lvl w:ilvl="4">
      <w:start w:val="1"/>
      <w:numFmt w:val="lowerLetter"/>
      <w:lvlText w:val="%5."/>
      <w:lvlJc w:val="left"/>
      <w:rPr>
        <w:rFonts w:ascii="Garamond" w:eastAsia="Garamond" w:hAnsi="Garamond" w:cs="Garamond"/>
        <w:position w:val="0"/>
        <w:lang w:val="ru-RU"/>
      </w:rPr>
    </w:lvl>
    <w:lvl w:ilvl="5">
      <w:start w:val="1"/>
      <w:numFmt w:val="lowerRoman"/>
      <w:lvlText w:val="%6."/>
      <w:lvlJc w:val="left"/>
      <w:rPr>
        <w:rFonts w:ascii="Garamond" w:eastAsia="Garamond" w:hAnsi="Garamond" w:cs="Garamond"/>
        <w:position w:val="0"/>
        <w:lang w:val="ru-RU"/>
      </w:rPr>
    </w:lvl>
    <w:lvl w:ilvl="6">
      <w:start w:val="1"/>
      <w:numFmt w:val="decimal"/>
      <w:lvlText w:val="%7."/>
      <w:lvlJc w:val="left"/>
      <w:rPr>
        <w:rFonts w:ascii="Garamond" w:eastAsia="Garamond" w:hAnsi="Garamond" w:cs="Garamond"/>
        <w:position w:val="0"/>
        <w:lang w:val="ru-RU"/>
      </w:rPr>
    </w:lvl>
    <w:lvl w:ilvl="7">
      <w:start w:val="1"/>
      <w:numFmt w:val="lowerLetter"/>
      <w:lvlText w:val="%8."/>
      <w:lvlJc w:val="left"/>
      <w:rPr>
        <w:rFonts w:ascii="Garamond" w:eastAsia="Garamond" w:hAnsi="Garamond" w:cs="Garamond"/>
        <w:position w:val="0"/>
        <w:lang w:val="ru-RU"/>
      </w:rPr>
    </w:lvl>
    <w:lvl w:ilvl="8">
      <w:start w:val="1"/>
      <w:numFmt w:val="lowerRoman"/>
      <w:lvlText w:val="%9."/>
      <w:lvlJc w:val="left"/>
      <w:rPr>
        <w:rFonts w:ascii="Garamond" w:eastAsia="Garamond" w:hAnsi="Garamond" w:cs="Garamond"/>
        <w:position w:val="0"/>
        <w:lang w:val="ru-RU"/>
      </w:rPr>
    </w:lvl>
  </w:abstractNum>
  <w:abstractNum w:abstractNumId="59" w15:restartNumberingAfterBreak="0">
    <w:nsid w:val="7866324F"/>
    <w:multiLevelType w:val="multilevel"/>
    <w:tmpl w:val="70EEEF16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Garamond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ru-RU"/>
      </w:rPr>
    </w:lvl>
  </w:abstractNum>
  <w:abstractNum w:abstractNumId="60" w15:restartNumberingAfterBreak="0">
    <w:nsid w:val="78830FA3"/>
    <w:multiLevelType w:val="hybridMultilevel"/>
    <w:tmpl w:val="FC98D726"/>
    <w:lvl w:ilvl="0" w:tplc="FFFFFFFF">
      <w:start w:val="1"/>
      <w:numFmt w:val="upperRoman"/>
      <w:lvlText w:val="%1."/>
      <w:lvlJc w:val="right"/>
      <w:pPr>
        <w:ind w:left="782" w:hanging="360"/>
      </w:pPr>
    </w:lvl>
    <w:lvl w:ilvl="1" w:tplc="FFFFFFFF" w:tentative="1">
      <w:start w:val="1"/>
      <w:numFmt w:val="lowerLetter"/>
      <w:lvlText w:val="%2."/>
      <w:lvlJc w:val="left"/>
      <w:pPr>
        <w:ind w:left="1502" w:hanging="360"/>
      </w:pPr>
    </w:lvl>
    <w:lvl w:ilvl="2" w:tplc="FFFFFFFF" w:tentative="1">
      <w:start w:val="1"/>
      <w:numFmt w:val="lowerRoman"/>
      <w:lvlText w:val="%3."/>
      <w:lvlJc w:val="right"/>
      <w:pPr>
        <w:ind w:left="2222" w:hanging="180"/>
      </w:pPr>
    </w:lvl>
    <w:lvl w:ilvl="3" w:tplc="FFFFFFFF" w:tentative="1">
      <w:start w:val="1"/>
      <w:numFmt w:val="decimal"/>
      <w:lvlText w:val="%4."/>
      <w:lvlJc w:val="left"/>
      <w:pPr>
        <w:ind w:left="2942" w:hanging="360"/>
      </w:pPr>
    </w:lvl>
    <w:lvl w:ilvl="4" w:tplc="FFFFFFFF" w:tentative="1">
      <w:start w:val="1"/>
      <w:numFmt w:val="lowerLetter"/>
      <w:lvlText w:val="%5."/>
      <w:lvlJc w:val="left"/>
      <w:pPr>
        <w:ind w:left="3662" w:hanging="360"/>
      </w:pPr>
    </w:lvl>
    <w:lvl w:ilvl="5" w:tplc="FFFFFFFF" w:tentative="1">
      <w:start w:val="1"/>
      <w:numFmt w:val="lowerRoman"/>
      <w:lvlText w:val="%6."/>
      <w:lvlJc w:val="right"/>
      <w:pPr>
        <w:ind w:left="4382" w:hanging="180"/>
      </w:pPr>
    </w:lvl>
    <w:lvl w:ilvl="6" w:tplc="FFFFFFFF" w:tentative="1">
      <w:start w:val="1"/>
      <w:numFmt w:val="decimal"/>
      <w:lvlText w:val="%7."/>
      <w:lvlJc w:val="left"/>
      <w:pPr>
        <w:ind w:left="5102" w:hanging="360"/>
      </w:pPr>
    </w:lvl>
    <w:lvl w:ilvl="7" w:tplc="FFFFFFFF" w:tentative="1">
      <w:start w:val="1"/>
      <w:numFmt w:val="lowerLetter"/>
      <w:lvlText w:val="%8."/>
      <w:lvlJc w:val="left"/>
      <w:pPr>
        <w:ind w:left="5822" w:hanging="360"/>
      </w:pPr>
    </w:lvl>
    <w:lvl w:ilvl="8" w:tplc="FFFFFFFF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61" w15:restartNumberingAfterBreak="0">
    <w:nsid w:val="7B4725F0"/>
    <w:multiLevelType w:val="hybridMultilevel"/>
    <w:tmpl w:val="3F4EE966"/>
    <w:lvl w:ilvl="0" w:tplc="CD90B732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2" w15:restartNumberingAfterBreak="0">
    <w:nsid w:val="7F6E0629"/>
    <w:multiLevelType w:val="multilevel"/>
    <w:tmpl w:val="25C8C7EA"/>
    <w:styleLink w:val="List4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num w:numId="1">
    <w:abstractNumId w:val="31"/>
  </w:num>
  <w:num w:numId="2">
    <w:abstractNumId w:val="43"/>
  </w:num>
  <w:num w:numId="3">
    <w:abstractNumId w:val="17"/>
  </w:num>
  <w:num w:numId="4">
    <w:abstractNumId w:val="35"/>
  </w:num>
  <w:num w:numId="5">
    <w:abstractNumId w:val="0"/>
  </w:num>
  <w:num w:numId="6">
    <w:abstractNumId w:val="57"/>
  </w:num>
  <w:num w:numId="7">
    <w:abstractNumId w:val="1"/>
  </w:num>
  <w:num w:numId="8">
    <w:abstractNumId w:val="52"/>
  </w:num>
  <w:num w:numId="9">
    <w:abstractNumId w:val="3"/>
  </w:num>
  <w:num w:numId="10">
    <w:abstractNumId w:val="49"/>
  </w:num>
  <w:num w:numId="11">
    <w:abstractNumId w:val="58"/>
  </w:num>
  <w:num w:numId="12">
    <w:abstractNumId w:val="40"/>
  </w:num>
  <w:num w:numId="13">
    <w:abstractNumId w:val="29"/>
  </w:num>
  <w:num w:numId="14">
    <w:abstractNumId w:val="47"/>
  </w:num>
  <w:num w:numId="15">
    <w:abstractNumId w:val="20"/>
  </w:num>
  <w:num w:numId="16">
    <w:abstractNumId w:val="33"/>
  </w:num>
  <w:num w:numId="17">
    <w:abstractNumId w:val="46"/>
  </w:num>
  <w:num w:numId="18">
    <w:abstractNumId w:val="16"/>
  </w:num>
  <w:num w:numId="19">
    <w:abstractNumId w:val="9"/>
  </w:num>
  <w:num w:numId="20">
    <w:abstractNumId w:val="41"/>
  </w:num>
  <w:num w:numId="21">
    <w:abstractNumId w:val="5"/>
  </w:num>
  <w:num w:numId="22">
    <w:abstractNumId w:val="56"/>
  </w:num>
  <w:num w:numId="23">
    <w:abstractNumId w:val="21"/>
  </w:num>
  <w:num w:numId="24">
    <w:abstractNumId w:val="8"/>
  </w:num>
  <w:num w:numId="25">
    <w:abstractNumId w:val="7"/>
  </w:num>
  <w:num w:numId="26">
    <w:abstractNumId w:val="37"/>
  </w:num>
  <w:num w:numId="27">
    <w:abstractNumId w:val="42"/>
  </w:num>
  <w:num w:numId="28">
    <w:abstractNumId w:val="50"/>
  </w:num>
  <w:num w:numId="29">
    <w:abstractNumId w:val="48"/>
  </w:num>
  <w:num w:numId="30">
    <w:abstractNumId w:val="59"/>
  </w:num>
  <w:num w:numId="31">
    <w:abstractNumId w:val="19"/>
  </w:num>
  <w:num w:numId="32">
    <w:abstractNumId w:val="39"/>
  </w:num>
  <w:num w:numId="33">
    <w:abstractNumId w:val="45"/>
  </w:num>
  <w:num w:numId="34">
    <w:abstractNumId w:val="27"/>
  </w:num>
  <w:num w:numId="35">
    <w:abstractNumId w:val="14"/>
  </w:num>
  <w:num w:numId="36">
    <w:abstractNumId w:val="23"/>
  </w:num>
  <w:num w:numId="37">
    <w:abstractNumId w:val="15"/>
  </w:num>
  <w:num w:numId="38">
    <w:abstractNumId w:val="60"/>
  </w:num>
  <w:num w:numId="39">
    <w:abstractNumId w:val="12"/>
  </w:num>
  <w:num w:numId="40">
    <w:abstractNumId w:val="13"/>
  </w:num>
  <w:num w:numId="41">
    <w:abstractNumId w:val="26"/>
  </w:num>
  <w:num w:numId="42">
    <w:abstractNumId w:val="28"/>
  </w:num>
  <w:num w:numId="43">
    <w:abstractNumId w:val="53"/>
  </w:num>
  <w:num w:numId="44">
    <w:abstractNumId w:val="38"/>
  </w:num>
  <w:num w:numId="45">
    <w:abstractNumId w:val="4"/>
  </w:num>
  <w:num w:numId="46">
    <w:abstractNumId w:val="44"/>
  </w:num>
  <w:num w:numId="47">
    <w:abstractNumId w:val="55"/>
  </w:num>
  <w:num w:numId="48">
    <w:abstractNumId w:val="61"/>
  </w:num>
  <w:num w:numId="49">
    <w:abstractNumId w:val="2"/>
  </w:num>
  <w:num w:numId="50">
    <w:abstractNumId w:val="62"/>
  </w:num>
  <w:num w:numId="51">
    <w:abstractNumId w:val="36"/>
  </w:num>
  <w:num w:numId="52">
    <w:abstractNumId w:val="24"/>
  </w:num>
  <w:num w:numId="53">
    <w:abstractNumId w:val="25"/>
  </w:num>
  <w:num w:numId="54">
    <w:abstractNumId w:val="32"/>
  </w:num>
  <w:num w:numId="55">
    <w:abstractNumId w:val="30"/>
  </w:num>
  <w:num w:numId="56">
    <w:abstractNumId w:val="10"/>
  </w:num>
  <w:num w:numId="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8"/>
  </w:num>
  <w:num w:numId="60">
    <w:abstractNumId w:val="22"/>
  </w:num>
  <w:num w:numId="61">
    <w:abstractNumId w:val="6"/>
  </w:num>
  <w:num w:numId="62">
    <w:abstractNumId w:val="34"/>
  </w:num>
  <w:num w:numId="63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A7"/>
    <w:rsid w:val="0000202F"/>
    <w:rsid w:val="0000306B"/>
    <w:rsid w:val="00003DE4"/>
    <w:rsid w:val="000049CC"/>
    <w:rsid w:val="0000603E"/>
    <w:rsid w:val="00011A8D"/>
    <w:rsid w:val="00011AAE"/>
    <w:rsid w:val="00011EC9"/>
    <w:rsid w:val="000155E4"/>
    <w:rsid w:val="00021EEE"/>
    <w:rsid w:val="0002327D"/>
    <w:rsid w:val="00025E47"/>
    <w:rsid w:val="000310EC"/>
    <w:rsid w:val="00031D21"/>
    <w:rsid w:val="0003221D"/>
    <w:rsid w:val="00035DCE"/>
    <w:rsid w:val="000405A0"/>
    <w:rsid w:val="000405DC"/>
    <w:rsid w:val="00041BA0"/>
    <w:rsid w:val="00043804"/>
    <w:rsid w:val="0004461C"/>
    <w:rsid w:val="000529CF"/>
    <w:rsid w:val="0005386C"/>
    <w:rsid w:val="00061554"/>
    <w:rsid w:val="00066CDE"/>
    <w:rsid w:val="0006753D"/>
    <w:rsid w:val="000729E8"/>
    <w:rsid w:val="0007350F"/>
    <w:rsid w:val="00074BE9"/>
    <w:rsid w:val="000756DB"/>
    <w:rsid w:val="00075FC2"/>
    <w:rsid w:val="000819AB"/>
    <w:rsid w:val="00081FB7"/>
    <w:rsid w:val="000861C5"/>
    <w:rsid w:val="00091ADE"/>
    <w:rsid w:val="000966A7"/>
    <w:rsid w:val="000A70C3"/>
    <w:rsid w:val="000A772C"/>
    <w:rsid w:val="000B0312"/>
    <w:rsid w:val="000B34CB"/>
    <w:rsid w:val="000B55E3"/>
    <w:rsid w:val="000B71AD"/>
    <w:rsid w:val="000C392B"/>
    <w:rsid w:val="000C66A0"/>
    <w:rsid w:val="000C6F6C"/>
    <w:rsid w:val="000C72B0"/>
    <w:rsid w:val="000D0FBC"/>
    <w:rsid w:val="000D0FE3"/>
    <w:rsid w:val="000D3B37"/>
    <w:rsid w:val="000D4CE5"/>
    <w:rsid w:val="000D4E53"/>
    <w:rsid w:val="000D5364"/>
    <w:rsid w:val="000D6818"/>
    <w:rsid w:val="000D73DF"/>
    <w:rsid w:val="000E021A"/>
    <w:rsid w:val="000E141A"/>
    <w:rsid w:val="000E35A5"/>
    <w:rsid w:val="000E3A28"/>
    <w:rsid w:val="000F1E77"/>
    <w:rsid w:val="000F4EC4"/>
    <w:rsid w:val="00100C78"/>
    <w:rsid w:val="00101311"/>
    <w:rsid w:val="00101ED3"/>
    <w:rsid w:val="00102076"/>
    <w:rsid w:val="0011487E"/>
    <w:rsid w:val="00114DBF"/>
    <w:rsid w:val="00121342"/>
    <w:rsid w:val="0012234B"/>
    <w:rsid w:val="00135657"/>
    <w:rsid w:val="001372D2"/>
    <w:rsid w:val="00141213"/>
    <w:rsid w:val="00141729"/>
    <w:rsid w:val="00144310"/>
    <w:rsid w:val="00146485"/>
    <w:rsid w:val="00150008"/>
    <w:rsid w:val="001503DC"/>
    <w:rsid w:val="00151FB7"/>
    <w:rsid w:val="0015504F"/>
    <w:rsid w:val="00156BC6"/>
    <w:rsid w:val="00156EDC"/>
    <w:rsid w:val="0016029E"/>
    <w:rsid w:val="0016598F"/>
    <w:rsid w:val="0016743C"/>
    <w:rsid w:val="00171BD8"/>
    <w:rsid w:val="00175573"/>
    <w:rsid w:val="0018053E"/>
    <w:rsid w:val="00180D60"/>
    <w:rsid w:val="00185D21"/>
    <w:rsid w:val="0018675C"/>
    <w:rsid w:val="00187198"/>
    <w:rsid w:val="00192F4C"/>
    <w:rsid w:val="00195A63"/>
    <w:rsid w:val="00196E05"/>
    <w:rsid w:val="001A0512"/>
    <w:rsid w:val="001A3AA2"/>
    <w:rsid w:val="001A5EC2"/>
    <w:rsid w:val="001A6BDC"/>
    <w:rsid w:val="001A797D"/>
    <w:rsid w:val="001A7EDC"/>
    <w:rsid w:val="001B04F4"/>
    <w:rsid w:val="001B0ACE"/>
    <w:rsid w:val="001B36AF"/>
    <w:rsid w:val="001B6B75"/>
    <w:rsid w:val="001C12C3"/>
    <w:rsid w:val="001C17E6"/>
    <w:rsid w:val="001C2558"/>
    <w:rsid w:val="001C2F60"/>
    <w:rsid w:val="001C4C41"/>
    <w:rsid w:val="001D01AA"/>
    <w:rsid w:val="001D0E5A"/>
    <w:rsid w:val="001D7052"/>
    <w:rsid w:val="001D7E3A"/>
    <w:rsid w:val="001E13F9"/>
    <w:rsid w:val="001E1E2D"/>
    <w:rsid w:val="001F2AD8"/>
    <w:rsid w:val="001F3B77"/>
    <w:rsid w:val="001F4249"/>
    <w:rsid w:val="002039FA"/>
    <w:rsid w:val="00206AA8"/>
    <w:rsid w:val="00210F91"/>
    <w:rsid w:val="00211AE1"/>
    <w:rsid w:val="00216C9D"/>
    <w:rsid w:val="00221FE1"/>
    <w:rsid w:val="00222586"/>
    <w:rsid w:val="002260CE"/>
    <w:rsid w:val="0022711E"/>
    <w:rsid w:val="002276EB"/>
    <w:rsid w:val="00227F9D"/>
    <w:rsid w:val="00232981"/>
    <w:rsid w:val="002337D2"/>
    <w:rsid w:val="002358A2"/>
    <w:rsid w:val="00235BE1"/>
    <w:rsid w:val="00240CDE"/>
    <w:rsid w:val="00241661"/>
    <w:rsid w:val="002432EC"/>
    <w:rsid w:val="002457E6"/>
    <w:rsid w:val="002469AC"/>
    <w:rsid w:val="00252F97"/>
    <w:rsid w:val="00254B1C"/>
    <w:rsid w:val="00257299"/>
    <w:rsid w:val="00264884"/>
    <w:rsid w:val="00272F84"/>
    <w:rsid w:val="002746C1"/>
    <w:rsid w:val="002747D6"/>
    <w:rsid w:val="00283211"/>
    <w:rsid w:val="00291CC2"/>
    <w:rsid w:val="0029322C"/>
    <w:rsid w:val="00294A00"/>
    <w:rsid w:val="002A235A"/>
    <w:rsid w:val="002A5491"/>
    <w:rsid w:val="002A69E3"/>
    <w:rsid w:val="002A7564"/>
    <w:rsid w:val="002B0122"/>
    <w:rsid w:val="002B6153"/>
    <w:rsid w:val="002B6F07"/>
    <w:rsid w:val="002C103B"/>
    <w:rsid w:val="002C3BA6"/>
    <w:rsid w:val="002C6CD3"/>
    <w:rsid w:val="002D6967"/>
    <w:rsid w:val="002D6986"/>
    <w:rsid w:val="002E0601"/>
    <w:rsid w:val="002E5296"/>
    <w:rsid w:val="002E711E"/>
    <w:rsid w:val="002F0C8F"/>
    <w:rsid w:val="002F2581"/>
    <w:rsid w:val="002F4C30"/>
    <w:rsid w:val="002F5CB4"/>
    <w:rsid w:val="002F6281"/>
    <w:rsid w:val="0030046C"/>
    <w:rsid w:val="00300ECA"/>
    <w:rsid w:val="00310B67"/>
    <w:rsid w:val="00312279"/>
    <w:rsid w:val="00312500"/>
    <w:rsid w:val="0031430D"/>
    <w:rsid w:val="00314358"/>
    <w:rsid w:val="0031623B"/>
    <w:rsid w:val="00316B7E"/>
    <w:rsid w:val="003233A1"/>
    <w:rsid w:val="003237F4"/>
    <w:rsid w:val="003245BC"/>
    <w:rsid w:val="003259F8"/>
    <w:rsid w:val="00325A6B"/>
    <w:rsid w:val="00327602"/>
    <w:rsid w:val="003361E2"/>
    <w:rsid w:val="00336F39"/>
    <w:rsid w:val="003400F7"/>
    <w:rsid w:val="00341B74"/>
    <w:rsid w:val="003423A1"/>
    <w:rsid w:val="00353BF6"/>
    <w:rsid w:val="00354ADF"/>
    <w:rsid w:val="003602AA"/>
    <w:rsid w:val="0036240F"/>
    <w:rsid w:val="00371473"/>
    <w:rsid w:val="00372F09"/>
    <w:rsid w:val="0037338F"/>
    <w:rsid w:val="0038037E"/>
    <w:rsid w:val="003806D6"/>
    <w:rsid w:val="003816D7"/>
    <w:rsid w:val="0038709E"/>
    <w:rsid w:val="00390B60"/>
    <w:rsid w:val="00392A88"/>
    <w:rsid w:val="00392AAF"/>
    <w:rsid w:val="0039344E"/>
    <w:rsid w:val="003944FF"/>
    <w:rsid w:val="00394A5E"/>
    <w:rsid w:val="003A0D49"/>
    <w:rsid w:val="003A4FD2"/>
    <w:rsid w:val="003A6AF4"/>
    <w:rsid w:val="003A75FC"/>
    <w:rsid w:val="003B39B8"/>
    <w:rsid w:val="003B39BC"/>
    <w:rsid w:val="003B47C3"/>
    <w:rsid w:val="003B4AA9"/>
    <w:rsid w:val="003B573F"/>
    <w:rsid w:val="003C75E8"/>
    <w:rsid w:val="003D017B"/>
    <w:rsid w:val="003D5BDD"/>
    <w:rsid w:val="003E01AA"/>
    <w:rsid w:val="003E4166"/>
    <w:rsid w:val="003E5ABD"/>
    <w:rsid w:val="003F06BC"/>
    <w:rsid w:val="003F25E7"/>
    <w:rsid w:val="003F2CE5"/>
    <w:rsid w:val="003F3AF9"/>
    <w:rsid w:val="003F746C"/>
    <w:rsid w:val="00401F72"/>
    <w:rsid w:val="004029A1"/>
    <w:rsid w:val="00402D45"/>
    <w:rsid w:val="00407B63"/>
    <w:rsid w:val="00414135"/>
    <w:rsid w:val="00416D2F"/>
    <w:rsid w:val="004176E4"/>
    <w:rsid w:val="00420858"/>
    <w:rsid w:val="00421E51"/>
    <w:rsid w:val="0042210A"/>
    <w:rsid w:val="00423D66"/>
    <w:rsid w:val="00425393"/>
    <w:rsid w:val="0042699C"/>
    <w:rsid w:val="00431964"/>
    <w:rsid w:val="00443D40"/>
    <w:rsid w:val="00446183"/>
    <w:rsid w:val="0045201E"/>
    <w:rsid w:val="004537BF"/>
    <w:rsid w:val="0045690A"/>
    <w:rsid w:val="00463053"/>
    <w:rsid w:val="004642C0"/>
    <w:rsid w:val="00465830"/>
    <w:rsid w:val="004669F3"/>
    <w:rsid w:val="0046769C"/>
    <w:rsid w:val="004701D0"/>
    <w:rsid w:val="004706C5"/>
    <w:rsid w:val="004718E5"/>
    <w:rsid w:val="004807CF"/>
    <w:rsid w:val="00483A4E"/>
    <w:rsid w:val="00493577"/>
    <w:rsid w:val="004940C8"/>
    <w:rsid w:val="00496878"/>
    <w:rsid w:val="004A4D83"/>
    <w:rsid w:val="004A5330"/>
    <w:rsid w:val="004B2193"/>
    <w:rsid w:val="004B464A"/>
    <w:rsid w:val="004B5FAF"/>
    <w:rsid w:val="004B66F5"/>
    <w:rsid w:val="004B7D00"/>
    <w:rsid w:val="004C0BE1"/>
    <w:rsid w:val="004C0C12"/>
    <w:rsid w:val="004C5E72"/>
    <w:rsid w:val="004C7EB9"/>
    <w:rsid w:val="004D0835"/>
    <w:rsid w:val="004D671B"/>
    <w:rsid w:val="004E75C6"/>
    <w:rsid w:val="004E7F12"/>
    <w:rsid w:val="004F636A"/>
    <w:rsid w:val="004F6747"/>
    <w:rsid w:val="00505D55"/>
    <w:rsid w:val="00507973"/>
    <w:rsid w:val="005106EA"/>
    <w:rsid w:val="005120BF"/>
    <w:rsid w:val="0051649B"/>
    <w:rsid w:val="00520E7A"/>
    <w:rsid w:val="0052471D"/>
    <w:rsid w:val="005265F2"/>
    <w:rsid w:val="00530044"/>
    <w:rsid w:val="00531A8C"/>
    <w:rsid w:val="0053475F"/>
    <w:rsid w:val="00534EB5"/>
    <w:rsid w:val="005369A9"/>
    <w:rsid w:val="00542C1A"/>
    <w:rsid w:val="00543F88"/>
    <w:rsid w:val="00545DCB"/>
    <w:rsid w:val="00547A77"/>
    <w:rsid w:val="0055151C"/>
    <w:rsid w:val="00554CCC"/>
    <w:rsid w:val="005553B8"/>
    <w:rsid w:val="00567771"/>
    <w:rsid w:val="005717C5"/>
    <w:rsid w:val="00571A82"/>
    <w:rsid w:val="00571AFC"/>
    <w:rsid w:val="00572821"/>
    <w:rsid w:val="00574A5E"/>
    <w:rsid w:val="0058121E"/>
    <w:rsid w:val="00583E36"/>
    <w:rsid w:val="00587A91"/>
    <w:rsid w:val="0059065E"/>
    <w:rsid w:val="00593269"/>
    <w:rsid w:val="00594E07"/>
    <w:rsid w:val="00595621"/>
    <w:rsid w:val="0059564E"/>
    <w:rsid w:val="005A07DC"/>
    <w:rsid w:val="005A3E8E"/>
    <w:rsid w:val="005A4B66"/>
    <w:rsid w:val="005A6C80"/>
    <w:rsid w:val="005B402B"/>
    <w:rsid w:val="005B4B37"/>
    <w:rsid w:val="005B5C44"/>
    <w:rsid w:val="005D1AFD"/>
    <w:rsid w:val="005D3FAD"/>
    <w:rsid w:val="005D4BDF"/>
    <w:rsid w:val="005D60CA"/>
    <w:rsid w:val="005D7F5A"/>
    <w:rsid w:val="005E0151"/>
    <w:rsid w:val="005E093B"/>
    <w:rsid w:val="005E16E7"/>
    <w:rsid w:val="005E24D2"/>
    <w:rsid w:val="005E6D29"/>
    <w:rsid w:val="005F0174"/>
    <w:rsid w:val="005F0B67"/>
    <w:rsid w:val="005F3AC1"/>
    <w:rsid w:val="005F3C45"/>
    <w:rsid w:val="005F5081"/>
    <w:rsid w:val="005F5F3B"/>
    <w:rsid w:val="00603B9F"/>
    <w:rsid w:val="006200F6"/>
    <w:rsid w:val="00620236"/>
    <w:rsid w:val="00620413"/>
    <w:rsid w:val="00625734"/>
    <w:rsid w:val="00630564"/>
    <w:rsid w:val="006313A8"/>
    <w:rsid w:val="00632E1B"/>
    <w:rsid w:val="00634360"/>
    <w:rsid w:val="00634C74"/>
    <w:rsid w:val="00637B56"/>
    <w:rsid w:val="006460A9"/>
    <w:rsid w:val="006509EA"/>
    <w:rsid w:val="00650C74"/>
    <w:rsid w:val="006522EA"/>
    <w:rsid w:val="00661494"/>
    <w:rsid w:val="0066294B"/>
    <w:rsid w:val="00664059"/>
    <w:rsid w:val="0066507B"/>
    <w:rsid w:val="00666EC8"/>
    <w:rsid w:val="006713D6"/>
    <w:rsid w:val="006717DD"/>
    <w:rsid w:val="00677727"/>
    <w:rsid w:val="00677977"/>
    <w:rsid w:val="006803E2"/>
    <w:rsid w:val="00684EFA"/>
    <w:rsid w:val="00691294"/>
    <w:rsid w:val="00691D06"/>
    <w:rsid w:val="006A1EB2"/>
    <w:rsid w:val="006A23A3"/>
    <w:rsid w:val="006A29A4"/>
    <w:rsid w:val="006A5C88"/>
    <w:rsid w:val="006A5D58"/>
    <w:rsid w:val="006B64CE"/>
    <w:rsid w:val="006C434B"/>
    <w:rsid w:val="006C595B"/>
    <w:rsid w:val="006C5C26"/>
    <w:rsid w:val="006D7000"/>
    <w:rsid w:val="006D757C"/>
    <w:rsid w:val="006E1178"/>
    <w:rsid w:val="006E259F"/>
    <w:rsid w:val="006F4304"/>
    <w:rsid w:val="006F4FFB"/>
    <w:rsid w:val="006F5310"/>
    <w:rsid w:val="006F6F91"/>
    <w:rsid w:val="0070211C"/>
    <w:rsid w:val="007038A3"/>
    <w:rsid w:val="00715D73"/>
    <w:rsid w:val="0071694F"/>
    <w:rsid w:val="00717A1B"/>
    <w:rsid w:val="00721FE6"/>
    <w:rsid w:val="00722B7B"/>
    <w:rsid w:val="00730301"/>
    <w:rsid w:val="00730920"/>
    <w:rsid w:val="00731EBC"/>
    <w:rsid w:val="00735622"/>
    <w:rsid w:val="00736DA4"/>
    <w:rsid w:val="00742DE0"/>
    <w:rsid w:val="007529C0"/>
    <w:rsid w:val="00755F14"/>
    <w:rsid w:val="0076049E"/>
    <w:rsid w:val="00765184"/>
    <w:rsid w:val="00765667"/>
    <w:rsid w:val="00770B93"/>
    <w:rsid w:val="007728D3"/>
    <w:rsid w:val="007806BB"/>
    <w:rsid w:val="00780D97"/>
    <w:rsid w:val="00780DA0"/>
    <w:rsid w:val="007814DE"/>
    <w:rsid w:val="00781FC1"/>
    <w:rsid w:val="00783C66"/>
    <w:rsid w:val="00786AC0"/>
    <w:rsid w:val="00787CA7"/>
    <w:rsid w:val="007904D5"/>
    <w:rsid w:val="00791711"/>
    <w:rsid w:val="00793EAF"/>
    <w:rsid w:val="00795F5C"/>
    <w:rsid w:val="007A06AE"/>
    <w:rsid w:val="007A1F80"/>
    <w:rsid w:val="007A5A8B"/>
    <w:rsid w:val="007A5CD9"/>
    <w:rsid w:val="007A720F"/>
    <w:rsid w:val="007B0CA2"/>
    <w:rsid w:val="007B1CF3"/>
    <w:rsid w:val="007B1FDA"/>
    <w:rsid w:val="007B4544"/>
    <w:rsid w:val="007B6DD2"/>
    <w:rsid w:val="007C0F8D"/>
    <w:rsid w:val="007C6095"/>
    <w:rsid w:val="007C6C15"/>
    <w:rsid w:val="007D33CB"/>
    <w:rsid w:val="007E2110"/>
    <w:rsid w:val="007E2725"/>
    <w:rsid w:val="007E652C"/>
    <w:rsid w:val="007F00C6"/>
    <w:rsid w:val="007F3C0B"/>
    <w:rsid w:val="007F74AA"/>
    <w:rsid w:val="007F7B04"/>
    <w:rsid w:val="00806520"/>
    <w:rsid w:val="00810A73"/>
    <w:rsid w:val="00814762"/>
    <w:rsid w:val="00816E31"/>
    <w:rsid w:val="008200A0"/>
    <w:rsid w:val="008247C9"/>
    <w:rsid w:val="00826679"/>
    <w:rsid w:val="00833A29"/>
    <w:rsid w:val="00834762"/>
    <w:rsid w:val="00835689"/>
    <w:rsid w:val="00835BE9"/>
    <w:rsid w:val="008405DC"/>
    <w:rsid w:val="00841C92"/>
    <w:rsid w:val="00845794"/>
    <w:rsid w:val="00854185"/>
    <w:rsid w:val="008578E4"/>
    <w:rsid w:val="00860E40"/>
    <w:rsid w:val="00863BCB"/>
    <w:rsid w:val="00864D25"/>
    <w:rsid w:val="00870D16"/>
    <w:rsid w:val="008741CF"/>
    <w:rsid w:val="00880938"/>
    <w:rsid w:val="0088376C"/>
    <w:rsid w:val="00885E9E"/>
    <w:rsid w:val="008863C3"/>
    <w:rsid w:val="00886E7F"/>
    <w:rsid w:val="0089138C"/>
    <w:rsid w:val="00893051"/>
    <w:rsid w:val="008979FC"/>
    <w:rsid w:val="00897ABA"/>
    <w:rsid w:val="008A3607"/>
    <w:rsid w:val="008A750C"/>
    <w:rsid w:val="008B1321"/>
    <w:rsid w:val="008B181B"/>
    <w:rsid w:val="008B35C6"/>
    <w:rsid w:val="008B6364"/>
    <w:rsid w:val="008B693E"/>
    <w:rsid w:val="008C24F1"/>
    <w:rsid w:val="008C3D9C"/>
    <w:rsid w:val="008C5387"/>
    <w:rsid w:val="008C707C"/>
    <w:rsid w:val="008D5B39"/>
    <w:rsid w:val="008D67C4"/>
    <w:rsid w:val="008D6E01"/>
    <w:rsid w:val="008E0552"/>
    <w:rsid w:val="008E5D8F"/>
    <w:rsid w:val="008E5E99"/>
    <w:rsid w:val="008F31E2"/>
    <w:rsid w:val="008F6417"/>
    <w:rsid w:val="008F7241"/>
    <w:rsid w:val="008F73C1"/>
    <w:rsid w:val="00901F3A"/>
    <w:rsid w:val="009029EF"/>
    <w:rsid w:val="0090308F"/>
    <w:rsid w:val="0090756B"/>
    <w:rsid w:val="0091076B"/>
    <w:rsid w:val="00912421"/>
    <w:rsid w:val="0091325D"/>
    <w:rsid w:val="00924E07"/>
    <w:rsid w:val="00930691"/>
    <w:rsid w:val="00930900"/>
    <w:rsid w:val="00931C95"/>
    <w:rsid w:val="00932CE4"/>
    <w:rsid w:val="00936C5F"/>
    <w:rsid w:val="00944716"/>
    <w:rsid w:val="00945577"/>
    <w:rsid w:val="00945ED1"/>
    <w:rsid w:val="0095606E"/>
    <w:rsid w:val="00960DD4"/>
    <w:rsid w:val="009611F0"/>
    <w:rsid w:val="00962D7C"/>
    <w:rsid w:val="009633A0"/>
    <w:rsid w:val="00965246"/>
    <w:rsid w:val="0096561B"/>
    <w:rsid w:val="009661D3"/>
    <w:rsid w:val="00967630"/>
    <w:rsid w:val="009715CA"/>
    <w:rsid w:val="00972046"/>
    <w:rsid w:val="00974DB1"/>
    <w:rsid w:val="00977F08"/>
    <w:rsid w:val="0098149A"/>
    <w:rsid w:val="009815EA"/>
    <w:rsid w:val="00982FAB"/>
    <w:rsid w:val="00987821"/>
    <w:rsid w:val="0098790F"/>
    <w:rsid w:val="00992357"/>
    <w:rsid w:val="00993C17"/>
    <w:rsid w:val="009958BC"/>
    <w:rsid w:val="00996AD2"/>
    <w:rsid w:val="0099729D"/>
    <w:rsid w:val="009A0318"/>
    <w:rsid w:val="009B236E"/>
    <w:rsid w:val="009B35B1"/>
    <w:rsid w:val="009B4857"/>
    <w:rsid w:val="009B6A0C"/>
    <w:rsid w:val="009C01BD"/>
    <w:rsid w:val="009C1CE7"/>
    <w:rsid w:val="009C398E"/>
    <w:rsid w:val="009C4480"/>
    <w:rsid w:val="009C5F16"/>
    <w:rsid w:val="009D0FE2"/>
    <w:rsid w:val="009D41B7"/>
    <w:rsid w:val="009D5973"/>
    <w:rsid w:val="009E18BB"/>
    <w:rsid w:val="009E244E"/>
    <w:rsid w:val="009E2846"/>
    <w:rsid w:val="009F14B9"/>
    <w:rsid w:val="009F63E5"/>
    <w:rsid w:val="009F6845"/>
    <w:rsid w:val="00A055B0"/>
    <w:rsid w:val="00A11CAC"/>
    <w:rsid w:val="00A12EA1"/>
    <w:rsid w:val="00A13929"/>
    <w:rsid w:val="00A14362"/>
    <w:rsid w:val="00A20A0E"/>
    <w:rsid w:val="00A20B22"/>
    <w:rsid w:val="00A23B37"/>
    <w:rsid w:val="00A24660"/>
    <w:rsid w:val="00A25462"/>
    <w:rsid w:val="00A25C74"/>
    <w:rsid w:val="00A317B6"/>
    <w:rsid w:val="00A3569D"/>
    <w:rsid w:val="00A40EF8"/>
    <w:rsid w:val="00A40F48"/>
    <w:rsid w:val="00A41937"/>
    <w:rsid w:val="00A43323"/>
    <w:rsid w:val="00A47D3B"/>
    <w:rsid w:val="00A5539D"/>
    <w:rsid w:val="00A55D87"/>
    <w:rsid w:val="00A60996"/>
    <w:rsid w:val="00A714D8"/>
    <w:rsid w:val="00A766C1"/>
    <w:rsid w:val="00A83B90"/>
    <w:rsid w:val="00A85E79"/>
    <w:rsid w:val="00A87DD0"/>
    <w:rsid w:val="00AA267D"/>
    <w:rsid w:val="00AA7E42"/>
    <w:rsid w:val="00AB166E"/>
    <w:rsid w:val="00AB17F3"/>
    <w:rsid w:val="00AB24F8"/>
    <w:rsid w:val="00AB2646"/>
    <w:rsid w:val="00AB2789"/>
    <w:rsid w:val="00AB49A5"/>
    <w:rsid w:val="00AB5198"/>
    <w:rsid w:val="00AC0893"/>
    <w:rsid w:val="00AC0AC1"/>
    <w:rsid w:val="00AC16B4"/>
    <w:rsid w:val="00AC365F"/>
    <w:rsid w:val="00AC7F8D"/>
    <w:rsid w:val="00AD0889"/>
    <w:rsid w:val="00AE40A1"/>
    <w:rsid w:val="00AE40A9"/>
    <w:rsid w:val="00AF0E93"/>
    <w:rsid w:val="00AF4054"/>
    <w:rsid w:val="00AF5F6F"/>
    <w:rsid w:val="00AF61F1"/>
    <w:rsid w:val="00B014CA"/>
    <w:rsid w:val="00B0402A"/>
    <w:rsid w:val="00B05359"/>
    <w:rsid w:val="00B0708D"/>
    <w:rsid w:val="00B1144A"/>
    <w:rsid w:val="00B16AE9"/>
    <w:rsid w:val="00B2418A"/>
    <w:rsid w:val="00B24F59"/>
    <w:rsid w:val="00B315AC"/>
    <w:rsid w:val="00B31991"/>
    <w:rsid w:val="00B3215B"/>
    <w:rsid w:val="00B32E96"/>
    <w:rsid w:val="00B361C8"/>
    <w:rsid w:val="00B43187"/>
    <w:rsid w:val="00B522BD"/>
    <w:rsid w:val="00B558C8"/>
    <w:rsid w:val="00B60F8F"/>
    <w:rsid w:val="00B629C4"/>
    <w:rsid w:val="00B6391D"/>
    <w:rsid w:val="00B63E7F"/>
    <w:rsid w:val="00B6577A"/>
    <w:rsid w:val="00B659CA"/>
    <w:rsid w:val="00B7066A"/>
    <w:rsid w:val="00B77B02"/>
    <w:rsid w:val="00B77CEF"/>
    <w:rsid w:val="00B8404A"/>
    <w:rsid w:val="00B84DDD"/>
    <w:rsid w:val="00B86979"/>
    <w:rsid w:val="00B87151"/>
    <w:rsid w:val="00B90736"/>
    <w:rsid w:val="00B93502"/>
    <w:rsid w:val="00B97057"/>
    <w:rsid w:val="00BA03EA"/>
    <w:rsid w:val="00BA0DD2"/>
    <w:rsid w:val="00BA143B"/>
    <w:rsid w:val="00BA6E28"/>
    <w:rsid w:val="00BB1AF0"/>
    <w:rsid w:val="00BB48AF"/>
    <w:rsid w:val="00BC1442"/>
    <w:rsid w:val="00BC1BB2"/>
    <w:rsid w:val="00BC1F35"/>
    <w:rsid w:val="00BC4CB9"/>
    <w:rsid w:val="00BC5D7C"/>
    <w:rsid w:val="00BC5E2D"/>
    <w:rsid w:val="00BC72A0"/>
    <w:rsid w:val="00BE2923"/>
    <w:rsid w:val="00BE768C"/>
    <w:rsid w:val="00BF0066"/>
    <w:rsid w:val="00BF2748"/>
    <w:rsid w:val="00BF3EEC"/>
    <w:rsid w:val="00C03D09"/>
    <w:rsid w:val="00C06B7D"/>
    <w:rsid w:val="00C20525"/>
    <w:rsid w:val="00C243DB"/>
    <w:rsid w:val="00C2461A"/>
    <w:rsid w:val="00C24CE6"/>
    <w:rsid w:val="00C25576"/>
    <w:rsid w:val="00C372AA"/>
    <w:rsid w:val="00C37A51"/>
    <w:rsid w:val="00C40BC4"/>
    <w:rsid w:val="00C4193A"/>
    <w:rsid w:val="00C41D32"/>
    <w:rsid w:val="00C41E6C"/>
    <w:rsid w:val="00C4423B"/>
    <w:rsid w:val="00C445EE"/>
    <w:rsid w:val="00C474A5"/>
    <w:rsid w:val="00C50F33"/>
    <w:rsid w:val="00C53C1B"/>
    <w:rsid w:val="00C5440B"/>
    <w:rsid w:val="00C5466B"/>
    <w:rsid w:val="00C60110"/>
    <w:rsid w:val="00C60BAF"/>
    <w:rsid w:val="00C62B20"/>
    <w:rsid w:val="00C63178"/>
    <w:rsid w:val="00C66850"/>
    <w:rsid w:val="00C66873"/>
    <w:rsid w:val="00C66E43"/>
    <w:rsid w:val="00C67034"/>
    <w:rsid w:val="00C733B9"/>
    <w:rsid w:val="00C7504D"/>
    <w:rsid w:val="00C75156"/>
    <w:rsid w:val="00C7766C"/>
    <w:rsid w:val="00C81A22"/>
    <w:rsid w:val="00C823EB"/>
    <w:rsid w:val="00C84C7F"/>
    <w:rsid w:val="00C8524F"/>
    <w:rsid w:val="00C90D1B"/>
    <w:rsid w:val="00C95549"/>
    <w:rsid w:val="00CA00AB"/>
    <w:rsid w:val="00CA2A4E"/>
    <w:rsid w:val="00CA2E96"/>
    <w:rsid w:val="00CA6962"/>
    <w:rsid w:val="00CA7CA6"/>
    <w:rsid w:val="00CB042B"/>
    <w:rsid w:val="00CB0BD9"/>
    <w:rsid w:val="00CB148D"/>
    <w:rsid w:val="00CB1B79"/>
    <w:rsid w:val="00CB4C51"/>
    <w:rsid w:val="00CC1518"/>
    <w:rsid w:val="00CC5E80"/>
    <w:rsid w:val="00CD5095"/>
    <w:rsid w:val="00CE675A"/>
    <w:rsid w:val="00CF37F1"/>
    <w:rsid w:val="00CF7D4F"/>
    <w:rsid w:val="00D05797"/>
    <w:rsid w:val="00D05DF2"/>
    <w:rsid w:val="00D0643E"/>
    <w:rsid w:val="00D07107"/>
    <w:rsid w:val="00D07A91"/>
    <w:rsid w:val="00D10217"/>
    <w:rsid w:val="00D204BF"/>
    <w:rsid w:val="00D22E8A"/>
    <w:rsid w:val="00D236AD"/>
    <w:rsid w:val="00D26506"/>
    <w:rsid w:val="00D315AF"/>
    <w:rsid w:val="00D31BBB"/>
    <w:rsid w:val="00D33BC5"/>
    <w:rsid w:val="00D3449C"/>
    <w:rsid w:val="00D520D6"/>
    <w:rsid w:val="00D535A3"/>
    <w:rsid w:val="00D64E6E"/>
    <w:rsid w:val="00D64F93"/>
    <w:rsid w:val="00D703A8"/>
    <w:rsid w:val="00D705F1"/>
    <w:rsid w:val="00D717D5"/>
    <w:rsid w:val="00D71D2C"/>
    <w:rsid w:val="00D71DF4"/>
    <w:rsid w:val="00D72118"/>
    <w:rsid w:val="00D74687"/>
    <w:rsid w:val="00D80567"/>
    <w:rsid w:val="00D80AD5"/>
    <w:rsid w:val="00D81C39"/>
    <w:rsid w:val="00D85D22"/>
    <w:rsid w:val="00D869C1"/>
    <w:rsid w:val="00D87DF9"/>
    <w:rsid w:val="00D90773"/>
    <w:rsid w:val="00D91A4A"/>
    <w:rsid w:val="00D95C91"/>
    <w:rsid w:val="00DA01C4"/>
    <w:rsid w:val="00DA0B33"/>
    <w:rsid w:val="00DA0FED"/>
    <w:rsid w:val="00DA2124"/>
    <w:rsid w:val="00DA7D4B"/>
    <w:rsid w:val="00DB02B1"/>
    <w:rsid w:val="00DB0849"/>
    <w:rsid w:val="00DB15E9"/>
    <w:rsid w:val="00DB1947"/>
    <w:rsid w:val="00DB5331"/>
    <w:rsid w:val="00DB6DCE"/>
    <w:rsid w:val="00DD02FA"/>
    <w:rsid w:val="00DD2F8A"/>
    <w:rsid w:val="00DD3C61"/>
    <w:rsid w:val="00DD47F0"/>
    <w:rsid w:val="00DE2749"/>
    <w:rsid w:val="00DF0445"/>
    <w:rsid w:val="00DF26D5"/>
    <w:rsid w:val="00DF3C42"/>
    <w:rsid w:val="00DF422F"/>
    <w:rsid w:val="00DF6215"/>
    <w:rsid w:val="00DF678C"/>
    <w:rsid w:val="00E01E3A"/>
    <w:rsid w:val="00E05376"/>
    <w:rsid w:val="00E0559D"/>
    <w:rsid w:val="00E10F52"/>
    <w:rsid w:val="00E12259"/>
    <w:rsid w:val="00E14C06"/>
    <w:rsid w:val="00E16841"/>
    <w:rsid w:val="00E2030E"/>
    <w:rsid w:val="00E2087B"/>
    <w:rsid w:val="00E20B17"/>
    <w:rsid w:val="00E21BF1"/>
    <w:rsid w:val="00E224AA"/>
    <w:rsid w:val="00E242E5"/>
    <w:rsid w:val="00E31BCD"/>
    <w:rsid w:val="00E31EB5"/>
    <w:rsid w:val="00E345E4"/>
    <w:rsid w:val="00E35A40"/>
    <w:rsid w:val="00E36B1B"/>
    <w:rsid w:val="00E37D2A"/>
    <w:rsid w:val="00E401E0"/>
    <w:rsid w:val="00E4031D"/>
    <w:rsid w:val="00E4413B"/>
    <w:rsid w:val="00E442D2"/>
    <w:rsid w:val="00E45BAB"/>
    <w:rsid w:val="00E50988"/>
    <w:rsid w:val="00E52FCB"/>
    <w:rsid w:val="00E55132"/>
    <w:rsid w:val="00E55732"/>
    <w:rsid w:val="00E57AED"/>
    <w:rsid w:val="00E61D55"/>
    <w:rsid w:val="00E61EFF"/>
    <w:rsid w:val="00E62B9E"/>
    <w:rsid w:val="00E63682"/>
    <w:rsid w:val="00E64F9A"/>
    <w:rsid w:val="00E66CBE"/>
    <w:rsid w:val="00E71A5B"/>
    <w:rsid w:val="00E71FED"/>
    <w:rsid w:val="00E747BE"/>
    <w:rsid w:val="00E843B6"/>
    <w:rsid w:val="00E874F5"/>
    <w:rsid w:val="00E945A3"/>
    <w:rsid w:val="00E9493D"/>
    <w:rsid w:val="00E96024"/>
    <w:rsid w:val="00E960B1"/>
    <w:rsid w:val="00EA0ECF"/>
    <w:rsid w:val="00EA40AE"/>
    <w:rsid w:val="00EA51C6"/>
    <w:rsid w:val="00EA5E06"/>
    <w:rsid w:val="00EA6567"/>
    <w:rsid w:val="00EB2D19"/>
    <w:rsid w:val="00EC171B"/>
    <w:rsid w:val="00EC39D1"/>
    <w:rsid w:val="00EC7EA3"/>
    <w:rsid w:val="00ED10D9"/>
    <w:rsid w:val="00ED2361"/>
    <w:rsid w:val="00ED5BA8"/>
    <w:rsid w:val="00EE0FDB"/>
    <w:rsid w:val="00EE251F"/>
    <w:rsid w:val="00EE379C"/>
    <w:rsid w:val="00EE42D3"/>
    <w:rsid w:val="00EF17FC"/>
    <w:rsid w:val="00EF38CB"/>
    <w:rsid w:val="00EF59CF"/>
    <w:rsid w:val="00EF5F1E"/>
    <w:rsid w:val="00EF77D6"/>
    <w:rsid w:val="00F003EE"/>
    <w:rsid w:val="00F02ADC"/>
    <w:rsid w:val="00F0789D"/>
    <w:rsid w:val="00F10907"/>
    <w:rsid w:val="00F11D53"/>
    <w:rsid w:val="00F120C2"/>
    <w:rsid w:val="00F1234D"/>
    <w:rsid w:val="00F13E20"/>
    <w:rsid w:val="00F158E2"/>
    <w:rsid w:val="00F16C41"/>
    <w:rsid w:val="00F225E3"/>
    <w:rsid w:val="00F25B44"/>
    <w:rsid w:val="00F25D39"/>
    <w:rsid w:val="00F27B8F"/>
    <w:rsid w:val="00F3261C"/>
    <w:rsid w:val="00F36FF4"/>
    <w:rsid w:val="00F475D0"/>
    <w:rsid w:val="00F52059"/>
    <w:rsid w:val="00F620E8"/>
    <w:rsid w:val="00F64A2D"/>
    <w:rsid w:val="00F650F2"/>
    <w:rsid w:val="00F65703"/>
    <w:rsid w:val="00F6626F"/>
    <w:rsid w:val="00F666A7"/>
    <w:rsid w:val="00F703E5"/>
    <w:rsid w:val="00F742D7"/>
    <w:rsid w:val="00F76E05"/>
    <w:rsid w:val="00F77B9B"/>
    <w:rsid w:val="00F80970"/>
    <w:rsid w:val="00F8132F"/>
    <w:rsid w:val="00F8401B"/>
    <w:rsid w:val="00F8408F"/>
    <w:rsid w:val="00F8501D"/>
    <w:rsid w:val="00F85E77"/>
    <w:rsid w:val="00F87059"/>
    <w:rsid w:val="00F9031F"/>
    <w:rsid w:val="00F919C3"/>
    <w:rsid w:val="00F9384D"/>
    <w:rsid w:val="00F959C6"/>
    <w:rsid w:val="00FA264F"/>
    <w:rsid w:val="00FA6593"/>
    <w:rsid w:val="00FB1796"/>
    <w:rsid w:val="00FC00C8"/>
    <w:rsid w:val="00FD07B1"/>
    <w:rsid w:val="00FD4F20"/>
    <w:rsid w:val="00FD719D"/>
    <w:rsid w:val="00FE02B9"/>
    <w:rsid w:val="00FE3F4C"/>
    <w:rsid w:val="00FF0E33"/>
    <w:rsid w:val="00FF4EF0"/>
    <w:rsid w:val="00FF5C5C"/>
    <w:rsid w:val="00FF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F52AD"/>
  <w15:chartTrackingRefBased/>
  <w15:docId w15:val="{9151428E-36FD-4C3F-82F0-A3F07068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F0B67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aliases w:val="Заголовок параграфа (1.),Section,level2 hdg,111,Section Heading"/>
    <w:basedOn w:val="a0"/>
    <w:next w:val="a0"/>
    <w:link w:val="10"/>
    <w:uiPriority w:val="9"/>
    <w:qFormat/>
    <w:rsid w:val="00520E7A"/>
    <w:pPr>
      <w:keepNext/>
      <w:numPr>
        <w:numId w:val="2"/>
      </w:numPr>
      <w:spacing w:after="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1">
    <w:name w:val="heading 2"/>
    <w:aliases w:val="h2,h21,Reset numbering,Заголовок пункта (1.1),5,222"/>
    <w:basedOn w:val="a0"/>
    <w:next w:val="a0"/>
    <w:link w:val="22"/>
    <w:uiPriority w:val="99"/>
    <w:unhideWhenUsed/>
    <w:qFormat/>
    <w:rsid w:val="005D1AFD"/>
    <w:pPr>
      <w:keepNext/>
      <w:spacing w:after="0"/>
      <w:outlineLvl w:val="1"/>
    </w:pPr>
    <w:rPr>
      <w:rFonts w:ascii="Garamond" w:eastAsia="Garamond" w:hAnsi="Garamond" w:cs="Garamond"/>
      <w:b/>
      <w:iCs/>
    </w:rPr>
  </w:style>
  <w:style w:type="paragraph" w:styleId="30">
    <w:name w:val="heading 3"/>
    <w:aliases w:val="H3,Заголовок подпукта (1.1.1),Level 1 - 1,o"/>
    <w:basedOn w:val="a0"/>
    <w:next w:val="a0"/>
    <w:link w:val="32"/>
    <w:uiPriority w:val="9"/>
    <w:qFormat/>
    <w:rsid w:val="00520E7A"/>
    <w:pPr>
      <w:keepNext/>
      <w:numPr>
        <w:ilvl w:val="1"/>
        <w:numId w:val="2"/>
      </w:numPr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41">
    <w:name w:val="heading 4"/>
    <w:aliases w:val="Sub-Minor,Level 2 - a,H4,H41"/>
    <w:basedOn w:val="a0"/>
    <w:next w:val="a0"/>
    <w:link w:val="42"/>
    <w:uiPriority w:val="9"/>
    <w:unhideWhenUsed/>
    <w:qFormat/>
    <w:rsid w:val="0042210A"/>
    <w:pPr>
      <w:keepNext/>
      <w:spacing w:after="0"/>
      <w:jc w:val="center"/>
      <w:outlineLvl w:val="3"/>
    </w:pPr>
    <w:rPr>
      <w:rFonts w:ascii="Garamond" w:hAnsi="Garamond"/>
      <w:b/>
    </w:rPr>
  </w:style>
  <w:style w:type="paragraph" w:styleId="50">
    <w:name w:val="heading 5"/>
    <w:aliases w:val="h5,h51,test,Block Label,Level 3 - i,H5,H51,h52"/>
    <w:basedOn w:val="a0"/>
    <w:next w:val="a0"/>
    <w:link w:val="51"/>
    <w:uiPriority w:val="9"/>
    <w:unhideWhenUsed/>
    <w:qFormat/>
    <w:rsid w:val="007814DE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paragraph" w:styleId="60">
    <w:name w:val="heading 6"/>
    <w:aliases w:val="Legal Level 1."/>
    <w:basedOn w:val="a0"/>
    <w:next w:val="50"/>
    <w:link w:val="61"/>
    <w:uiPriority w:val="9"/>
    <w:qFormat/>
    <w:rsid w:val="007814DE"/>
    <w:pPr>
      <w:tabs>
        <w:tab w:val="num" w:pos="0"/>
      </w:tabs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</w:rPr>
  </w:style>
  <w:style w:type="paragraph" w:styleId="70">
    <w:name w:val="heading 7"/>
    <w:aliases w:val="Appendix Header,Legal Level 1.1."/>
    <w:basedOn w:val="a0"/>
    <w:next w:val="a0"/>
    <w:link w:val="71"/>
    <w:uiPriority w:val="9"/>
    <w:qFormat/>
    <w:rsid w:val="007814DE"/>
    <w:pPr>
      <w:spacing w:before="180" w:after="240" w:line="240" w:lineRule="auto"/>
      <w:outlineLvl w:val="6"/>
    </w:pPr>
    <w:rPr>
      <w:rFonts w:ascii="Garamond" w:eastAsia="Times New Roman" w:hAnsi="Garamond"/>
      <w:szCs w:val="20"/>
    </w:rPr>
  </w:style>
  <w:style w:type="paragraph" w:styleId="80">
    <w:name w:val="heading 8"/>
    <w:aliases w:val="Legal Level 1.1.1."/>
    <w:basedOn w:val="a0"/>
    <w:next w:val="a0"/>
    <w:link w:val="81"/>
    <w:uiPriority w:val="9"/>
    <w:qFormat/>
    <w:rsid w:val="007814DE"/>
    <w:p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90">
    <w:name w:val="heading 9"/>
    <w:aliases w:val="Legal Level 1.1.1.1."/>
    <w:basedOn w:val="a0"/>
    <w:next w:val="a0"/>
    <w:link w:val="91"/>
    <w:uiPriority w:val="9"/>
    <w:unhideWhenUsed/>
    <w:qFormat/>
    <w:rsid w:val="0029322C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-">
    <w:name w:val="новый-зеленый"/>
    <w:basedOn w:val="a0"/>
    <w:qFormat/>
    <w:rsid w:val="00463053"/>
    <w:pPr>
      <w:shd w:val="clear" w:color="auto" w:fill="FFFFFF"/>
      <w:spacing w:before="480" w:after="0" w:line="420" w:lineRule="atLeast"/>
      <w:outlineLvl w:val="1"/>
    </w:pPr>
    <w:rPr>
      <w:rFonts w:ascii="Arial" w:eastAsia="Times New Roman" w:hAnsi="Arial" w:cs="Arial"/>
      <w:b/>
      <w:bCs/>
      <w:color w:val="385623"/>
      <w:lang w:eastAsia="ru-RU"/>
    </w:rPr>
  </w:style>
  <w:style w:type="character" w:styleId="a4">
    <w:name w:val="page number"/>
    <w:basedOn w:val="a1"/>
    <w:rsid w:val="000966A7"/>
  </w:style>
  <w:style w:type="paragraph" w:styleId="a5">
    <w:name w:val="Body Text"/>
    <w:aliases w:val="body text"/>
    <w:basedOn w:val="a0"/>
    <w:link w:val="a6"/>
    <w:uiPriority w:val="99"/>
    <w:rsid w:val="000966A7"/>
    <w:pPr>
      <w:suppressAutoHyphens/>
      <w:spacing w:after="0" w:line="240" w:lineRule="auto"/>
      <w:jc w:val="center"/>
    </w:pPr>
    <w:rPr>
      <w:rFonts w:eastAsia="Cambria" w:cs="Cambria"/>
      <w:bCs/>
      <w:i/>
      <w:sz w:val="20"/>
      <w:szCs w:val="20"/>
      <w:lang w:eastAsia="ru-RU"/>
    </w:rPr>
  </w:style>
  <w:style w:type="character" w:customStyle="1" w:styleId="a6">
    <w:name w:val="Основной текст Знак"/>
    <w:aliases w:val="body text Знак"/>
    <w:link w:val="a5"/>
    <w:uiPriority w:val="99"/>
    <w:rsid w:val="000966A7"/>
    <w:rPr>
      <w:rFonts w:ascii="Calibri" w:eastAsia="Cambria" w:hAnsi="Calibri" w:cs="Cambria"/>
      <w:bCs/>
      <w:i/>
      <w:sz w:val="20"/>
      <w:szCs w:val="20"/>
      <w:lang w:eastAsia="ru-RU"/>
    </w:rPr>
  </w:style>
  <w:style w:type="paragraph" w:styleId="a7">
    <w:name w:val="footer"/>
    <w:basedOn w:val="a0"/>
    <w:link w:val="a8"/>
    <w:uiPriority w:val="99"/>
    <w:rsid w:val="000966A7"/>
    <w:pPr>
      <w:tabs>
        <w:tab w:val="center" w:pos="4677"/>
        <w:tab w:val="right" w:pos="9355"/>
      </w:tabs>
      <w:suppressAutoHyphens/>
      <w:spacing w:after="0" w:line="240" w:lineRule="auto"/>
    </w:pPr>
    <w:rPr>
      <w:rFonts w:eastAsia="Cambria" w:cs="Cambria"/>
      <w:i/>
      <w:sz w:val="20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rsid w:val="000966A7"/>
    <w:rPr>
      <w:rFonts w:ascii="Calibri" w:eastAsia="Cambria" w:hAnsi="Calibri" w:cs="Cambria"/>
      <w:i/>
      <w:sz w:val="20"/>
      <w:szCs w:val="20"/>
      <w:lang w:eastAsia="ru-RU"/>
    </w:rPr>
  </w:style>
  <w:style w:type="paragraph" w:styleId="a9">
    <w:name w:val="List Paragraph"/>
    <w:aliases w:val="Bullet_IRAO,Мой Список,AC List 01,Подпись рисунка,Table-Normal,RSHB_Table-Normal,List Paragraph1,Bullet List,FooterText,numbered,Paragraphe de liste1,lp1,Содержание. 2 уровень,List Bullet СОК,Список СОК,Заголовок_3,GOST_TableList,it_List1"/>
    <w:basedOn w:val="a0"/>
    <w:link w:val="aa"/>
    <w:uiPriority w:val="99"/>
    <w:qFormat/>
    <w:rsid w:val="000966A7"/>
    <w:pPr>
      <w:spacing w:after="0" w:line="240" w:lineRule="auto"/>
      <w:ind w:left="708"/>
    </w:pPr>
    <w:rPr>
      <w:rFonts w:eastAsia="Cambria" w:cs="Cambria"/>
      <w:i/>
      <w:sz w:val="20"/>
      <w:szCs w:val="20"/>
      <w:lang w:eastAsia="ru-RU"/>
    </w:rPr>
  </w:style>
  <w:style w:type="character" w:styleId="ab">
    <w:name w:val="annotation reference"/>
    <w:uiPriority w:val="99"/>
    <w:unhideWhenUsed/>
    <w:qFormat/>
    <w:rsid w:val="000966A7"/>
    <w:rPr>
      <w:sz w:val="16"/>
      <w:szCs w:val="16"/>
    </w:rPr>
  </w:style>
  <w:style w:type="paragraph" w:styleId="ac">
    <w:name w:val="annotation text"/>
    <w:basedOn w:val="a0"/>
    <w:link w:val="ad"/>
    <w:uiPriority w:val="99"/>
    <w:unhideWhenUsed/>
    <w:rsid w:val="000966A7"/>
    <w:pPr>
      <w:suppressAutoHyphens/>
      <w:spacing w:after="0" w:line="240" w:lineRule="auto"/>
    </w:pPr>
    <w:rPr>
      <w:rFonts w:eastAsia="Cambria" w:cs="Cambria"/>
      <w:sz w:val="20"/>
      <w:szCs w:val="20"/>
      <w:lang w:eastAsia="ru-RU"/>
    </w:rPr>
  </w:style>
  <w:style w:type="character" w:customStyle="1" w:styleId="ad">
    <w:name w:val="Текст примечания Знак"/>
    <w:link w:val="ac"/>
    <w:uiPriority w:val="99"/>
    <w:rsid w:val="000966A7"/>
    <w:rPr>
      <w:rFonts w:ascii="Calibri" w:eastAsia="Cambria" w:hAnsi="Calibri" w:cs="Cambria"/>
      <w:sz w:val="20"/>
      <w:szCs w:val="20"/>
      <w:lang w:eastAsia="ru-RU"/>
    </w:rPr>
  </w:style>
  <w:style w:type="table" w:styleId="ae">
    <w:name w:val="Table Grid"/>
    <w:basedOn w:val="a2"/>
    <w:uiPriority w:val="39"/>
    <w:rsid w:val="000966A7"/>
    <w:rPr>
      <w:i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0"/>
    <w:link w:val="34"/>
    <w:rsid w:val="000966A7"/>
    <w:pPr>
      <w:spacing w:before="120" w:after="0" w:line="360" w:lineRule="auto"/>
      <w:jc w:val="both"/>
    </w:pPr>
    <w:rPr>
      <w:rFonts w:ascii="Garamond" w:eastAsia="Times New Roman" w:hAnsi="Garamond"/>
      <w:szCs w:val="20"/>
      <w:lang w:eastAsia="ru-RU"/>
    </w:rPr>
  </w:style>
  <w:style w:type="character" w:customStyle="1" w:styleId="34">
    <w:name w:val="Основной текст 3 Знак"/>
    <w:link w:val="33"/>
    <w:rsid w:val="000966A7"/>
    <w:rPr>
      <w:rFonts w:ascii="Garamond" w:eastAsia="Times New Roman" w:hAnsi="Garamond" w:cs="Times New Roman"/>
      <w:szCs w:val="20"/>
      <w:lang w:eastAsia="ru-RU"/>
    </w:rPr>
  </w:style>
  <w:style w:type="character" w:customStyle="1" w:styleId="aa">
    <w:name w:val="Абзац списка Знак"/>
    <w:aliases w:val="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,List Bullet СОК Знак"/>
    <w:link w:val="a9"/>
    <w:uiPriority w:val="99"/>
    <w:qFormat/>
    <w:rsid w:val="000966A7"/>
    <w:rPr>
      <w:rFonts w:ascii="Calibri" w:eastAsia="Cambria" w:hAnsi="Calibri" w:cs="Cambria"/>
      <w:i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unhideWhenUsed/>
    <w:rsid w:val="00603B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603B9F"/>
  </w:style>
  <w:style w:type="paragraph" w:styleId="af1">
    <w:name w:val="annotation subject"/>
    <w:basedOn w:val="ac"/>
    <w:next w:val="ac"/>
    <w:link w:val="af2"/>
    <w:uiPriority w:val="99"/>
    <w:unhideWhenUsed/>
    <w:rsid w:val="00860E40"/>
    <w:pPr>
      <w:suppressAutoHyphens w:val="0"/>
      <w:spacing w:after="160"/>
    </w:pPr>
    <w:rPr>
      <w:rFonts w:eastAsia="Calibri" w:cs="Times New Roman"/>
      <w:b/>
      <w:bCs/>
      <w:lang w:eastAsia="en-US"/>
    </w:rPr>
  </w:style>
  <w:style w:type="character" w:customStyle="1" w:styleId="af2">
    <w:name w:val="Тема примечания Знак"/>
    <w:link w:val="af1"/>
    <w:uiPriority w:val="99"/>
    <w:rsid w:val="00860E40"/>
    <w:rPr>
      <w:rFonts w:ascii="Calibri" w:eastAsia="Cambria" w:hAnsi="Calibri" w:cs="Cambria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uiPriority w:val="99"/>
    <w:unhideWhenUsed/>
    <w:rsid w:val="00353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rsid w:val="00353BF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link w:val="1"/>
    <w:uiPriority w:val="9"/>
    <w:rsid w:val="00520E7A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32">
    <w:name w:val="Заголовок 3 Знак"/>
    <w:aliases w:val="H3 Знак,Заголовок подпукта (1.1.1) Знак,Level 1 - 1 Знак,o Знак"/>
    <w:link w:val="30"/>
    <w:uiPriority w:val="9"/>
    <w:rsid w:val="00520E7A"/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20">
    <w:name w:val="Body Text Indent 2"/>
    <w:basedOn w:val="a0"/>
    <w:link w:val="23"/>
    <w:rsid w:val="00520E7A"/>
    <w:pPr>
      <w:numPr>
        <w:ilvl w:val="1"/>
        <w:numId w:val="1"/>
      </w:numPr>
      <w:tabs>
        <w:tab w:val="clear" w:pos="1332"/>
      </w:tabs>
      <w:spacing w:after="0" w:line="240" w:lineRule="auto"/>
      <w:ind w:left="0" w:firstLine="54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link w:val="20"/>
    <w:rsid w:val="00520E7A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f5">
    <w:name w:val="Body Text Indent"/>
    <w:aliases w:val="Знак Знак"/>
    <w:basedOn w:val="a0"/>
    <w:link w:val="af6"/>
    <w:uiPriority w:val="99"/>
    <w:rsid w:val="00520E7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6">
    <w:name w:val="Основной текст с отступом Знак"/>
    <w:aliases w:val="Знак Знак Знак"/>
    <w:link w:val="af5"/>
    <w:uiPriority w:val="99"/>
    <w:rsid w:val="00520E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7">
    <w:name w:val="Revision"/>
    <w:hidden/>
    <w:uiPriority w:val="99"/>
    <w:semiHidden/>
    <w:rsid w:val="00222586"/>
    <w:rPr>
      <w:sz w:val="22"/>
      <w:szCs w:val="22"/>
      <w:lang w:eastAsia="en-US"/>
    </w:rPr>
  </w:style>
  <w:style w:type="character" w:customStyle="1" w:styleId="WW8Num15z0">
    <w:name w:val="WW8Num15z0"/>
    <w:rsid w:val="006C5C26"/>
    <w:rPr>
      <w:rFonts w:ascii="Cochin" w:hAnsi="Cochin"/>
    </w:rPr>
  </w:style>
  <w:style w:type="paragraph" w:styleId="35">
    <w:name w:val="Body Text Indent 3"/>
    <w:basedOn w:val="a0"/>
    <w:link w:val="36"/>
    <w:unhideWhenUsed/>
    <w:rsid w:val="00AB17F3"/>
    <w:pPr>
      <w:tabs>
        <w:tab w:val="left" w:pos="574"/>
      </w:tabs>
      <w:spacing w:before="120" w:after="120"/>
      <w:ind w:firstLine="567"/>
      <w:jc w:val="both"/>
    </w:pPr>
    <w:rPr>
      <w:rFonts w:ascii="Garamond" w:hAnsi="Garamond"/>
    </w:rPr>
  </w:style>
  <w:style w:type="character" w:customStyle="1" w:styleId="36">
    <w:name w:val="Основной текст с отступом 3 Знак"/>
    <w:link w:val="35"/>
    <w:rsid w:val="00AB17F3"/>
    <w:rPr>
      <w:rFonts w:ascii="Garamond" w:hAnsi="Garamond"/>
    </w:rPr>
  </w:style>
  <w:style w:type="paragraph" w:customStyle="1" w:styleId="62">
    <w:name w:val="Абзац списка6"/>
    <w:basedOn w:val="a0"/>
    <w:rsid w:val="00D869C1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styleId="af8">
    <w:name w:val="Hyperlink"/>
    <w:uiPriority w:val="99"/>
    <w:rsid w:val="00EA40AE"/>
    <w:rPr>
      <w:color w:val="0000FF"/>
      <w:u w:val="single"/>
    </w:rPr>
  </w:style>
  <w:style w:type="paragraph" w:customStyle="1" w:styleId="af9">
    <w:name w:val="Пункт_нормативн_документа"/>
    <w:basedOn w:val="a5"/>
    <w:uiPriority w:val="99"/>
    <w:rsid w:val="00715D73"/>
    <w:pPr>
      <w:tabs>
        <w:tab w:val="left" w:pos="567"/>
        <w:tab w:val="num" w:pos="1332"/>
      </w:tabs>
      <w:suppressAutoHyphens w:val="0"/>
      <w:spacing w:before="60"/>
      <w:ind w:left="1332" w:hanging="432"/>
      <w:jc w:val="both"/>
    </w:pPr>
    <w:rPr>
      <w:rFonts w:ascii="Times New Roman" w:eastAsia="Times New Roman" w:hAnsi="Times New Roman" w:cs="Times New Roman"/>
      <w:bCs w:val="0"/>
      <w:i w:val="0"/>
      <w:sz w:val="24"/>
      <w:szCs w:val="24"/>
      <w:lang w:val="x-none" w:eastAsia="x-none"/>
    </w:rPr>
  </w:style>
  <w:style w:type="character" w:customStyle="1" w:styleId="22">
    <w:name w:val="Заголовок 2 Знак"/>
    <w:aliases w:val="h2 Знак,h21 Знак,Reset numbering Знак,Заголовок пункта (1.1) Знак,5 Знак,222 Знак"/>
    <w:link w:val="21"/>
    <w:uiPriority w:val="9"/>
    <w:rsid w:val="005D1AFD"/>
    <w:rPr>
      <w:rFonts w:ascii="Garamond" w:eastAsia="Garamond" w:hAnsi="Garamond" w:cs="Garamond"/>
      <w:b/>
      <w:iCs/>
    </w:rPr>
  </w:style>
  <w:style w:type="character" w:customStyle="1" w:styleId="42">
    <w:name w:val="Заголовок 4 Знак"/>
    <w:aliases w:val="Sub-Minor Знак,Level 2 - a Знак,H4 Знак,H41 Знак"/>
    <w:link w:val="41"/>
    <w:uiPriority w:val="9"/>
    <w:rsid w:val="0042210A"/>
    <w:rPr>
      <w:rFonts w:ascii="Garamond" w:hAnsi="Garamond"/>
      <w:b/>
    </w:rPr>
  </w:style>
  <w:style w:type="character" w:customStyle="1" w:styleId="Superscript">
    <w:name w:val="Superscript"/>
    <w:rsid w:val="003D5BDD"/>
    <w:rPr>
      <w:b/>
      <w:vertAlign w:val="superscript"/>
    </w:rPr>
  </w:style>
  <w:style w:type="numbering" w:customStyle="1" w:styleId="List19">
    <w:name w:val="List 19"/>
    <w:basedOn w:val="a3"/>
    <w:rsid w:val="005F0B67"/>
    <w:pPr>
      <w:numPr>
        <w:numId w:val="3"/>
      </w:numPr>
    </w:pPr>
  </w:style>
  <w:style w:type="numbering" w:customStyle="1" w:styleId="List0">
    <w:name w:val="List 0"/>
    <w:basedOn w:val="a3"/>
    <w:rsid w:val="009958BC"/>
    <w:pPr>
      <w:numPr>
        <w:numId w:val="4"/>
      </w:numPr>
    </w:pPr>
  </w:style>
  <w:style w:type="paragraph" w:styleId="4">
    <w:name w:val="List Number 4"/>
    <w:basedOn w:val="a0"/>
    <w:rsid w:val="009958BC"/>
    <w:pPr>
      <w:numPr>
        <w:numId w:val="5"/>
      </w:numPr>
      <w:tabs>
        <w:tab w:val="clear" w:pos="643"/>
        <w:tab w:val="num" w:pos="1209"/>
      </w:tabs>
      <w:autoSpaceDE w:val="0"/>
      <w:autoSpaceDN w:val="0"/>
      <w:spacing w:after="0" w:line="240" w:lineRule="auto"/>
      <w:ind w:left="1209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91">
    <w:name w:val="Заголовок 9 Знак"/>
    <w:aliases w:val="Legal Level 1.1.1.1. Знак"/>
    <w:link w:val="90"/>
    <w:uiPriority w:val="9"/>
    <w:qFormat/>
    <w:rsid w:val="0029322C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styleId="afa">
    <w:name w:val="Strong"/>
    <w:qFormat/>
    <w:rsid w:val="00A11CAC"/>
    <w:rPr>
      <w:b/>
      <w:bCs/>
    </w:rPr>
  </w:style>
  <w:style w:type="paragraph" w:customStyle="1" w:styleId="11">
    <w:name w:val="Абзац списка1"/>
    <w:basedOn w:val="a0"/>
    <w:rsid w:val="0031430D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styleId="afb">
    <w:name w:val="FollowedHyperlink"/>
    <w:unhideWhenUsed/>
    <w:rsid w:val="0031430D"/>
    <w:rPr>
      <w:color w:val="954F72"/>
      <w:u w:val="single"/>
    </w:rPr>
  </w:style>
  <w:style w:type="character" w:customStyle="1" w:styleId="51">
    <w:name w:val="Заголовок 5 Знак"/>
    <w:aliases w:val="h5 Знак,h51 Знак,test Знак,Block Label Знак,Level 3 - i Знак,H5 Знак,H51 Знак,h52 Знак"/>
    <w:link w:val="50"/>
    <w:uiPriority w:val="9"/>
    <w:rsid w:val="007814DE"/>
    <w:rPr>
      <w:rFonts w:ascii="Calibri Light" w:eastAsia="Times New Roman" w:hAnsi="Calibri Light" w:cs="Times New Roman"/>
      <w:color w:val="2F5496"/>
    </w:rPr>
  </w:style>
  <w:style w:type="character" w:customStyle="1" w:styleId="61">
    <w:name w:val="Заголовок 6 Знак"/>
    <w:aliases w:val="Legal Level 1. Знак"/>
    <w:link w:val="60"/>
    <w:uiPriority w:val="9"/>
    <w:rsid w:val="007814DE"/>
    <w:rPr>
      <w:rFonts w:ascii="Times New Roman" w:eastAsia="Times New Roman" w:hAnsi="Times New Roman" w:cs="Times New Roman"/>
      <w:szCs w:val="20"/>
    </w:rPr>
  </w:style>
  <w:style w:type="character" w:customStyle="1" w:styleId="71">
    <w:name w:val="Заголовок 7 Знак"/>
    <w:aliases w:val="Appendix Header Знак,Legal Level 1.1. Знак"/>
    <w:link w:val="70"/>
    <w:uiPriority w:val="9"/>
    <w:rsid w:val="007814DE"/>
    <w:rPr>
      <w:rFonts w:ascii="Garamond" w:eastAsia="Times New Roman" w:hAnsi="Garamond" w:cs="Times New Roman"/>
      <w:szCs w:val="20"/>
    </w:rPr>
  </w:style>
  <w:style w:type="character" w:customStyle="1" w:styleId="81">
    <w:name w:val="Заголовок 8 Знак"/>
    <w:aliases w:val="Legal Level 1.1.1. Знак"/>
    <w:link w:val="80"/>
    <w:uiPriority w:val="9"/>
    <w:rsid w:val="007814DE"/>
    <w:rPr>
      <w:rFonts w:ascii="Arial" w:eastAsia="Times New Roman" w:hAnsi="Arial" w:cs="Times New Roman"/>
      <w:i/>
      <w:sz w:val="20"/>
      <w:szCs w:val="20"/>
    </w:rPr>
  </w:style>
  <w:style w:type="paragraph" w:customStyle="1" w:styleId="subclauseindent">
    <w:name w:val="subclauseindent"/>
    <w:basedOn w:val="a0"/>
    <w:rsid w:val="007814DE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paragraph" w:customStyle="1" w:styleId="24">
    <w:name w:val="Абзац списка2"/>
    <w:basedOn w:val="a0"/>
    <w:rsid w:val="007814D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31">
    <w:name w:val="List Bullet 3"/>
    <w:basedOn w:val="a0"/>
    <w:autoRedefine/>
    <w:rsid w:val="007814DE"/>
    <w:pPr>
      <w:numPr>
        <w:numId w:val="6"/>
      </w:numPr>
      <w:tabs>
        <w:tab w:val="clear" w:pos="1040"/>
        <w:tab w:val="num" w:pos="2913"/>
      </w:tabs>
      <w:spacing w:before="180" w:after="60" w:line="240" w:lineRule="auto"/>
      <w:ind w:left="2894"/>
    </w:pPr>
    <w:rPr>
      <w:rFonts w:ascii="Times New Roman" w:eastAsia="Times New Roman" w:hAnsi="Times New Roman"/>
      <w:szCs w:val="20"/>
    </w:rPr>
  </w:style>
  <w:style w:type="character" w:styleId="afc">
    <w:name w:val="Placeholder Text"/>
    <w:uiPriority w:val="99"/>
    <w:semiHidden/>
    <w:rsid w:val="007814DE"/>
    <w:rPr>
      <w:color w:val="808080"/>
    </w:rPr>
  </w:style>
  <w:style w:type="character" w:customStyle="1" w:styleId="25">
    <w:name w:val="Основной текст Знак2"/>
    <w:aliases w:val="body text Знак2,Основной текст Знак3"/>
    <w:rsid w:val="007814DE"/>
    <w:rPr>
      <w:sz w:val="22"/>
      <w:lang w:val="en-GB" w:eastAsia="en-US" w:bidi="ar-SA"/>
    </w:rPr>
  </w:style>
  <w:style w:type="paragraph" w:customStyle="1" w:styleId="ConsPlusNormal">
    <w:name w:val="ConsPlusNormal"/>
    <w:rsid w:val="007814D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43">
    <w:name w:val="Абзац списка4"/>
    <w:basedOn w:val="a0"/>
    <w:rsid w:val="007814DE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WW8Num7z0">
    <w:name w:val="WW8Num7z0"/>
    <w:uiPriority w:val="99"/>
    <w:rsid w:val="007814DE"/>
    <w:rPr>
      <w:rFonts w:ascii="Times New Roman" w:hAnsi="Times New Roman"/>
    </w:rPr>
  </w:style>
  <w:style w:type="paragraph" w:customStyle="1" w:styleId="12">
    <w:name w:val="список 1"/>
    <w:basedOn w:val="a0"/>
    <w:rsid w:val="007814DE"/>
    <w:pPr>
      <w:spacing w:after="240" w:line="240" w:lineRule="auto"/>
      <w:ind w:left="7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7">
    <w:name w:val="toc 3"/>
    <w:basedOn w:val="a0"/>
    <w:next w:val="a0"/>
    <w:uiPriority w:val="39"/>
    <w:rsid w:val="007814DE"/>
    <w:pPr>
      <w:spacing w:after="0" w:line="240" w:lineRule="auto"/>
      <w:ind w:left="440"/>
    </w:pPr>
    <w:rPr>
      <w:rFonts w:ascii="Times New Roman" w:eastAsia="Times New Roman" w:hAnsi="Times New Roman"/>
      <w:i/>
      <w:sz w:val="20"/>
      <w:szCs w:val="20"/>
      <w:lang w:val="en-GB"/>
    </w:rPr>
  </w:style>
  <w:style w:type="paragraph" w:styleId="26">
    <w:name w:val="List Number 2"/>
    <w:basedOn w:val="a0"/>
    <w:uiPriority w:val="99"/>
    <w:rsid w:val="007814DE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7">
    <w:name w:val="toc 2"/>
    <w:basedOn w:val="a0"/>
    <w:next w:val="a0"/>
    <w:autoRedefine/>
    <w:uiPriority w:val="39"/>
    <w:unhideWhenUsed/>
    <w:rsid w:val="007814DE"/>
    <w:pPr>
      <w:spacing w:after="100" w:line="276" w:lineRule="auto"/>
      <w:ind w:left="220"/>
    </w:pPr>
  </w:style>
  <w:style w:type="paragraph" w:styleId="a">
    <w:name w:val="List Number"/>
    <w:basedOn w:val="a0"/>
    <w:rsid w:val="007814DE"/>
    <w:pPr>
      <w:numPr>
        <w:numId w:val="7"/>
      </w:numPr>
      <w:tabs>
        <w:tab w:val="clear" w:pos="360"/>
        <w:tab w:val="num" w:pos="851"/>
      </w:tabs>
      <w:spacing w:after="80" w:line="360" w:lineRule="auto"/>
      <w:ind w:left="851" w:hanging="454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normalindent12">
    <w:name w:val="normalindent12"/>
    <w:basedOn w:val="a0"/>
    <w:uiPriority w:val="99"/>
    <w:rsid w:val="007814DE"/>
    <w:pPr>
      <w:overflowPunct w:val="0"/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1">
    <w:name w:val="m1"/>
    <w:uiPriority w:val="99"/>
    <w:rsid w:val="007814DE"/>
    <w:rPr>
      <w:color w:val="0000FF"/>
    </w:rPr>
  </w:style>
  <w:style w:type="paragraph" w:styleId="28">
    <w:name w:val="Body Text 2"/>
    <w:basedOn w:val="a0"/>
    <w:link w:val="29"/>
    <w:unhideWhenUsed/>
    <w:rsid w:val="007814DE"/>
    <w:pPr>
      <w:spacing w:after="120" w:line="480" w:lineRule="auto"/>
    </w:pPr>
  </w:style>
  <w:style w:type="character" w:customStyle="1" w:styleId="29">
    <w:name w:val="Основной текст 2 Знак"/>
    <w:link w:val="28"/>
    <w:rsid w:val="007814DE"/>
    <w:rPr>
      <w:rFonts w:ascii="Calibri" w:eastAsia="Calibri" w:hAnsi="Calibri" w:cs="Times New Roman"/>
    </w:rPr>
  </w:style>
  <w:style w:type="paragraph" w:customStyle="1" w:styleId="subsubclauseindent">
    <w:name w:val="subsubclauseindent"/>
    <w:basedOn w:val="a0"/>
    <w:uiPriority w:val="99"/>
    <w:rsid w:val="007814DE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bodytext">
    <w:name w:val="body text Знак Знак"/>
    <w:uiPriority w:val="99"/>
    <w:rsid w:val="007814DE"/>
    <w:rPr>
      <w:sz w:val="22"/>
      <w:lang w:val="en-GB" w:eastAsia="en-US" w:bidi="ar-SA"/>
    </w:rPr>
  </w:style>
  <w:style w:type="numbering" w:customStyle="1" w:styleId="13">
    <w:name w:val="Нет списка1"/>
    <w:next w:val="a3"/>
    <w:uiPriority w:val="99"/>
    <w:semiHidden/>
    <w:unhideWhenUsed/>
    <w:rsid w:val="007814DE"/>
  </w:style>
  <w:style w:type="paragraph" w:customStyle="1" w:styleId="38">
    <w:name w:val="Абзац списка3"/>
    <w:basedOn w:val="a0"/>
    <w:rsid w:val="000E35A5"/>
    <w:pPr>
      <w:suppressAutoHyphens/>
      <w:spacing w:after="200" w:line="276" w:lineRule="auto"/>
      <w:ind w:left="720"/>
    </w:pPr>
    <w:rPr>
      <w:lang w:eastAsia="ar-SA"/>
    </w:rPr>
  </w:style>
  <w:style w:type="numbering" w:customStyle="1" w:styleId="List68">
    <w:name w:val="List 68"/>
    <w:basedOn w:val="a3"/>
    <w:rsid w:val="00D10217"/>
    <w:pPr>
      <w:numPr>
        <w:numId w:val="26"/>
      </w:numPr>
    </w:pPr>
  </w:style>
  <w:style w:type="numbering" w:customStyle="1" w:styleId="List65">
    <w:name w:val="List 65"/>
    <w:basedOn w:val="a3"/>
    <w:rsid w:val="00D10217"/>
    <w:pPr>
      <w:numPr>
        <w:numId w:val="27"/>
      </w:numPr>
    </w:pPr>
  </w:style>
  <w:style w:type="numbering" w:customStyle="1" w:styleId="List66">
    <w:name w:val="List 66"/>
    <w:basedOn w:val="a3"/>
    <w:rsid w:val="00D10217"/>
    <w:pPr>
      <w:numPr>
        <w:numId w:val="28"/>
      </w:numPr>
    </w:pPr>
  </w:style>
  <w:style w:type="numbering" w:customStyle="1" w:styleId="List1">
    <w:name w:val="List 1"/>
    <w:basedOn w:val="a3"/>
    <w:rsid w:val="0005386C"/>
    <w:pPr>
      <w:numPr>
        <w:numId w:val="34"/>
      </w:numPr>
    </w:pPr>
  </w:style>
  <w:style w:type="paragraph" w:customStyle="1" w:styleId="clauseindent">
    <w:name w:val="clauseindent"/>
    <w:basedOn w:val="a0"/>
    <w:rsid w:val="00ED5BA8"/>
    <w:pPr>
      <w:suppressAutoHyphens/>
      <w:spacing w:before="120" w:after="120" w:line="240" w:lineRule="auto"/>
      <w:ind w:left="426"/>
      <w:jc w:val="both"/>
    </w:pPr>
    <w:rPr>
      <w:rFonts w:asciiTheme="minorHAnsi" w:eastAsia="Times New Roman" w:hAnsiTheme="minorHAnsi" w:cs="Cambria"/>
      <w:i/>
      <w:sz w:val="20"/>
      <w:szCs w:val="20"/>
      <w:lang w:eastAsia="ru-RU"/>
    </w:rPr>
  </w:style>
  <w:style w:type="paragraph" w:customStyle="1" w:styleId="msonormal0">
    <w:name w:val="msonormal"/>
    <w:basedOn w:val="a0"/>
    <w:rsid w:val="00101E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xpand">
    <w:name w:val="expand"/>
    <w:basedOn w:val="a0"/>
    <w:rsid w:val="00101E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lapse">
    <w:name w:val="collapse"/>
    <w:basedOn w:val="a0"/>
    <w:rsid w:val="00101E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ock">
    <w:name w:val="block"/>
    <w:basedOn w:val="a1"/>
    <w:rsid w:val="00101ED3"/>
  </w:style>
  <w:style w:type="paragraph" w:styleId="HTML">
    <w:name w:val="HTML Preformatted"/>
    <w:basedOn w:val="a0"/>
    <w:link w:val="HTML0"/>
    <w:uiPriority w:val="99"/>
    <w:semiHidden/>
    <w:unhideWhenUsed/>
    <w:rsid w:val="001013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101311"/>
    <w:rPr>
      <w:rFonts w:ascii="Courier New" w:eastAsia="Times New Roman" w:hAnsi="Courier New" w:cs="Courier New"/>
    </w:rPr>
  </w:style>
  <w:style w:type="paragraph" w:styleId="afd">
    <w:name w:val="Normal (Web)"/>
    <w:basedOn w:val="a0"/>
    <w:uiPriority w:val="99"/>
    <w:rsid w:val="00F52059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BodyText212">
    <w:name w:val="Body Text 212"/>
    <w:basedOn w:val="a0"/>
    <w:rsid w:val="00F52059"/>
    <w:pPr>
      <w:overflowPunct w:val="0"/>
      <w:autoSpaceDE w:val="0"/>
      <w:autoSpaceDN w:val="0"/>
      <w:spacing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Heading2Char">
    <w:name w:val="Heading 2 Char"/>
    <w:aliases w:val="Заголовок пункта (1.1) Char,h2 Char,h21 Char,5 Char,Reset numbering Char,222 Char"/>
    <w:semiHidden/>
    <w:locked/>
    <w:rsid w:val="00F52059"/>
    <w:rPr>
      <w:rFonts w:ascii="Garamond" w:hAnsi="Garamond" w:cs="Times New Roman"/>
      <w:bCs/>
      <w:spacing w:val="-10"/>
      <w:sz w:val="22"/>
      <w:szCs w:val="22"/>
      <w:lang w:val="ru-RU" w:eastAsia="ru-RU" w:bidi="ar-SA"/>
    </w:rPr>
  </w:style>
  <w:style w:type="paragraph" w:customStyle="1" w:styleId="14">
    <w:name w:val="заголовок 1"/>
    <w:basedOn w:val="a0"/>
    <w:next w:val="a0"/>
    <w:rsid w:val="00F52059"/>
    <w:pPr>
      <w:keepNext/>
      <w:spacing w:after="0" w:line="240" w:lineRule="auto"/>
      <w:ind w:left="720" w:hanging="720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аголовок 2"/>
    <w:basedOn w:val="a0"/>
    <w:next w:val="a0"/>
    <w:rsid w:val="00F52059"/>
    <w:pPr>
      <w:keepNext/>
      <w:keepLines/>
      <w:numPr>
        <w:ilvl w:val="1"/>
        <w:numId w:val="49"/>
      </w:numPr>
      <w:spacing w:before="120" w:after="60" w:line="220" w:lineRule="exact"/>
      <w:jc w:val="both"/>
    </w:pPr>
    <w:rPr>
      <w:rFonts w:ascii="TimesDL" w:eastAsia="Times New Roman" w:hAnsi="TimesDL"/>
      <w:b/>
      <w:bCs/>
      <w:sz w:val="20"/>
      <w:szCs w:val="20"/>
      <w:lang w:val="en-US" w:eastAsia="ru-RU"/>
    </w:rPr>
  </w:style>
  <w:style w:type="paragraph" w:customStyle="1" w:styleId="3">
    <w:name w:val="заголовок 3"/>
    <w:basedOn w:val="a0"/>
    <w:next w:val="afe"/>
    <w:rsid w:val="00F52059"/>
    <w:pPr>
      <w:numPr>
        <w:ilvl w:val="2"/>
        <w:numId w:val="49"/>
      </w:numPr>
      <w:spacing w:before="60" w:after="0" w:line="220" w:lineRule="exact"/>
      <w:jc w:val="both"/>
    </w:pPr>
    <w:rPr>
      <w:rFonts w:ascii="TimesDL" w:eastAsia="Times New Roman" w:hAnsi="TimesDL"/>
      <w:sz w:val="20"/>
      <w:szCs w:val="20"/>
      <w:lang w:val="en-US" w:eastAsia="ru-RU"/>
    </w:rPr>
  </w:style>
  <w:style w:type="paragraph" w:customStyle="1" w:styleId="40">
    <w:name w:val="заголовок 4"/>
    <w:basedOn w:val="a0"/>
    <w:next w:val="a0"/>
    <w:rsid w:val="00F52059"/>
    <w:pPr>
      <w:keepNext/>
      <w:numPr>
        <w:ilvl w:val="3"/>
        <w:numId w:val="49"/>
      </w:numPr>
      <w:spacing w:before="240" w:after="60" w:line="220" w:lineRule="exact"/>
      <w:jc w:val="both"/>
    </w:pPr>
    <w:rPr>
      <w:rFonts w:ascii="TimesDL" w:eastAsia="Times New Roman" w:hAnsi="TimesDL"/>
      <w:b/>
      <w:bCs/>
      <w:i/>
      <w:iCs/>
      <w:sz w:val="20"/>
      <w:szCs w:val="20"/>
      <w:lang w:val="en-US" w:eastAsia="ru-RU"/>
    </w:rPr>
  </w:style>
  <w:style w:type="paragraph" w:customStyle="1" w:styleId="5">
    <w:name w:val="заголовок 5"/>
    <w:basedOn w:val="a0"/>
    <w:next w:val="a0"/>
    <w:rsid w:val="00F52059"/>
    <w:pPr>
      <w:numPr>
        <w:ilvl w:val="4"/>
        <w:numId w:val="49"/>
      </w:numPr>
      <w:spacing w:before="240" w:after="60" w:line="220" w:lineRule="exact"/>
      <w:jc w:val="both"/>
    </w:pPr>
    <w:rPr>
      <w:rFonts w:ascii="Arial" w:eastAsia="Times New Roman" w:hAnsi="Arial" w:cs="Arial"/>
      <w:lang w:val="en-US" w:eastAsia="ru-RU"/>
    </w:rPr>
  </w:style>
  <w:style w:type="paragraph" w:customStyle="1" w:styleId="6">
    <w:name w:val="заголовок 6"/>
    <w:basedOn w:val="a0"/>
    <w:next w:val="a0"/>
    <w:rsid w:val="00F52059"/>
    <w:pPr>
      <w:numPr>
        <w:ilvl w:val="5"/>
        <w:numId w:val="49"/>
      </w:numPr>
      <w:spacing w:before="240" w:after="60" w:line="220" w:lineRule="exact"/>
      <w:jc w:val="both"/>
    </w:pPr>
    <w:rPr>
      <w:rFonts w:ascii="Arial" w:eastAsia="Times New Roman" w:hAnsi="Arial" w:cs="Arial"/>
      <w:i/>
      <w:iCs/>
      <w:lang w:val="en-US" w:eastAsia="ru-RU"/>
    </w:rPr>
  </w:style>
  <w:style w:type="paragraph" w:customStyle="1" w:styleId="7">
    <w:name w:val="заголовок 7"/>
    <w:basedOn w:val="a0"/>
    <w:next w:val="a0"/>
    <w:rsid w:val="00F52059"/>
    <w:pPr>
      <w:numPr>
        <w:ilvl w:val="6"/>
        <w:numId w:val="49"/>
      </w:numPr>
      <w:spacing w:before="240" w:after="60" w:line="220" w:lineRule="exact"/>
      <w:jc w:val="both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8">
    <w:name w:val="заголовок 8"/>
    <w:basedOn w:val="a0"/>
    <w:next w:val="a0"/>
    <w:rsid w:val="00F52059"/>
    <w:pPr>
      <w:numPr>
        <w:ilvl w:val="7"/>
        <w:numId w:val="49"/>
      </w:numPr>
      <w:spacing w:before="240" w:after="60" w:line="220" w:lineRule="exact"/>
      <w:jc w:val="both"/>
    </w:pPr>
    <w:rPr>
      <w:rFonts w:ascii="Arial" w:eastAsia="Times New Roman" w:hAnsi="Arial" w:cs="Arial"/>
      <w:i/>
      <w:iCs/>
      <w:sz w:val="20"/>
      <w:szCs w:val="20"/>
      <w:lang w:val="en-US" w:eastAsia="ru-RU"/>
    </w:rPr>
  </w:style>
  <w:style w:type="paragraph" w:customStyle="1" w:styleId="9">
    <w:name w:val="заголовок 9"/>
    <w:basedOn w:val="a0"/>
    <w:next w:val="a0"/>
    <w:rsid w:val="00F52059"/>
    <w:pPr>
      <w:numPr>
        <w:ilvl w:val="8"/>
        <w:numId w:val="49"/>
      </w:numPr>
      <w:spacing w:before="240" w:after="60" w:line="220" w:lineRule="exact"/>
      <w:jc w:val="both"/>
    </w:pPr>
    <w:rPr>
      <w:rFonts w:ascii="Arial" w:eastAsia="Times New Roman" w:hAnsi="Arial" w:cs="Arial"/>
      <w:i/>
      <w:iCs/>
      <w:sz w:val="18"/>
      <w:szCs w:val="18"/>
      <w:lang w:val="en-US" w:eastAsia="ru-RU"/>
    </w:rPr>
  </w:style>
  <w:style w:type="character" w:customStyle="1" w:styleId="aff">
    <w:name w:val="Основной шрифт"/>
    <w:rsid w:val="00F52059"/>
  </w:style>
  <w:style w:type="paragraph" w:customStyle="1" w:styleId="afe">
    <w:name w:val="Обычный текст с отступом"/>
    <w:basedOn w:val="a0"/>
    <w:rsid w:val="00F52059"/>
    <w:pPr>
      <w:spacing w:after="0" w:line="240" w:lineRule="auto"/>
      <w:ind w:left="720"/>
      <w:jc w:val="both"/>
    </w:pPr>
    <w:rPr>
      <w:rFonts w:ascii="MS Sans Serif" w:eastAsia="Times New Roman" w:hAnsi="MS Sans Serif"/>
      <w:sz w:val="20"/>
      <w:szCs w:val="20"/>
      <w:lang w:val="en-US" w:eastAsia="ru-RU"/>
    </w:rPr>
  </w:style>
  <w:style w:type="paragraph" w:styleId="aff0">
    <w:name w:val="Plain Text"/>
    <w:basedOn w:val="a0"/>
    <w:link w:val="aff1"/>
    <w:rsid w:val="00F52059"/>
    <w:pPr>
      <w:spacing w:after="0" w:line="240" w:lineRule="auto"/>
      <w:jc w:val="both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f1">
    <w:name w:val="Текст Знак"/>
    <w:basedOn w:val="a1"/>
    <w:link w:val="aff0"/>
    <w:rsid w:val="00F52059"/>
    <w:rPr>
      <w:rFonts w:ascii="Courier New" w:eastAsia="Times New Roman" w:hAnsi="Courier New"/>
      <w:lang w:val="x-none"/>
    </w:rPr>
  </w:style>
  <w:style w:type="paragraph" w:customStyle="1" w:styleId="aff2">
    <w:name w:val="Знак"/>
    <w:basedOn w:val="a0"/>
    <w:rsid w:val="00F52059"/>
    <w:pPr>
      <w:spacing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f3">
    <w:name w:val="footnote text"/>
    <w:basedOn w:val="a0"/>
    <w:link w:val="aff4"/>
    <w:rsid w:val="00F52059"/>
    <w:pPr>
      <w:spacing w:before="120" w:after="0" w:line="240" w:lineRule="auto"/>
      <w:jc w:val="both"/>
    </w:pPr>
    <w:rPr>
      <w:rFonts w:ascii="Garamond" w:eastAsia="Times New Roman" w:hAnsi="Garamond"/>
      <w:sz w:val="20"/>
      <w:szCs w:val="20"/>
      <w:lang w:val="x-none" w:eastAsia="ru-RU"/>
    </w:rPr>
  </w:style>
  <w:style w:type="character" w:customStyle="1" w:styleId="aff4">
    <w:name w:val="Текст сноски Знак"/>
    <w:basedOn w:val="a1"/>
    <w:link w:val="aff3"/>
    <w:rsid w:val="00F52059"/>
    <w:rPr>
      <w:rFonts w:ascii="Garamond" w:eastAsia="Times New Roman" w:hAnsi="Garamond"/>
      <w:lang w:val="x-none"/>
    </w:rPr>
  </w:style>
  <w:style w:type="character" w:styleId="aff5">
    <w:name w:val="footnote reference"/>
    <w:rsid w:val="00F52059"/>
    <w:rPr>
      <w:rFonts w:cs="Times New Roman"/>
      <w:vertAlign w:val="superscript"/>
    </w:rPr>
  </w:style>
  <w:style w:type="paragraph" w:styleId="aff6">
    <w:name w:val="List"/>
    <w:basedOn w:val="a0"/>
    <w:rsid w:val="00F52059"/>
    <w:pPr>
      <w:spacing w:after="0" w:line="240" w:lineRule="auto"/>
      <w:ind w:left="283" w:hanging="283"/>
      <w:contextualSpacing/>
      <w:jc w:val="both"/>
    </w:pPr>
    <w:rPr>
      <w:rFonts w:ascii="Garamond" w:eastAsia="Times New Roman" w:hAnsi="Garamond"/>
      <w:szCs w:val="24"/>
      <w:lang w:eastAsia="ru-RU"/>
    </w:rPr>
  </w:style>
  <w:style w:type="paragraph" w:styleId="15">
    <w:name w:val="toc 1"/>
    <w:basedOn w:val="a0"/>
    <w:next w:val="a0"/>
    <w:autoRedefine/>
    <w:uiPriority w:val="39"/>
    <w:rsid w:val="00F52059"/>
    <w:pPr>
      <w:tabs>
        <w:tab w:val="right" w:leader="dot" w:pos="9345"/>
      </w:tabs>
      <w:spacing w:before="120" w:after="120" w:line="240" w:lineRule="auto"/>
      <w:jc w:val="both"/>
    </w:pPr>
    <w:rPr>
      <w:rFonts w:ascii="Garamond" w:eastAsia="Times New Roman" w:hAnsi="Garamond"/>
      <w:b/>
      <w:bCs/>
      <w:caps/>
      <w:noProof/>
      <w:lang w:eastAsia="ru-RU"/>
    </w:rPr>
  </w:style>
  <w:style w:type="paragraph" w:styleId="aff7">
    <w:name w:val="Title"/>
    <w:basedOn w:val="a0"/>
    <w:link w:val="aff8"/>
    <w:qFormat/>
    <w:rsid w:val="00F52059"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ru-RU"/>
    </w:rPr>
  </w:style>
  <w:style w:type="character" w:customStyle="1" w:styleId="aff8">
    <w:name w:val="Заголовок Знак"/>
    <w:basedOn w:val="a1"/>
    <w:link w:val="aff7"/>
    <w:rsid w:val="00F52059"/>
    <w:rPr>
      <w:rFonts w:ascii="Garamond" w:eastAsia="Times New Roman" w:hAnsi="Garamond"/>
      <w:b/>
      <w:bCs/>
      <w:sz w:val="32"/>
      <w:szCs w:val="24"/>
      <w:lang w:val="x-none"/>
    </w:rPr>
  </w:style>
  <w:style w:type="character" w:customStyle="1" w:styleId="aff9">
    <w:name w:val="Название Знак"/>
    <w:rsid w:val="00F52059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styleId="affa">
    <w:name w:val="Emphasis"/>
    <w:qFormat/>
    <w:rsid w:val="00F52059"/>
    <w:rPr>
      <w:rFonts w:cs="Times New Roman"/>
      <w:i/>
      <w:iCs/>
    </w:rPr>
  </w:style>
  <w:style w:type="paragraph" w:customStyle="1" w:styleId="Web">
    <w:name w:val="Обычный (Web)"/>
    <w:basedOn w:val="a0"/>
    <w:rsid w:val="00F52059"/>
    <w:pPr>
      <w:keepNext/>
      <w:tabs>
        <w:tab w:val="left" w:pos="1260"/>
      </w:tabs>
      <w:spacing w:before="100" w:beforeAutospacing="1" w:after="100" w:afterAutospacing="1" w:line="240" w:lineRule="auto"/>
      <w:ind w:right="80" w:firstLine="503"/>
      <w:jc w:val="both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affb">
    <w:name w:val="Нумерация"/>
    <w:basedOn w:val="a0"/>
    <w:next w:val="a0"/>
    <w:rsid w:val="00F52059"/>
    <w:pPr>
      <w:spacing w:before="120" w:after="0" w:line="240" w:lineRule="auto"/>
      <w:jc w:val="center"/>
    </w:pPr>
    <w:rPr>
      <w:rFonts w:ascii="Garamond" w:eastAsia="Times New Roman" w:hAnsi="Garamond"/>
      <w:szCs w:val="20"/>
      <w:lang w:eastAsia="ru-RU"/>
    </w:rPr>
  </w:style>
  <w:style w:type="paragraph" w:customStyle="1" w:styleId="TOCTitle">
    <w:name w:val="TOC Title"/>
    <w:basedOn w:val="a0"/>
    <w:rsid w:val="00F52059"/>
    <w:pPr>
      <w:keepLines/>
      <w:spacing w:before="120" w:after="240" w:line="240" w:lineRule="auto"/>
      <w:jc w:val="center"/>
    </w:pPr>
    <w:rPr>
      <w:rFonts w:ascii="Garamond" w:eastAsia="Times New Roman" w:hAnsi="Garamond"/>
      <w:b/>
      <w:sz w:val="32"/>
      <w:szCs w:val="20"/>
      <w:lang w:val="en-GB"/>
    </w:rPr>
  </w:style>
  <w:style w:type="paragraph" w:customStyle="1" w:styleId="ConsNormal">
    <w:name w:val="ConsNormal"/>
    <w:rsid w:val="00F5205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customStyle="1" w:styleId="Handbuchtitel">
    <w:name w:val="Handbuchtitel"/>
    <w:basedOn w:val="a0"/>
    <w:rsid w:val="00F52059"/>
    <w:pPr>
      <w:spacing w:before="120" w:after="200" w:line="270" w:lineRule="atLeast"/>
      <w:jc w:val="both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customStyle="1" w:styleId="Normal1">
    <w:name w:val="Normal1"/>
    <w:rsid w:val="00F52059"/>
    <w:pPr>
      <w:autoSpaceDE w:val="0"/>
      <w:autoSpaceDN w:val="0"/>
      <w:jc w:val="both"/>
    </w:pPr>
    <w:rPr>
      <w:rFonts w:ascii="Arial" w:eastAsia="Times New Roman" w:hAnsi="Arial" w:cs="Arial"/>
      <w:lang w:val="en-US" w:eastAsia="en-US"/>
    </w:rPr>
  </w:style>
  <w:style w:type="paragraph" w:customStyle="1" w:styleId="Titel12-Punkt-Demi">
    <w:name w:val="Titel 12-Punkt-Demi"/>
    <w:basedOn w:val="af"/>
    <w:rsid w:val="00F52059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  <w:jc w:val="both"/>
    </w:pPr>
    <w:rPr>
      <w:rFonts w:ascii="NewsGoth Dm BT" w:eastAsia="Times New Roman" w:hAnsi="NewsGoth Dm BT"/>
      <w:sz w:val="24"/>
      <w:szCs w:val="20"/>
      <w:lang w:val="de-DE" w:eastAsia="ru-RU"/>
    </w:rPr>
  </w:style>
  <w:style w:type="paragraph" w:customStyle="1" w:styleId="affc">
    <w:name w:val="Простой"/>
    <w:basedOn w:val="a0"/>
    <w:rsid w:val="00F52059"/>
    <w:pPr>
      <w:spacing w:before="120"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customStyle="1" w:styleId="xl23">
    <w:name w:val="xl23"/>
    <w:basedOn w:val="a0"/>
    <w:rsid w:val="00F52059"/>
    <w:pPr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/>
      <w:szCs w:val="24"/>
      <w:lang w:eastAsia="ru-RU"/>
    </w:rPr>
  </w:style>
  <w:style w:type="paragraph" w:customStyle="1" w:styleId="affd">
    <w:name w:val="Обычный без отступа по центру"/>
    <w:basedOn w:val="a0"/>
    <w:rsid w:val="00F52059"/>
    <w:pPr>
      <w:spacing w:after="0" w:line="360" w:lineRule="auto"/>
      <w:jc w:val="center"/>
    </w:pPr>
    <w:rPr>
      <w:rFonts w:ascii="Arial" w:eastAsia="Times New Roman" w:hAnsi="Arial"/>
      <w:bCs/>
      <w:szCs w:val="36"/>
      <w:lang w:eastAsia="ru-RU"/>
    </w:rPr>
  </w:style>
  <w:style w:type="paragraph" w:styleId="affe">
    <w:name w:val="List Bullet"/>
    <w:aliases w:val="UL,Indent 1"/>
    <w:basedOn w:val="aff6"/>
    <w:autoRedefine/>
    <w:rsid w:val="00F52059"/>
    <w:pPr>
      <w:spacing w:before="120"/>
      <w:ind w:left="737" w:hanging="29"/>
      <w:contextualSpacing w:val="0"/>
    </w:pPr>
    <w:rPr>
      <w:rFonts w:ascii="Arial" w:hAnsi="Arial"/>
      <w:sz w:val="20"/>
      <w:szCs w:val="20"/>
    </w:rPr>
  </w:style>
  <w:style w:type="paragraph" w:customStyle="1" w:styleId="afff">
    <w:name w:val="a"/>
    <w:basedOn w:val="a0"/>
    <w:rsid w:val="00F52059"/>
    <w:pPr>
      <w:overflowPunct w:val="0"/>
      <w:spacing w:after="0" w:line="240" w:lineRule="auto"/>
      <w:ind w:left="708"/>
      <w:jc w:val="both"/>
    </w:pPr>
    <w:rPr>
      <w:rFonts w:ascii="Garamond" w:eastAsia="Times New Roman" w:hAnsi="Garamond"/>
      <w:sz w:val="20"/>
      <w:szCs w:val="20"/>
      <w:lang w:eastAsia="ru-RU"/>
    </w:rPr>
  </w:style>
  <w:style w:type="paragraph" w:customStyle="1" w:styleId="Simple">
    <w:name w:val="Simple"/>
    <w:basedOn w:val="a0"/>
    <w:rsid w:val="00F52059"/>
    <w:pPr>
      <w:spacing w:after="0" w:line="240" w:lineRule="auto"/>
      <w:jc w:val="both"/>
    </w:pPr>
    <w:rPr>
      <w:rFonts w:ascii="Arial" w:eastAsia="Times New Roman" w:hAnsi="Arial" w:cs="Arial"/>
      <w:spacing w:val="-5"/>
      <w:sz w:val="20"/>
      <w:szCs w:val="20"/>
    </w:rPr>
  </w:style>
  <w:style w:type="character" w:customStyle="1" w:styleId="16">
    <w:name w:val="Знак Знак1"/>
    <w:rsid w:val="00F52059"/>
    <w:rPr>
      <w:rFonts w:ascii="Garamond" w:hAnsi="Garamond" w:cs="Times New Roman"/>
      <w:sz w:val="20"/>
      <w:szCs w:val="20"/>
      <w:lang w:val="x-none" w:eastAsia="ru-RU"/>
    </w:rPr>
  </w:style>
  <w:style w:type="paragraph" w:styleId="afff0">
    <w:name w:val="Document Map"/>
    <w:basedOn w:val="a0"/>
    <w:link w:val="afff1"/>
    <w:rsid w:val="00F52059"/>
    <w:pPr>
      <w:spacing w:after="0" w:line="240" w:lineRule="auto"/>
      <w:jc w:val="both"/>
    </w:pPr>
    <w:rPr>
      <w:rFonts w:ascii="Tahoma" w:eastAsia="Times New Roman" w:hAnsi="Tahoma"/>
      <w:sz w:val="16"/>
      <w:szCs w:val="16"/>
      <w:lang w:val="x-none" w:eastAsia="ru-RU"/>
    </w:rPr>
  </w:style>
  <w:style w:type="character" w:customStyle="1" w:styleId="afff1">
    <w:name w:val="Схема документа Знак"/>
    <w:basedOn w:val="a1"/>
    <w:link w:val="afff0"/>
    <w:rsid w:val="00F52059"/>
    <w:rPr>
      <w:rFonts w:ascii="Tahoma" w:eastAsia="Times New Roman" w:hAnsi="Tahoma"/>
      <w:sz w:val="16"/>
      <w:szCs w:val="16"/>
      <w:lang w:val="x-none"/>
    </w:rPr>
  </w:style>
  <w:style w:type="paragraph" w:customStyle="1" w:styleId="17">
    <w:name w:val="Рецензия1"/>
    <w:hidden/>
    <w:semiHidden/>
    <w:rsid w:val="00F5205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afff2">
    <w:name w:val="Block Text"/>
    <w:basedOn w:val="a0"/>
    <w:rsid w:val="00F52059"/>
    <w:pPr>
      <w:spacing w:after="0" w:line="240" w:lineRule="auto"/>
      <w:ind w:left="11482" w:right="-739" w:hanging="425"/>
      <w:jc w:val="both"/>
    </w:pPr>
    <w:rPr>
      <w:rFonts w:ascii="Garamond" w:eastAsia="Times New Roman" w:hAnsi="Garamond"/>
      <w:sz w:val="20"/>
      <w:szCs w:val="24"/>
      <w:lang w:eastAsia="ru-RU"/>
    </w:rPr>
  </w:style>
  <w:style w:type="paragraph" w:styleId="44">
    <w:name w:val="toc 4"/>
    <w:basedOn w:val="a0"/>
    <w:next w:val="a0"/>
    <w:autoRedefine/>
    <w:uiPriority w:val="39"/>
    <w:rsid w:val="00F52059"/>
    <w:pPr>
      <w:spacing w:after="0" w:line="240" w:lineRule="auto"/>
      <w:ind w:left="720"/>
      <w:jc w:val="both"/>
    </w:pPr>
    <w:rPr>
      <w:rFonts w:ascii="Garamond" w:eastAsia="Times New Roman" w:hAnsi="Garamond"/>
      <w:sz w:val="18"/>
      <w:szCs w:val="18"/>
      <w:lang w:eastAsia="ru-RU"/>
    </w:rPr>
  </w:style>
  <w:style w:type="paragraph" w:styleId="52">
    <w:name w:val="toc 5"/>
    <w:basedOn w:val="a0"/>
    <w:next w:val="a0"/>
    <w:autoRedefine/>
    <w:uiPriority w:val="39"/>
    <w:rsid w:val="00F52059"/>
    <w:pPr>
      <w:spacing w:after="0" w:line="240" w:lineRule="auto"/>
      <w:ind w:left="960"/>
      <w:jc w:val="both"/>
    </w:pPr>
    <w:rPr>
      <w:rFonts w:ascii="Garamond" w:eastAsia="Times New Roman" w:hAnsi="Garamond"/>
      <w:sz w:val="18"/>
      <w:szCs w:val="18"/>
      <w:lang w:eastAsia="ru-RU"/>
    </w:rPr>
  </w:style>
  <w:style w:type="paragraph" w:styleId="63">
    <w:name w:val="toc 6"/>
    <w:basedOn w:val="a0"/>
    <w:next w:val="a0"/>
    <w:autoRedefine/>
    <w:uiPriority w:val="39"/>
    <w:rsid w:val="00F52059"/>
    <w:pPr>
      <w:spacing w:after="0" w:line="240" w:lineRule="auto"/>
      <w:ind w:left="1200"/>
      <w:jc w:val="both"/>
    </w:pPr>
    <w:rPr>
      <w:rFonts w:ascii="Garamond" w:eastAsia="Times New Roman" w:hAnsi="Garamond"/>
      <w:sz w:val="18"/>
      <w:szCs w:val="18"/>
      <w:lang w:eastAsia="ru-RU"/>
    </w:rPr>
  </w:style>
  <w:style w:type="paragraph" w:styleId="72">
    <w:name w:val="toc 7"/>
    <w:basedOn w:val="a0"/>
    <w:next w:val="a0"/>
    <w:autoRedefine/>
    <w:uiPriority w:val="39"/>
    <w:rsid w:val="00F52059"/>
    <w:pPr>
      <w:spacing w:after="0" w:line="240" w:lineRule="auto"/>
      <w:ind w:left="1440"/>
      <w:jc w:val="both"/>
    </w:pPr>
    <w:rPr>
      <w:rFonts w:ascii="Garamond" w:eastAsia="Times New Roman" w:hAnsi="Garamond"/>
      <w:sz w:val="18"/>
      <w:szCs w:val="18"/>
      <w:lang w:eastAsia="ru-RU"/>
    </w:rPr>
  </w:style>
  <w:style w:type="paragraph" w:styleId="82">
    <w:name w:val="toc 8"/>
    <w:basedOn w:val="a0"/>
    <w:next w:val="a0"/>
    <w:autoRedefine/>
    <w:uiPriority w:val="39"/>
    <w:rsid w:val="00F52059"/>
    <w:pPr>
      <w:spacing w:after="0" w:line="240" w:lineRule="auto"/>
      <w:ind w:left="1680"/>
      <w:jc w:val="both"/>
    </w:pPr>
    <w:rPr>
      <w:rFonts w:ascii="Garamond" w:eastAsia="Times New Roman" w:hAnsi="Garamond"/>
      <w:sz w:val="18"/>
      <w:szCs w:val="18"/>
      <w:lang w:eastAsia="ru-RU"/>
    </w:rPr>
  </w:style>
  <w:style w:type="paragraph" w:styleId="92">
    <w:name w:val="toc 9"/>
    <w:basedOn w:val="a0"/>
    <w:next w:val="a0"/>
    <w:autoRedefine/>
    <w:uiPriority w:val="39"/>
    <w:rsid w:val="00F52059"/>
    <w:pPr>
      <w:spacing w:after="0" w:line="240" w:lineRule="auto"/>
      <w:ind w:left="1920"/>
      <w:jc w:val="both"/>
    </w:pPr>
    <w:rPr>
      <w:rFonts w:ascii="Garamond" w:eastAsia="Times New Roman" w:hAnsi="Garamond"/>
      <w:sz w:val="18"/>
      <w:szCs w:val="18"/>
      <w:lang w:eastAsia="ru-RU"/>
    </w:rPr>
  </w:style>
  <w:style w:type="paragraph" w:customStyle="1" w:styleId="msolistparagraph0">
    <w:name w:val="msolistparagraph"/>
    <w:basedOn w:val="a0"/>
    <w:rsid w:val="00F52059"/>
    <w:pPr>
      <w:spacing w:after="0" w:line="240" w:lineRule="auto"/>
      <w:ind w:left="720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50">
    <w:name w:val="Знак Знак15"/>
    <w:rsid w:val="00F52059"/>
    <w:rPr>
      <w:rFonts w:ascii="Garamond" w:hAnsi="Garamond" w:cs="Times New Roman"/>
      <w:sz w:val="22"/>
      <w:lang w:val="en-GB" w:eastAsia="en-US" w:bidi="ar-SA"/>
    </w:rPr>
  </w:style>
  <w:style w:type="paragraph" w:styleId="afff3">
    <w:name w:val="caption"/>
    <w:basedOn w:val="a0"/>
    <w:qFormat/>
    <w:rsid w:val="00F52059"/>
    <w:pPr>
      <w:widowControl w:val="0"/>
      <w:spacing w:after="0" w:line="240" w:lineRule="auto"/>
      <w:jc w:val="center"/>
    </w:pPr>
    <w:rPr>
      <w:rFonts w:ascii="Garamond" w:eastAsia="Times New Roman" w:hAnsi="Garamond"/>
      <w:szCs w:val="20"/>
      <w:lang w:eastAsia="ru-RU"/>
    </w:rPr>
  </w:style>
  <w:style w:type="paragraph" w:customStyle="1" w:styleId="18">
    <w:name w:val="Заголовок оглавления1"/>
    <w:basedOn w:val="1"/>
    <w:next w:val="a0"/>
    <w:rsid w:val="00F52059"/>
    <w:pPr>
      <w:keepLines/>
      <w:numPr>
        <w:numId w:val="0"/>
      </w:numPr>
      <w:spacing w:before="48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19">
    <w:name w:val="Обычный1"/>
    <w:rsid w:val="00F52059"/>
    <w:pPr>
      <w:jc w:val="both"/>
    </w:pPr>
    <w:rPr>
      <w:rFonts w:ascii="Times New Roman CYR" w:eastAsia="Times New Roman" w:hAnsi="Times New Roman CYR"/>
      <w:lang w:val="en-US"/>
    </w:rPr>
  </w:style>
  <w:style w:type="paragraph" w:customStyle="1" w:styleId="2a">
    <w:name w:val="Обычный2"/>
    <w:basedOn w:val="a0"/>
    <w:rsid w:val="00F52059"/>
    <w:pPr>
      <w:spacing w:after="0" w:line="240" w:lineRule="auto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HTML1">
    <w:name w:val="HTML Code"/>
    <w:rsid w:val="00F52059"/>
    <w:rPr>
      <w:rFonts w:ascii="Courier New" w:hAnsi="Courier New" w:cs="Times New Roman"/>
      <w:sz w:val="20"/>
    </w:rPr>
  </w:style>
  <w:style w:type="paragraph" w:styleId="afff4">
    <w:name w:val="Subtitle"/>
    <w:basedOn w:val="a0"/>
    <w:link w:val="afff5"/>
    <w:uiPriority w:val="11"/>
    <w:qFormat/>
    <w:rsid w:val="00F52059"/>
    <w:pPr>
      <w:spacing w:after="60" w:line="240" w:lineRule="auto"/>
      <w:jc w:val="center"/>
      <w:outlineLvl w:val="1"/>
    </w:pPr>
    <w:rPr>
      <w:rFonts w:ascii="Arial" w:eastAsia="Times New Roman" w:hAnsi="Arial"/>
      <w:sz w:val="20"/>
      <w:szCs w:val="24"/>
      <w:lang w:val="x-none" w:eastAsia="ru-RU"/>
    </w:rPr>
  </w:style>
  <w:style w:type="character" w:customStyle="1" w:styleId="afff5">
    <w:name w:val="Подзаголовок Знак"/>
    <w:basedOn w:val="a1"/>
    <w:link w:val="afff4"/>
    <w:uiPriority w:val="11"/>
    <w:rsid w:val="00F52059"/>
    <w:rPr>
      <w:rFonts w:ascii="Arial" w:eastAsia="Times New Roman" w:hAnsi="Arial"/>
      <w:szCs w:val="24"/>
      <w:lang w:val="x-none"/>
    </w:rPr>
  </w:style>
  <w:style w:type="paragraph" w:customStyle="1" w:styleId="ConsPlusNonformat">
    <w:name w:val="ConsPlusNonformat"/>
    <w:rsid w:val="00F52059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lang w:eastAsia="en-US"/>
    </w:rPr>
  </w:style>
  <w:style w:type="paragraph" w:customStyle="1" w:styleId="ConsPlusCell">
    <w:name w:val="ConsPlusCell"/>
    <w:rsid w:val="00F52059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EndnoteTextChar">
    <w:name w:val="Endnote Text Char"/>
    <w:locked/>
    <w:rsid w:val="00F52059"/>
  </w:style>
  <w:style w:type="paragraph" w:styleId="afff6">
    <w:name w:val="endnote text"/>
    <w:basedOn w:val="a0"/>
    <w:link w:val="afff7"/>
    <w:rsid w:val="00F52059"/>
    <w:pPr>
      <w:spacing w:after="0" w:line="240" w:lineRule="auto"/>
      <w:jc w:val="both"/>
    </w:pPr>
    <w:rPr>
      <w:rFonts w:ascii="Garamond" w:eastAsia="Times New Roman" w:hAnsi="Garamond"/>
      <w:sz w:val="20"/>
      <w:szCs w:val="20"/>
      <w:lang w:val="x-none" w:eastAsia="ru-RU"/>
    </w:rPr>
  </w:style>
  <w:style w:type="character" w:customStyle="1" w:styleId="afff7">
    <w:name w:val="Текст концевой сноски Знак"/>
    <w:basedOn w:val="a1"/>
    <w:link w:val="afff6"/>
    <w:rsid w:val="00F52059"/>
    <w:rPr>
      <w:rFonts w:ascii="Garamond" w:eastAsia="Times New Roman" w:hAnsi="Garamond"/>
      <w:lang w:val="x-none"/>
    </w:rPr>
  </w:style>
  <w:style w:type="character" w:customStyle="1" w:styleId="EndnoteTextChar1">
    <w:name w:val="Endnote Text Char1"/>
    <w:semiHidden/>
    <w:locked/>
    <w:rsid w:val="00F52059"/>
    <w:rPr>
      <w:rFonts w:cs="Times New Roman"/>
      <w:sz w:val="20"/>
      <w:szCs w:val="20"/>
    </w:rPr>
  </w:style>
  <w:style w:type="paragraph" w:customStyle="1" w:styleId="210">
    <w:name w:val="Абзац списка21"/>
    <w:basedOn w:val="a0"/>
    <w:rsid w:val="00F5205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00">
    <w:name w:val="Знак Знак10"/>
    <w:locked/>
    <w:rsid w:val="00F52059"/>
    <w:rPr>
      <w:rFonts w:ascii="Times New Roman" w:hAnsi="Times New Roman" w:cs="Times New Roman"/>
      <w:sz w:val="24"/>
      <w:szCs w:val="24"/>
    </w:rPr>
  </w:style>
  <w:style w:type="character" w:customStyle="1" w:styleId="2b">
    <w:name w:val="Знак Знак2"/>
    <w:locked/>
    <w:rsid w:val="00F52059"/>
    <w:rPr>
      <w:rFonts w:ascii="Garamond" w:hAnsi="Garamond" w:cs="Times New Roman"/>
      <w:b/>
      <w:bCs/>
      <w:sz w:val="24"/>
      <w:szCs w:val="24"/>
    </w:rPr>
  </w:style>
  <w:style w:type="paragraph" w:customStyle="1" w:styleId="txt">
    <w:name w:val="txt"/>
    <w:basedOn w:val="a0"/>
    <w:rsid w:val="00F52059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character" w:customStyle="1" w:styleId="101">
    <w:name w:val="Знак Знак101"/>
    <w:locked/>
    <w:rsid w:val="00F52059"/>
    <w:rPr>
      <w:sz w:val="24"/>
    </w:rPr>
  </w:style>
  <w:style w:type="character" w:customStyle="1" w:styleId="83">
    <w:name w:val="Знак Знак8"/>
    <w:locked/>
    <w:rsid w:val="00F52059"/>
    <w:rPr>
      <w:rFonts w:cs="Times New Roman"/>
    </w:rPr>
  </w:style>
  <w:style w:type="character" w:customStyle="1" w:styleId="HeaderChar1">
    <w:name w:val="Header Char1"/>
    <w:semiHidden/>
    <w:locked/>
    <w:rsid w:val="00F52059"/>
    <w:rPr>
      <w:rFonts w:ascii="Garamond" w:eastAsia="Batang" w:hAnsi="Garamond" w:cs="Garamond"/>
      <w:lang w:val="x-none" w:eastAsia="ar-SA" w:bidi="ar-SA"/>
    </w:rPr>
  </w:style>
  <w:style w:type="paragraph" w:customStyle="1" w:styleId="CharChar">
    <w:name w:val="Char Char Знак Знак Знак Знак"/>
    <w:basedOn w:val="a0"/>
    <w:rsid w:val="00F52059"/>
    <w:pPr>
      <w:spacing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List47">
    <w:name w:val="List 47"/>
    <w:rsid w:val="00F52059"/>
    <w:pPr>
      <w:numPr>
        <w:numId w:val="50"/>
      </w:numPr>
    </w:pPr>
  </w:style>
  <w:style w:type="character" w:customStyle="1" w:styleId="45">
    <w:name w:val="Знак Знак4"/>
    <w:rsid w:val="00F52059"/>
    <w:rPr>
      <w:rFonts w:ascii="MS Sans Serif" w:hAnsi="MS Sans Serif"/>
    </w:rPr>
  </w:style>
  <w:style w:type="character" w:customStyle="1" w:styleId="docaccesstitle1">
    <w:name w:val="docaccess_title1"/>
    <w:rsid w:val="00F52059"/>
    <w:rPr>
      <w:rFonts w:ascii="Times New Roman" w:hAnsi="Times New Roman" w:cs="Times New Roman"/>
      <w:sz w:val="28"/>
      <w:szCs w:val="28"/>
    </w:rPr>
  </w:style>
  <w:style w:type="paragraph" w:customStyle="1" w:styleId="1a">
    <w:name w:val="Без интервала1"/>
    <w:rsid w:val="00F52059"/>
    <w:rPr>
      <w:rFonts w:eastAsia="Times New Roman"/>
      <w:sz w:val="22"/>
      <w:szCs w:val="22"/>
      <w:lang w:eastAsia="en-US"/>
    </w:rPr>
  </w:style>
  <w:style w:type="character" w:styleId="afff8">
    <w:name w:val="endnote reference"/>
    <w:semiHidden/>
    <w:rsid w:val="00F52059"/>
    <w:rPr>
      <w:rFonts w:cs="Times New Roman"/>
      <w:vertAlign w:val="superscript"/>
    </w:rPr>
  </w:style>
  <w:style w:type="paragraph" w:customStyle="1" w:styleId="73">
    <w:name w:val="Абзац списка7"/>
    <w:basedOn w:val="a0"/>
    <w:rsid w:val="00F5205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styleId="afff9">
    <w:name w:val="No Spacing"/>
    <w:uiPriority w:val="99"/>
    <w:qFormat/>
    <w:rsid w:val="00F52059"/>
    <w:rPr>
      <w:sz w:val="22"/>
      <w:szCs w:val="22"/>
      <w:lang w:eastAsia="en-US"/>
    </w:rPr>
  </w:style>
  <w:style w:type="numbering" w:customStyle="1" w:styleId="2c">
    <w:name w:val="Нет списка2"/>
    <w:next w:val="a3"/>
    <w:uiPriority w:val="99"/>
    <w:semiHidden/>
    <w:unhideWhenUsed/>
    <w:rsid w:val="00F52059"/>
  </w:style>
  <w:style w:type="table" w:customStyle="1" w:styleId="1b">
    <w:name w:val="Сетка таблицы1"/>
    <w:basedOn w:val="a2"/>
    <w:next w:val="ae"/>
    <w:uiPriority w:val="59"/>
    <w:rsid w:val="00F5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">
    <w:name w:val="k"/>
    <w:basedOn w:val="a0"/>
    <w:uiPriority w:val="99"/>
    <w:rsid w:val="00F52059"/>
    <w:pPr>
      <w:spacing w:before="100" w:beforeAutospacing="1" w:after="100" w:afterAutospacing="1" w:line="240" w:lineRule="auto"/>
      <w:ind w:left="240" w:right="240" w:hanging="24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a">
    <w:name w:val="Intense Emphasis"/>
    <w:uiPriority w:val="21"/>
    <w:qFormat/>
    <w:rsid w:val="00F52059"/>
    <w:rPr>
      <w:b/>
      <w:i/>
      <w:caps/>
    </w:rPr>
  </w:style>
  <w:style w:type="character" w:customStyle="1" w:styleId="64">
    <w:name w:val="Знак Знак6"/>
    <w:locked/>
    <w:rsid w:val="00F52059"/>
    <w:rPr>
      <w:rFonts w:eastAsia="Calibri"/>
      <w:sz w:val="24"/>
      <w:szCs w:val="24"/>
      <w:lang w:val="ru-RU" w:eastAsia="ru-RU" w:bidi="ar-SA"/>
    </w:rPr>
  </w:style>
  <w:style w:type="character" w:customStyle="1" w:styleId="53">
    <w:name w:val="Знак Знак5"/>
    <w:locked/>
    <w:rsid w:val="00F52059"/>
    <w:rPr>
      <w:rFonts w:ascii="Garamond" w:eastAsia="Calibri" w:hAnsi="Garamond"/>
      <w:b/>
      <w:iCs/>
      <w:color w:val="000000"/>
      <w:sz w:val="22"/>
      <w:szCs w:val="22"/>
      <w:lang w:val="ru-RU" w:eastAsia="ru-RU" w:bidi="ar-SA"/>
    </w:rPr>
  </w:style>
  <w:style w:type="character" w:customStyle="1" w:styleId="39">
    <w:name w:val="Знак Знак3"/>
    <w:rsid w:val="00F52059"/>
    <w:rPr>
      <w:sz w:val="24"/>
      <w:szCs w:val="24"/>
      <w:lang w:val="ru-RU" w:eastAsia="ru-RU" w:bidi="ar-SA"/>
    </w:rPr>
  </w:style>
  <w:style w:type="paragraph" w:customStyle="1" w:styleId="84">
    <w:name w:val="Абзац списка8"/>
    <w:basedOn w:val="a0"/>
    <w:rsid w:val="00F5205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numbering" w:customStyle="1" w:styleId="List62">
    <w:name w:val="List 62"/>
    <w:basedOn w:val="a3"/>
    <w:rsid w:val="00F52059"/>
    <w:pPr>
      <w:numPr>
        <w:numId w:val="51"/>
      </w:numPr>
    </w:pPr>
  </w:style>
  <w:style w:type="numbering" w:customStyle="1" w:styleId="List58">
    <w:name w:val="List 58"/>
    <w:basedOn w:val="a3"/>
    <w:rsid w:val="00F52059"/>
    <w:pPr>
      <w:numPr>
        <w:numId w:val="52"/>
      </w:numPr>
    </w:pPr>
  </w:style>
  <w:style w:type="character" w:customStyle="1" w:styleId="t1">
    <w:name w:val="t1"/>
    <w:uiPriority w:val="99"/>
    <w:rsid w:val="00F52059"/>
    <w:rPr>
      <w:rFonts w:ascii="Times New Roman" w:hAnsi="Times New Roman" w:cs="Times New Roman" w:hint="default"/>
      <w:color w:val="99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6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0964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4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asuku_crypto@atsenergo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iasuku_tso@atsenerg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asuku_crypto@atsenerg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asuku_tso@atsenergo.ru" TargetMode="External"/><Relationship Id="rId10" Type="http://schemas.openxmlformats.org/officeDocument/2006/relationships/hyperlink" Target="http://www.atsenergo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21FE3-B714-488F-A69D-58418732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172</Pages>
  <Words>59577</Words>
  <Characters>339593</Characters>
  <Application>Microsoft Office Word</Application>
  <DocSecurity>0</DocSecurity>
  <Lines>2829</Lines>
  <Paragraphs>796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398374</CharactersWithSpaces>
  <SharedDoc>false</SharedDoc>
  <HLinks>
    <vt:vector size="12" baseType="variant">
      <vt:variant>
        <vt:i4>3276856</vt:i4>
      </vt:variant>
      <vt:variant>
        <vt:i4>3</vt:i4>
      </vt:variant>
      <vt:variant>
        <vt:i4>0</vt:i4>
      </vt:variant>
      <vt:variant>
        <vt:i4>5</vt:i4>
      </vt:variant>
      <vt:variant>
        <vt:lpwstr>mailto:iasuku_crypto@atsenergo.ru</vt:lpwstr>
      </vt:variant>
      <vt:variant>
        <vt:lpwstr/>
      </vt:variant>
      <vt:variant>
        <vt:i4>3276856</vt:i4>
      </vt:variant>
      <vt:variant>
        <vt:i4>0</vt:i4>
      </vt:variant>
      <vt:variant>
        <vt:i4>0</vt:i4>
      </vt:variant>
      <vt:variant>
        <vt:i4>5</vt:i4>
      </vt:variant>
      <vt:variant>
        <vt:lpwstr>mailto:iasuku_crypto@atsenergo.ru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Барченко Ирина Геннадьевна</dc:creator>
  <cp:keywords/>
  <dc:description/>
  <cp:lastModifiedBy>Пряхина Ирина Игоревна</cp:lastModifiedBy>
  <cp:revision>11</cp:revision>
  <dcterms:created xsi:type="dcterms:W3CDTF">2024-12-16T16:24:00Z</dcterms:created>
  <dcterms:modified xsi:type="dcterms:W3CDTF">2024-12-22T18:46:00Z</dcterms:modified>
</cp:coreProperties>
</file>