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48" w:rsidRPr="00F41F49" w:rsidRDefault="00A20248" w:rsidP="00CA0709">
      <w:pPr>
        <w:tabs>
          <w:tab w:val="left" w:pos="0"/>
        </w:tabs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20248" w:rsidRPr="00F41F49" w:rsidRDefault="00A20248" w:rsidP="00A20248">
      <w:pPr>
        <w:tabs>
          <w:tab w:val="left" w:pos="0"/>
        </w:tabs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A20248" w:rsidRPr="00F41F49" w:rsidRDefault="00A20248" w:rsidP="00A20248">
      <w:pPr>
        <w:tabs>
          <w:tab w:val="left" w:pos="0"/>
        </w:tabs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F41F49">
        <w:rPr>
          <w:rFonts w:ascii="Times New Roman" w:hAnsi="Times New Roman"/>
          <w:b/>
          <w:sz w:val="28"/>
          <w:szCs w:val="28"/>
        </w:rPr>
        <w:t>Проект</w:t>
      </w:r>
    </w:p>
    <w:p w:rsidR="00A20248" w:rsidRPr="00F41F49" w:rsidRDefault="00A20248" w:rsidP="00A20248">
      <w:pPr>
        <w:tabs>
          <w:tab w:val="left" w:pos="0"/>
        </w:tabs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A20248" w:rsidRPr="00F41F49" w:rsidRDefault="00A20248" w:rsidP="00A20248">
      <w:pPr>
        <w:tabs>
          <w:tab w:val="left" w:pos="0"/>
        </w:tabs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41F49">
        <w:rPr>
          <w:rFonts w:ascii="Times New Roman" w:hAnsi="Times New Roman"/>
          <w:b/>
          <w:sz w:val="28"/>
          <w:szCs w:val="28"/>
        </w:rPr>
        <w:t>ПРАВИТЕЛЬСТВО РОССИЙСКОЙ ФЕДЕРАЦИИ</w:t>
      </w:r>
    </w:p>
    <w:p w:rsidR="00A20248" w:rsidRPr="00F41F49" w:rsidRDefault="00A20248" w:rsidP="00A20248">
      <w:pPr>
        <w:tabs>
          <w:tab w:val="left" w:pos="0"/>
        </w:tabs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20248" w:rsidRPr="00F41F49" w:rsidRDefault="00A20248" w:rsidP="00A2024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41F49">
        <w:rPr>
          <w:rFonts w:ascii="Times New Roman" w:eastAsia="Times New Roman" w:hAnsi="Times New Roman"/>
          <w:bCs/>
          <w:sz w:val="28"/>
          <w:szCs w:val="28"/>
          <w:lang w:eastAsia="ru-RU"/>
        </w:rPr>
        <w:t>П О С Т А Н О В Л Е Н И Е</w:t>
      </w:r>
    </w:p>
    <w:p w:rsidR="00A20248" w:rsidRPr="00F41F49" w:rsidRDefault="00A20248" w:rsidP="00A2024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F41F49">
        <w:rPr>
          <w:rFonts w:ascii="Times New Roman" w:eastAsia="Times New Roman" w:hAnsi="Times New Roman"/>
          <w:bCs/>
          <w:sz w:val="28"/>
          <w:szCs w:val="28"/>
          <w:lang w:eastAsia="ru-RU"/>
        </w:rPr>
        <w:t>от</w:t>
      </w:r>
      <w:proofErr w:type="gramEnd"/>
      <w:r w:rsidRPr="00F41F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201</w:t>
      </w:r>
      <w:r w:rsidR="00F04EE7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F41F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 №   </w:t>
      </w:r>
    </w:p>
    <w:p w:rsidR="00A20248" w:rsidRPr="00F41F49" w:rsidRDefault="00A20248" w:rsidP="00A2024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0248" w:rsidRPr="00F41F49" w:rsidRDefault="00A20248" w:rsidP="00A2024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41F49">
        <w:rPr>
          <w:rFonts w:ascii="Times New Roman" w:eastAsia="Times New Roman" w:hAnsi="Times New Roman"/>
          <w:bCs/>
          <w:sz w:val="28"/>
          <w:szCs w:val="28"/>
          <w:lang w:eastAsia="ru-RU"/>
        </w:rPr>
        <w:t>МОСКВА</w:t>
      </w:r>
    </w:p>
    <w:p w:rsidR="00A20248" w:rsidRPr="00F41F49" w:rsidRDefault="00A20248" w:rsidP="00A2024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A20248" w:rsidRPr="00F41F49" w:rsidRDefault="00A20248" w:rsidP="00A2024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A20248" w:rsidRPr="00F41F49" w:rsidRDefault="00A20248" w:rsidP="00A20248">
      <w:pPr>
        <w:ind w:right="45"/>
        <w:jc w:val="center"/>
        <w:rPr>
          <w:rFonts w:ascii="Times New Roman" w:hAnsi="Times New Roman"/>
          <w:b/>
          <w:sz w:val="28"/>
          <w:szCs w:val="28"/>
        </w:rPr>
      </w:pPr>
      <w:r w:rsidRPr="00F41F49">
        <w:rPr>
          <w:rFonts w:ascii="Times New Roman" w:hAnsi="Times New Roman"/>
          <w:b/>
          <w:sz w:val="28"/>
          <w:szCs w:val="28"/>
        </w:rPr>
        <w:t xml:space="preserve">О внесении изменений в акты Правительства Российской Федерации </w:t>
      </w:r>
    </w:p>
    <w:p w:rsidR="00A20248" w:rsidRPr="00F41F49" w:rsidRDefault="00A20248" w:rsidP="00A20248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F41F49">
        <w:rPr>
          <w:rFonts w:ascii="Times New Roman" w:hAnsi="Times New Roman"/>
          <w:b/>
          <w:sz w:val="28"/>
          <w:szCs w:val="28"/>
        </w:rPr>
        <w:t>по вопросам регулирования цен на территории Дальнего Востока и определения и применения надбавки к цене на мощность в целях частичной компенсации стоимости мощности и (или) электрической энергии субъектов оптового рынка - производителей электрической энергии (мощности), генерирующее оборудование которых расположено на территории Дальнего Востока</w:t>
      </w:r>
    </w:p>
    <w:p w:rsidR="00A20248" w:rsidRPr="00F41F49" w:rsidRDefault="00A20248" w:rsidP="00A20248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A20248" w:rsidRPr="00F41F49" w:rsidRDefault="00A20248" w:rsidP="000A12B6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1F49">
        <w:rPr>
          <w:rFonts w:ascii="Times New Roman" w:hAnsi="Times New Roman"/>
          <w:sz w:val="28"/>
          <w:szCs w:val="28"/>
        </w:rPr>
        <w:t xml:space="preserve">Правительство Российской Федерации </w:t>
      </w:r>
      <w:r w:rsidRPr="00F41F49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A20248" w:rsidRPr="00F41F49" w:rsidRDefault="00A20248" w:rsidP="000A12B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F49"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в акты Правительства Российской Федерации по вопросам регулирования цен на территории Дальнего Востока и определения и применения надбавки к цене на мощность в целях частичной компенсации стоимости мощности и (или) электрической энергии субъектов оптового рынка - производителей электрической энергии (мощности), генерирующее оборудование которых </w:t>
      </w:r>
      <w:r w:rsidRPr="00F04EE7">
        <w:rPr>
          <w:rFonts w:ascii="Times New Roman" w:hAnsi="Times New Roman"/>
          <w:sz w:val="28"/>
          <w:szCs w:val="28"/>
        </w:rPr>
        <w:t>расположено на территории Дальнего Востока.</w:t>
      </w:r>
    </w:p>
    <w:p w:rsidR="00A20248" w:rsidRPr="00F41F49" w:rsidRDefault="00A20248" w:rsidP="00A20248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0248" w:rsidRPr="00F41F49" w:rsidRDefault="00A20248" w:rsidP="00A20248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0248" w:rsidRPr="00F41F49" w:rsidRDefault="00A20248" w:rsidP="00A20248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0248" w:rsidRPr="00F41F49" w:rsidRDefault="00A20248" w:rsidP="00A20248">
      <w:pPr>
        <w:outlineLvl w:val="0"/>
        <w:rPr>
          <w:rFonts w:ascii="Times New Roman" w:hAnsi="Times New Roman"/>
          <w:sz w:val="28"/>
          <w:szCs w:val="28"/>
        </w:rPr>
      </w:pPr>
      <w:r w:rsidRPr="00F41F49">
        <w:rPr>
          <w:rFonts w:ascii="Times New Roman" w:hAnsi="Times New Roman"/>
          <w:sz w:val="28"/>
          <w:szCs w:val="28"/>
        </w:rPr>
        <w:t xml:space="preserve">Председатель Правительства </w:t>
      </w:r>
    </w:p>
    <w:p w:rsidR="00A20248" w:rsidRPr="00F41F49" w:rsidRDefault="00A20248" w:rsidP="00A20248">
      <w:pPr>
        <w:rPr>
          <w:rFonts w:ascii="Times New Roman" w:hAnsi="Times New Roman"/>
          <w:sz w:val="28"/>
          <w:szCs w:val="28"/>
        </w:rPr>
      </w:pPr>
      <w:r w:rsidRPr="00F41F49">
        <w:rPr>
          <w:rFonts w:ascii="Times New Roman" w:hAnsi="Times New Roman"/>
          <w:sz w:val="28"/>
          <w:szCs w:val="28"/>
        </w:rPr>
        <w:t>Российской Федерации</w:t>
      </w:r>
      <w:r w:rsidRPr="00F41F49">
        <w:rPr>
          <w:rFonts w:ascii="Times New Roman" w:hAnsi="Times New Roman"/>
          <w:sz w:val="28"/>
          <w:szCs w:val="28"/>
        </w:rPr>
        <w:tab/>
      </w:r>
      <w:r w:rsidRPr="00F41F49">
        <w:rPr>
          <w:rFonts w:ascii="Times New Roman" w:hAnsi="Times New Roman"/>
          <w:sz w:val="28"/>
          <w:szCs w:val="28"/>
        </w:rPr>
        <w:tab/>
      </w:r>
      <w:r w:rsidRPr="00F41F49">
        <w:rPr>
          <w:rFonts w:ascii="Times New Roman" w:hAnsi="Times New Roman"/>
          <w:sz w:val="28"/>
          <w:szCs w:val="28"/>
        </w:rPr>
        <w:tab/>
      </w:r>
      <w:r w:rsidRPr="00F41F49">
        <w:rPr>
          <w:rFonts w:ascii="Times New Roman" w:hAnsi="Times New Roman"/>
          <w:sz w:val="28"/>
          <w:szCs w:val="28"/>
        </w:rPr>
        <w:tab/>
        <w:t xml:space="preserve">                                      Д.Медведев</w:t>
      </w:r>
    </w:p>
    <w:p w:rsidR="00A20248" w:rsidRPr="00F41F49" w:rsidRDefault="00A20248" w:rsidP="00A20248">
      <w:pPr>
        <w:rPr>
          <w:rFonts w:ascii="Times New Roman" w:hAnsi="Times New Roman"/>
          <w:sz w:val="28"/>
          <w:szCs w:val="28"/>
        </w:rPr>
      </w:pPr>
      <w:r w:rsidRPr="00F41F49">
        <w:rPr>
          <w:rFonts w:ascii="Times New Roman" w:hAnsi="Times New Roman"/>
          <w:sz w:val="28"/>
          <w:szCs w:val="28"/>
        </w:rPr>
        <w:br w:type="page"/>
      </w:r>
    </w:p>
    <w:p w:rsidR="00A20248" w:rsidRPr="00F41F49" w:rsidRDefault="00A20248" w:rsidP="00A20248">
      <w:pPr>
        <w:autoSpaceDE w:val="0"/>
        <w:autoSpaceDN w:val="0"/>
        <w:adjustRightInd w:val="0"/>
        <w:ind w:left="4536"/>
        <w:jc w:val="center"/>
        <w:outlineLvl w:val="0"/>
        <w:rPr>
          <w:rFonts w:ascii="Times New Roman" w:hAnsi="Times New Roman"/>
          <w:sz w:val="28"/>
          <w:szCs w:val="28"/>
        </w:rPr>
      </w:pPr>
      <w:r w:rsidRPr="00F41F49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A20248" w:rsidRPr="00F41F49" w:rsidRDefault="00A20248" w:rsidP="00A20248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sz w:val="28"/>
          <w:szCs w:val="28"/>
        </w:rPr>
      </w:pPr>
      <w:r w:rsidRPr="00F41F49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F49">
        <w:rPr>
          <w:rFonts w:ascii="Times New Roman" w:hAnsi="Times New Roman"/>
          <w:sz w:val="28"/>
          <w:szCs w:val="28"/>
        </w:rPr>
        <w:t>Правительства</w:t>
      </w:r>
    </w:p>
    <w:p w:rsidR="00A20248" w:rsidRPr="00F41F49" w:rsidRDefault="00A20248" w:rsidP="00A20248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sz w:val="28"/>
          <w:szCs w:val="28"/>
        </w:rPr>
      </w:pPr>
      <w:r w:rsidRPr="00F41F49">
        <w:rPr>
          <w:rFonts w:ascii="Times New Roman" w:hAnsi="Times New Roman"/>
          <w:sz w:val="28"/>
          <w:szCs w:val="28"/>
        </w:rPr>
        <w:t>Российской Федерации</w:t>
      </w:r>
    </w:p>
    <w:p w:rsidR="00A20248" w:rsidRPr="00F41F49" w:rsidRDefault="00A20248" w:rsidP="00A20248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41F49">
        <w:rPr>
          <w:rFonts w:ascii="Times New Roman" w:hAnsi="Times New Roman"/>
          <w:sz w:val="28"/>
          <w:szCs w:val="28"/>
        </w:rPr>
        <w:t>от</w:t>
      </w:r>
      <w:proofErr w:type="gramEnd"/>
      <w:r w:rsidRPr="00F41F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F41F49">
        <w:rPr>
          <w:rFonts w:ascii="Times New Roman" w:hAnsi="Times New Roman"/>
          <w:sz w:val="28"/>
          <w:szCs w:val="28"/>
        </w:rPr>
        <w:t>201</w:t>
      </w:r>
      <w:r w:rsidR="00F04EE7">
        <w:rPr>
          <w:rFonts w:ascii="Times New Roman" w:hAnsi="Times New Roman"/>
          <w:sz w:val="28"/>
          <w:szCs w:val="28"/>
        </w:rPr>
        <w:t>6</w:t>
      </w:r>
      <w:r w:rsidRPr="00F41F49">
        <w:rPr>
          <w:rFonts w:ascii="Times New Roman" w:hAnsi="Times New Roman"/>
          <w:sz w:val="28"/>
          <w:szCs w:val="28"/>
        </w:rPr>
        <w:t xml:space="preserve"> г. № </w:t>
      </w:r>
    </w:p>
    <w:p w:rsidR="00A20248" w:rsidRPr="00F41F49" w:rsidRDefault="00A20248" w:rsidP="00A20248">
      <w:pPr>
        <w:ind w:left="720" w:right="43"/>
        <w:jc w:val="right"/>
        <w:rPr>
          <w:rFonts w:ascii="Times New Roman" w:hAnsi="Times New Roman"/>
          <w:sz w:val="28"/>
          <w:szCs w:val="28"/>
        </w:rPr>
      </w:pPr>
    </w:p>
    <w:p w:rsidR="00A20248" w:rsidRPr="00F41F49" w:rsidRDefault="00A20248" w:rsidP="00A20248">
      <w:pPr>
        <w:ind w:right="43"/>
        <w:jc w:val="center"/>
        <w:rPr>
          <w:rFonts w:ascii="Times New Roman" w:hAnsi="Times New Roman"/>
          <w:sz w:val="28"/>
          <w:szCs w:val="28"/>
        </w:rPr>
      </w:pPr>
    </w:p>
    <w:p w:rsidR="00A20248" w:rsidRPr="00F41F49" w:rsidRDefault="00A20248" w:rsidP="00A20248">
      <w:pPr>
        <w:spacing w:line="360" w:lineRule="auto"/>
        <w:ind w:right="45"/>
        <w:jc w:val="center"/>
        <w:rPr>
          <w:rFonts w:ascii="Times New Roman" w:hAnsi="Times New Roman"/>
          <w:b/>
          <w:sz w:val="28"/>
          <w:szCs w:val="28"/>
        </w:rPr>
      </w:pPr>
      <w:r w:rsidRPr="00F41F49">
        <w:rPr>
          <w:rFonts w:ascii="Times New Roman" w:hAnsi="Times New Roman"/>
          <w:b/>
          <w:sz w:val="28"/>
          <w:szCs w:val="28"/>
        </w:rPr>
        <w:t>И З М Е Н Е Н И Я,</w:t>
      </w:r>
    </w:p>
    <w:p w:rsidR="00A20248" w:rsidRPr="00F41F49" w:rsidRDefault="00A20248" w:rsidP="00A20248">
      <w:pPr>
        <w:ind w:right="45"/>
        <w:jc w:val="center"/>
        <w:rPr>
          <w:rFonts w:ascii="Times New Roman" w:hAnsi="Times New Roman"/>
          <w:b/>
          <w:sz w:val="28"/>
          <w:szCs w:val="28"/>
        </w:rPr>
      </w:pPr>
      <w:r w:rsidRPr="00F41F49">
        <w:rPr>
          <w:rFonts w:ascii="Times New Roman" w:hAnsi="Times New Roman"/>
          <w:b/>
          <w:sz w:val="28"/>
          <w:szCs w:val="28"/>
        </w:rPr>
        <w:t xml:space="preserve">которые вносятся в акты Правительства Российской Федерации </w:t>
      </w:r>
    </w:p>
    <w:p w:rsidR="00A20248" w:rsidRPr="00F41F49" w:rsidRDefault="00A20248" w:rsidP="00A20248">
      <w:pPr>
        <w:ind w:right="43"/>
        <w:jc w:val="center"/>
        <w:rPr>
          <w:rFonts w:ascii="Times New Roman" w:hAnsi="Times New Roman"/>
          <w:b/>
          <w:sz w:val="28"/>
          <w:szCs w:val="28"/>
        </w:rPr>
      </w:pPr>
      <w:r w:rsidRPr="00F41F49">
        <w:rPr>
          <w:rFonts w:ascii="Times New Roman" w:hAnsi="Times New Roman"/>
          <w:b/>
          <w:sz w:val="28"/>
          <w:szCs w:val="28"/>
        </w:rPr>
        <w:t>по вопросам регулирования цен  на территории Дальнего Востока, и определения и применения надбавки к цене на мощность в целях частичной компенсации стоимости мощности и (или) электрической энергии субъектов оптового рынка - производителей электрической энергии (мощности), генерирующее оборудование которых расположено на территории Дальнего Востока</w:t>
      </w:r>
    </w:p>
    <w:p w:rsidR="00A20248" w:rsidRPr="00F41F49" w:rsidRDefault="00A20248" w:rsidP="00A20248">
      <w:pPr>
        <w:ind w:right="43"/>
        <w:jc w:val="center"/>
        <w:rPr>
          <w:rFonts w:ascii="Times New Roman" w:hAnsi="Times New Roman"/>
          <w:b/>
          <w:sz w:val="28"/>
          <w:szCs w:val="28"/>
        </w:rPr>
      </w:pPr>
    </w:p>
    <w:p w:rsidR="00A20248" w:rsidRPr="00F41F49" w:rsidRDefault="00A20248" w:rsidP="00A20248">
      <w:pPr>
        <w:ind w:right="43"/>
        <w:jc w:val="center"/>
        <w:rPr>
          <w:rFonts w:ascii="Times New Roman" w:hAnsi="Times New Roman"/>
          <w:sz w:val="28"/>
          <w:szCs w:val="28"/>
        </w:rPr>
      </w:pPr>
    </w:p>
    <w:p w:rsidR="00A20248" w:rsidRPr="00F41F49" w:rsidRDefault="00A20248" w:rsidP="00A20248">
      <w:pPr>
        <w:ind w:right="43"/>
        <w:jc w:val="center"/>
        <w:rPr>
          <w:rFonts w:ascii="Times New Roman" w:hAnsi="Times New Roman"/>
          <w:sz w:val="28"/>
          <w:szCs w:val="28"/>
        </w:rPr>
      </w:pPr>
    </w:p>
    <w:p w:rsidR="00A20248" w:rsidRPr="000A12B6" w:rsidRDefault="00A20248" w:rsidP="000A12B6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12B6">
        <w:rPr>
          <w:rFonts w:ascii="Times New Roman" w:hAnsi="Times New Roman" w:cs="Times New Roman"/>
          <w:sz w:val="28"/>
          <w:szCs w:val="28"/>
        </w:rPr>
        <w:t xml:space="preserve">В Правилах оптового рынка электрической энергии и мощности, утвержденных постановлением Правительства Российской Федерации от 27 декабря 2010 г. № 1172 «Об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мощности» </w:t>
      </w:r>
      <w:r w:rsidR="00E0118E" w:rsidRPr="000A12B6">
        <w:rPr>
          <w:rFonts w:ascii="Times New Roman" w:hAnsi="Times New Roman" w:cs="Times New Roman"/>
          <w:color w:val="000000"/>
          <w:sz w:val="28"/>
          <w:szCs w:val="28"/>
        </w:rPr>
        <w:t xml:space="preserve">(Собрание законодательства Российской Федерации, 2011, № 14, ст. 1916; № 42, ст. 5919; 2012, № 4, ст. 504, ст. 505; № 20, ст. 2539; № 23, ст. 3008, № 28, ст. 3906; № 44, ст. 6022; 2013, № 1, ст. 68; № 6, ст. 565; № 8, ст. 825; № 22, ст. 2817; № 23, ст. 2909; № 31, ст. 4234; № 35, ст. 4528; 2014, № 9, ст. 908; № 19, ст. 2414; № 23, ст. 2994; № 34, ст. 4677; № 35, ст. 4769; 2015, №2, ст. 477; № 5, ст. 827; № 9, ст. 1324; № 10, ст. 1540; № 20, ст. 2924; № 36, ст. 5034; № 37, ст. 5153; № 43, ст. 5975; № 44, ст. 6132; № 45, ст. 6256, № 46 ст. 6394); 2016, </w:t>
      </w:r>
      <w:r w:rsidR="00E0118E" w:rsidRPr="000A12B6">
        <w:rPr>
          <w:rFonts w:ascii="Times New Roman" w:eastAsiaTheme="minorHAnsi" w:hAnsi="Times New Roman" w:cs="Times New Roman"/>
          <w:sz w:val="28"/>
          <w:szCs w:val="28"/>
          <w:lang w:eastAsia="en-US"/>
        </w:rPr>
        <w:t>№ 2 (часть I), ст. 329, № 2 (часть I), ст. 395</w:t>
      </w:r>
      <w:r w:rsidR="00F04EE7" w:rsidRPr="000A12B6">
        <w:rPr>
          <w:rFonts w:ascii="Times New Roman" w:eastAsiaTheme="minorHAnsi" w:hAnsi="Times New Roman" w:cs="Times New Roman"/>
          <w:sz w:val="28"/>
          <w:szCs w:val="28"/>
          <w:lang w:eastAsia="en-US"/>
        </w:rPr>
        <w:t>):</w:t>
      </w:r>
    </w:p>
    <w:p w:rsidR="00A20248" w:rsidRPr="000A12B6" w:rsidRDefault="00A20248" w:rsidP="000A12B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12B6">
        <w:rPr>
          <w:rFonts w:ascii="Times New Roman" w:hAnsi="Times New Roman"/>
          <w:sz w:val="28"/>
          <w:szCs w:val="28"/>
        </w:rPr>
        <w:t>а</w:t>
      </w:r>
      <w:proofErr w:type="gramEnd"/>
      <w:r w:rsidRPr="000A12B6">
        <w:rPr>
          <w:rFonts w:ascii="Times New Roman" w:hAnsi="Times New Roman"/>
          <w:sz w:val="28"/>
          <w:szCs w:val="28"/>
        </w:rPr>
        <w:t>) пункт 116 дополнить абзацами следующего содержания:</w:t>
      </w:r>
    </w:p>
    <w:p w:rsidR="00A20248" w:rsidRPr="000A12B6" w:rsidRDefault="00A20248" w:rsidP="000A12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A12B6">
        <w:rPr>
          <w:rFonts w:ascii="Times New Roman" w:eastAsia="Calibri" w:hAnsi="Times New Roman"/>
          <w:sz w:val="28"/>
          <w:szCs w:val="28"/>
          <w:lang w:eastAsia="ru-RU"/>
        </w:rPr>
        <w:t xml:space="preserve">«С 1 января 2017 г. стоимость мощности, продаваемой по итогам конкурентного отбора мощности в первой и (или) второй ценовой зоне оптового рынка субъектом оптового рынка, предусмотренным распоряжения </w:t>
      </w:r>
      <w:r w:rsidR="00F04EE7" w:rsidRPr="000A12B6">
        <w:rPr>
          <w:rFonts w:ascii="Times New Roman" w:eastAsia="Calibri" w:hAnsi="Times New Roman"/>
          <w:sz w:val="28"/>
          <w:szCs w:val="28"/>
          <w:lang w:eastAsia="ru-RU"/>
        </w:rPr>
        <w:lastRenderedPageBreak/>
        <w:t>Правительства Российской Федерации от ________ 2016 г. № _________</w:t>
      </w:r>
      <w:r w:rsidRPr="000A12B6">
        <w:rPr>
          <w:rFonts w:ascii="Times New Roman" w:eastAsia="Calibri" w:hAnsi="Times New Roman"/>
          <w:sz w:val="28"/>
          <w:szCs w:val="28"/>
          <w:lang w:eastAsia="ru-RU"/>
        </w:rPr>
        <w:t xml:space="preserve">, рассчитывается с применением надбавки. </w:t>
      </w:r>
    </w:p>
    <w:p w:rsidR="00A20248" w:rsidRPr="000A12B6" w:rsidRDefault="00A20248" w:rsidP="000A12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A12B6">
        <w:rPr>
          <w:rFonts w:ascii="Times New Roman" w:eastAsia="Calibri" w:hAnsi="Times New Roman"/>
          <w:sz w:val="28"/>
          <w:szCs w:val="28"/>
          <w:lang w:eastAsia="ru-RU"/>
        </w:rPr>
        <w:t>Величина указанной надбавки рассчитывается организацией коммерческой инфраструктуры как отношение следующих величин:</w:t>
      </w:r>
    </w:p>
    <w:p w:rsidR="00A20248" w:rsidRPr="000A12B6" w:rsidRDefault="00A20248" w:rsidP="000A12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A12B6">
        <w:rPr>
          <w:rFonts w:ascii="Times New Roman" w:eastAsia="Calibri" w:hAnsi="Times New Roman"/>
          <w:sz w:val="28"/>
          <w:szCs w:val="28"/>
          <w:lang w:eastAsia="ru-RU"/>
        </w:rPr>
        <w:t xml:space="preserve">сумма произведений регулируемой цены (тарифа) на мощность, установленной для генерирующего оборудования, расположенного на </w:t>
      </w:r>
      <w:r w:rsidRPr="000A12B6">
        <w:rPr>
          <w:rFonts w:ascii="Times New Roman" w:hAnsi="Times New Roman"/>
          <w:sz w:val="28"/>
          <w:szCs w:val="28"/>
        </w:rPr>
        <w:t xml:space="preserve">территории Дальнего Востока, в которую объединены территории Южно-Якутского района Республики Саха (Якутия), Приморского края, Хабаровского края, Амурской области, Еврейской автономной области </w:t>
      </w:r>
      <w:r w:rsidRPr="000A12B6">
        <w:rPr>
          <w:rFonts w:ascii="Times New Roman" w:eastAsia="Calibri" w:hAnsi="Times New Roman"/>
          <w:sz w:val="28"/>
          <w:szCs w:val="28"/>
          <w:lang w:eastAsia="ru-RU"/>
        </w:rPr>
        <w:t>(далее - территория Дальнего Востока)</w:t>
      </w:r>
      <w:r w:rsidRPr="000A12B6">
        <w:rPr>
          <w:rFonts w:ascii="Times New Roman" w:hAnsi="Times New Roman"/>
          <w:sz w:val="28"/>
          <w:szCs w:val="28"/>
        </w:rPr>
        <w:t>,</w:t>
      </w:r>
      <w:r w:rsidRPr="000A12B6">
        <w:rPr>
          <w:rFonts w:ascii="Times New Roman" w:eastAsia="Calibri" w:hAnsi="Times New Roman"/>
          <w:sz w:val="28"/>
          <w:szCs w:val="28"/>
          <w:lang w:eastAsia="ru-RU"/>
        </w:rPr>
        <w:t xml:space="preserve"> коэффициента сезонности, применяемого в месяце, в котором осуществляется поставка, величины, равной разности единицы и коэффициента снижения, определяемого в соответствии с </w:t>
      </w:r>
      <w:hyperlink r:id="rId6" w:history="1">
        <w:r w:rsidRPr="000A12B6">
          <w:rPr>
            <w:rFonts w:ascii="Times New Roman" w:eastAsia="Calibri" w:hAnsi="Times New Roman"/>
            <w:sz w:val="28"/>
            <w:szCs w:val="28"/>
            <w:lang w:eastAsia="ru-RU"/>
          </w:rPr>
          <w:t>пунктом 182(2)</w:t>
        </w:r>
      </w:hyperlink>
      <w:r w:rsidRPr="000A12B6">
        <w:rPr>
          <w:rFonts w:ascii="Times New Roman" w:eastAsia="Calibri" w:hAnsi="Times New Roman"/>
          <w:sz w:val="28"/>
          <w:szCs w:val="28"/>
          <w:lang w:eastAsia="ru-RU"/>
        </w:rPr>
        <w:t xml:space="preserve"> настоящих Правил, и минимального значения из двух величин - предельного объема поставки мощности генерирующего оборудования, расположенного на территории Дальнего Востока, и его установленной мощности, определенной на основании прогнозного баланса на соответствующий период регулирования, уменьшенного на объем недопоставки мощности, определяемый в соответствии с настоящими Правилами при невыполнении поставщиком требований, указанных в подпункте 1 пункта 48 настоящих Правил и подпунктах 1, </w:t>
      </w:r>
      <w:hyperlink r:id="rId7" w:history="1">
        <w:r w:rsidRPr="000A12B6">
          <w:rPr>
            <w:rFonts w:ascii="Times New Roman" w:eastAsia="Calibri" w:hAnsi="Times New Roman"/>
            <w:sz w:val="28"/>
            <w:szCs w:val="28"/>
            <w:lang w:eastAsia="ru-RU"/>
          </w:rPr>
          <w:t>3</w:t>
        </w:r>
      </w:hyperlink>
      <w:r w:rsidRPr="000A12B6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hyperlink r:id="rId8" w:history="1">
        <w:r w:rsidRPr="000A12B6">
          <w:rPr>
            <w:rFonts w:ascii="Times New Roman" w:eastAsia="Calibri" w:hAnsi="Times New Roman"/>
            <w:sz w:val="28"/>
            <w:szCs w:val="28"/>
            <w:lang w:eastAsia="ru-RU"/>
          </w:rPr>
          <w:t>4</w:t>
        </w:r>
      </w:hyperlink>
      <w:r w:rsidRPr="000A12B6">
        <w:rPr>
          <w:rFonts w:ascii="Times New Roman" w:eastAsia="Calibri" w:hAnsi="Times New Roman"/>
          <w:sz w:val="28"/>
          <w:szCs w:val="28"/>
          <w:lang w:eastAsia="ru-RU"/>
        </w:rPr>
        <w:t xml:space="preserve"> и </w:t>
      </w:r>
      <w:hyperlink r:id="rId9" w:history="1">
        <w:r w:rsidRPr="000A12B6">
          <w:rPr>
            <w:rFonts w:ascii="Times New Roman" w:eastAsia="Calibri" w:hAnsi="Times New Roman"/>
            <w:sz w:val="28"/>
            <w:szCs w:val="28"/>
            <w:lang w:eastAsia="ru-RU"/>
          </w:rPr>
          <w:t>6</w:t>
        </w:r>
      </w:hyperlink>
      <w:r w:rsidRPr="000A12B6">
        <w:rPr>
          <w:rFonts w:ascii="Times New Roman" w:eastAsia="Calibri" w:hAnsi="Times New Roman"/>
          <w:sz w:val="28"/>
          <w:szCs w:val="28"/>
          <w:lang w:eastAsia="ru-RU"/>
        </w:rPr>
        <w:t xml:space="preserve"> - 9 пункта 50 настоящих Правил;</w:t>
      </w:r>
    </w:p>
    <w:p w:rsidR="00A20248" w:rsidRPr="000A12B6" w:rsidRDefault="00A20248" w:rsidP="000A12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0A12B6">
        <w:rPr>
          <w:rFonts w:ascii="Times New Roman" w:eastAsia="Calibri" w:hAnsi="Times New Roman"/>
          <w:sz w:val="28"/>
          <w:szCs w:val="28"/>
          <w:lang w:eastAsia="ru-RU"/>
        </w:rPr>
        <w:t>совокупный</w:t>
      </w:r>
      <w:proofErr w:type="gramEnd"/>
      <w:r w:rsidRPr="000A12B6">
        <w:rPr>
          <w:rFonts w:ascii="Times New Roman" w:eastAsia="Calibri" w:hAnsi="Times New Roman"/>
          <w:sz w:val="28"/>
          <w:szCs w:val="28"/>
          <w:lang w:eastAsia="ru-RU"/>
        </w:rPr>
        <w:t xml:space="preserve"> объем мощности, продаваемый указанным в абзаце двадцать первом настоящего пункта субъектом оптового рынка в первой и (или) второй ценовой зоне оптового рынка по договорам, заключаемым по результатам конкурентного отбора мощности.»;</w:t>
      </w:r>
    </w:p>
    <w:p w:rsidR="00A20248" w:rsidRPr="000A12B6" w:rsidRDefault="00A20248" w:rsidP="000A12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12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A12B6">
        <w:rPr>
          <w:rFonts w:ascii="Times New Roman" w:hAnsi="Times New Roman" w:cs="Times New Roman"/>
          <w:sz w:val="28"/>
          <w:szCs w:val="28"/>
        </w:rPr>
        <w:t xml:space="preserve">) в пункте 176 абзац первый дополнить предложением следующего содержания: </w:t>
      </w:r>
    </w:p>
    <w:p w:rsidR="00A20248" w:rsidRPr="000A12B6" w:rsidRDefault="00A20248" w:rsidP="000A12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A12B6">
        <w:rPr>
          <w:rFonts w:ascii="Times New Roman" w:eastAsia="Calibri" w:hAnsi="Times New Roman"/>
          <w:sz w:val="28"/>
          <w:szCs w:val="28"/>
          <w:lang w:eastAsia="ru-RU"/>
        </w:rPr>
        <w:t>«Для субъекта оптового рынка - производителя электрической энергии (мощности), предусмотренного распоряжения Правительства Российской Федерации от ________ 201</w:t>
      </w:r>
      <w:r w:rsidR="00F04EE7" w:rsidRPr="000A12B6">
        <w:rPr>
          <w:rFonts w:ascii="Times New Roman" w:eastAsia="Calibri" w:hAnsi="Times New Roman"/>
          <w:sz w:val="28"/>
          <w:szCs w:val="28"/>
          <w:lang w:eastAsia="ru-RU"/>
        </w:rPr>
        <w:t>6</w:t>
      </w:r>
      <w:r w:rsidRPr="000A12B6">
        <w:rPr>
          <w:rFonts w:ascii="Times New Roman" w:eastAsia="Calibri" w:hAnsi="Times New Roman"/>
          <w:sz w:val="28"/>
          <w:szCs w:val="28"/>
          <w:lang w:eastAsia="ru-RU"/>
        </w:rPr>
        <w:t xml:space="preserve"> г. № _________, объем мощности, фактически </w:t>
      </w:r>
      <w:r w:rsidRPr="000A12B6">
        <w:rPr>
          <w:rFonts w:ascii="Times New Roman" w:eastAsia="Calibri" w:hAnsi="Times New Roman"/>
          <w:sz w:val="28"/>
          <w:szCs w:val="28"/>
          <w:lang w:eastAsia="ru-RU"/>
        </w:rPr>
        <w:lastRenderedPageBreak/>
        <w:t>поставленной с использованием генерирующего оборудования, расположенного на территории Дальнего Востока, дополнительно умножается на коэффициент снижения, определяемый в соответствии с пунктом 182(2) настоящих Правил.»;</w:t>
      </w:r>
    </w:p>
    <w:p w:rsidR="00A20248" w:rsidRPr="000A12B6" w:rsidRDefault="00A20248" w:rsidP="000A12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248" w:rsidRPr="000A12B6" w:rsidRDefault="00A20248" w:rsidP="000A12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12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A12B6">
        <w:rPr>
          <w:rFonts w:ascii="Times New Roman" w:hAnsi="Times New Roman" w:cs="Times New Roman"/>
          <w:sz w:val="28"/>
          <w:szCs w:val="28"/>
        </w:rPr>
        <w:t>) дополнить пунктом</w:t>
      </w:r>
      <w:r w:rsidR="00F04EE7" w:rsidRPr="000A12B6">
        <w:rPr>
          <w:rFonts w:ascii="Times New Roman" w:hAnsi="Times New Roman" w:cs="Times New Roman"/>
          <w:sz w:val="28"/>
          <w:szCs w:val="28"/>
        </w:rPr>
        <w:t xml:space="preserve"> </w:t>
      </w:r>
      <w:r w:rsidRPr="000A12B6">
        <w:rPr>
          <w:rFonts w:ascii="Times New Roman" w:hAnsi="Times New Roman" w:cs="Times New Roman"/>
          <w:sz w:val="28"/>
          <w:szCs w:val="28"/>
        </w:rPr>
        <w:t>182(2) следующего содержания:</w:t>
      </w:r>
    </w:p>
    <w:p w:rsidR="00A20248" w:rsidRPr="000A12B6" w:rsidRDefault="00E946BE" w:rsidP="000A12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2B6">
        <w:rPr>
          <w:rFonts w:ascii="Times New Roman" w:hAnsi="Times New Roman" w:cs="Times New Roman"/>
          <w:sz w:val="28"/>
          <w:szCs w:val="28"/>
        </w:rPr>
        <w:t>«</w:t>
      </w:r>
      <w:r w:rsidR="00A20248" w:rsidRPr="000A12B6">
        <w:rPr>
          <w:rFonts w:ascii="Times New Roman" w:hAnsi="Times New Roman" w:cs="Times New Roman"/>
          <w:sz w:val="28"/>
          <w:szCs w:val="28"/>
        </w:rPr>
        <w:t xml:space="preserve">182 (2). Коэффициент снижения определяется в отношении расположенных на территории неценовой зоны Дальнего Востока генерирующих объектов, принадлежащих на праве собственности или на ином законном основании организации, указанной </w:t>
      </w:r>
      <w:r w:rsidR="00A20248" w:rsidRPr="000A12B6">
        <w:rPr>
          <w:rFonts w:ascii="Times New Roman" w:eastAsia="Calibri" w:hAnsi="Times New Roman" w:cs="Times New Roman"/>
          <w:sz w:val="28"/>
          <w:szCs w:val="28"/>
        </w:rPr>
        <w:t xml:space="preserve">распоряжением Правительства Российской Федерации от ________ 2015 г. № _________, </w:t>
      </w:r>
      <w:r w:rsidR="00A20248" w:rsidRPr="000A12B6">
        <w:rPr>
          <w:rFonts w:ascii="Times New Roman" w:hAnsi="Times New Roman" w:cs="Times New Roman"/>
          <w:sz w:val="28"/>
          <w:szCs w:val="28"/>
        </w:rPr>
        <w:t>в отношении которых предусматривается частичная компенсация стоимости мощности и (или) электрической энергии, и ежемесячно рассчитывается коммерческим оператором в порядке, установленном договором о присоединении к торговой системе оптового рынка, как отношение следующих величин:</w:t>
      </w:r>
    </w:p>
    <w:p w:rsidR="00A20248" w:rsidRPr="000A12B6" w:rsidRDefault="00A20248" w:rsidP="000A12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12B6">
        <w:rPr>
          <w:rFonts w:ascii="Times New Roman" w:hAnsi="Times New Roman"/>
          <w:bCs/>
          <w:sz w:val="28"/>
          <w:szCs w:val="28"/>
        </w:rPr>
        <w:t xml:space="preserve">умноженная на коэффициент регулирования сумма стоимости покупки мощности покупателями, расположенными на территории, указанной в абзаце первом настоящего пункта, рассчитанная как совокупная с начала периода регулирования до начала расчетного периода (в отношении расчетного периода января - за предыдущий период регулирования) сумма произведений индикативной цены на мощность, объемов фактического пикового потребления указанных покупателей и коэффициентов сезонности, определенных для соответствующих месяцев, стоимости покупки электрической энергии покупателями, расположенными на территории, указанной в абзаце первом настоящего пункта, рассчитанная как совокупная с начала периода регулирования до начала расчетного периода (в отношении расчетного периода января - за предыдущий период регулирования) сумма произведений индикативной цены на электрическую энергию и объемов фактического потребления указанных покупателей, совокупной за аналогичный период стоимости покупки электрической энергии и стоимости </w:t>
      </w:r>
      <w:r w:rsidRPr="000A12B6">
        <w:rPr>
          <w:rFonts w:ascii="Times New Roman" w:hAnsi="Times New Roman"/>
          <w:bCs/>
          <w:sz w:val="28"/>
          <w:szCs w:val="28"/>
        </w:rPr>
        <w:lastRenderedPageBreak/>
        <w:t>покупки мощности организацией по управлению единой национальной (общероссийской) электрической сетью;</w:t>
      </w:r>
    </w:p>
    <w:p w:rsidR="00A20248" w:rsidRPr="000A12B6" w:rsidRDefault="00A20248" w:rsidP="000A12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2B6">
        <w:rPr>
          <w:rFonts w:ascii="Times New Roman" w:hAnsi="Times New Roman"/>
          <w:bCs/>
          <w:sz w:val="28"/>
          <w:szCs w:val="28"/>
        </w:rPr>
        <w:t xml:space="preserve">определенная </w:t>
      </w:r>
      <w:r w:rsidRPr="000A12B6">
        <w:rPr>
          <w:rFonts w:ascii="Times New Roman" w:hAnsi="Times New Roman"/>
          <w:sz w:val="28"/>
          <w:szCs w:val="28"/>
        </w:rPr>
        <w:t xml:space="preserve">с начала периода регулирования до </w:t>
      </w:r>
      <w:r w:rsidRPr="000A12B6">
        <w:rPr>
          <w:rFonts w:ascii="Times New Roman" w:hAnsi="Times New Roman"/>
          <w:sz w:val="28"/>
          <w:szCs w:val="28"/>
          <w:lang w:eastAsia="ru-RU"/>
        </w:rPr>
        <w:t>начала  месяца, в котором осуществляется поставка</w:t>
      </w:r>
      <w:r w:rsidRPr="000A12B6">
        <w:rPr>
          <w:rFonts w:ascii="Times New Roman" w:hAnsi="Times New Roman"/>
          <w:bCs/>
          <w:sz w:val="28"/>
          <w:szCs w:val="28"/>
        </w:rPr>
        <w:t>(в отношении января - за предыдущий период регулирования)</w:t>
      </w:r>
      <w:r w:rsidRPr="000A12B6">
        <w:rPr>
          <w:rFonts w:ascii="Times New Roman" w:hAnsi="Times New Roman"/>
          <w:sz w:val="28"/>
          <w:szCs w:val="28"/>
          <w:lang w:eastAsia="ru-RU"/>
        </w:rPr>
        <w:t>,</w:t>
      </w:r>
      <w:r w:rsidRPr="000A12B6">
        <w:rPr>
          <w:rFonts w:ascii="Times New Roman" w:hAnsi="Times New Roman"/>
          <w:bCs/>
          <w:sz w:val="28"/>
          <w:szCs w:val="28"/>
        </w:rPr>
        <w:t xml:space="preserve"> сумма </w:t>
      </w:r>
      <w:r w:rsidRPr="000A12B6">
        <w:rPr>
          <w:rFonts w:ascii="Times New Roman" w:hAnsi="Times New Roman"/>
          <w:sz w:val="28"/>
          <w:szCs w:val="28"/>
        </w:rPr>
        <w:t xml:space="preserve">произведений </w:t>
      </w:r>
      <w:r w:rsidRPr="000A12B6">
        <w:rPr>
          <w:rFonts w:ascii="Times New Roman" w:hAnsi="Times New Roman"/>
          <w:sz w:val="28"/>
          <w:szCs w:val="28"/>
          <w:lang w:eastAsia="ru-RU"/>
        </w:rPr>
        <w:t xml:space="preserve">учтенной в прогнозном балансе величины установленной мощности генерирующего оборудования, расположенного </w:t>
      </w:r>
      <w:r w:rsidRPr="000A12B6">
        <w:rPr>
          <w:rFonts w:ascii="Times New Roman" w:hAnsi="Times New Roman"/>
          <w:bCs/>
          <w:sz w:val="28"/>
          <w:szCs w:val="28"/>
        </w:rPr>
        <w:t xml:space="preserve">на территории, указанной в абзаце первом настоящего пункта, </w:t>
      </w:r>
      <w:r w:rsidRPr="000A12B6">
        <w:rPr>
          <w:rFonts w:ascii="Times New Roman" w:hAnsi="Times New Roman"/>
          <w:sz w:val="28"/>
          <w:szCs w:val="28"/>
          <w:lang w:eastAsia="ru-RU"/>
        </w:rPr>
        <w:t xml:space="preserve">с учетом результатов аттестации этого </w:t>
      </w:r>
      <w:r w:rsidRPr="000A12B6">
        <w:rPr>
          <w:rFonts w:ascii="Times New Roman" w:hAnsi="Times New Roman"/>
          <w:sz w:val="28"/>
          <w:szCs w:val="28"/>
        </w:rPr>
        <w:t xml:space="preserve">оборудования, за вычетом объема недопоставки мощности, определяемого в соответствии с настоящими Правилами при невыполнении поставщиком требований, указанных в </w:t>
      </w:r>
      <w:hyperlink r:id="rId10" w:history="1">
        <w:r w:rsidRPr="000A12B6">
          <w:rPr>
            <w:rFonts w:ascii="Times New Roman" w:hAnsi="Times New Roman"/>
            <w:sz w:val="28"/>
            <w:szCs w:val="28"/>
          </w:rPr>
          <w:t>подпункте 1 пункта 48</w:t>
        </w:r>
      </w:hyperlink>
      <w:r w:rsidRPr="000A12B6">
        <w:rPr>
          <w:rFonts w:ascii="Times New Roman" w:hAnsi="Times New Roman"/>
          <w:sz w:val="28"/>
          <w:szCs w:val="28"/>
        </w:rPr>
        <w:t xml:space="preserve"> настоящих Правил и </w:t>
      </w:r>
      <w:hyperlink r:id="rId11" w:history="1">
        <w:r w:rsidRPr="000A12B6">
          <w:rPr>
            <w:rFonts w:ascii="Times New Roman" w:hAnsi="Times New Roman"/>
            <w:sz w:val="28"/>
            <w:szCs w:val="28"/>
          </w:rPr>
          <w:t>подпунктах 1</w:t>
        </w:r>
      </w:hyperlink>
      <w:r w:rsidRPr="000A12B6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0A12B6">
          <w:rPr>
            <w:rFonts w:ascii="Times New Roman" w:hAnsi="Times New Roman"/>
            <w:sz w:val="28"/>
            <w:szCs w:val="28"/>
          </w:rPr>
          <w:t>3</w:t>
        </w:r>
      </w:hyperlink>
      <w:r w:rsidRPr="000A12B6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0A12B6">
          <w:rPr>
            <w:rFonts w:ascii="Times New Roman" w:hAnsi="Times New Roman"/>
            <w:sz w:val="28"/>
            <w:szCs w:val="28"/>
          </w:rPr>
          <w:t>4</w:t>
        </w:r>
      </w:hyperlink>
      <w:r w:rsidRPr="000A12B6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0A12B6">
          <w:rPr>
            <w:rFonts w:ascii="Times New Roman" w:hAnsi="Times New Roman"/>
            <w:sz w:val="28"/>
            <w:szCs w:val="28"/>
          </w:rPr>
          <w:t>6</w:t>
        </w:r>
      </w:hyperlink>
      <w:r w:rsidRPr="000A12B6">
        <w:rPr>
          <w:rFonts w:ascii="Times New Roman" w:hAnsi="Times New Roman"/>
          <w:sz w:val="28"/>
          <w:szCs w:val="28"/>
        </w:rPr>
        <w:t xml:space="preserve"> - </w:t>
      </w:r>
      <w:hyperlink r:id="rId15" w:history="1">
        <w:r w:rsidRPr="000A12B6">
          <w:rPr>
            <w:rFonts w:ascii="Times New Roman" w:hAnsi="Times New Roman"/>
            <w:sz w:val="28"/>
            <w:szCs w:val="28"/>
          </w:rPr>
          <w:t>9 пункта 50</w:t>
        </w:r>
      </w:hyperlink>
      <w:r w:rsidRPr="000A12B6">
        <w:rPr>
          <w:rFonts w:ascii="Times New Roman" w:hAnsi="Times New Roman"/>
          <w:sz w:val="28"/>
          <w:szCs w:val="28"/>
        </w:rPr>
        <w:t xml:space="preserve"> настоящих Правил, регулируемой цены (тарифа) на мощность, установленной в отношении такого оборудования и коэффициентов сезонности, определенных для соответствующих месяцев и </w:t>
      </w:r>
      <w:r w:rsidRPr="000A12B6">
        <w:rPr>
          <w:rFonts w:ascii="Times New Roman" w:hAnsi="Times New Roman"/>
          <w:sz w:val="28"/>
          <w:szCs w:val="28"/>
          <w:lang w:eastAsia="ru-RU"/>
        </w:rPr>
        <w:t xml:space="preserve">применяемых в отношении соответствующего генерирующего оборудования, и произведений фактического объема производства электрической энергии генерирующего оборудования, расположенного </w:t>
      </w:r>
      <w:r w:rsidRPr="000A12B6">
        <w:rPr>
          <w:rFonts w:ascii="Times New Roman" w:hAnsi="Times New Roman"/>
          <w:bCs/>
          <w:sz w:val="28"/>
          <w:szCs w:val="28"/>
        </w:rPr>
        <w:t>на территории, указанной в абзаце первом настоящего пункта,</w:t>
      </w:r>
      <w:r w:rsidRPr="000A12B6">
        <w:rPr>
          <w:rFonts w:ascii="Times New Roman" w:hAnsi="Times New Roman"/>
          <w:sz w:val="28"/>
          <w:szCs w:val="28"/>
        </w:rPr>
        <w:t xml:space="preserve"> за вычетом объема потребления на собственные и (или) хозяйственные нужды и регулируемой цены (тарифа) на электрическую энергию, установленной в отношении такого оборудования</w:t>
      </w:r>
      <w:r w:rsidRPr="000A12B6">
        <w:rPr>
          <w:rFonts w:ascii="Times New Roman" w:hAnsi="Times New Roman"/>
          <w:sz w:val="28"/>
          <w:szCs w:val="28"/>
          <w:lang w:eastAsia="ru-RU"/>
        </w:rPr>
        <w:t>.</w:t>
      </w:r>
    </w:p>
    <w:p w:rsidR="00A20248" w:rsidRPr="000A12B6" w:rsidRDefault="00A20248" w:rsidP="000A12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2B6">
        <w:rPr>
          <w:rFonts w:ascii="Times New Roman" w:hAnsi="Times New Roman"/>
          <w:sz w:val="28"/>
          <w:szCs w:val="28"/>
          <w:lang w:eastAsia="ru-RU"/>
        </w:rPr>
        <w:t>Коэффициент регулирования ежегодно устанавливается решением Правительства Российской Федерации</w:t>
      </w:r>
    </w:p>
    <w:p w:rsidR="00A20248" w:rsidRPr="00F41F49" w:rsidRDefault="00A20248" w:rsidP="000A12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2B6">
        <w:rPr>
          <w:rFonts w:ascii="Times New Roman" w:hAnsi="Times New Roman" w:cs="Times New Roman"/>
          <w:sz w:val="28"/>
          <w:szCs w:val="28"/>
        </w:rPr>
        <w:t>В случае если значение указанного отношения превышает единицу, коэффициент снижения устанавливается равным единице.».</w:t>
      </w:r>
    </w:p>
    <w:p w:rsidR="00A20248" w:rsidRPr="00F41F49" w:rsidRDefault="00A20248" w:rsidP="00A20248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20248" w:rsidRDefault="00A20248" w:rsidP="00A2024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C5561A" w:rsidRPr="0073513F" w:rsidRDefault="00C5561A" w:rsidP="0073513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61A" w:rsidRPr="0073513F" w:rsidRDefault="00C55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5561A" w:rsidRPr="0073513F" w:rsidSect="00A06CEF">
      <w:pgSz w:w="11907" w:h="16839" w:code="9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54281"/>
    <w:multiLevelType w:val="hybridMultilevel"/>
    <w:tmpl w:val="4D7AA012"/>
    <w:lvl w:ilvl="0" w:tplc="43242FA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1A"/>
    <w:rsid w:val="000024D6"/>
    <w:rsid w:val="000212FF"/>
    <w:rsid w:val="00024FC4"/>
    <w:rsid w:val="000258CD"/>
    <w:rsid w:val="00044908"/>
    <w:rsid w:val="00055B15"/>
    <w:rsid w:val="000670F9"/>
    <w:rsid w:val="00070FBD"/>
    <w:rsid w:val="00082D5B"/>
    <w:rsid w:val="00087E3D"/>
    <w:rsid w:val="000963FD"/>
    <w:rsid w:val="000A12B6"/>
    <w:rsid w:val="000A7D21"/>
    <w:rsid w:val="000C1AE3"/>
    <w:rsid w:val="000C4225"/>
    <w:rsid w:val="000D64C1"/>
    <w:rsid w:val="000F2A41"/>
    <w:rsid w:val="000F2B27"/>
    <w:rsid w:val="000F4A32"/>
    <w:rsid w:val="001113F7"/>
    <w:rsid w:val="00116EF0"/>
    <w:rsid w:val="0012222B"/>
    <w:rsid w:val="001247FB"/>
    <w:rsid w:val="00133B91"/>
    <w:rsid w:val="001352A3"/>
    <w:rsid w:val="001364F6"/>
    <w:rsid w:val="00152AE2"/>
    <w:rsid w:val="00161156"/>
    <w:rsid w:val="00161C33"/>
    <w:rsid w:val="00177068"/>
    <w:rsid w:val="001816FE"/>
    <w:rsid w:val="0018206B"/>
    <w:rsid w:val="00187341"/>
    <w:rsid w:val="001913AE"/>
    <w:rsid w:val="00195678"/>
    <w:rsid w:val="001A3E9D"/>
    <w:rsid w:val="001A7BA6"/>
    <w:rsid w:val="001B0BA2"/>
    <w:rsid w:val="001C2018"/>
    <w:rsid w:val="001D55C0"/>
    <w:rsid w:val="001E15CE"/>
    <w:rsid w:val="001E5FFE"/>
    <w:rsid w:val="001F3EB4"/>
    <w:rsid w:val="002011EF"/>
    <w:rsid w:val="002254BE"/>
    <w:rsid w:val="00257146"/>
    <w:rsid w:val="00266591"/>
    <w:rsid w:val="00267EF2"/>
    <w:rsid w:val="00282DBE"/>
    <w:rsid w:val="00283A9F"/>
    <w:rsid w:val="0029209A"/>
    <w:rsid w:val="00295FA1"/>
    <w:rsid w:val="002A62AC"/>
    <w:rsid w:val="002B6C5C"/>
    <w:rsid w:val="002C5F9D"/>
    <w:rsid w:val="002D1585"/>
    <w:rsid w:val="002D27C7"/>
    <w:rsid w:val="002D4BEE"/>
    <w:rsid w:val="003003E0"/>
    <w:rsid w:val="0031577B"/>
    <w:rsid w:val="00325058"/>
    <w:rsid w:val="00352295"/>
    <w:rsid w:val="003612A8"/>
    <w:rsid w:val="00375716"/>
    <w:rsid w:val="003832C4"/>
    <w:rsid w:val="003C10D1"/>
    <w:rsid w:val="003C2027"/>
    <w:rsid w:val="003C3746"/>
    <w:rsid w:val="003D5F3D"/>
    <w:rsid w:val="003E6D3B"/>
    <w:rsid w:val="00401FC8"/>
    <w:rsid w:val="00411C2C"/>
    <w:rsid w:val="00413B45"/>
    <w:rsid w:val="004143E8"/>
    <w:rsid w:val="00417F75"/>
    <w:rsid w:val="00455051"/>
    <w:rsid w:val="00466DB6"/>
    <w:rsid w:val="004726F7"/>
    <w:rsid w:val="004837BA"/>
    <w:rsid w:val="0048569A"/>
    <w:rsid w:val="0049188A"/>
    <w:rsid w:val="00493C96"/>
    <w:rsid w:val="004A342A"/>
    <w:rsid w:val="004B3908"/>
    <w:rsid w:val="004B7C80"/>
    <w:rsid w:val="004D0E5C"/>
    <w:rsid w:val="004D11F3"/>
    <w:rsid w:val="004E0626"/>
    <w:rsid w:val="004E790F"/>
    <w:rsid w:val="004F3AA3"/>
    <w:rsid w:val="00501050"/>
    <w:rsid w:val="00511872"/>
    <w:rsid w:val="00520D2B"/>
    <w:rsid w:val="00525CDF"/>
    <w:rsid w:val="00540092"/>
    <w:rsid w:val="00544791"/>
    <w:rsid w:val="0054697B"/>
    <w:rsid w:val="00551E68"/>
    <w:rsid w:val="005565F4"/>
    <w:rsid w:val="0057475F"/>
    <w:rsid w:val="005927DA"/>
    <w:rsid w:val="005B3B9E"/>
    <w:rsid w:val="005C25DB"/>
    <w:rsid w:val="005D030D"/>
    <w:rsid w:val="005D37D6"/>
    <w:rsid w:val="006245F6"/>
    <w:rsid w:val="00650C11"/>
    <w:rsid w:val="00655D4E"/>
    <w:rsid w:val="00657527"/>
    <w:rsid w:val="00665DD3"/>
    <w:rsid w:val="00685852"/>
    <w:rsid w:val="006901AD"/>
    <w:rsid w:val="00691FDE"/>
    <w:rsid w:val="00697818"/>
    <w:rsid w:val="006A5BE7"/>
    <w:rsid w:val="006C4368"/>
    <w:rsid w:val="006C4EF2"/>
    <w:rsid w:val="006C61F0"/>
    <w:rsid w:val="006E380E"/>
    <w:rsid w:val="006F21E6"/>
    <w:rsid w:val="006F78D8"/>
    <w:rsid w:val="006F7FEB"/>
    <w:rsid w:val="007055AB"/>
    <w:rsid w:val="007118FA"/>
    <w:rsid w:val="007151C3"/>
    <w:rsid w:val="00715CEA"/>
    <w:rsid w:val="00720EFF"/>
    <w:rsid w:val="007276B2"/>
    <w:rsid w:val="0073513F"/>
    <w:rsid w:val="007575C4"/>
    <w:rsid w:val="00763E7D"/>
    <w:rsid w:val="00776AED"/>
    <w:rsid w:val="00776D7C"/>
    <w:rsid w:val="00785DA9"/>
    <w:rsid w:val="00794314"/>
    <w:rsid w:val="007B3428"/>
    <w:rsid w:val="007D0477"/>
    <w:rsid w:val="007D2892"/>
    <w:rsid w:val="007E3F33"/>
    <w:rsid w:val="007F3B61"/>
    <w:rsid w:val="007F678A"/>
    <w:rsid w:val="00803100"/>
    <w:rsid w:val="00813B85"/>
    <w:rsid w:val="0083636D"/>
    <w:rsid w:val="00844A6E"/>
    <w:rsid w:val="00847831"/>
    <w:rsid w:val="0084789A"/>
    <w:rsid w:val="00852E84"/>
    <w:rsid w:val="008733BE"/>
    <w:rsid w:val="00875127"/>
    <w:rsid w:val="00884838"/>
    <w:rsid w:val="00886199"/>
    <w:rsid w:val="00897C6E"/>
    <w:rsid w:val="008C0056"/>
    <w:rsid w:val="008C1A15"/>
    <w:rsid w:val="008C2DA9"/>
    <w:rsid w:val="008C6C87"/>
    <w:rsid w:val="008D2552"/>
    <w:rsid w:val="008D58B7"/>
    <w:rsid w:val="008E04CE"/>
    <w:rsid w:val="008F3E9B"/>
    <w:rsid w:val="008F65E6"/>
    <w:rsid w:val="00906EC8"/>
    <w:rsid w:val="0094741D"/>
    <w:rsid w:val="0096554A"/>
    <w:rsid w:val="00983DEC"/>
    <w:rsid w:val="00984FDC"/>
    <w:rsid w:val="00990C25"/>
    <w:rsid w:val="009923F6"/>
    <w:rsid w:val="009941BC"/>
    <w:rsid w:val="009953E7"/>
    <w:rsid w:val="009A0B43"/>
    <w:rsid w:val="009C021C"/>
    <w:rsid w:val="009C0D3E"/>
    <w:rsid w:val="009C23F0"/>
    <w:rsid w:val="009D07F7"/>
    <w:rsid w:val="009D7172"/>
    <w:rsid w:val="009F0F80"/>
    <w:rsid w:val="009F4B29"/>
    <w:rsid w:val="00A0604A"/>
    <w:rsid w:val="00A06CEF"/>
    <w:rsid w:val="00A13FA7"/>
    <w:rsid w:val="00A17581"/>
    <w:rsid w:val="00A17D48"/>
    <w:rsid w:val="00A20248"/>
    <w:rsid w:val="00A2449B"/>
    <w:rsid w:val="00A37054"/>
    <w:rsid w:val="00A418A5"/>
    <w:rsid w:val="00A45BC7"/>
    <w:rsid w:val="00A56094"/>
    <w:rsid w:val="00A60D4F"/>
    <w:rsid w:val="00A61383"/>
    <w:rsid w:val="00A61B86"/>
    <w:rsid w:val="00A655B8"/>
    <w:rsid w:val="00A710B5"/>
    <w:rsid w:val="00A7283E"/>
    <w:rsid w:val="00A73EFF"/>
    <w:rsid w:val="00AB4C14"/>
    <w:rsid w:val="00AB6C32"/>
    <w:rsid w:val="00AB6D3F"/>
    <w:rsid w:val="00AC6A08"/>
    <w:rsid w:val="00AD5068"/>
    <w:rsid w:val="00AE3B83"/>
    <w:rsid w:val="00AE46A1"/>
    <w:rsid w:val="00AE68DD"/>
    <w:rsid w:val="00AF1DE3"/>
    <w:rsid w:val="00AF59D7"/>
    <w:rsid w:val="00B02CD4"/>
    <w:rsid w:val="00B05CC9"/>
    <w:rsid w:val="00B37B5E"/>
    <w:rsid w:val="00B41A3D"/>
    <w:rsid w:val="00B507FF"/>
    <w:rsid w:val="00B53AD0"/>
    <w:rsid w:val="00B54380"/>
    <w:rsid w:val="00B64646"/>
    <w:rsid w:val="00B64EC8"/>
    <w:rsid w:val="00B81C5D"/>
    <w:rsid w:val="00B840DE"/>
    <w:rsid w:val="00B92A04"/>
    <w:rsid w:val="00B93F3B"/>
    <w:rsid w:val="00BA6371"/>
    <w:rsid w:val="00BB0334"/>
    <w:rsid w:val="00BC1FE9"/>
    <w:rsid w:val="00BC7C34"/>
    <w:rsid w:val="00BD0C4F"/>
    <w:rsid w:val="00BD1806"/>
    <w:rsid w:val="00BD1EBC"/>
    <w:rsid w:val="00BE244B"/>
    <w:rsid w:val="00C146C2"/>
    <w:rsid w:val="00C4066D"/>
    <w:rsid w:val="00C40D17"/>
    <w:rsid w:val="00C40D89"/>
    <w:rsid w:val="00C52110"/>
    <w:rsid w:val="00C5561A"/>
    <w:rsid w:val="00C64820"/>
    <w:rsid w:val="00C710BA"/>
    <w:rsid w:val="00C82ECE"/>
    <w:rsid w:val="00C83853"/>
    <w:rsid w:val="00C83F3C"/>
    <w:rsid w:val="00C8724E"/>
    <w:rsid w:val="00CA0709"/>
    <w:rsid w:val="00CA0B61"/>
    <w:rsid w:val="00CF0D85"/>
    <w:rsid w:val="00CF5E8A"/>
    <w:rsid w:val="00D160C4"/>
    <w:rsid w:val="00D42294"/>
    <w:rsid w:val="00D55281"/>
    <w:rsid w:val="00D63C4F"/>
    <w:rsid w:val="00D66A6F"/>
    <w:rsid w:val="00D73C42"/>
    <w:rsid w:val="00D763F3"/>
    <w:rsid w:val="00DB1802"/>
    <w:rsid w:val="00DB3154"/>
    <w:rsid w:val="00DD1DDA"/>
    <w:rsid w:val="00DE7D1F"/>
    <w:rsid w:val="00DF7394"/>
    <w:rsid w:val="00E00410"/>
    <w:rsid w:val="00E0118E"/>
    <w:rsid w:val="00E24FFF"/>
    <w:rsid w:val="00E25AFB"/>
    <w:rsid w:val="00E42F11"/>
    <w:rsid w:val="00E4732F"/>
    <w:rsid w:val="00E613F0"/>
    <w:rsid w:val="00E725CD"/>
    <w:rsid w:val="00E816FA"/>
    <w:rsid w:val="00E8629F"/>
    <w:rsid w:val="00E86E0B"/>
    <w:rsid w:val="00E9362C"/>
    <w:rsid w:val="00E946BE"/>
    <w:rsid w:val="00EA3AAD"/>
    <w:rsid w:val="00EA437F"/>
    <w:rsid w:val="00EB4672"/>
    <w:rsid w:val="00EC31FE"/>
    <w:rsid w:val="00EC44D0"/>
    <w:rsid w:val="00ED2148"/>
    <w:rsid w:val="00EE7E02"/>
    <w:rsid w:val="00EF1549"/>
    <w:rsid w:val="00F04EE7"/>
    <w:rsid w:val="00F07E7F"/>
    <w:rsid w:val="00F12ED7"/>
    <w:rsid w:val="00F22B7A"/>
    <w:rsid w:val="00F42862"/>
    <w:rsid w:val="00F44EF4"/>
    <w:rsid w:val="00F50990"/>
    <w:rsid w:val="00F60816"/>
    <w:rsid w:val="00F64567"/>
    <w:rsid w:val="00F676F8"/>
    <w:rsid w:val="00F7152F"/>
    <w:rsid w:val="00F8154A"/>
    <w:rsid w:val="00F819B0"/>
    <w:rsid w:val="00F92933"/>
    <w:rsid w:val="00F9433D"/>
    <w:rsid w:val="00F94BFC"/>
    <w:rsid w:val="00FA3392"/>
    <w:rsid w:val="00FC69B5"/>
    <w:rsid w:val="00FE4200"/>
    <w:rsid w:val="00FE4205"/>
    <w:rsid w:val="00FF2284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1DA79-BA31-45A4-B159-86C25CF7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24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6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56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56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0118E"/>
    <w:pPr>
      <w:spacing w:before="100" w:beforeAutospacing="1" w:after="119"/>
    </w:pPr>
    <w:rPr>
      <w:rFonts w:ascii="Times New Roman" w:eastAsia="Times New Roman" w:hAnsi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12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12B6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B929192EE67D7039489478FE679268D23402A3EC169A80C9347CF14975C636ADD8B5A73740B21BD54EH" TargetMode="External"/><Relationship Id="rId13" Type="http://schemas.openxmlformats.org/officeDocument/2006/relationships/hyperlink" Target="consultantplus://offline/ref=7FDC71B5C6B41741C6AF06BBF452101FFC7C9DA82DEA6C13DA3893E1A498349D3DE59B377C04759Ea4I8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3B929192EE67D7039489478FE679268D23402A3EC169A80C9347CF14975C636ADD8B5A73740B21BD541H" TargetMode="External"/><Relationship Id="rId12" Type="http://schemas.openxmlformats.org/officeDocument/2006/relationships/hyperlink" Target="consultantplus://offline/ref=7FDC71B5C6B41741C6AF06BBF452101FFC7C9DA82DEA6C13DA3893E1A498349D3DE59B377C04759Ea4I7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3B929192EE67D7039489478FE679268D23402A3EC169A80C9347CF14975C636ADD8B5A536D448H" TargetMode="External"/><Relationship Id="rId11" Type="http://schemas.openxmlformats.org/officeDocument/2006/relationships/hyperlink" Target="consultantplus://offline/ref=7FDC71B5C6B41741C6AF06BBF452101FFC7C9DA82DEA6C13DA3893E1A498349D3DE59B377C04759Ea4I5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FDC71B5C6B41741C6AF06BBF452101FFC7C9DA82DEA6C13DA3893E1A498349D3DE59B377C04759Fa4I3O" TargetMode="External"/><Relationship Id="rId10" Type="http://schemas.openxmlformats.org/officeDocument/2006/relationships/hyperlink" Target="consultantplus://offline/ref=7FDC71B5C6B41741C6AF06BBF452101FFC7C9DA82DEA6C13DA3893E1A498349D3DE59B377C047591a4I6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B929192EE67D7039489478FE679268D23402A3EC169A80C9347CF14975C636ADD8B5A73740B21AD546H" TargetMode="External"/><Relationship Id="rId14" Type="http://schemas.openxmlformats.org/officeDocument/2006/relationships/hyperlink" Target="consultantplus://offline/ref=7FDC71B5C6B41741C6AF06BBF452101FFC7C9DA82DEA6C13DA3893E1A498349D3DE59B377C04759Fa4I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DA194-1D43-4A0D-8D5E-56A938F8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Дмитрий Андреевич</dc:creator>
  <cp:lastModifiedBy>Никита Григорьевич Полещук</cp:lastModifiedBy>
  <cp:revision>2</cp:revision>
  <cp:lastPrinted>2016-02-03T14:42:00Z</cp:lastPrinted>
  <dcterms:created xsi:type="dcterms:W3CDTF">2016-02-03T15:43:00Z</dcterms:created>
  <dcterms:modified xsi:type="dcterms:W3CDTF">2016-02-03T15:43:00Z</dcterms:modified>
</cp:coreProperties>
</file>