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A880" w14:textId="77777777" w:rsidR="004B7CF4" w:rsidRPr="002A5FCF" w:rsidRDefault="004B7CF4" w:rsidP="004B7CF4">
      <w:pPr>
        <w:autoSpaceDE w:val="0"/>
        <w:autoSpaceDN w:val="0"/>
        <w:adjustRightInd w:val="0"/>
        <w:spacing w:after="0" w:line="360" w:lineRule="auto"/>
        <w:jc w:val="right"/>
        <w:outlineLvl w:val="0"/>
        <w:rPr>
          <w:rFonts w:ascii="Times New Roman" w:eastAsia="Times New Roman" w:hAnsi="Times New Roman"/>
          <w:bCs/>
          <w:sz w:val="29"/>
          <w:szCs w:val="29"/>
          <w:lang w:eastAsia="ru-RU"/>
        </w:rPr>
      </w:pPr>
      <w:r w:rsidRPr="002A5FCF">
        <w:rPr>
          <w:rFonts w:ascii="Times New Roman" w:eastAsia="Times New Roman" w:hAnsi="Times New Roman"/>
          <w:bCs/>
          <w:sz w:val="29"/>
          <w:szCs w:val="29"/>
          <w:lang w:eastAsia="ru-RU"/>
        </w:rPr>
        <w:t>Проект</w:t>
      </w:r>
    </w:p>
    <w:p w14:paraId="45ACD8AB" w14:textId="77777777" w:rsidR="004B7CF4" w:rsidRPr="002A5FCF" w:rsidRDefault="004B7CF4" w:rsidP="004B7CF4">
      <w:pPr>
        <w:autoSpaceDE w:val="0"/>
        <w:autoSpaceDN w:val="0"/>
        <w:adjustRightInd w:val="0"/>
        <w:spacing w:after="0" w:line="360" w:lineRule="auto"/>
        <w:jc w:val="center"/>
        <w:outlineLvl w:val="0"/>
        <w:rPr>
          <w:rFonts w:ascii="Times New Roman" w:eastAsia="Times New Roman" w:hAnsi="Times New Roman"/>
          <w:b/>
          <w:bCs/>
          <w:sz w:val="29"/>
          <w:szCs w:val="29"/>
          <w:lang w:eastAsia="ru-RU"/>
        </w:rPr>
      </w:pPr>
    </w:p>
    <w:p w14:paraId="1300EB5F" w14:textId="77777777" w:rsidR="004B7CF4" w:rsidRPr="002A5FCF" w:rsidRDefault="004B7CF4" w:rsidP="004B7CF4">
      <w:pPr>
        <w:autoSpaceDE w:val="0"/>
        <w:autoSpaceDN w:val="0"/>
        <w:adjustRightInd w:val="0"/>
        <w:spacing w:after="0" w:line="360" w:lineRule="auto"/>
        <w:jc w:val="center"/>
        <w:outlineLvl w:val="0"/>
        <w:rPr>
          <w:rFonts w:ascii="Times New Roman" w:eastAsia="Times New Roman" w:hAnsi="Times New Roman"/>
          <w:b/>
          <w:bCs/>
          <w:sz w:val="29"/>
          <w:szCs w:val="29"/>
          <w:lang w:eastAsia="ru-RU"/>
        </w:rPr>
      </w:pPr>
      <w:r w:rsidRPr="002A5FCF">
        <w:rPr>
          <w:rFonts w:ascii="Times New Roman" w:eastAsia="Times New Roman" w:hAnsi="Times New Roman"/>
          <w:b/>
          <w:bCs/>
          <w:sz w:val="29"/>
          <w:szCs w:val="29"/>
          <w:lang w:eastAsia="ru-RU"/>
        </w:rPr>
        <w:t>ПРАВИТЕЛЬСТВО РОССИЙСКОЙ ФЕДЕРАЦИИ</w:t>
      </w:r>
    </w:p>
    <w:p w14:paraId="255252E3" w14:textId="77777777" w:rsidR="004B7CF4" w:rsidRPr="002A5FCF" w:rsidRDefault="004B7CF4" w:rsidP="004B7CF4">
      <w:pPr>
        <w:autoSpaceDE w:val="0"/>
        <w:autoSpaceDN w:val="0"/>
        <w:adjustRightInd w:val="0"/>
        <w:spacing w:after="0" w:line="360" w:lineRule="auto"/>
        <w:jc w:val="center"/>
        <w:rPr>
          <w:rFonts w:ascii="Times New Roman" w:eastAsia="Times New Roman" w:hAnsi="Times New Roman"/>
          <w:b/>
          <w:bCs/>
          <w:sz w:val="29"/>
          <w:szCs w:val="29"/>
          <w:lang w:eastAsia="ru-RU"/>
        </w:rPr>
      </w:pPr>
    </w:p>
    <w:p w14:paraId="62428ADB" w14:textId="77777777" w:rsidR="004B7CF4" w:rsidRPr="002A5FCF" w:rsidRDefault="004B7CF4" w:rsidP="004B7CF4">
      <w:pPr>
        <w:autoSpaceDE w:val="0"/>
        <w:autoSpaceDN w:val="0"/>
        <w:adjustRightInd w:val="0"/>
        <w:spacing w:after="0" w:line="360" w:lineRule="auto"/>
        <w:jc w:val="center"/>
        <w:rPr>
          <w:rFonts w:ascii="Times New Roman" w:eastAsia="Times New Roman" w:hAnsi="Times New Roman"/>
          <w:b/>
          <w:bCs/>
          <w:sz w:val="29"/>
          <w:szCs w:val="29"/>
          <w:lang w:eastAsia="ru-RU"/>
        </w:rPr>
      </w:pPr>
      <w:r w:rsidRPr="002A5FCF">
        <w:rPr>
          <w:rFonts w:ascii="Times New Roman" w:eastAsia="Times New Roman" w:hAnsi="Times New Roman"/>
          <w:b/>
          <w:bCs/>
          <w:sz w:val="29"/>
          <w:szCs w:val="29"/>
          <w:lang w:eastAsia="ru-RU"/>
        </w:rPr>
        <w:t>П О С Т А Н О В Л Е Н И Е</w:t>
      </w:r>
    </w:p>
    <w:p w14:paraId="2DD5DCD6" w14:textId="77777777" w:rsidR="004B7CF4" w:rsidRPr="002A5FCF" w:rsidRDefault="004B7CF4" w:rsidP="004B7CF4">
      <w:pPr>
        <w:autoSpaceDE w:val="0"/>
        <w:autoSpaceDN w:val="0"/>
        <w:adjustRightInd w:val="0"/>
        <w:spacing w:after="0"/>
        <w:jc w:val="center"/>
        <w:rPr>
          <w:rFonts w:ascii="Times New Roman" w:eastAsia="Times New Roman" w:hAnsi="Times New Roman"/>
          <w:b/>
          <w:bCs/>
          <w:sz w:val="29"/>
          <w:szCs w:val="29"/>
          <w:lang w:eastAsia="ru-RU"/>
        </w:rPr>
      </w:pPr>
      <w:r w:rsidRPr="002A5FCF">
        <w:rPr>
          <w:rFonts w:ascii="Times New Roman" w:eastAsia="Times New Roman" w:hAnsi="Times New Roman"/>
          <w:b/>
          <w:bCs/>
          <w:sz w:val="29"/>
          <w:szCs w:val="29"/>
          <w:lang w:eastAsia="ru-RU"/>
        </w:rPr>
        <w:t xml:space="preserve">от  _________ </w:t>
      </w:r>
      <w:r w:rsidR="00DF1CB6" w:rsidRPr="002A5FCF">
        <w:rPr>
          <w:rFonts w:ascii="Times New Roman" w:eastAsia="Times New Roman" w:hAnsi="Times New Roman"/>
          <w:b/>
          <w:bCs/>
          <w:sz w:val="29"/>
          <w:szCs w:val="29"/>
          <w:lang w:eastAsia="ru-RU"/>
        </w:rPr>
        <w:t>201</w:t>
      </w:r>
      <w:r w:rsidR="00DF1CB6">
        <w:rPr>
          <w:rFonts w:ascii="Times New Roman" w:eastAsia="Times New Roman" w:hAnsi="Times New Roman"/>
          <w:b/>
          <w:bCs/>
          <w:sz w:val="29"/>
          <w:szCs w:val="29"/>
          <w:lang w:eastAsia="ru-RU"/>
        </w:rPr>
        <w:t>4</w:t>
      </w:r>
      <w:r w:rsidR="00DF1CB6" w:rsidRPr="002A5FCF">
        <w:rPr>
          <w:rFonts w:ascii="Times New Roman" w:eastAsia="Times New Roman" w:hAnsi="Times New Roman"/>
          <w:b/>
          <w:bCs/>
          <w:sz w:val="29"/>
          <w:szCs w:val="29"/>
          <w:lang w:eastAsia="ru-RU"/>
        </w:rPr>
        <w:t xml:space="preserve"> </w:t>
      </w:r>
      <w:r w:rsidRPr="002A5FCF">
        <w:rPr>
          <w:rFonts w:ascii="Times New Roman" w:eastAsia="Times New Roman" w:hAnsi="Times New Roman"/>
          <w:b/>
          <w:bCs/>
          <w:sz w:val="29"/>
          <w:szCs w:val="29"/>
          <w:lang w:eastAsia="ru-RU"/>
        </w:rPr>
        <w:t>г. №   ______</w:t>
      </w:r>
    </w:p>
    <w:p w14:paraId="0085B917" w14:textId="77777777" w:rsidR="004B7CF4" w:rsidRPr="002A5FCF" w:rsidRDefault="004B7CF4" w:rsidP="004B7CF4">
      <w:pPr>
        <w:autoSpaceDE w:val="0"/>
        <w:autoSpaceDN w:val="0"/>
        <w:adjustRightInd w:val="0"/>
        <w:spacing w:after="0"/>
        <w:jc w:val="center"/>
        <w:rPr>
          <w:rFonts w:ascii="Times New Roman" w:eastAsia="Times New Roman" w:hAnsi="Times New Roman"/>
          <w:b/>
          <w:bCs/>
          <w:sz w:val="29"/>
          <w:szCs w:val="29"/>
          <w:lang w:eastAsia="ru-RU"/>
        </w:rPr>
      </w:pPr>
    </w:p>
    <w:p w14:paraId="251A5570" w14:textId="77777777" w:rsidR="004B7CF4" w:rsidRPr="002A5FCF" w:rsidRDefault="004B7CF4" w:rsidP="004B7CF4">
      <w:pPr>
        <w:autoSpaceDE w:val="0"/>
        <w:autoSpaceDN w:val="0"/>
        <w:adjustRightInd w:val="0"/>
        <w:spacing w:after="0"/>
        <w:jc w:val="center"/>
        <w:rPr>
          <w:rFonts w:ascii="Times New Roman" w:eastAsia="Times New Roman" w:hAnsi="Times New Roman"/>
          <w:bCs/>
          <w:sz w:val="29"/>
          <w:szCs w:val="29"/>
          <w:lang w:eastAsia="ru-RU"/>
        </w:rPr>
      </w:pPr>
      <w:r w:rsidRPr="002A5FCF">
        <w:rPr>
          <w:rFonts w:ascii="Times New Roman" w:eastAsia="Times New Roman" w:hAnsi="Times New Roman"/>
          <w:bCs/>
          <w:sz w:val="29"/>
          <w:szCs w:val="29"/>
          <w:lang w:eastAsia="ru-RU"/>
        </w:rPr>
        <w:t>МОСКВА</w:t>
      </w:r>
    </w:p>
    <w:p w14:paraId="7E4C785C" w14:textId="77777777" w:rsidR="004B7CF4" w:rsidRDefault="004B7CF4" w:rsidP="004B7CF4">
      <w:pPr>
        <w:pStyle w:val="ConsPlusTitle"/>
        <w:widowControl/>
        <w:spacing w:line="360" w:lineRule="auto"/>
        <w:ind w:firstLine="720"/>
        <w:jc w:val="center"/>
        <w:rPr>
          <w:color w:val="000000"/>
          <w:sz w:val="28"/>
          <w:szCs w:val="28"/>
        </w:rPr>
      </w:pPr>
    </w:p>
    <w:p w14:paraId="56B2627C" w14:textId="2374A4D7" w:rsidR="004B7CF4" w:rsidRDefault="004B7CF4" w:rsidP="004B7CF4">
      <w:pPr>
        <w:pStyle w:val="ConsPlusTitle"/>
        <w:widowControl/>
        <w:jc w:val="center"/>
        <w:rPr>
          <w:color w:val="000000"/>
          <w:sz w:val="28"/>
          <w:szCs w:val="28"/>
        </w:rPr>
      </w:pPr>
      <w:r w:rsidRPr="004B7CF4">
        <w:rPr>
          <w:color w:val="000000"/>
          <w:sz w:val="28"/>
          <w:szCs w:val="28"/>
        </w:rPr>
        <w:t xml:space="preserve">Об утверждении изменений, которые вносятся в акты </w:t>
      </w:r>
      <w:r>
        <w:rPr>
          <w:color w:val="000000"/>
          <w:sz w:val="28"/>
          <w:szCs w:val="28"/>
        </w:rPr>
        <w:t>П</w:t>
      </w:r>
      <w:r w:rsidRPr="004B7CF4">
        <w:rPr>
          <w:color w:val="000000"/>
          <w:sz w:val="28"/>
          <w:szCs w:val="28"/>
        </w:rPr>
        <w:t xml:space="preserve">равительства </w:t>
      </w:r>
      <w:r>
        <w:rPr>
          <w:color w:val="000000"/>
          <w:sz w:val="28"/>
          <w:szCs w:val="28"/>
        </w:rPr>
        <w:t>Р</w:t>
      </w:r>
      <w:r w:rsidRPr="004B7CF4">
        <w:rPr>
          <w:color w:val="000000"/>
          <w:sz w:val="28"/>
          <w:szCs w:val="28"/>
        </w:rPr>
        <w:t xml:space="preserve">оссийской </w:t>
      </w:r>
      <w:r>
        <w:rPr>
          <w:color w:val="000000"/>
          <w:sz w:val="28"/>
          <w:szCs w:val="28"/>
        </w:rPr>
        <w:t>Ф</w:t>
      </w:r>
      <w:r w:rsidRPr="004B7CF4">
        <w:rPr>
          <w:color w:val="000000"/>
          <w:sz w:val="28"/>
          <w:szCs w:val="28"/>
        </w:rPr>
        <w:t xml:space="preserve">едерации по вопросам </w:t>
      </w:r>
      <w:r w:rsidR="0091687D">
        <w:rPr>
          <w:color w:val="000000"/>
          <w:sz w:val="28"/>
          <w:szCs w:val="28"/>
        </w:rPr>
        <w:t>уточнения</w:t>
      </w:r>
      <w:r w:rsidRPr="004B7CF4">
        <w:rPr>
          <w:color w:val="000000"/>
          <w:sz w:val="28"/>
          <w:szCs w:val="28"/>
        </w:rPr>
        <w:t xml:space="preserve"> процедуры </w:t>
      </w:r>
      <w:r w:rsidR="0091687D">
        <w:rPr>
          <w:color w:val="000000"/>
          <w:sz w:val="28"/>
          <w:szCs w:val="28"/>
        </w:rPr>
        <w:t xml:space="preserve">смены </w:t>
      </w:r>
      <w:r w:rsidRPr="004B7CF4">
        <w:rPr>
          <w:color w:val="000000"/>
          <w:sz w:val="28"/>
          <w:szCs w:val="28"/>
        </w:rPr>
        <w:t>гарантирующих поставщиков</w:t>
      </w:r>
    </w:p>
    <w:p w14:paraId="14791746" w14:textId="77777777" w:rsidR="00E25DE6" w:rsidRDefault="00E25DE6" w:rsidP="004B7CF4">
      <w:pPr>
        <w:pStyle w:val="ConsPlusTitle"/>
        <w:widowControl/>
        <w:jc w:val="center"/>
        <w:rPr>
          <w:color w:val="000000"/>
          <w:sz w:val="28"/>
          <w:szCs w:val="28"/>
        </w:rPr>
      </w:pPr>
    </w:p>
    <w:p w14:paraId="047EA54F" w14:textId="77777777" w:rsidR="00E25DE6" w:rsidRPr="004B7CF4" w:rsidRDefault="00E25DE6" w:rsidP="004B7CF4">
      <w:pPr>
        <w:pStyle w:val="ConsPlusTitle"/>
        <w:widowControl/>
        <w:jc w:val="center"/>
        <w:rPr>
          <w:color w:val="000000"/>
          <w:sz w:val="28"/>
          <w:szCs w:val="28"/>
        </w:rPr>
      </w:pPr>
    </w:p>
    <w:p w14:paraId="0998891E" w14:textId="77777777" w:rsidR="00E25DE6" w:rsidRPr="00F77CF9" w:rsidRDefault="00E25DE6"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lang w:eastAsia="ru-RU"/>
        </w:rPr>
        <w:t>В соответствии с</w:t>
      </w:r>
      <w:r w:rsidR="003C0388">
        <w:rPr>
          <w:rFonts w:ascii="Times New Roman" w:hAnsi="Times New Roman"/>
          <w:sz w:val="28"/>
          <w:szCs w:val="28"/>
          <w:lang w:eastAsia="ru-RU"/>
        </w:rPr>
        <w:t>о</w:t>
      </w:r>
      <w:r w:rsidRPr="002A5FCF">
        <w:rPr>
          <w:rFonts w:ascii="Times New Roman" w:hAnsi="Times New Roman"/>
          <w:sz w:val="28"/>
          <w:szCs w:val="28"/>
          <w:lang w:eastAsia="ru-RU"/>
        </w:rPr>
        <w:t xml:space="preserve"> </w:t>
      </w:r>
      <w:r w:rsidR="003C0388" w:rsidRPr="002A5FCF">
        <w:rPr>
          <w:rFonts w:ascii="Times New Roman" w:hAnsi="Times New Roman"/>
          <w:sz w:val="28"/>
          <w:szCs w:val="28"/>
          <w:lang w:eastAsia="ru-RU"/>
        </w:rPr>
        <w:t>стать</w:t>
      </w:r>
      <w:r w:rsidR="003C0388">
        <w:rPr>
          <w:rFonts w:ascii="Times New Roman" w:hAnsi="Times New Roman"/>
          <w:sz w:val="28"/>
          <w:szCs w:val="28"/>
          <w:lang w:eastAsia="ru-RU"/>
        </w:rPr>
        <w:t>ей</w:t>
      </w:r>
      <w:r w:rsidR="003C0388" w:rsidRPr="002A5FCF">
        <w:rPr>
          <w:rFonts w:ascii="Times New Roman" w:hAnsi="Times New Roman"/>
          <w:sz w:val="28"/>
          <w:szCs w:val="28"/>
          <w:lang w:eastAsia="ru-RU"/>
        </w:rPr>
        <w:t xml:space="preserve"> </w:t>
      </w:r>
      <w:r w:rsidRPr="002A5FCF">
        <w:rPr>
          <w:rFonts w:ascii="Times New Roman" w:hAnsi="Times New Roman"/>
          <w:sz w:val="28"/>
          <w:szCs w:val="28"/>
          <w:lang w:eastAsia="ru-RU"/>
        </w:rPr>
        <w:t xml:space="preserve">21 Федерального закона «Об </w:t>
      </w:r>
      <w:r w:rsidRPr="00F77CF9">
        <w:rPr>
          <w:rFonts w:ascii="Times New Roman" w:hAnsi="Times New Roman"/>
          <w:sz w:val="28"/>
          <w:szCs w:val="28"/>
          <w:lang w:eastAsia="ru-RU"/>
        </w:rPr>
        <w:t>электроэнергетике» Прав</w:t>
      </w:r>
      <w:r>
        <w:rPr>
          <w:rFonts w:ascii="Times New Roman" w:hAnsi="Times New Roman"/>
          <w:sz w:val="28"/>
          <w:szCs w:val="28"/>
          <w:lang w:eastAsia="ru-RU"/>
        </w:rPr>
        <w:t xml:space="preserve">ительство Российской Федерации </w:t>
      </w:r>
      <w:r w:rsidR="00FC7A2B">
        <w:rPr>
          <w:rFonts w:ascii="Times New Roman" w:hAnsi="Times New Roman"/>
          <w:sz w:val="28"/>
          <w:szCs w:val="28"/>
        </w:rPr>
        <w:t>п о с т а н о в л я е </w:t>
      </w:r>
      <w:r w:rsidRPr="00F77CF9">
        <w:rPr>
          <w:rFonts w:ascii="Times New Roman" w:hAnsi="Times New Roman"/>
          <w:sz w:val="28"/>
          <w:szCs w:val="28"/>
        </w:rPr>
        <w:t>т:</w:t>
      </w:r>
    </w:p>
    <w:p w14:paraId="3BD0E6F7" w14:textId="2BFBAE7A" w:rsidR="00E25DE6" w:rsidRPr="00F77CF9" w:rsidRDefault="00E25DE6" w:rsidP="009C72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F77CF9">
        <w:rPr>
          <w:rFonts w:ascii="Times New Roman" w:hAnsi="Times New Roman" w:cs="Times New Roman"/>
          <w:sz w:val="28"/>
          <w:szCs w:val="28"/>
        </w:rPr>
        <w:t xml:space="preserve">Утвердить прилагаемые изменения, которые вносятся в </w:t>
      </w:r>
      <w:r w:rsidRPr="00F77CF9">
        <w:rPr>
          <w:rFonts w:ascii="Times New Roman" w:hAnsi="Times New Roman"/>
          <w:sz w:val="28"/>
          <w:szCs w:val="28"/>
        </w:rPr>
        <w:t>Основные положения функционирования розничных рынков электрической энергии, утвержденные постановлением Правител</w:t>
      </w:r>
      <w:r w:rsidR="009D77C5">
        <w:rPr>
          <w:rFonts w:ascii="Times New Roman" w:hAnsi="Times New Roman"/>
          <w:sz w:val="28"/>
          <w:szCs w:val="28"/>
        </w:rPr>
        <w:t>ьства Российской Федерации от 4 </w:t>
      </w:r>
      <w:r w:rsidRPr="00F77CF9">
        <w:rPr>
          <w:rFonts w:ascii="Times New Roman" w:hAnsi="Times New Roman"/>
          <w:sz w:val="28"/>
          <w:szCs w:val="28"/>
        </w:rPr>
        <w:t>мая 2012</w:t>
      </w:r>
      <w:r w:rsidR="003C0388">
        <w:rPr>
          <w:rFonts w:ascii="Times New Roman" w:hAnsi="Times New Roman"/>
          <w:sz w:val="28"/>
          <w:szCs w:val="28"/>
        </w:rPr>
        <w:t> </w:t>
      </w:r>
      <w:r w:rsidRPr="00F77CF9">
        <w:rPr>
          <w:rFonts w:ascii="Times New Roman" w:hAnsi="Times New Roman"/>
          <w:sz w:val="28"/>
          <w:szCs w:val="28"/>
        </w:rPr>
        <w:t>г. № 442 (</w:t>
      </w:r>
      <w:r w:rsidRPr="00F77CF9">
        <w:rPr>
          <w:rFonts w:ascii="Times New Roman" w:hAnsi="Times New Roman"/>
          <w:bCs/>
          <w:sz w:val="28"/>
          <w:szCs w:val="28"/>
        </w:rPr>
        <w:t>Собрание законодательства Российской Федерации, 2012, № 23, ст. 3008; 2013, № 1, ст. 45; ст. 68; № 5, ст. 407; № 31, ст. 4226; № 32, ст. 4309; № 35, ст. 4523; ст. 4528</w:t>
      </w:r>
      <w:r w:rsidRPr="00F77CF9">
        <w:rPr>
          <w:rFonts w:ascii="Times New Roman" w:hAnsi="Times New Roman"/>
          <w:sz w:val="28"/>
          <w:szCs w:val="28"/>
        </w:rPr>
        <w:t>)</w:t>
      </w:r>
      <w:r w:rsidRPr="00F77CF9">
        <w:rPr>
          <w:rFonts w:ascii="Times New Roman" w:hAnsi="Times New Roman" w:cs="Times New Roman"/>
          <w:sz w:val="28"/>
          <w:szCs w:val="28"/>
        </w:rPr>
        <w:t xml:space="preserve"> по вопросам </w:t>
      </w:r>
      <w:r w:rsidR="0091687D">
        <w:rPr>
          <w:rFonts w:ascii="Times New Roman" w:hAnsi="Times New Roman" w:cs="Times New Roman"/>
          <w:sz w:val="28"/>
          <w:szCs w:val="28"/>
        </w:rPr>
        <w:t>уточнения</w:t>
      </w:r>
      <w:r w:rsidRPr="00E25DE6">
        <w:rPr>
          <w:rFonts w:ascii="Times New Roman" w:hAnsi="Times New Roman" w:cs="Times New Roman"/>
          <w:sz w:val="28"/>
          <w:szCs w:val="28"/>
        </w:rPr>
        <w:t xml:space="preserve"> процедуры смены гарантирующих поставщиков</w:t>
      </w:r>
      <w:r>
        <w:rPr>
          <w:rFonts w:ascii="Times New Roman" w:hAnsi="Times New Roman" w:cs="Times New Roman"/>
          <w:sz w:val="28"/>
          <w:szCs w:val="28"/>
        </w:rPr>
        <w:t>.</w:t>
      </w:r>
    </w:p>
    <w:p w14:paraId="58396BDE" w14:textId="77777777" w:rsidR="00E25DE6" w:rsidRPr="00F77CF9" w:rsidRDefault="00E25DE6" w:rsidP="009C72F9">
      <w:pPr>
        <w:pStyle w:val="ConsPlusNormal"/>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D77C5">
        <w:rPr>
          <w:rFonts w:ascii="Times New Roman" w:hAnsi="Times New Roman" w:cs="Times New Roman"/>
          <w:sz w:val="28"/>
          <w:szCs w:val="28"/>
        </w:rPr>
        <w:t>Установить, что н</w:t>
      </w:r>
      <w:r w:rsidRPr="00F77CF9">
        <w:rPr>
          <w:rFonts w:ascii="Times New Roman" w:hAnsi="Times New Roman" w:cs="Times New Roman"/>
          <w:sz w:val="28"/>
          <w:szCs w:val="28"/>
        </w:rPr>
        <w:t xml:space="preserve">астоящее постановление вступает в силу с </w:t>
      </w:r>
      <w:r>
        <w:rPr>
          <w:rFonts w:ascii="Times New Roman" w:hAnsi="Times New Roman" w:cs="Times New Roman"/>
          <w:sz w:val="28"/>
          <w:szCs w:val="28"/>
        </w:rPr>
        <w:t>даты его</w:t>
      </w:r>
      <w:r w:rsidRPr="00F77CF9">
        <w:rPr>
          <w:rFonts w:ascii="Times New Roman" w:hAnsi="Times New Roman" w:cs="Times New Roman"/>
          <w:sz w:val="28"/>
          <w:szCs w:val="28"/>
        </w:rPr>
        <w:t xml:space="preserve"> официального опубликования.</w:t>
      </w:r>
    </w:p>
    <w:p w14:paraId="2DEC1132" w14:textId="77777777" w:rsidR="00E25DE6" w:rsidRPr="002A5FCF" w:rsidRDefault="00E25DE6" w:rsidP="009C72F9">
      <w:pPr>
        <w:pStyle w:val="ConsPlusNormal"/>
        <w:suppressAutoHyphens/>
        <w:spacing w:line="276" w:lineRule="auto"/>
        <w:jc w:val="both"/>
        <w:rPr>
          <w:rFonts w:ascii="Times New Roman" w:hAnsi="Times New Roman" w:cs="Times New Roman"/>
          <w:sz w:val="28"/>
          <w:szCs w:val="28"/>
        </w:rPr>
      </w:pPr>
    </w:p>
    <w:p w14:paraId="545C7412" w14:textId="77777777" w:rsidR="00E25DE6" w:rsidRPr="002A5FCF" w:rsidRDefault="00E25DE6" w:rsidP="009C72F9">
      <w:pPr>
        <w:pStyle w:val="ConsPlusNormal"/>
        <w:suppressAutoHyphens/>
        <w:spacing w:line="276" w:lineRule="auto"/>
        <w:ind w:firstLine="0"/>
        <w:jc w:val="both"/>
        <w:rPr>
          <w:rFonts w:ascii="Times New Roman" w:hAnsi="Times New Roman" w:cs="Times New Roman"/>
          <w:sz w:val="28"/>
          <w:szCs w:val="28"/>
        </w:rPr>
      </w:pPr>
    </w:p>
    <w:p w14:paraId="79DDA642" w14:textId="77777777" w:rsidR="00E25DE6" w:rsidRPr="002A5FCF" w:rsidRDefault="00E25DE6" w:rsidP="009C72F9">
      <w:pPr>
        <w:autoSpaceDE w:val="0"/>
        <w:autoSpaceDN w:val="0"/>
        <w:adjustRightInd w:val="0"/>
        <w:spacing w:after="0" w:line="276" w:lineRule="auto"/>
        <w:ind w:firstLine="0"/>
        <w:rPr>
          <w:rFonts w:ascii="Times New Roman" w:eastAsia="Times New Roman" w:hAnsi="Times New Roman"/>
          <w:sz w:val="28"/>
          <w:szCs w:val="28"/>
          <w:lang w:eastAsia="ru-RU"/>
        </w:rPr>
      </w:pPr>
      <w:r w:rsidRPr="002A5FCF">
        <w:rPr>
          <w:rFonts w:ascii="Times New Roman" w:eastAsia="Times New Roman" w:hAnsi="Times New Roman"/>
          <w:sz w:val="28"/>
          <w:szCs w:val="28"/>
          <w:lang w:eastAsia="ru-RU"/>
        </w:rPr>
        <w:t>Председатель Правительства</w:t>
      </w:r>
    </w:p>
    <w:p w14:paraId="47403C5E" w14:textId="77777777" w:rsidR="00E25DE6" w:rsidRPr="002A5FCF" w:rsidRDefault="00E25DE6" w:rsidP="009C72F9">
      <w:pPr>
        <w:autoSpaceDE w:val="0"/>
        <w:autoSpaceDN w:val="0"/>
        <w:adjustRightInd w:val="0"/>
        <w:spacing w:after="0" w:line="276" w:lineRule="auto"/>
        <w:ind w:firstLine="0"/>
        <w:rPr>
          <w:rFonts w:ascii="Times New Roman" w:hAnsi="Times New Roman"/>
          <w:sz w:val="28"/>
          <w:szCs w:val="28"/>
        </w:rPr>
      </w:pPr>
      <w:r w:rsidRPr="002A5FCF">
        <w:rPr>
          <w:rFonts w:ascii="Times New Roman" w:eastAsia="Times New Roman" w:hAnsi="Times New Roman"/>
          <w:sz w:val="28"/>
          <w:szCs w:val="28"/>
          <w:lang w:eastAsia="ru-RU"/>
        </w:rPr>
        <w:t xml:space="preserve">Российской Федерации                                        </w:t>
      </w:r>
      <w:r w:rsidR="00FC7A2B">
        <w:rPr>
          <w:rFonts w:ascii="Times New Roman" w:eastAsia="Times New Roman" w:hAnsi="Times New Roman"/>
          <w:sz w:val="28"/>
          <w:szCs w:val="28"/>
          <w:lang w:eastAsia="ru-RU"/>
        </w:rPr>
        <w:t xml:space="preserve">                           </w:t>
      </w:r>
      <w:r w:rsidR="003C0388">
        <w:rPr>
          <w:rFonts w:ascii="Times New Roman" w:eastAsia="Times New Roman" w:hAnsi="Times New Roman"/>
          <w:sz w:val="28"/>
          <w:szCs w:val="28"/>
          <w:lang w:eastAsia="ru-RU"/>
        </w:rPr>
        <w:t xml:space="preserve">     </w:t>
      </w:r>
      <w:r w:rsidRPr="002A5FCF">
        <w:rPr>
          <w:rFonts w:ascii="Times New Roman" w:eastAsia="Times New Roman" w:hAnsi="Times New Roman"/>
          <w:sz w:val="28"/>
          <w:szCs w:val="28"/>
          <w:lang w:eastAsia="ru-RU"/>
        </w:rPr>
        <w:t>Д. Медведев</w:t>
      </w:r>
    </w:p>
    <w:p w14:paraId="0658CEE0" w14:textId="77777777" w:rsidR="004B7CF4" w:rsidRPr="005D642D" w:rsidRDefault="00E25DE6" w:rsidP="009C72F9">
      <w:pPr>
        <w:pStyle w:val="ConsPlusTitle"/>
        <w:widowControl/>
        <w:spacing w:line="276" w:lineRule="auto"/>
        <w:ind w:firstLine="720"/>
        <w:jc w:val="center"/>
        <w:rPr>
          <w:color w:val="000000"/>
          <w:sz w:val="28"/>
          <w:szCs w:val="28"/>
        </w:rPr>
      </w:pPr>
      <w:r w:rsidRPr="002A5FCF">
        <w:rPr>
          <w:b w:val="0"/>
          <w:sz w:val="28"/>
        </w:rPr>
        <w:br w:type="page"/>
      </w:r>
    </w:p>
    <w:p w14:paraId="180509FF" w14:textId="77777777" w:rsidR="004B7CF4" w:rsidRPr="002A5FCF" w:rsidRDefault="004B7CF4" w:rsidP="009C72F9">
      <w:pPr>
        <w:keepNext/>
        <w:keepLines/>
        <w:autoSpaceDE w:val="0"/>
        <w:autoSpaceDN w:val="0"/>
        <w:adjustRightInd w:val="0"/>
        <w:spacing w:line="276" w:lineRule="auto"/>
        <w:ind w:left="5103" w:firstLine="0"/>
        <w:jc w:val="center"/>
        <w:outlineLvl w:val="0"/>
        <w:rPr>
          <w:rFonts w:ascii="Times New Roman" w:hAnsi="Times New Roman"/>
          <w:sz w:val="29"/>
          <w:szCs w:val="29"/>
        </w:rPr>
      </w:pPr>
      <w:r w:rsidRPr="002A5FCF">
        <w:rPr>
          <w:rFonts w:ascii="Times New Roman" w:hAnsi="Times New Roman"/>
          <w:sz w:val="29"/>
          <w:szCs w:val="29"/>
        </w:rPr>
        <w:lastRenderedPageBreak/>
        <w:t>УТВЕРЖДЕНЫ</w:t>
      </w:r>
    </w:p>
    <w:p w14:paraId="145D2BF8" w14:textId="77777777" w:rsidR="004B7CF4" w:rsidRPr="002A5FCF" w:rsidRDefault="004B7CF4" w:rsidP="009C72F9">
      <w:pPr>
        <w:keepNext/>
        <w:keepLines/>
        <w:autoSpaceDE w:val="0"/>
        <w:autoSpaceDN w:val="0"/>
        <w:adjustRightInd w:val="0"/>
        <w:spacing w:after="0" w:line="276" w:lineRule="auto"/>
        <w:ind w:left="5103" w:firstLine="0"/>
        <w:jc w:val="center"/>
        <w:outlineLvl w:val="0"/>
        <w:rPr>
          <w:rFonts w:ascii="Times New Roman" w:hAnsi="Times New Roman"/>
          <w:sz w:val="29"/>
          <w:szCs w:val="29"/>
        </w:rPr>
      </w:pPr>
      <w:r w:rsidRPr="002A5FCF">
        <w:rPr>
          <w:rFonts w:ascii="Times New Roman" w:hAnsi="Times New Roman"/>
          <w:sz w:val="29"/>
          <w:szCs w:val="29"/>
        </w:rPr>
        <w:t>П</w:t>
      </w:r>
      <w:r>
        <w:rPr>
          <w:rFonts w:ascii="Times New Roman" w:hAnsi="Times New Roman"/>
          <w:sz w:val="29"/>
          <w:szCs w:val="29"/>
        </w:rPr>
        <w:t xml:space="preserve">остановлением </w:t>
      </w:r>
      <w:r w:rsidRPr="002A5FCF">
        <w:rPr>
          <w:rFonts w:ascii="Times New Roman" w:hAnsi="Times New Roman"/>
          <w:sz w:val="29"/>
          <w:szCs w:val="29"/>
        </w:rPr>
        <w:t>Правительства</w:t>
      </w:r>
    </w:p>
    <w:p w14:paraId="556C82A3" w14:textId="77777777" w:rsidR="004B7CF4" w:rsidRPr="002A5FCF" w:rsidRDefault="004B7CF4" w:rsidP="009C72F9">
      <w:pPr>
        <w:keepNext/>
        <w:keepLines/>
        <w:autoSpaceDE w:val="0"/>
        <w:autoSpaceDN w:val="0"/>
        <w:adjustRightInd w:val="0"/>
        <w:spacing w:after="0" w:line="276" w:lineRule="auto"/>
        <w:ind w:left="5103" w:firstLine="0"/>
        <w:jc w:val="center"/>
        <w:outlineLvl w:val="0"/>
        <w:rPr>
          <w:rFonts w:ascii="Times New Roman" w:hAnsi="Times New Roman"/>
          <w:sz w:val="29"/>
          <w:szCs w:val="29"/>
        </w:rPr>
      </w:pPr>
      <w:r w:rsidRPr="002A5FCF">
        <w:rPr>
          <w:rFonts w:ascii="Times New Roman" w:hAnsi="Times New Roman"/>
          <w:sz w:val="29"/>
          <w:szCs w:val="29"/>
        </w:rPr>
        <w:t>Российской Федерации</w:t>
      </w:r>
    </w:p>
    <w:p w14:paraId="3EDC943C" w14:textId="77777777" w:rsidR="004B7CF4" w:rsidRPr="002A5FCF" w:rsidRDefault="004B7CF4" w:rsidP="009C72F9">
      <w:pPr>
        <w:keepNext/>
        <w:keepLines/>
        <w:autoSpaceDE w:val="0"/>
        <w:autoSpaceDN w:val="0"/>
        <w:adjustRightInd w:val="0"/>
        <w:spacing w:after="0" w:line="276" w:lineRule="auto"/>
        <w:ind w:left="5103" w:firstLine="0"/>
        <w:jc w:val="center"/>
        <w:outlineLvl w:val="0"/>
        <w:rPr>
          <w:rFonts w:ascii="Times New Roman" w:hAnsi="Times New Roman"/>
          <w:sz w:val="29"/>
          <w:szCs w:val="29"/>
        </w:rPr>
      </w:pPr>
    </w:p>
    <w:p w14:paraId="2F2FA6A7" w14:textId="77777777" w:rsidR="004B7CF4" w:rsidRPr="004B7CF4" w:rsidRDefault="004B7CF4" w:rsidP="009C72F9">
      <w:pPr>
        <w:keepNext/>
        <w:keepLines/>
        <w:autoSpaceDE w:val="0"/>
        <w:autoSpaceDN w:val="0"/>
        <w:adjustRightInd w:val="0"/>
        <w:spacing w:line="276" w:lineRule="auto"/>
        <w:ind w:left="5103" w:firstLine="0"/>
        <w:jc w:val="center"/>
        <w:outlineLvl w:val="0"/>
        <w:rPr>
          <w:rFonts w:ascii="Times New Roman" w:hAnsi="Times New Roman"/>
          <w:sz w:val="29"/>
          <w:szCs w:val="29"/>
        </w:rPr>
      </w:pPr>
      <w:r w:rsidRPr="002A5FCF">
        <w:rPr>
          <w:rFonts w:ascii="Times New Roman" w:hAnsi="Times New Roman"/>
          <w:sz w:val="29"/>
          <w:szCs w:val="29"/>
        </w:rPr>
        <w:t>от               201</w:t>
      </w:r>
      <w:r w:rsidR="00DF1CB6">
        <w:rPr>
          <w:rFonts w:ascii="Times New Roman" w:hAnsi="Times New Roman"/>
          <w:sz w:val="29"/>
          <w:szCs w:val="29"/>
        </w:rPr>
        <w:t>4</w:t>
      </w:r>
      <w:r w:rsidRPr="002A5FCF">
        <w:rPr>
          <w:rFonts w:ascii="Times New Roman" w:hAnsi="Times New Roman"/>
          <w:sz w:val="29"/>
          <w:szCs w:val="29"/>
        </w:rPr>
        <w:t xml:space="preserve"> г.  №</w:t>
      </w:r>
    </w:p>
    <w:p w14:paraId="52191AE0" w14:textId="77777777" w:rsidR="004B7CF4" w:rsidRDefault="004B7CF4" w:rsidP="009C72F9">
      <w:pPr>
        <w:pStyle w:val="ConsPlusTitle"/>
        <w:widowControl/>
        <w:spacing w:line="276" w:lineRule="auto"/>
        <w:ind w:firstLine="720"/>
        <w:jc w:val="center"/>
        <w:rPr>
          <w:color w:val="000000"/>
          <w:sz w:val="28"/>
          <w:szCs w:val="28"/>
        </w:rPr>
      </w:pPr>
    </w:p>
    <w:p w14:paraId="2828E4C9" w14:textId="77777777" w:rsidR="004B7CF4" w:rsidRDefault="004B7CF4" w:rsidP="009C72F9">
      <w:pPr>
        <w:pStyle w:val="ConsPlusTitle"/>
        <w:widowControl/>
        <w:spacing w:line="276" w:lineRule="auto"/>
        <w:ind w:firstLine="720"/>
        <w:jc w:val="center"/>
        <w:rPr>
          <w:color w:val="000000"/>
          <w:sz w:val="28"/>
          <w:szCs w:val="28"/>
        </w:rPr>
      </w:pPr>
    </w:p>
    <w:p w14:paraId="43DDAB97" w14:textId="77777777" w:rsidR="00AA4111" w:rsidRPr="005D642D" w:rsidRDefault="006327B6" w:rsidP="009C72F9">
      <w:pPr>
        <w:pStyle w:val="ConsPlusTitle"/>
        <w:widowControl/>
        <w:spacing w:line="276" w:lineRule="auto"/>
        <w:jc w:val="center"/>
        <w:rPr>
          <w:color w:val="000000"/>
          <w:sz w:val="28"/>
          <w:szCs w:val="28"/>
        </w:rPr>
      </w:pPr>
      <w:r>
        <w:rPr>
          <w:color w:val="000000"/>
          <w:sz w:val="28"/>
          <w:szCs w:val="28"/>
        </w:rPr>
        <w:t>И</w:t>
      </w:r>
      <w:r w:rsidRPr="005D642D">
        <w:rPr>
          <w:color w:val="000000"/>
          <w:sz w:val="28"/>
          <w:szCs w:val="28"/>
        </w:rPr>
        <w:t>зменения,</w:t>
      </w:r>
    </w:p>
    <w:p w14:paraId="32F1C17D" w14:textId="77777777" w:rsidR="0091687D" w:rsidRDefault="006327B6" w:rsidP="009C72F9">
      <w:pPr>
        <w:pStyle w:val="ConsPlusTitle"/>
        <w:widowControl/>
        <w:spacing w:line="276" w:lineRule="auto"/>
        <w:jc w:val="center"/>
        <w:rPr>
          <w:color w:val="000000"/>
          <w:sz w:val="28"/>
          <w:szCs w:val="28"/>
        </w:rPr>
      </w:pPr>
      <w:r w:rsidRPr="005D642D">
        <w:rPr>
          <w:color w:val="000000"/>
          <w:sz w:val="28"/>
          <w:szCs w:val="28"/>
        </w:rPr>
        <w:t xml:space="preserve">которые вносятся в акты </w:t>
      </w:r>
      <w:r>
        <w:rPr>
          <w:color w:val="000000"/>
          <w:sz w:val="28"/>
          <w:szCs w:val="28"/>
        </w:rPr>
        <w:t>П</w:t>
      </w:r>
      <w:r w:rsidRPr="005D642D">
        <w:rPr>
          <w:color w:val="000000"/>
          <w:sz w:val="28"/>
          <w:szCs w:val="28"/>
        </w:rPr>
        <w:t>равительства</w:t>
      </w:r>
      <w:r w:rsidR="0091687D">
        <w:rPr>
          <w:color w:val="000000"/>
          <w:sz w:val="28"/>
          <w:szCs w:val="28"/>
        </w:rPr>
        <w:t xml:space="preserve"> </w:t>
      </w:r>
      <w:r>
        <w:rPr>
          <w:color w:val="000000"/>
          <w:sz w:val="28"/>
          <w:szCs w:val="28"/>
        </w:rPr>
        <w:t>Р</w:t>
      </w:r>
      <w:r w:rsidRPr="005D642D">
        <w:rPr>
          <w:color w:val="000000"/>
          <w:sz w:val="28"/>
          <w:szCs w:val="28"/>
        </w:rPr>
        <w:t xml:space="preserve">оссийской </w:t>
      </w:r>
      <w:r>
        <w:rPr>
          <w:color w:val="000000"/>
          <w:sz w:val="28"/>
          <w:szCs w:val="28"/>
        </w:rPr>
        <w:t>Ф</w:t>
      </w:r>
      <w:r w:rsidR="0091687D">
        <w:rPr>
          <w:color w:val="000000"/>
          <w:sz w:val="28"/>
          <w:szCs w:val="28"/>
        </w:rPr>
        <w:t>едерации</w:t>
      </w:r>
    </w:p>
    <w:p w14:paraId="628701DE" w14:textId="36A48A80" w:rsidR="00AA4111" w:rsidRPr="005D642D" w:rsidRDefault="0091687D" w:rsidP="009C72F9">
      <w:pPr>
        <w:pStyle w:val="ConsPlusTitle"/>
        <w:widowControl/>
        <w:spacing w:line="276" w:lineRule="auto"/>
        <w:jc w:val="center"/>
        <w:rPr>
          <w:color w:val="000000"/>
          <w:sz w:val="28"/>
          <w:szCs w:val="28"/>
        </w:rPr>
      </w:pPr>
      <w:r>
        <w:rPr>
          <w:color w:val="000000"/>
          <w:sz w:val="28"/>
          <w:szCs w:val="28"/>
        </w:rPr>
        <w:t>по вопросам уточнения</w:t>
      </w:r>
      <w:r w:rsidR="006327B6" w:rsidRPr="005D642D">
        <w:rPr>
          <w:color w:val="000000"/>
          <w:sz w:val="28"/>
          <w:szCs w:val="28"/>
        </w:rPr>
        <w:t xml:space="preserve"> процедуры смены гарантирующих поставщиков</w:t>
      </w:r>
    </w:p>
    <w:p w14:paraId="705F8A78" w14:textId="77777777" w:rsidR="00AA4111" w:rsidRPr="005D642D" w:rsidRDefault="00AA4111" w:rsidP="009C72F9">
      <w:pPr>
        <w:pStyle w:val="ConsPlusTitle"/>
        <w:widowControl/>
        <w:spacing w:line="276" w:lineRule="auto"/>
        <w:ind w:firstLine="720"/>
        <w:jc w:val="center"/>
        <w:rPr>
          <w:color w:val="000000"/>
          <w:sz w:val="28"/>
          <w:szCs w:val="28"/>
        </w:rPr>
      </w:pPr>
    </w:p>
    <w:p w14:paraId="1C502238" w14:textId="77777777" w:rsidR="00E25DE6" w:rsidRDefault="00E25DE6" w:rsidP="009C72F9">
      <w:pPr>
        <w:autoSpaceDE w:val="0"/>
        <w:autoSpaceDN w:val="0"/>
        <w:adjustRightInd w:val="0"/>
        <w:spacing w:after="0" w:line="276" w:lineRule="auto"/>
        <w:rPr>
          <w:rFonts w:ascii="Times New Roman" w:hAnsi="Times New Roman"/>
          <w:sz w:val="28"/>
          <w:szCs w:val="28"/>
        </w:rPr>
      </w:pPr>
      <w:r w:rsidRPr="002A5FCF">
        <w:rPr>
          <w:rFonts w:ascii="Times New Roman" w:hAnsi="Times New Roman"/>
          <w:sz w:val="28"/>
          <w:szCs w:val="28"/>
        </w:rPr>
        <w:t>В Основных положениях функционирования розничных рынков электрической энергии</w:t>
      </w:r>
      <w:r>
        <w:rPr>
          <w:rFonts w:ascii="Times New Roman" w:hAnsi="Times New Roman"/>
          <w:sz w:val="28"/>
          <w:szCs w:val="28"/>
        </w:rPr>
        <w:t>, утвержденных</w:t>
      </w:r>
      <w:r w:rsidRPr="002A5FCF">
        <w:rPr>
          <w:rFonts w:ascii="Times New Roman" w:hAnsi="Times New Roman"/>
          <w:sz w:val="28"/>
          <w:szCs w:val="28"/>
        </w:rPr>
        <w:t xml:space="preserve"> постановлени</w:t>
      </w:r>
      <w:r>
        <w:rPr>
          <w:rFonts w:ascii="Times New Roman" w:hAnsi="Times New Roman"/>
          <w:sz w:val="28"/>
          <w:szCs w:val="28"/>
        </w:rPr>
        <w:t>ем</w:t>
      </w:r>
      <w:r w:rsidRPr="002A5FCF">
        <w:rPr>
          <w:rFonts w:ascii="Times New Roman" w:hAnsi="Times New Roman"/>
          <w:sz w:val="28"/>
          <w:szCs w:val="28"/>
        </w:rPr>
        <w:t xml:space="preserve"> Правительства Российской Федерации от 4 мая 2012 г. № 442 (</w:t>
      </w:r>
      <w:r w:rsidRPr="002A5FCF">
        <w:rPr>
          <w:rFonts w:ascii="Times New Roman" w:hAnsi="Times New Roman"/>
          <w:bCs/>
          <w:sz w:val="28"/>
          <w:szCs w:val="28"/>
          <w:lang w:eastAsia="ru-RU"/>
        </w:rPr>
        <w:t>Собрание законодательства Российской Федерации, 2012, № 23, ст. 3008; 2013, № 1, ст. 45; ст. 68; № 5, ст. 407; № 31, ст. 4226; № 32, ст. 4309</w:t>
      </w:r>
      <w:r>
        <w:rPr>
          <w:rFonts w:ascii="Times New Roman" w:hAnsi="Times New Roman"/>
          <w:bCs/>
          <w:sz w:val="28"/>
          <w:szCs w:val="28"/>
          <w:lang w:eastAsia="ru-RU"/>
        </w:rPr>
        <w:t>; №</w:t>
      </w:r>
      <w:r w:rsidRPr="008A3700">
        <w:rPr>
          <w:rFonts w:ascii="Times New Roman" w:hAnsi="Times New Roman"/>
          <w:bCs/>
          <w:sz w:val="28"/>
          <w:szCs w:val="28"/>
          <w:lang w:eastAsia="ru-RU"/>
        </w:rPr>
        <w:t xml:space="preserve"> 35, ст. 4523; ст. 4528</w:t>
      </w:r>
      <w:r w:rsidRPr="002A5FCF">
        <w:rPr>
          <w:rFonts w:ascii="Times New Roman" w:hAnsi="Times New Roman"/>
          <w:sz w:val="28"/>
          <w:szCs w:val="28"/>
        </w:rPr>
        <w:t>):</w:t>
      </w:r>
    </w:p>
    <w:p w14:paraId="493D8527" w14:textId="77777777" w:rsidR="00251526" w:rsidRDefault="00251526"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абзац восьмой пункта 9 исключить</w:t>
      </w:r>
      <w:r w:rsidRPr="002A5FCF">
        <w:rPr>
          <w:rFonts w:ascii="Times New Roman" w:hAnsi="Times New Roman"/>
          <w:sz w:val="28"/>
          <w:szCs w:val="28"/>
        </w:rPr>
        <w:t>;</w:t>
      </w:r>
    </w:p>
    <w:p w14:paraId="5493E451" w14:textId="689E0081" w:rsidR="00A730AC" w:rsidRPr="00267226" w:rsidRDefault="00A730AC" w:rsidP="00A36661">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 xml:space="preserve">абзац восьмой пункта 202 дополнить </w:t>
      </w:r>
      <w:r w:rsidRPr="00300F92">
        <w:rPr>
          <w:rFonts w:ascii="Times New Roman" w:hAnsi="Times New Roman"/>
          <w:color w:val="000000" w:themeColor="text1"/>
          <w:sz w:val="28"/>
          <w:szCs w:val="28"/>
        </w:rPr>
        <w:t>словами «</w:t>
      </w:r>
      <w:r w:rsidR="00403F7A" w:rsidRPr="00300F92">
        <w:rPr>
          <w:rFonts w:ascii="Times New Roman" w:hAnsi="Times New Roman"/>
          <w:color w:val="000000" w:themeColor="text1"/>
          <w:sz w:val="28"/>
          <w:szCs w:val="28"/>
        </w:rPr>
        <w:t>, а также продолжает проведение конкурса (в случае отсутствия организации, признанной победителем конкурса</w:t>
      </w:r>
      <w:r w:rsidR="00A36661" w:rsidRPr="00300F92">
        <w:rPr>
          <w:rFonts w:ascii="Times New Roman" w:hAnsi="Times New Roman"/>
          <w:color w:val="000000" w:themeColor="text1"/>
          <w:sz w:val="28"/>
          <w:szCs w:val="28"/>
        </w:rPr>
        <w:t xml:space="preserve"> – принимает решение о проведении </w:t>
      </w:r>
      <w:r w:rsidR="00403F7A" w:rsidRPr="00300F92">
        <w:rPr>
          <w:rFonts w:ascii="Times New Roman" w:hAnsi="Times New Roman"/>
          <w:color w:val="000000" w:themeColor="text1"/>
          <w:sz w:val="28"/>
          <w:szCs w:val="28"/>
        </w:rPr>
        <w:t>конкурс</w:t>
      </w:r>
      <w:r w:rsidR="00A36661" w:rsidRPr="00300F92">
        <w:rPr>
          <w:rFonts w:ascii="Times New Roman" w:hAnsi="Times New Roman"/>
          <w:color w:val="000000" w:themeColor="text1"/>
          <w:sz w:val="28"/>
          <w:szCs w:val="28"/>
        </w:rPr>
        <w:t>а</w:t>
      </w:r>
      <w:r w:rsidR="00403F7A" w:rsidRPr="00300F92">
        <w:rPr>
          <w:rFonts w:ascii="Times New Roman" w:hAnsi="Times New Roman"/>
          <w:color w:val="000000" w:themeColor="text1"/>
          <w:sz w:val="28"/>
          <w:szCs w:val="28"/>
        </w:rPr>
        <w:t xml:space="preserve">)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пунктом 206 настоящего </w:t>
      </w:r>
      <w:r w:rsidR="00403F7A">
        <w:rPr>
          <w:rFonts w:ascii="Times New Roman" w:hAnsi="Times New Roman"/>
          <w:sz w:val="28"/>
          <w:szCs w:val="28"/>
        </w:rPr>
        <w:t>документа реестр кредиторов.</w:t>
      </w:r>
      <w:r>
        <w:rPr>
          <w:rFonts w:ascii="Times New Roman" w:hAnsi="Times New Roman"/>
          <w:sz w:val="28"/>
          <w:szCs w:val="28"/>
        </w:rPr>
        <w:t>»</w:t>
      </w:r>
      <w:r w:rsidRPr="00300F92">
        <w:rPr>
          <w:rFonts w:ascii="Times New Roman" w:hAnsi="Times New Roman"/>
          <w:sz w:val="28"/>
          <w:szCs w:val="28"/>
        </w:rPr>
        <w:t>;</w:t>
      </w:r>
    </w:p>
    <w:p w14:paraId="5829F598" w14:textId="77777777" w:rsidR="00251526" w:rsidRPr="002A5FCF" w:rsidRDefault="00251526"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абзац шестой пункта 203 исключить</w:t>
      </w:r>
      <w:r w:rsidRPr="0021612F">
        <w:rPr>
          <w:rFonts w:ascii="Times New Roman" w:hAnsi="Times New Roman"/>
          <w:sz w:val="28"/>
          <w:szCs w:val="28"/>
        </w:rPr>
        <w:t>;</w:t>
      </w:r>
    </w:p>
    <w:p w14:paraId="5CBFAC8C" w14:textId="77777777" w:rsidR="00660244" w:rsidRDefault="00DF1CB6" w:rsidP="00B55E7A">
      <w:pPr>
        <w:spacing w:after="0" w:line="276" w:lineRule="auto"/>
        <w:rPr>
          <w:rFonts w:ascii="Times New Roman" w:hAnsi="Times New Roman"/>
          <w:sz w:val="28"/>
          <w:szCs w:val="28"/>
        </w:rPr>
      </w:pPr>
      <w:r>
        <w:rPr>
          <w:rFonts w:ascii="Times New Roman" w:hAnsi="Times New Roman"/>
          <w:sz w:val="28"/>
          <w:szCs w:val="28"/>
        </w:rPr>
        <w:t>в</w:t>
      </w:r>
      <w:r w:rsidRPr="001C5A1F">
        <w:rPr>
          <w:rFonts w:ascii="Times New Roman" w:hAnsi="Times New Roman"/>
          <w:sz w:val="28"/>
          <w:szCs w:val="28"/>
        </w:rPr>
        <w:t xml:space="preserve"> </w:t>
      </w:r>
      <w:r w:rsidR="001C5A1F" w:rsidRPr="001C5A1F">
        <w:rPr>
          <w:rFonts w:ascii="Times New Roman" w:hAnsi="Times New Roman"/>
          <w:sz w:val="28"/>
          <w:szCs w:val="28"/>
        </w:rPr>
        <w:t xml:space="preserve">пункте </w:t>
      </w:r>
      <w:r w:rsidR="001C5A1F">
        <w:rPr>
          <w:rFonts w:ascii="Times New Roman" w:hAnsi="Times New Roman"/>
          <w:sz w:val="28"/>
          <w:szCs w:val="28"/>
        </w:rPr>
        <w:t>206:</w:t>
      </w:r>
    </w:p>
    <w:p w14:paraId="404B5904" w14:textId="2321C10A" w:rsidR="001C5A1F" w:rsidRPr="00F81ACC" w:rsidRDefault="00211A99" w:rsidP="00B55E7A">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в абзаце втором слов</w:t>
      </w:r>
      <w:r w:rsidR="00251526">
        <w:rPr>
          <w:rFonts w:ascii="Times New Roman" w:hAnsi="Times New Roman"/>
          <w:sz w:val="28"/>
          <w:szCs w:val="28"/>
        </w:rPr>
        <w:t>а</w:t>
      </w:r>
      <w:r>
        <w:rPr>
          <w:rFonts w:ascii="Times New Roman" w:hAnsi="Times New Roman"/>
          <w:sz w:val="28"/>
          <w:szCs w:val="28"/>
        </w:rPr>
        <w:t xml:space="preserve"> </w:t>
      </w:r>
      <w:r w:rsidRPr="00211A99">
        <w:rPr>
          <w:rFonts w:ascii="Times New Roman" w:hAnsi="Times New Roman"/>
          <w:sz w:val="28"/>
          <w:szCs w:val="28"/>
        </w:rPr>
        <w:t>«</w:t>
      </w:r>
      <w:r w:rsidR="00251526">
        <w:rPr>
          <w:rFonts w:ascii="Times New Roman" w:hAnsi="Times New Roman"/>
          <w:sz w:val="28"/>
          <w:szCs w:val="28"/>
        </w:rPr>
        <w:t xml:space="preserve">организаций коммерческой и </w:t>
      </w:r>
      <w:r w:rsidRPr="00211A99">
        <w:rPr>
          <w:rFonts w:ascii="Times New Roman" w:hAnsi="Times New Roman"/>
          <w:sz w:val="28"/>
          <w:szCs w:val="28"/>
        </w:rPr>
        <w:t xml:space="preserve">технологической инфраструктуры» </w:t>
      </w:r>
      <w:r w:rsidR="00251526" w:rsidRPr="00DE145B">
        <w:rPr>
          <w:rFonts w:ascii="Times New Roman" w:hAnsi="Times New Roman"/>
          <w:sz w:val="28"/>
          <w:szCs w:val="28"/>
        </w:rPr>
        <w:t xml:space="preserve">заменить </w:t>
      </w:r>
      <w:r w:rsidRPr="00DE145B">
        <w:rPr>
          <w:rFonts w:ascii="Times New Roman" w:hAnsi="Times New Roman"/>
          <w:sz w:val="28"/>
          <w:szCs w:val="28"/>
        </w:rPr>
        <w:t>словами «</w:t>
      </w:r>
      <w:r w:rsidR="00251526" w:rsidRPr="00DE145B">
        <w:rPr>
          <w:rFonts w:ascii="Times New Roman" w:hAnsi="Times New Roman"/>
          <w:sz w:val="28"/>
          <w:szCs w:val="28"/>
        </w:rPr>
        <w:t>,</w:t>
      </w:r>
      <w:r w:rsidR="00AB0604">
        <w:rPr>
          <w:rFonts w:ascii="Times New Roman" w:hAnsi="Times New Roman"/>
          <w:sz w:val="28"/>
          <w:szCs w:val="28"/>
        </w:rPr>
        <w:t xml:space="preserve"> </w:t>
      </w:r>
      <w:r w:rsidR="00251526" w:rsidRPr="00DE145B">
        <w:rPr>
          <w:rFonts w:ascii="Times New Roman" w:hAnsi="Times New Roman"/>
          <w:sz w:val="28"/>
          <w:szCs w:val="28"/>
        </w:rPr>
        <w:t xml:space="preserve">оказанных на оптовом рынке организациями коммерческой и технологической инфраструктуры </w:t>
      </w:r>
      <w:r w:rsidRPr="00DE145B">
        <w:rPr>
          <w:rFonts w:ascii="Times New Roman" w:hAnsi="Times New Roman"/>
          <w:sz w:val="28"/>
          <w:szCs w:val="28"/>
        </w:rPr>
        <w:t>оптового рынка</w:t>
      </w:r>
      <w:r w:rsidR="00F562B0" w:rsidRPr="00DE145B">
        <w:rPr>
          <w:rFonts w:ascii="Times New Roman" w:hAnsi="Times New Roman"/>
          <w:sz w:val="28"/>
          <w:szCs w:val="28"/>
        </w:rPr>
        <w:t>,</w:t>
      </w:r>
      <w:r w:rsidRPr="00DE145B">
        <w:rPr>
          <w:rFonts w:ascii="Times New Roman" w:hAnsi="Times New Roman"/>
          <w:sz w:val="28"/>
          <w:szCs w:val="28"/>
        </w:rPr>
        <w:t>»</w:t>
      </w:r>
      <w:r w:rsidR="00F81ACC" w:rsidRPr="00DE145B">
        <w:rPr>
          <w:rFonts w:ascii="Times New Roman" w:hAnsi="Times New Roman"/>
          <w:sz w:val="28"/>
          <w:szCs w:val="28"/>
        </w:rPr>
        <w:t>;</w:t>
      </w:r>
    </w:p>
    <w:p w14:paraId="25A2C659" w14:textId="5316E4BA" w:rsidR="00211A99" w:rsidRDefault="00BD2D2D" w:rsidP="00B55E7A">
      <w:pPr>
        <w:spacing w:after="0" w:line="276" w:lineRule="auto"/>
        <w:rPr>
          <w:rFonts w:ascii="Times New Roman" w:hAnsi="Times New Roman"/>
          <w:sz w:val="28"/>
          <w:szCs w:val="28"/>
        </w:rPr>
      </w:pPr>
      <w:r>
        <w:rPr>
          <w:rFonts w:ascii="Times New Roman" w:hAnsi="Times New Roman"/>
          <w:sz w:val="28"/>
          <w:szCs w:val="28"/>
        </w:rPr>
        <w:t xml:space="preserve">после </w:t>
      </w:r>
      <w:r w:rsidRPr="00211A99">
        <w:rPr>
          <w:rFonts w:ascii="Times New Roman" w:hAnsi="Times New Roman"/>
          <w:sz w:val="28"/>
          <w:szCs w:val="28"/>
        </w:rPr>
        <w:t>абзац</w:t>
      </w:r>
      <w:r>
        <w:rPr>
          <w:rFonts w:ascii="Times New Roman" w:hAnsi="Times New Roman"/>
          <w:sz w:val="28"/>
          <w:szCs w:val="28"/>
        </w:rPr>
        <w:t>а</w:t>
      </w:r>
      <w:r w:rsidRPr="00211A99">
        <w:rPr>
          <w:rFonts w:ascii="Times New Roman" w:hAnsi="Times New Roman"/>
          <w:sz w:val="28"/>
          <w:szCs w:val="28"/>
        </w:rPr>
        <w:t xml:space="preserve"> </w:t>
      </w:r>
      <w:r>
        <w:rPr>
          <w:rFonts w:ascii="Times New Roman" w:hAnsi="Times New Roman"/>
          <w:sz w:val="28"/>
          <w:szCs w:val="28"/>
        </w:rPr>
        <w:t>второго</w:t>
      </w:r>
      <w:r w:rsidR="00C74312">
        <w:rPr>
          <w:rFonts w:ascii="Times New Roman" w:hAnsi="Times New Roman"/>
          <w:sz w:val="28"/>
          <w:szCs w:val="28"/>
        </w:rPr>
        <w:t xml:space="preserve"> дополнить</w:t>
      </w:r>
      <w:r>
        <w:rPr>
          <w:rFonts w:ascii="Times New Roman" w:hAnsi="Times New Roman"/>
          <w:sz w:val="28"/>
          <w:szCs w:val="28"/>
        </w:rPr>
        <w:t xml:space="preserve"> абзацем </w:t>
      </w:r>
      <w:r w:rsidR="00211A99" w:rsidRPr="00211A99">
        <w:rPr>
          <w:rFonts w:ascii="Times New Roman" w:hAnsi="Times New Roman"/>
          <w:sz w:val="28"/>
          <w:szCs w:val="28"/>
        </w:rPr>
        <w:t>следующего содержания:</w:t>
      </w:r>
    </w:p>
    <w:p w14:paraId="709FFA47" w14:textId="37B1355E" w:rsidR="00D1582F" w:rsidRDefault="00211A99"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w:t>
      </w:r>
      <w:r w:rsidR="00D1582F" w:rsidRPr="00FC7A2B">
        <w:rPr>
          <w:rFonts w:ascii="Times New Roman" w:hAnsi="Times New Roman"/>
          <w:sz w:val="28"/>
          <w:szCs w:val="28"/>
        </w:rP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w:t>
      </w:r>
      <w:r w:rsidR="00B55E7A">
        <w:rPr>
          <w:rFonts w:ascii="Times New Roman" w:hAnsi="Times New Roman"/>
          <w:sz w:val="28"/>
          <w:szCs w:val="28"/>
        </w:rPr>
        <w:t>изменении</w:t>
      </w:r>
      <w:r w:rsidR="00D1582F" w:rsidRPr="00FC7A2B">
        <w:rPr>
          <w:rFonts w:ascii="Times New Roman" w:hAnsi="Times New Roman"/>
          <w:sz w:val="28"/>
          <w:szCs w:val="28"/>
        </w:rPr>
        <w:t xml:space="preserve"> числа кредиторов и представляет реестр кредиторов уполномоченному федеральному органу в соответствии с порядком проведения конкурса, утвержденным решением уполномоченного федерального органа о проведении конкурса.</w:t>
      </w:r>
      <w:r w:rsidR="00944C90">
        <w:rPr>
          <w:rFonts w:ascii="Times New Roman" w:hAnsi="Times New Roman"/>
          <w:sz w:val="28"/>
          <w:szCs w:val="28"/>
        </w:rPr>
        <w:t>»</w:t>
      </w:r>
      <w:r w:rsidR="00944C90" w:rsidRPr="0081548D">
        <w:rPr>
          <w:rFonts w:ascii="Times New Roman" w:hAnsi="Times New Roman"/>
          <w:sz w:val="28"/>
          <w:szCs w:val="28"/>
        </w:rPr>
        <w:t>;</w:t>
      </w:r>
    </w:p>
    <w:p w14:paraId="0794A39A" w14:textId="77777777" w:rsidR="008563F9" w:rsidRDefault="00E7703E"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абзац четвертый изложить в следующей редакции</w:t>
      </w:r>
      <w:r w:rsidRPr="00211A99">
        <w:rPr>
          <w:rFonts w:ascii="Times New Roman" w:hAnsi="Times New Roman"/>
          <w:sz w:val="28"/>
          <w:szCs w:val="28"/>
        </w:rPr>
        <w:t>:</w:t>
      </w:r>
    </w:p>
    <w:p w14:paraId="44516D9A" w14:textId="6C55107A" w:rsidR="00211A99" w:rsidRPr="00DF1CB6" w:rsidRDefault="00944C90"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w:t>
      </w:r>
      <w:r w:rsidR="00211A99" w:rsidRPr="00211A99">
        <w:rPr>
          <w:rFonts w:ascii="Times New Roman" w:hAnsi="Times New Roman"/>
          <w:sz w:val="28"/>
          <w:szCs w:val="28"/>
        </w:rPr>
        <w:t xml:space="preserve">В случае если решение уполномоченного федерального органа, указанное в пункте 205 настоящего документа, о присвоении статуса </w:t>
      </w:r>
      <w:r w:rsidR="00211A99" w:rsidRPr="00211A99">
        <w:rPr>
          <w:rFonts w:ascii="Times New Roman" w:hAnsi="Times New Roman"/>
          <w:sz w:val="28"/>
          <w:szCs w:val="28"/>
        </w:rPr>
        <w:lastRenderedPageBreak/>
        <w:t>гарантирующего поставщика территориальной сетевой организации было принято в результате наступления обстоятельства, указанного в абзаце четвертом пункта 202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такая сетевая организация не позднее 25 календарных дней со дня присвоения статуса гарантирующего поставщика территориальной сетевой организации может направить уполномоченному федеральному органу копию определения арбитражного суда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w:t>
      </w:r>
      <w:r w:rsidR="00DF1CB6" w:rsidRPr="00FC7A2B">
        <w:rPr>
          <w:rFonts w:ascii="Times New Roman" w:hAnsi="Times New Roman"/>
          <w:sz w:val="28"/>
          <w:szCs w:val="28"/>
        </w:rPr>
        <w:t>;</w:t>
      </w:r>
    </w:p>
    <w:p w14:paraId="50D94C66" w14:textId="3051A53D" w:rsidR="00E7703E" w:rsidRPr="00944C90" w:rsidRDefault="00C74312" w:rsidP="00E7703E">
      <w:pPr>
        <w:spacing w:after="0" w:line="276" w:lineRule="auto"/>
        <w:rPr>
          <w:rFonts w:ascii="Times New Roman" w:hAnsi="Times New Roman"/>
          <w:sz w:val="28"/>
          <w:szCs w:val="28"/>
        </w:rPr>
      </w:pPr>
      <w:r>
        <w:rPr>
          <w:rFonts w:ascii="Times New Roman" w:hAnsi="Times New Roman"/>
          <w:sz w:val="28"/>
          <w:szCs w:val="28"/>
        </w:rPr>
        <w:t xml:space="preserve">после абзаца четвертого </w:t>
      </w:r>
      <w:r w:rsidR="00E7703E">
        <w:rPr>
          <w:rFonts w:ascii="Times New Roman" w:hAnsi="Times New Roman"/>
          <w:sz w:val="28"/>
          <w:szCs w:val="28"/>
        </w:rPr>
        <w:t xml:space="preserve">дополнить </w:t>
      </w:r>
      <w:r w:rsidR="00E7703E" w:rsidRPr="00211A99">
        <w:rPr>
          <w:rFonts w:ascii="Times New Roman" w:hAnsi="Times New Roman"/>
          <w:sz w:val="28"/>
          <w:szCs w:val="28"/>
        </w:rPr>
        <w:t>абзац</w:t>
      </w:r>
      <w:r w:rsidR="00E7703E">
        <w:rPr>
          <w:rFonts w:ascii="Times New Roman" w:hAnsi="Times New Roman"/>
          <w:sz w:val="28"/>
          <w:szCs w:val="28"/>
        </w:rPr>
        <w:t>ами</w:t>
      </w:r>
      <w:r w:rsidR="00E7703E" w:rsidRPr="00211A99">
        <w:rPr>
          <w:rFonts w:ascii="Times New Roman" w:hAnsi="Times New Roman"/>
          <w:sz w:val="28"/>
          <w:szCs w:val="28"/>
        </w:rPr>
        <w:t xml:space="preserve"> следующего содержания:</w:t>
      </w:r>
    </w:p>
    <w:p w14:paraId="635D0134" w14:textId="7E7631E6" w:rsidR="004C039C" w:rsidRDefault="00422790" w:rsidP="0081548D">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w:t>
      </w:r>
      <w:r w:rsidRPr="00422790">
        <w:rPr>
          <w:rFonts w:ascii="Times New Roman" w:hAnsi="Times New Roman"/>
          <w:sz w:val="28"/>
          <w:szCs w:val="28"/>
        </w:rPr>
        <w:t xml:space="preserve">В </w:t>
      </w:r>
      <w:r w:rsidR="00944C90">
        <w:rPr>
          <w:rFonts w:ascii="Times New Roman" w:hAnsi="Times New Roman"/>
          <w:sz w:val="28"/>
          <w:szCs w:val="28"/>
        </w:rPr>
        <w:t xml:space="preserve">указанном в абзаце </w:t>
      </w:r>
      <w:r w:rsidR="00E731CB">
        <w:rPr>
          <w:rFonts w:ascii="Times New Roman" w:hAnsi="Times New Roman"/>
          <w:sz w:val="28"/>
          <w:szCs w:val="28"/>
        </w:rPr>
        <w:t xml:space="preserve">пятом </w:t>
      </w:r>
      <w:r w:rsidR="00944C90">
        <w:rPr>
          <w:rFonts w:ascii="Times New Roman" w:hAnsi="Times New Roman"/>
          <w:sz w:val="28"/>
          <w:szCs w:val="28"/>
        </w:rPr>
        <w:t xml:space="preserve">настоящего пункта </w:t>
      </w:r>
      <w:r w:rsidRPr="00422790">
        <w:rPr>
          <w:rFonts w:ascii="Times New Roman" w:hAnsi="Times New Roman"/>
          <w:sz w:val="28"/>
          <w:szCs w:val="28"/>
        </w:rPr>
        <w:t>случае уполномоченный федеральный орган включает в реестр кредиторов только сетевую организацию</w:t>
      </w:r>
      <w:r w:rsidR="00944C90">
        <w:rPr>
          <w:rFonts w:ascii="Times New Roman" w:hAnsi="Times New Roman"/>
          <w:sz w:val="28"/>
          <w:szCs w:val="28"/>
        </w:rPr>
        <w:t>, на основании заявления которой арбитражным судом было принято соответствующее определение,</w:t>
      </w:r>
      <w:r w:rsidRPr="00422790">
        <w:rPr>
          <w:rFonts w:ascii="Times New Roman" w:hAnsi="Times New Roman"/>
          <w:sz w:val="28"/>
          <w:szCs w:val="28"/>
        </w:rPr>
        <w:t xml:space="preserve"> с указанием задолженности перед </w:t>
      </w:r>
      <w:r w:rsidR="00944C90">
        <w:rPr>
          <w:rFonts w:ascii="Times New Roman" w:hAnsi="Times New Roman"/>
          <w:sz w:val="28"/>
          <w:szCs w:val="28"/>
        </w:rPr>
        <w:t>такой</w:t>
      </w:r>
      <w:r w:rsidR="00944C90" w:rsidRPr="00422790">
        <w:rPr>
          <w:rFonts w:ascii="Times New Roman" w:hAnsi="Times New Roman"/>
          <w:sz w:val="28"/>
          <w:szCs w:val="28"/>
        </w:rPr>
        <w:t xml:space="preserve"> </w:t>
      </w:r>
      <w:r w:rsidRPr="00422790">
        <w:rPr>
          <w:rFonts w:ascii="Times New Roman" w:hAnsi="Times New Roman"/>
          <w:sz w:val="28"/>
          <w:szCs w:val="28"/>
        </w:rPr>
        <w:t xml:space="preserve">сетевой организацией по информации, полученной уполномоченным федеральным органом в соответствии с абзацем </w:t>
      </w:r>
      <w:r w:rsidR="00E731CB">
        <w:rPr>
          <w:rFonts w:ascii="Times New Roman" w:hAnsi="Times New Roman"/>
          <w:sz w:val="28"/>
          <w:szCs w:val="28"/>
        </w:rPr>
        <w:t>пятым</w:t>
      </w:r>
      <w:r w:rsidR="00E731CB" w:rsidRPr="00422790">
        <w:rPr>
          <w:rFonts w:ascii="Times New Roman" w:hAnsi="Times New Roman"/>
          <w:sz w:val="28"/>
          <w:szCs w:val="28"/>
        </w:rPr>
        <w:t xml:space="preserve"> </w:t>
      </w:r>
      <w:r w:rsidRPr="00422790">
        <w:rPr>
          <w:rFonts w:ascii="Times New Roman" w:hAnsi="Times New Roman"/>
          <w:sz w:val="28"/>
          <w:szCs w:val="28"/>
        </w:rPr>
        <w:t>настоящего пункта.</w:t>
      </w:r>
    </w:p>
    <w:p w14:paraId="719D6AC2" w14:textId="20F7D013" w:rsidR="00422790" w:rsidRPr="00DF1CB6" w:rsidRDefault="00645C06" w:rsidP="009C72F9">
      <w:pPr>
        <w:spacing w:after="0" w:line="276" w:lineRule="auto"/>
        <w:rPr>
          <w:rFonts w:ascii="Times New Roman" w:hAnsi="Times New Roman"/>
          <w:sz w:val="28"/>
          <w:szCs w:val="28"/>
        </w:rPr>
      </w:pPr>
      <w:r w:rsidRPr="00BD1EA2">
        <w:rPr>
          <w:rFonts w:ascii="Times New Roman" w:hAnsi="Times New Roman"/>
          <w:sz w:val="28"/>
          <w:szCs w:val="28"/>
        </w:rPr>
        <w:t>Указанный</w:t>
      </w:r>
      <w:r w:rsidR="00D93FC9">
        <w:rPr>
          <w:rFonts w:ascii="Times New Roman" w:hAnsi="Times New Roman"/>
          <w:sz w:val="28"/>
          <w:szCs w:val="28"/>
        </w:rPr>
        <w:t xml:space="preserve"> в абзаце </w:t>
      </w:r>
      <w:r w:rsidR="000939B6">
        <w:rPr>
          <w:rFonts w:ascii="Times New Roman" w:hAnsi="Times New Roman"/>
          <w:sz w:val="28"/>
          <w:szCs w:val="28"/>
        </w:rPr>
        <w:t>шестом</w:t>
      </w:r>
      <w:r w:rsidR="00E731CB">
        <w:rPr>
          <w:rFonts w:ascii="Times New Roman" w:hAnsi="Times New Roman"/>
          <w:sz w:val="28"/>
          <w:szCs w:val="28"/>
        </w:rPr>
        <w:t xml:space="preserve"> </w:t>
      </w:r>
      <w:r w:rsidR="00D93FC9">
        <w:rPr>
          <w:rFonts w:ascii="Times New Roman" w:hAnsi="Times New Roman"/>
          <w:sz w:val="28"/>
          <w:szCs w:val="28"/>
        </w:rPr>
        <w:t>настоящего пункта</w:t>
      </w:r>
      <w:r w:rsidRPr="00BD1EA2">
        <w:rPr>
          <w:rFonts w:ascii="Times New Roman" w:hAnsi="Times New Roman"/>
          <w:sz w:val="28"/>
          <w:szCs w:val="28"/>
        </w:rPr>
        <w:t xml:space="preserve"> реестр кредиторов актуализируется уполномоченным органом в сроки и порядке, предусмотренными порядком проведения конкурса, утвержденным решением такого органа, на основании сведений о задолженности заменяемого гарантирующего поставщика перед сетевой организацией, предоставляемых такой сетевой организацией</w:t>
      </w:r>
      <w:r>
        <w:rPr>
          <w:rFonts w:ascii="Times New Roman" w:hAnsi="Times New Roman"/>
          <w:sz w:val="28"/>
          <w:szCs w:val="28"/>
        </w:rPr>
        <w:t xml:space="preserve"> в</w:t>
      </w:r>
      <w:r w:rsidRPr="00BD1EA2">
        <w:rPr>
          <w:rFonts w:ascii="Times New Roman" w:hAnsi="Times New Roman"/>
          <w:sz w:val="28"/>
          <w:szCs w:val="28"/>
        </w:rPr>
        <w:t xml:space="preserve"> размер</w:t>
      </w:r>
      <w:r>
        <w:rPr>
          <w:rFonts w:ascii="Times New Roman" w:hAnsi="Times New Roman"/>
          <w:sz w:val="28"/>
          <w:szCs w:val="28"/>
        </w:rPr>
        <w:t>е,</w:t>
      </w:r>
      <w:r w:rsidRPr="00BD1EA2">
        <w:rPr>
          <w:rFonts w:ascii="Times New Roman" w:hAnsi="Times New Roman"/>
          <w:sz w:val="28"/>
          <w:szCs w:val="28"/>
        </w:rPr>
        <w:t xml:space="preserve"> </w:t>
      </w:r>
      <w:r>
        <w:rPr>
          <w:rFonts w:ascii="Times New Roman" w:hAnsi="Times New Roman"/>
          <w:sz w:val="28"/>
          <w:szCs w:val="28"/>
        </w:rPr>
        <w:t>определяемом</w:t>
      </w:r>
      <w:r w:rsidRPr="00BD1EA2">
        <w:rPr>
          <w:rFonts w:ascii="Times New Roman" w:hAnsi="Times New Roman"/>
          <w:sz w:val="28"/>
          <w:szCs w:val="28"/>
        </w:rPr>
        <w:t xml:space="preserve"> в соответствии с Федеральным законом «О несостоятельности (банкротстве)</w:t>
      </w:r>
      <w:r w:rsidR="0001745B">
        <w:rPr>
          <w:rFonts w:ascii="Times New Roman" w:hAnsi="Times New Roman"/>
          <w:sz w:val="28"/>
          <w:szCs w:val="28"/>
        </w:rPr>
        <w:t>.</w:t>
      </w:r>
      <w:r w:rsidRPr="00BD1EA2">
        <w:rPr>
          <w:rFonts w:ascii="Times New Roman" w:hAnsi="Times New Roman"/>
          <w:sz w:val="28"/>
          <w:szCs w:val="28"/>
        </w:rPr>
        <w:t>»</w:t>
      </w:r>
      <w:r w:rsidR="00D93FC9">
        <w:rPr>
          <w:rFonts w:ascii="Times New Roman" w:hAnsi="Times New Roman"/>
          <w:sz w:val="28"/>
          <w:szCs w:val="28"/>
        </w:rPr>
        <w:t>;</w:t>
      </w:r>
    </w:p>
    <w:p w14:paraId="3F15803A" w14:textId="77777777" w:rsidR="00422790" w:rsidRDefault="00DF1CB6" w:rsidP="009C72F9">
      <w:pPr>
        <w:spacing w:after="0" w:line="276" w:lineRule="auto"/>
        <w:rPr>
          <w:rFonts w:ascii="Times New Roman" w:hAnsi="Times New Roman"/>
          <w:sz w:val="28"/>
          <w:szCs w:val="28"/>
        </w:rPr>
      </w:pPr>
      <w:r>
        <w:rPr>
          <w:rFonts w:ascii="Times New Roman" w:hAnsi="Times New Roman"/>
          <w:sz w:val="28"/>
          <w:szCs w:val="28"/>
        </w:rPr>
        <w:t>в</w:t>
      </w:r>
      <w:r w:rsidRPr="001C5A1F">
        <w:rPr>
          <w:rFonts w:ascii="Times New Roman" w:hAnsi="Times New Roman"/>
          <w:sz w:val="28"/>
          <w:szCs w:val="28"/>
        </w:rPr>
        <w:t xml:space="preserve"> </w:t>
      </w:r>
      <w:r w:rsidR="00422790" w:rsidRPr="001C5A1F">
        <w:rPr>
          <w:rFonts w:ascii="Times New Roman" w:hAnsi="Times New Roman"/>
          <w:sz w:val="28"/>
          <w:szCs w:val="28"/>
        </w:rPr>
        <w:t xml:space="preserve">пункте </w:t>
      </w:r>
      <w:r w:rsidR="00422790">
        <w:rPr>
          <w:rFonts w:ascii="Times New Roman" w:hAnsi="Times New Roman"/>
          <w:sz w:val="28"/>
          <w:szCs w:val="28"/>
        </w:rPr>
        <w:t>207:</w:t>
      </w:r>
    </w:p>
    <w:p w14:paraId="36E5031E" w14:textId="691A42B5" w:rsidR="0051583E" w:rsidRDefault="0051583E"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в абзаце</w:t>
      </w:r>
      <w:r w:rsidRPr="00802B9C">
        <w:rPr>
          <w:rFonts w:ascii="Times New Roman" w:hAnsi="Times New Roman"/>
          <w:sz w:val="28"/>
          <w:szCs w:val="28"/>
        </w:rPr>
        <w:t xml:space="preserve"> </w:t>
      </w:r>
      <w:r>
        <w:rPr>
          <w:rFonts w:ascii="Times New Roman" w:hAnsi="Times New Roman"/>
          <w:sz w:val="28"/>
          <w:szCs w:val="28"/>
        </w:rPr>
        <w:t>шестом слова «либо договор страхования предпринимательских рисков заявителя» заменить словами «</w:t>
      </w:r>
      <w:r w:rsidRPr="00FC7A2B">
        <w:rPr>
          <w:rFonts w:ascii="Times New Roman" w:hAnsi="Times New Roman"/>
          <w:sz w:val="28"/>
          <w:szCs w:val="28"/>
        </w:rPr>
        <w:t xml:space="preserve">в соответствии с </w:t>
      </w:r>
      <w:r w:rsidR="005661A8" w:rsidRPr="00DD6AE7">
        <w:rPr>
          <w:rFonts w:ascii="Times New Roman" w:hAnsi="Times New Roman"/>
          <w:sz w:val="28"/>
          <w:szCs w:val="28"/>
        </w:rPr>
        <w:t>договором</w:t>
      </w:r>
      <w:r w:rsidRPr="00FC7A2B">
        <w:rPr>
          <w:rFonts w:ascii="Times New Roman" w:hAnsi="Times New Roman"/>
          <w:sz w:val="28"/>
          <w:szCs w:val="28"/>
        </w:rPr>
        <w:t xml:space="preserve"> о </w:t>
      </w:r>
      <w:r w:rsidR="005661A8" w:rsidRPr="00DD6AE7">
        <w:rPr>
          <w:rFonts w:ascii="Times New Roman" w:hAnsi="Times New Roman"/>
          <w:sz w:val="28"/>
          <w:szCs w:val="28"/>
        </w:rPr>
        <w:t>присоединении к торговой системе оптового рынка</w:t>
      </w:r>
      <w:r>
        <w:rPr>
          <w:rFonts w:ascii="Times New Roman" w:hAnsi="Times New Roman"/>
          <w:sz w:val="28"/>
          <w:szCs w:val="28"/>
        </w:rPr>
        <w:t>»</w:t>
      </w:r>
      <w:r w:rsidRPr="006F2F8A">
        <w:rPr>
          <w:rFonts w:ascii="Times New Roman" w:hAnsi="Times New Roman"/>
          <w:sz w:val="28"/>
          <w:szCs w:val="28"/>
        </w:rPr>
        <w:t>;</w:t>
      </w:r>
    </w:p>
    <w:p w14:paraId="0AB56BC5" w14:textId="473CDDB1" w:rsidR="008E47CB" w:rsidRDefault="00E60896" w:rsidP="009C72F9">
      <w:pPr>
        <w:spacing w:after="0" w:line="276" w:lineRule="auto"/>
        <w:rPr>
          <w:rFonts w:ascii="Times New Roman" w:hAnsi="Times New Roman"/>
          <w:sz w:val="28"/>
          <w:szCs w:val="28"/>
        </w:rPr>
      </w:pPr>
      <w:r>
        <w:rPr>
          <w:rFonts w:ascii="Times New Roman" w:hAnsi="Times New Roman"/>
          <w:sz w:val="28"/>
          <w:szCs w:val="28"/>
        </w:rPr>
        <w:t>абзац</w:t>
      </w:r>
      <w:r w:rsidR="008E47CB">
        <w:rPr>
          <w:rFonts w:ascii="Times New Roman" w:hAnsi="Times New Roman"/>
          <w:sz w:val="28"/>
          <w:szCs w:val="28"/>
        </w:rPr>
        <w:t xml:space="preserve"> двенадцат</w:t>
      </w:r>
      <w:r w:rsidR="009016AE">
        <w:rPr>
          <w:rFonts w:ascii="Times New Roman" w:hAnsi="Times New Roman"/>
          <w:sz w:val="28"/>
          <w:szCs w:val="28"/>
        </w:rPr>
        <w:t>ый</w:t>
      </w:r>
      <w:r w:rsidR="008E47CB">
        <w:rPr>
          <w:rFonts w:ascii="Times New Roman" w:hAnsi="Times New Roman"/>
          <w:sz w:val="28"/>
          <w:szCs w:val="28"/>
        </w:rPr>
        <w:t xml:space="preserve"> изложить в следующей редакции:</w:t>
      </w:r>
    </w:p>
    <w:p w14:paraId="6CF41E2F" w14:textId="12E1E740" w:rsidR="0001745B" w:rsidRPr="007E23EF" w:rsidRDefault="00214A67" w:rsidP="007E23EF">
      <w:pPr>
        <w:spacing w:after="0" w:line="276" w:lineRule="auto"/>
        <w:rPr>
          <w:rFonts w:ascii="Times New Roman" w:hAnsi="Times New Roman"/>
          <w:sz w:val="28"/>
          <w:szCs w:val="28"/>
          <w:lang w:eastAsia="ru-RU"/>
        </w:rPr>
      </w:pPr>
      <w:r>
        <w:rPr>
          <w:rFonts w:ascii="Times New Roman" w:hAnsi="Times New Roman"/>
          <w:sz w:val="28"/>
          <w:szCs w:val="28"/>
          <w:lang w:eastAsia="ru-RU"/>
        </w:rPr>
        <w:t>«</w:t>
      </w:r>
      <w:r w:rsidR="008E47CB" w:rsidRPr="00214A67">
        <w:rPr>
          <w:rFonts w:ascii="Times New Roman" w:hAnsi="Times New Roman"/>
          <w:sz w:val="28"/>
          <w:szCs w:val="28"/>
          <w:lang w:eastAsia="ru-RU"/>
        </w:rPr>
        <w:t xml:space="preserve">общая сумма кредиторской задолженности заменяемого гарантирующего поставщика </w:t>
      </w:r>
      <w:r w:rsidR="00B247A8">
        <w:rPr>
          <w:rFonts w:ascii="Times New Roman" w:hAnsi="Times New Roman"/>
          <w:sz w:val="28"/>
          <w:szCs w:val="28"/>
        </w:rPr>
        <w:t xml:space="preserve">согласно реестру кредиторов, </w:t>
      </w:r>
      <w:r w:rsidR="00B247A8" w:rsidRPr="007E23EF">
        <w:rPr>
          <w:rFonts w:ascii="Times New Roman" w:hAnsi="Times New Roman"/>
          <w:sz w:val="28"/>
          <w:szCs w:val="28"/>
        </w:rPr>
        <w:t xml:space="preserve">сформированному в соответствии с </w:t>
      </w:r>
      <w:hyperlink w:anchor="Par1212" w:history="1">
        <w:r w:rsidR="00B247A8" w:rsidRPr="007E23EF">
          <w:rPr>
            <w:rFonts w:ascii="Times New Roman" w:hAnsi="Times New Roman"/>
            <w:sz w:val="28"/>
            <w:szCs w:val="28"/>
          </w:rPr>
          <w:t>пунктом 206</w:t>
        </w:r>
      </w:hyperlink>
      <w:r w:rsidR="00B247A8" w:rsidRPr="007E23EF">
        <w:rPr>
          <w:rFonts w:ascii="Times New Roman" w:hAnsi="Times New Roman"/>
          <w:sz w:val="28"/>
          <w:szCs w:val="28"/>
        </w:rPr>
        <w:t xml:space="preserve"> настоящего документа</w:t>
      </w:r>
      <w:r w:rsidR="0001745B" w:rsidRPr="007E23EF">
        <w:rPr>
          <w:rFonts w:ascii="Times New Roman" w:hAnsi="Times New Roman"/>
          <w:sz w:val="28"/>
          <w:szCs w:val="28"/>
        </w:rPr>
        <w:t>;</w:t>
      </w:r>
      <w:r w:rsidRPr="007E23EF">
        <w:rPr>
          <w:rFonts w:ascii="Times New Roman" w:hAnsi="Times New Roman"/>
          <w:sz w:val="28"/>
          <w:szCs w:val="28"/>
          <w:lang w:eastAsia="ru-RU"/>
        </w:rPr>
        <w:t>»</w:t>
      </w:r>
      <w:r w:rsidR="0001745B" w:rsidRPr="007E23EF">
        <w:rPr>
          <w:rFonts w:ascii="Times New Roman" w:hAnsi="Times New Roman"/>
          <w:sz w:val="28"/>
          <w:szCs w:val="28"/>
          <w:lang w:eastAsia="ru-RU"/>
        </w:rPr>
        <w:t>;</w:t>
      </w:r>
    </w:p>
    <w:p w14:paraId="6C36E510" w14:textId="77777777" w:rsidR="0001745B" w:rsidRPr="007E23EF" w:rsidRDefault="0001745B" w:rsidP="007E23EF">
      <w:pPr>
        <w:spacing w:after="0" w:line="276" w:lineRule="auto"/>
        <w:rPr>
          <w:rFonts w:ascii="Times New Roman" w:hAnsi="Times New Roman"/>
          <w:sz w:val="28"/>
          <w:szCs w:val="28"/>
          <w:lang w:eastAsia="ru-RU"/>
        </w:rPr>
      </w:pPr>
      <w:r w:rsidRPr="007E23EF">
        <w:rPr>
          <w:rFonts w:ascii="Times New Roman" w:hAnsi="Times New Roman"/>
          <w:sz w:val="28"/>
          <w:szCs w:val="28"/>
          <w:lang w:eastAsia="ru-RU"/>
        </w:rPr>
        <w:t>абзац двадцатый изложить в следующей редакции:</w:t>
      </w:r>
    </w:p>
    <w:p w14:paraId="10FE778C" w14:textId="77777777" w:rsidR="007D530C" w:rsidRDefault="0001745B" w:rsidP="007E23EF">
      <w:pPr>
        <w:spacing w:after="0" w:line="276" w:lineRule="auto"/>
        <w:rPr>
          <w:rFonts w:ascii="Times New Roman" w:hAnsi="Times New Roman"/>
          <w:sz w:val="28"/>
          <w:szCs w:val="28"/>
          <w:lang w:eastAsia="ru-RU"/>
        </w:rPr>
      </w:pPr>
      <w:r w:rsidRPr="007E23EF">
        <w:rPr>
          <w:rFonts w:ascii="Times New Roman" w:hAnsi="Times New Roman"/>
          <w:sz w:val="28"/>
          <w:szCs w:val="28"/>
          <w:lang w:eastAsia="ru-RU"/>
        </w:rPr>
        <w:t>«перечень документов, представляемых для участия в конкурсе (включая документы, содержащие списки аффилированных лиц заявителя, которые прямо или косвенно</w:t>
      </w:r>
      <w:r w:rsidRPr="0001745B">
        <w:rPr>
          <w:rFonts w:ascii="Times New Roman" w:hAnsi="Times New Roman"/>
          <w:sz w:val="28"/>
          <w:szCs w:val="28"/>
          <w:lang w:eastAsia="ru-RU"/>
        </w:rPr>
        <w:t xml:space="preserve"> (через третьих лиц) владеют либо имеют возможность контролировать</w:t>
      </w:r>
      <w:r w:rsidR="002036CE">
        <w:rPr>
          <w:rFonts w:ascii="Times New Roman" w:hAnsi="Times New Roman"/>
          <w:sz w:val="28"/>
          <w:szCs w:val="28"/>
          <w:lang w:eastAsia="ru-RU"/>
        </w:rPr>
        <w:t xml:space="preserve"> его</w:t>
      </w:r>
      <w:r w:rsidRPr="0001745B">
        <w:rPr>
          <w:rFonts w:ascii="Times New Roman" w:hAnsi="Times New Roman"/>
          <w:sz w:val="28"/>
          <w:szCs w:val="28"/>
          <w:lang w:eastAsia="ru-RU"/>
        </w:rPr>
        <w:t xml:space="preserve"> действия);</w:t>
      </w:r>
      <w:r>
        <w:rPr>
          <w:rFonts w:ascii="Times New Roman" w:hAnsi="Times New Roman"/>
          <w:sz w:val="28"/>
          <w:szCs w:val="28"/>
          <w:lang w:eastAsia="ru-RU"/>
        </w:rPr>
        <w:t>»</w:t>
      </w:r>
      <w:r w:rsidR="007D530C" w:rsidRPr="00BD1EA2">
        <w:rPr>
          <w:rFonts w:ascii="Times New Roman" w:hAnsi="Times New Roman"/>
          <w:sz w:val="28"/>
          <w:szCs w:val="28"/>
          <w:lang w:eastAsia="ru-RU"/>
        </w:rPr>
        <w:t>;</w:t>
      </w:r>
    </w:p>
    <w:p w14:paraId="0D3CFC85" w14:textId="77777777" w:rsidR="0058465B" w:rsidRDefault="0058465B" w:rsidP="009C72F9">
      <w:pPr>
        <w:spacing w:after="0" w:line="276" w:lineRule="auto"/>
        <w:rPr>
          <w:rFonts w:ascii="Times New Roman" w:hAnsi="Times New Roman"/>
          <w:sz w:val="28"/>
          <w:szCs w:val="28"/>
          <w:lang w:eastAsia="ru-RU"/>
        </w:rPr>
      </w:pPr>
      <w:r>
        <w:rPr>
          <w:rFonts w:ascii="Times New Roman" w:hAnsi="Times New Roman"/>
          <w:sz w:val="28"/>
          <w:szCs w:val="28"/>
          <w:lang w:eastAsia="ru-RU"/>
        </w:rPr>
        <w:lastRenderedPageBreak/>
        <w:t>пункт 212 изложить в следующей редакции:</w:t>
      </w:r>
    </w:p>
    <w:p w14:paraId="77B038CE" w14:textId="0511A28D" w:rsidR="0058465B" w:rsidRDefault="0058465B" w:rsidP="0029785F">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«212.</w:t>
      </w:r>
      <w:r w:rsidR="00D85947">
        <w:rPr>
          <w:rFonts w:ascii="Times New Roman" w:hAnsi="Times New Roman"/>
          <w:sz w:val="28"/>
          <w:szCs w:val="28"/>
          <w:lang w:eastAsia="ru-RU"/>
        </w:rPr>
        <w:t> </w:t>
      </w:r>
      <w:r>
        <w:rPr>
          <w:rFonts w:ascii="Times New Roman" w:hAnsi="Times New Roman"/>
          <w:sz w:val="28"/>
          <w:szCs w:val="28"/>
          <w:lang w:eastAsia="ru-RU"/>
        </w:rPr>
        <w:t xml:space="preserve">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w:t>
      </w:r>
      <w:r w:rsidR="001311CF" w:rsidRPr="00BD1EA2">
        <w:rPr>
          <w:rFonts w:ascii="Times New Roman" w:hAnsi="Times New Roman"/>
          <w:sz w:val="28"/>
          <w:szCs w:val="28"/>
          <w:lang w:eastAsia="ru-RU"/>
        </w:rPr>
        <w:t>(</w:t>
      </w:r>
      <w:r w:rsidR="001311CF">
        <w:rPr>
          <w:rFonts w:ascii="Times New Roman" w:hAnsi="Times New Roman"/>
          <w:sz w:val="28"/>
          <w:szCs w:val="28"/>
          <w:lang w:eastAsia="ru-RU"/>
        </w:rPr>
        <w:t>афилированного лица такой организации</w:t>
      </w:r>
      <w:r w:rsidR="001311CF" w:rsidRPr="00BD1EA2">
        <w:rPr>
          <w:rFonts w:ascii="Times New Roman" w:hAnsi="Times New Roman"/>
          <w:sz w:val="28"/>
          <w:szCs w:val="28"/>
          <w:lang w:eastAsia="ru-RU"/>
        </w:rPr>
        <w:t xml:space="preserve">) </w:t>
      </w:r>
      <w:r>
        <w:rPr>
          <w:rFonts w:ascii="Times New Roman" w:hAnsi="Times New Roman"/>
          <w:sz w:val="28"/>
          <w:szCs w:val="28"/>
          <w:lang w:eastAsia="ru-RU"/>
        </w:rPr>
        <w:t>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w:t>
      </w:r>
      <w:r w:rsidR="001311CF">
        <w:rPr>
          <w:rFonts w:ascii="Times New Roman" w:hAnsi="Times New Roman"/>
          <w:sz w:val="28"/>
          <w:szCs w:val="28"/>
          <w:lang w:eastAsia="ru-RU"/>
        </w:rPr>
        <w:t xml:space="preserve">, </w:t>
      </w:r>
      <w:r w:rsidR="001311CF" w:rsidRPr="00BD1EA2">
        <w:rPr>
          <w:rFonts w:ascii="Times New Roman" w:hAnsi="Times New Roman"/>
          <w:sz w:val="28"/>
          <w:szCs w:val="28"/>
          <w:lang w:eastAsia="ru-RU"/>
        </w:rPr>
        <w:t>в случаях, предусмотренных действующим законодательством, запрещающих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r>
        <w:rPr>
          <w:rFonts w:ascii="Times New Roman" w:hAnsi="Times New Roman"/>
          <w:sz w:val="28"/>
          <w:szCs w:val="28"/>
          <w:lang w:eastAsia="ru-RU"/>
        </w:rPr>
        <w:t>.»</w:t>
      </w:r>
      <w:r w:rsidRPr="00BD1EA2">
        <w:rPr>
          <w:rFonts w:ascii="Times New Roman" w:hAnsi="Times New Roman"/>
          <w:sz w:val="28"/>
          <w:szCs w:val="28"/>
          <w:lang w:eastAsia="ru-RU"/>
        </w:rPr>
        <w:t>;</w:t>
      </w:r>
    </w:p>
    <w:p w14:paraId="775DA0E9" w14:textId="1095A722" w:rsidR="00395C7F" w:rsidRDefault="00395C7F"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в </w:t>
      </w:r>
      <w:r w:rsidR="00D85947">
        <w:rPr>
          <w:rFonts w:ascii="Times New Roman" w:hAnsi="Times New Roman"/>
          <w:sz w:val="28"/>
          <w:szCs w:val="28"/>
          <w:lang w:eastAsia="ru-RU"/>
        </w:rPr>
        <w:t xml:space="preserve">абзаце третьем пункта </w:t>
      </w:r>
      <w:r>
        <w:rPr>
          <w:rFonts w:ascii="Times New Roman" w:hAnsi="Times New Roman"/>
          <w:sz w:val="28"/>
          <w:szCs w:val="28"/>
          <w:lang w:eastAsia="ru-RU"/>
        </w:rPr>
        <w:t>213 слова «</w:t>
      </w:r>
      <w:r w:rsidR="00186500">
        <w:rPr>
          <w:rFonts w:ascii="Times New Roman" w:hAnsi="Times New Roman"/>
          <w:sz w:val="28"/>
          <w:szCs w:val="28"/>
          <w:lang w:eastAsia="ru-RU"/>
        </w:rPr>
        <w:t>либо договор страхования предпринимательских рисков заявителя</w:t>
      </w:r>
      <w:r>
        <w:rPr>
          <w:rFonts w:ascii="Times New Roman" w:hAnsi="Times New Roman"/>
          <w:sz w:val="28"/>
          <w:szCs w:val="28"/>
          <w:lang w:eastAsia="ru-RU"/>
        </w:rPr>
        <w:t xml:space="preserve">» </w:t>
      </w:r>
      <w:r w:rsidR="00186500">
        <w:rPr>
          <w:rFonts w:ascii="Times New Roman" w:hAnsi="Times New Roman"/>
          <w:sz w:val="28"/>
          <w:szCs w:val="28"/>
          <w:lang w:eastAsia="ru-RU"/>
        </w:rPr>
        <w:t>заменить словам «</w:t>
      </w:r>
      <w:r w:rsidR="005E340D" w:rsidRPr="00FC7A2B">
        <w:rPr>
          <w:rFonts w:ascii="Times New Roman" w:hAnsi="Times New Roman"/>
          <w:sz w:val="28"/>
          <w:szCs w:val="28"/>
        </w:rPr>
        <w:t xml:space="preserve">в соответствии с </w:t>
      </w:r>
      <w:r w:rsidR="005E340D" w:rsidRPr="00DD6AE7">
        <w:rPr>
          <w:rFonts w:ascii="Times New Roman" w:hAnsi="Times New Roman"/>
          <w:sz w:val="28"/>
          <w:szCs w:val="28"/>
        </w:rPr>
        <w:t>договором</w:t>
      </w:r>
      <w:r w:rsidR="005E340D" w:rsidRPr="00FC7A2B">
        <w:rPr>
          <w:rFonts w:ascii="Times New Roman" w:hAnsi="Times New Roman"/>
          <w:sz w:val="28"/>
          <w:szCs w:val="28"/>
        </w:rPr>
        <w:t xml:space="preserve"> о </w:t>
      </w:r>
      <w:r w:rsidR="005E340D" w:rsidRPr="00DD6AE7">
        <w:rPr>
          <w:rFonts w:ascii="Times New Roman" w:hAnsi="Times New Roman"/>
          <w:sz w:val="28"/>
          <w:szCs w:val="28"/>
        </w:rPr>
        <w:t>присоединении к торговой системе оптового рынка</w:t>
      </w:r>
      <w:r w:rsidR="00186500">
        <w:rPr>
          <w:rFonts w:ascii="Times New Roman" w:hAnsi="Times New Roman"/>
          <w:sz w:val="28"/>
          <w:szCs w:val="28"/>
          <w:lang w:eastAsia="ru-RU"/>
        </w:rPr>
        <w:t>»</w:t>
      </w:r>
      <w:r w:rsidRPr="00186500">
        <w:rPr>
          <w:rFonts w:ascii="Times New Roman" w:hAnsi="Times New Roman"/>
          <w:sz w:val="28"/>
          <w:szCs w:val="28"/>
          <w:lang w:eastAsia="ru-RU"/>
        </w:rPr>
        <w:t>;</w:t>
      </w:r>
    </w:p>
    <w:p w14:paraId="5430BD11" w14:textId="6B27A48F" w:rsidR="0029785F" w:rsidRDefault="0029785F" w:rsidP="0029785F">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rPr>
        <w:t xml:space="preserve">после абзаца шестого </w:t>
      </w:r>
      <w:r>
        <w:rPr>
          <w:rFonts w:ascii="Times New Roman" w:hAnsi="Times New Roman"/>
          <w:sz w:val="28"/>
          <w:szCs w:val="28"/>
          <w:lang w:eastAsia="ru-RU"/>
        </w:rPr>
        <w:t xml:space="preserve">дополнить абзацами </w:t>
      </w:r>
      <w:r w:rsidRPr="0029785F">
        <w:rPr>
          <w:rFonts w:ascii="Times New Roman" w:hAnsi="Times New Roman"/>
          <w:sz w:val="28"/>
          <w:szCs w:val="28"/>
          <w:lang w:eastAsia="ru-RU"/>
        </w:rPr>
        <w:t>следующего содержания:</w:t>
      </w:r>
    </w:p>
    <w:p w14:paraId="05B52668" w14:textId="3068419D" w:rsidR="0029785F" w:rsidRDefault="00AD5565">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w:t>
      </w:r>
      <w:r w:rsidR="0029785F" w:rsidRPr="0029785F">
        <w:rPr>
          <w:rFonts w:ascii="Times New Roman" w:hAnsi="Times New Roman"/>
          <w:sz w:val="28"/>
          <w:szCs w:val="28"/>
          <w:lang w:eastAsia="ru-RU"/>
        </w:rPr>
        <w:t>полный список аффилированных лиц по результатам последнего отчетного периода, предшествующего дате подачи заявки на участие в конкурсе, в соответствии с Положением «О раскрытии информации эмитентами эмиссионных ценных бумаг», утвержденным Приказом Федеральной службы по финансовым рынкам Р</w:t>
      </w:r>
      <w:r w:rsidR="0029785F">
        <w:rPr>
          <w:rFonts w:ascii="Times New Roman" w:hAnsi="Times New Roman"/>
          <w:sz w:val="28"/>
          <w:szCs w:val="28"/>
          <w:lang w:eastAsia="ru-RU"/>
        </w:rPr>
        <w:t>оссии от 04.10.2011 №11-46/пз-н;</w:t>
      </w:r>
    </w:p>
    <w:p w14:paraId="0BF08A95" w14:textId="0EEBC964" w:rsidR="0029785F" w:rsidRPr="0029785F" w:rsidRDefault="00AD5565" w:rsidP="00B617CB">
      <w:pPr>
        <w:snapToGrid w:val="0"/>
        <w:spacing w:after="0" w:line="276" w:lineRule="auto"/>
        <w:rPr>
          <w:rFonts w:ascii="Times New Roman" w:hAnsi="Times New Roman"/>
          <w:sz w:val="28"/>
          <w:szCs w:val="28"/>
          <w:lang w:eastAsia="ru-RU"/>
        </w:rPr>
      </w:pPr>
      <w:r w:rsidRPr="00AD5565">
        <w:rPr>
          <w:rFonts w:ascii="Times New Roman" w:hAnsi="Times New Roman"/>
          <w:sz w:val="28"/>
          <w:szCs w:val="28"/>
          <w:lang w:eastAsia="ru-RU"/>
        </w:rPr>
        <w:t>информаци</w:t>
      </w:r>
      <w:r>
        <w:rPr>
          <w:rFonts w:ascii="Times New Roman" w:hAnsi="Times New Roman"/>
          <w:sz w:val="28"/>
          <w:szCs w:val="28"/>
          <w:lang w:eastAsia="ru-RU"/>
        </w:rPr>
        <w:t>я</w:t>
      </w:r>
      <w:r w:rsidR="0029785F" w:rsidRPr="00B617CB">
        <w:rPr>
          <w:rFonts w:ascii="Times New Roman" w:hAnsi="Times New Roman"/>
          <w:sz w:val="28"/>
          <w:szCs w:val="28"/>
          <w:lang w:eastAsia="ru-RU"/>
        </w:rPr>
        <w:t xml:space="preserve"> о лицах, входящих в группу лиц с заявителем, по форме, утвержденной приказом ФАС России № 497 от 24.11.2008,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пятью процентами акций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 сведения об аффилированных лицах в соответствии со статьей 4 Закона РСФСР от 22 марта 1991 № 948-1 «О конкуренции и ограничении монополистической деятельности на товарных рынках</w:t>
      </w:r>
      <w:r>
        <w:rPr>
          <w:rFonts w:ascii="Times New Roman" w:hAnsi="Times New Roman"/>
          <w:sz w:val="28"/>
          <w:szCs w:val="28"/>
          <w:lang w:eastAsia="ru-RU"/>
        </w:rPr>
        <w:t>».</w:t>
      </w:r>
      <w:r w:rsidR="0029785F" w:rsidRPr="00B617CB">
        <w:rPr>
          <w:rFonts w:ascii="Times New Roman" w:hAnsi="Times New Roman"/>
          <w:sz w:val="28"/>
          <w:szCs w:val="28"/>
          <w:lang w:eastAsia="ru-RU"/>
        </w:rPr>
        <w:t>»</w:t>
      </w:r>
      <w:r>
        <w:rPr>
          <w:rFonts w:ascii="Times New Roman" w:hAnsi="Times New Roman"/>
          <w:sz w:val="28"/>
          <w:szCs w:val="28"/>
          <w:lang w:eastAsia="ru-RU"/>
        </w:rPr>
        <w:t>;</w:t>
      </w:r>
    </w:p>
    <w:p w14:paraId="3E802368" w14:textId="04A5ACA8" w:rsidR="008E47CB" w:rsidRDefault="007D530C" w:rsidP="0029785F">
      <w:pPr>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абзац первый пункта 215 дополнить словами «, а в случае </w:t>
      </w:r>
      <w:r w:rsidR="00CF74C4">
        <w:rPr>
          <w:rFonts w:ascii="Times New Roman" w:hAnsi="Times New Roman"/>
          <w:sz w:val="28"/>
          <w:szCs w:val="28"/>
          <w:lang w:eastAsia="ru-RU"/>
        </w:rPr>
        <w:t xml:space="preserve">если </w:t>
      </w:r>
      <w:r>
        <w:rPr>
          <w:rFonts w:ascii="Times New Roman" w:hAnsi="Times New Roman"/>
          <w:sz w:val="28"/>
          <w:szCs w:val="28"/>
          <w:lang w:eastAsia="ru-RU"/>
        </w:rPr>
        <w:t>в установленный срок в уполномоченный федеральный орган не поступило ни одной заявки на участие в конкурсе – уполномоченный федеральный орган принимает решение о признании конкурса несостоявшимся.»</w:t>
      </w:r>
      <w:r w:rsidRPr="00276214">
        <w:rPr>
          <w:rFonts w:ascii="Times New Roman" w:hAnsi="Times New Roman"/>
          <w:sz w:val="28"/>
          <w:szCs w:val="28"/>
          <w:lang w:eastAsia="ru-RU"/>
        </w:rPr>
        <w:t>;</w:t>
      </w:r>
    </w:p>
    <w:p w14:paraId="4B3C1866" w14:textId="2F287BBE" w:rsidR="00450655" w:rsidRDefault="00450655" w:rsidP="009C72F9">
      <w:pPr>
        <w:spacing w:after="0" w:line="276" w:lineRule="auto"/>
        <w:rPr>
          <w:rFonts w:ascii="Times New Roman" w:hAnsi="Times New Roman"/>
          <w:sz w:val="28"/>
          <w:szCs w:val="28"/>
          <w:lang w:eastAsia="ru-RU"/>
        </w:rPr>
      </w:pPr>
      <w:r>
        <w:rPr>
          <w:rFonts w:ascii="Times New Roman" w:hAnsi="Times New Roman"/>
          <w:sz w:val="28"/>
          <w:szCs w:val="28"/>
          <w:lang w:eastAsia="ru-RU"/>
        </w:rPr>
        <w:lastRenderedPageBreak/>
        <w:t>пункт 217 дополнить абзацем следующего содержания:</w:t>
      </w:r>
    </w:p>
    <w:p w14:paraId="5B80E1B6" w14:textId="3F1FF965" w:rsidR="00450655" w:rsidRDefault="00450655" w:rsidP="009C72F9">
      <w:pPr>
        <w:spacing w:after="0" w:line="276" w:lineRule="auto"/>
        <w:rPr>
          <w:rFonts w:ascii="Times New Roman" w:hAnsi="Times New Roman"/>
          <w:sz w:val="28"/>
          <w:szCs w:val="28"/>
          <w:lang w:eastAsia="ru-RU"/>
        </w:rPr>
      </w:pPr>
      <w:r>
        <w:rPr>
          <w:rFonts w:ascii="Times New Roman" w:hAnsi="Times New Roman"/>
          <w:sz w:val="28"/>
          <w:szCs w:val="28"/>
          <w:lang w:eastAsia="ru-RU"/>
        </w:rPr>
        <w:t>«</w:t>
      </w:r>
      <w:r w:rsidRPr="00450655">
        <w:rPr>
          <w:rFonts w:ascii="Times New Roman" w:hAnsi="Times New Roman"/>
          <w:sz w:val="28"/>
          <w:szCs w:val="28"/>
          <w:lang w:eastAsia="ru-RU"/>
        </w:rPr>
        <w:t>Уполномоченный федеральный орган не позднее 5 рабочих дней со дня принятия им решения о признании заявителя победителем конкурса обязан направить реестр распределения суммы (части суммы), соответствующей размеру денежных средств, определяемой в соответствии с пунктом 214, пропорционально суммам задолженности перед каждым кредитором, указанных в реестре кредиторов, сформированном уполномоченным федеральным органом в соответствии с пунктом 206 настоящего документа.</w:t>
      </w:r>
      <w:r>
        <w:rPr>
          <w:rFonts w:ascii="Times New Roman" w:hAnsi="Times New Roman"/>
          <w:sz w:val="28"/>
          <w:szCs w:val="28"/>
          <w:lang w:eastAsia="ru-RU"/>
        </w:rPr>
        <w:t>»;</w:t>
      </w:r>
    </w:p>
    <w:p w14:paraId="54DB2E43" w14:textId="77777777" w:rsidR="0058465B" w:rsidRPr="00276214" w:rsidRDefault="0058465B"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в пункте 218 абзац второй исключить</w:t>
      </w:r>
      <w:r w:rsidRPr="00276214">
        <w:rPr>
          <w:rFonts w:ascii="Times New Roman" w:hAnsi="Times New Roman"/>
          <w:sz w:val="28"/>
          <w:szCs w:val="28"/>
        </w:rPr>
        <w:t>;</w:t>
      </w:r>
    </w:p>
    <w:p w14:paraId="778AA63D" w14:textId="77777777"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в пункте 219:</w:t>
      </w:r>
    </w:p>
    <w:p w14:paraId="1D187390" w14:textId="370530CB"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в абзаце первом слова «со дня утверждения уполномоченным федеральным органом решения о ее признании победителем конкурса» заменить словами «со дня направления уполномоченным федеральным органом победителю конкурса реестра требований кредиторов</w:t>
      </w:r>
      <w:r w:rsidR="00EF555B" w:rsidRPr="00DE145B">
        <w:rPr>
          <w:rFonts w:ascii="Times New Roman" w:hAnsi="Times New Roman"/>
          <w:sz w:val="28"/>
          <w:szCs w:val="28"/>
        </w:rPr>
        <w:t xml:space="preserve">, </w:t>
      </w:r>
      <w:r w:rsidR="002C3378" w:rsidRPr="00DE145B">
        <w:rPr>
          <w:rFonts w:ascii="Times New Roman" w:hAnsi="Times New Roman"/>
          <w:sz w:val="28"/>
          <w:szCs w:val="28"/>
        </w:rPr>
        <w:t xml:space="preserve">сформированного уполномоченным федеральным органом совместно с советом рынка в порядке, предусмотренном </w:t>
      </w:r>
      <w:r w:rsidR="00CD4F8A" w:rsidRPr="00DE145B">
        <w:rPr>
          <w:rFonts w:ascii="Times New Roman" w:hAnsi="Times New Roman"/>
          <w:sz w:val="28"/>
          <w:szCs w:val="28"/>
        </w:rPr>
        <w:t>порядком проведения конкурса, утвержденным решением такого органа,</w:t>
      </w:r>
      <w:r w:rsidRPr="00DE145B">
        <w:rPr>
          <w:rFonts w:ascii="Times New Roman" w:hAnsi="Times New Roman"/>
          <w:sz w:val="28"/>
          <w:szCs w:val="28"/>
        </w:rPr>
        <w:t>»;</w:t>
      </w:r>
    </w:p>
    <w:p w14:paraId="4E162976" w14:textId="77777777"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в абзаце четвертом:</w:t>
      </w:r>
    </w:p>
    <w:p w14:paraId="43417F04" w14:textId="5DF63D6C"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после слов</w:t>
      </w:r>
      <w:r w:rsidR="006C46FD" w:rsidRPr="00DE145B">
        <w:rPr>
          <w:rFonts w:ascii="Times New Roman" w:hAnsi="Times New Roman"/>
          <w:sz w:val="28"/>
          <w:szCs w:val="28"/>
        </w:rPr>
        <w:t>а</w:t>
      </w:r>
      <w:r w:rsidRPr="00DE145B">
        <w:rPr>
          <w:rFonts w:ascii="Times New Roman" w:hAnsi="Times New Roman"/>
          <w:sz w:val="28"/>
          <w:szCs w:val="28"/>
        </w:rPr>
        <w:t xml:space="preserve"> «направить» дополнить словами «</w:t>
      </w:r>
      <w:r w:rsidR="000939B6" w:rsidRPr="000939B6">
        <w:rPr>
          <w:rFonts w:ascii="Times New Roman" w:hAnsi="Times New Roman"/>
          <w:sz w:val="28"/>
          <w:szCs w:val="28"/>
          <w:lang w:eastAsia="ru-RU"/>
        </w:rPr>
        <w:t xml:space="preserve">в соответствии с порядком проведения конкурса, утвержденным решением уполномоченного федерального органа о проведении конкурса, </w:t>
      </w:r>
      <w:r w:rsidRPr="00DE145B">
        <w:rPr>
          <w:rFonts w:ascii="Times New Roman" w:hAnsi="Times New Roman"/>
          <w:sz w:val="28"/>
          <w:szCs w:val="28"/>
        </w:rPr>
        <w:t>»;</w:t>
      </w:r>
    </w:p>
    <w:p w14:paraId="42B28C8D" w14:textId="77777777"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слова «(часть суммы),» заменить словами «, указанную в реестре требований кредиторов и»;</w:t>
      </w:r>
    </w:p>
    <w:p w14:paraId="56C6DDBB" w14:textId="77777777" w:rsidR="0058465B" w:rsidRPr="00DE145B" w:rsidRDefault="0058465B" w:rsidP="009C72F9">
      <w:pPr>
        <w:shd w:val="clear" w:color="auto" w:fill="FFFFFF"/>
        <w:autoSpaceDE w:val="0"/>
        <w:autoSpaceDN w:val="0"/>
        <w:adjustRightInd w:val="0"/>
        <w:spacing w:after="0" w:line="276" w:lineRule="auto"/>
        <w:rPr>
          <w:rFonts w:ascii="Times New Roman" w:hAnsi="Times New Roman"/>
          <w:sz w:val="28"/>
          <w:szCs w:val="28"/>
        </w:rPr>
      </w:pPr>
      <w:r w:rsidRPr="00DE145B">
        <w:rPr>
          <w:rFonts w:ascii="Times New Roman" w:hAnsi="Times New Roman"/>
          <w:sz w:val="28"/>
          <w:szCs w:val="28"/>
        </w:rPr>
        <w:t>дополнить абзацем следующего содержания:</w:t>
      </w:r>
    </w:p>
    <w:p w14:paraId="263526FA" w14:textId="77777777" w:rsidR="0058465B" w:rsidRPr="00AA6391" w:rsidRDefault="0058465B" w:rsidP="009C72F9">
      <w:pPr>
        <w:shd w:val="clear" w:color="auto" w:fill="FFFFFF"/>
        <w:spacing w:after="0" w:line="276" w:lineRule="auto"/>
        <w:rPr>
          <w:rFonts w:ascii="Times New Roman" w:hAnsi="Times New Roman"/>
          <w:sz w:val="28"/>
          <w:szCs w:val="28"/>
        </w:rPr>
      </w:pPr>
      <w:r w:rsidRPr="00DE145B">
        <w:rPr>
          <w:rFonts w:ascii="Times New Roman" w:hAnsi="Times New Roman"/>
          <w:sz w:val="28"/>
          <w:szCs w:val="28"/>
        </w:rPr>
        <w:t xml:space="preserve">«Направление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w:t>
      </w:r>
      <w:r w:rsidRPr="00DE145B">
        <w:rPr>
          <w:rFonts w:ascii="Times New Roman" w:eastAsia="SimSun" w:hAnsi="Times New Roman"/>
          <w:sz w:val="28"/>
          <w:szCs w:val="28"/>
          <w:lang w:eastAsia="zh-CN"/>
        </w:rPr>
        <w:t>договором о присоединении к торговой системе оптового рынка</w:t>
      </w:r>
      <w:r w:rsidRPr="00DE145B">
        <w:rPr>
          <w:rFonts w:ascii="Times New Roman" w:hAnsi="Times New Roman"/>
          <w:sz w:val="28"/>
          <w:szCs w:val="28"/>
        </w:rPr>
        <w:t>.»;</w:t>
      </w:r>
    </w:p>
    <w:p w14:paraId="7D378CFF" w14:textId="77777777" w:rsidR="006E246F" w:rsidRDefault="006E246F"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 xml:space="preserve">в </w:t>
      </w:r>
      <w:r w:rsidR="0058465B" w:rsidRPr="004F0C2C">
        <w:rPr>
          <w:rFonts w:ascii="Times New Roman" w:hAnsi="Times New Roman"/>
          <w:sz w:val="28"/>
          <w:szCs w:val="28"/>
        </w:rPr>
        <w:t>Приложени</w:t>
      </w:r>
      <w:r>
        <w:rPr>
          <w:rFonts w:ascii="Times New Roman" w:hAnsi="Times New Roman"/>
          <w:sz w:val="28"/>
          <w:szCs w:val="28"/>
        </w:rPr>
        <w:t>и</w:t>
      </w:r>
      <w:r w:rsidR="0058465B">
        <w:rPr>
          <w:rFonts w:ascii="Times New Roman" w:hAnsi="Times New Roman"/>
          <w:sz w:val="28"/>
          <w:szCs w:val="28"/>
        </w:rPr>
        <w:t xml:space="preserve"> №</w:t>
      </w:r>
      <w:r w:rsidR="0058465B" w:rsidRPr="004F0C2C">
        <w:rPr>
          <w:rFonts w:ascii="Times New Roman" w:hAnsi="Times New Roman"/>
          <w:sz w:val="28"/>
          <w:szCs w:val="28"/>
        </w:rPr>
        <w:t xml:space="preserve"> 4</w:t>
      </w:r>
      <w:r w:rsidR="0058465B">
        <w:rPr>
          <w:rFonts w:ascii="Times New Roman" w:hAnsi="Times New Roman"/>
          <w:sz w:val="28"/>
          <w:szCs w:val="28"/>
        </w:rPr>
        <w:t xml:space="preserve"> </w:t>
      </w:r>
      <w:r w:rsidR="0058465B" w:rsidRPr="004F0C2C">
        <w:rPr>
          <w:rFonts w:ascii="Times New Roman" w:hAnsi="Times New Roman"/>
          <w:sz w:val="28"/>
          <w:szCs w:val="28"/>
        </w:rPr>
        <w:t>к Основным положениям</w:t>
      </w:r>
      <w:r w:rsidR="0058465B">
        <w:rPr>
          <w:rFonts w:ascii="Times New Roman" w:hAnsi="Times New Roman"/>
          <w:sz w:val="28"/>
          <w:szCs w:val="28"/>
        </w:rPr>
        <w:t xml:space="preserve"> </w:t>
      </w:r>
      <w:r w:rsidR="0058465B" w:rsidRPr="004F0C2C">
        <w:rPr>
          <w:rFonts w:ascii="Times New Roman" w:hAnsi="Times New Roman"/>
          <w:sz w:val="28"/>
          <w:szCs w:val="28"/>
        </w:rPr>
        <w:t>функционирования розничных</w:t>
      </w:r>
      <w:r w:rsidR="0058465B">
        <w:rPr>
          <w:rFonts w:ascii="Times New Roman" w:hAnsi="Times New Roman"/>
          <w:sz w:val="28"/>
          <w:szCs w:val="28"/>
        </w:rPr>
        <w:t xml:space="preserve"> </w:t>
      </w:r>
      <w:r w:rsidR="0058465B" w:rsidRPr="004F0C2C">
        <w:rPr>
          <w:rFonts w:ascii="Times New Roman" w:hAnsi="Times New Roman"/>
          <w:sz w:val="28"/>
          <w:szCs w:val="28"/>
        </w:rPr>
        <w:t>рынков электрической энергии</w:t>
      </w:r>
      <w:r>
        <w:rPr>
          <w:rFonts w:ascii="Times New Roman" w:hAnsi="Times New Roman"/>
          <w:sz w:val="28"/>
          <w:szCs w:val="28"/>
        </w:rPr>
        <w:t>:</w:t>
      </w:r>
    </w:p>
    <w:p w14:paraId="5728FB03" w14:textId="77777777" w:rsidR="006E246F" w:rsidRDefault="006E246F"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в пункте 1:</w:t>
      </w:r>
    </w:p>
    <w:p w14:paraId="5A327CFA" w14:textId="77777777" w:rsidR="006E246F" w:rsidRDefault="006C0422"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абзац</w:t>
      </w:r>
      <w:r w:rsidR="00DB5761">
        <w:rPr>
          <w:rFonts w:ascii="Times New Roman" w:hAnsi="Times New Roman"/>
          <w:sz w:val="28"/>
          <w:szCs w:val="28"/>
        </w:rPr>
        <w:t>ы</w:t>
      </w:r>
      <w:r>
        <w:rPr>
          <w:rFonts w:ascii="Times New Roman" w:hAnsi="Times New Roman"/>
          <w:sz w:val="28"/>
          <w:szCs w:val="28"/>
        </w:rPr>
        <w:t xml:space="preserve"> первый</w:t>
      </w:r>
      <w:r w:rsidR="00DB5761">
        <w:rPr>
          <w:rFonts w:ascii="Times New Roman" w:hAnsi="Times New Roman"/>
          <w:sz w:val="28"/>
          <w:szCs w:val="28"/>
        </w:rPr>
        <w:t xml:space="preserve"> и второй</w:t>
      </w:r>
      <w:r>
        <w:rPr>
          <w:rFonts w:ascii="Times New Roman" w:hAnsi="Times New Roman"/>
          <w:sz w:val="28"/>
          <w:szCs w:val="28"/>
        </w:rPr>
        <w:t xml:space="preserve"> изложить в следующей редакции:</w:t>
      </w:r>
    </w:p>
    <w:p w14:paraId="5DF16952" w14:textId="77777777" w:rsidR="00DB5761" w:rsidRDefault="006C0422"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w:t>
      </w:r>
      <w:r w:rsidR="00DD6AE7">
        <w:rPr>
          <w:rFonts w:ascii="Times New Roman" w:hAnsi="Times New Roman"/>
          <w:sz w:val="28"/>
          <w:szCs w:val="28"/>
          <w:lang w:eastAsia="ru-RU"/>
        </w:rPr>
        <w:t>тственно участник, конкурс), (R)</w:t>
      </w:r>
      <w:r>
        <w:rPr>
          <w:rFonts w:ascii="Times New Roman" w:hAnsi="Times New Roman"/>
          <w:sz w:val="28"/>
          <w:szCs w:val="28"/>
          <w:lang w:eastAsia="ru-RU"/>
        </w:rPr>
        <w:t xml:space="preserve"> определяется по формуле:</w:t>
      </w:r>
    </w:p>
    <w:p w14:paraId="11625B37" w14:textId="144D3629" w:rsidR="006C0422" w:rsidRPr="00DD6AE7" w:rsidRDefault="00DB5761" w:rsidP="009C72F9">
      <w:pPr>
        <w:autoSpaceDE w:val="0"/>
        <w:autoSpaceDN w:val="0"/>
        <w:adjustRightInd w:val="0"/>
        <w:spacing w:after="0" w:line="276" w:lineRule="auto"/>
        <w:jc w:val="center"/>
        <w:rPr>
          <w:rFonts w:ascii="Times New Roman" w:hAnsi="Times New Roman"/>
          <w:sz w:val="28"/>
          <w:szCs w:val="28"/>
        </w:rPr>
      </w:pPr>
      <w:r w:rsidRPr="000B0061">
        <w:rPr>
          <w:rFonts w:ascii="Garamond" w:hAnsi="Garamond"/>
          <w:i/>
          <w:position w:val="-24"/>
        </w:rPr>
        <w:object w:dxaOrig="3600" w:dyaOrig="620" w14:anchorId="5C53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85pt;height:36.9pt" o:ole="">
            <v:imagedata r:id="rId9" o:title=""/>
          </v:shape>
          <o:OLEObject Type="Embed" ProgID="Equation.3" ShapeID="_x0000_i1025" DrawAspect="Content" ObjectID="_1485000057" r:id="rId10"/>
        </w:object>
      </w:r>
      <w:r w:rsidR="00A64319" w:rsidRPr="00300F92">
        <w:rPr>
          <w:rFonts w:ascii="Times New Roman" w:hAnsi="Times New Roman"/>
          <w:sz w:val="28"/>
          <w:szCs w:val="28"/>
          <w:lang w:eastAsia="ru-RU"/>
        </w:rPr>
        <w:t>,</w:t>
      </w:r>
      <w:r w:rsidR="006C0422">
        <w:rPr>
          <w:rFonts w:ascii="Times New Roman" w:hAnsi="Times New Roman"/>
          <w:sz w:val="28"/>
          <w:szCs w:val="28"/>
        </w:rPr>
        <w:t>»</w:t>
      </w:r>
      <w:r w:rsidR="006C0422" w:rsidRPr="00DD6AE7">
        <w:rPr>
          <w:rFonts w:ascii="Times New Roman" w:hAnsi="Times New Roman"/>
          <w:sz w:val="28"/>
          <w:szCs w:val="28"/>
        </w:rPr>
        <w:t>;</w:t>
      </w:r>
    </w:p>
    <w:p w14:paraId="0551FA17" w14:textId="77777777" w:rsidR="006C0422" w:rsidRDefault="006C0422" w:rsidP="009C72F9">
      <w:pPr>
        <w:autoSpaceDE w:val="0"/>
        <w:autoSpaceDN w:val="0"/>
        <w:adjustRightInd w:val="0"/>
        <w:spacing w:after="0" w:line="276" w:lineRule="auto"/>
        <w:rPr>
          <w:rFonts w:ascii="Times New Roman" w:hAnsi="Times New Roman"/>
          <w:sz w:val="28"/>
          <w:szCs w:val="28"/>
        </w:rPr>
      </w:pPr>
      <w:r>
        <w:rPr>
          <w:rFonts w:ascii="Times New Roman" w:hAnsi="Times New Roman"/>
          <w:sz w:val="28"/>
          <w:szCs w:val="28"/>
        </w:rPr>
        <w:t>абзац четвертый изложить в следующей редакции:</w:t>
      </w:r>
    </w:p>
    <w:p w14:paraId="34F4052B" w14:textId="34A44B92" w:rsidR="006C0422" w:rsidRDefault="006C0422"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lastRenderedPageBreak/>
        <w:t xml:space="preserve">«Д - </w:t>
      </w:r>
      <w:r w:rsidRPr="00323686">
        <w:rPr>
          <w:rFonts w:ascii="Times New Roman" w:hAnsi="Times New Roman"/>
          <w:sz w:val="28"/>
          <w:szCs w:val="28"/>
          <w:lang w:eastAsia="ru-RU"/>
        </w:rPr>
        <w:t xml:space="preserve">размер денежных средств, указанный в заявке на участие в конкурсе, который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r:id="rId11" w:history="1">
        <w:r w:rsidRPr="00323686">
          <w:rPr>
            <w:rFonts w:ascii="Times New Roman" w:hAnsi="Times New Roman"/>
            <w:sz w:val="28"/>
            <w:szCs w:val="28"/>
            <w:lang w:eastAsia="ru-RU"/>
          </w:rPr>
          <w:t>абзаце двенадцатом пункта 207</w:t>
        </w:r>
      </w:hyperlink>
      <w:r w:rsidRPr="00323686">
        <w:rPr>
          <w:rFonts w:ascii="Times New Roman" w:hAnsi="Times New Roman"/>
          <w:sz w:val="28"/>
          <w:szCs w:val="28"/>
          <w:lang w:eastAsia="ru-RU"/>
        </w:rPr>
        <w:t xml:space="preserve"> настоящего документ</w:t>
      </w:r>
      <w:r>
        <w:rPr>
          <w:rFonts w:ascii="Times New Roman" w:hAnsi="Times New Roman"/>
          <w:sz w:val="28"/>
          <w:szCs w:val="28"/>
          <w:lang w:eastAsia="ru-RU"/>
        </w:rPr>
        <w:t>а</w:t>
      </w:r>
      <w:r w:rsidR="00820A34">
        <w:rPr>
          <w:rFonts w:ascii="Times New Roman" w:hAnsi="Times New Roman"/>
          <w:sz w:val="28"/>
          <w:szCs w:val="28"/>
          <w:lang w:eastAsia="ru-RU"/>
        </w:rPr>
        <w:t>,</w:t>
      </w:r>
      <w:r w:rsidR="007933A2" w:rsidRPr="007933A2">
        <w:t xml:space="preserve"> </w:t>
      </w:r>
      <w:r w:rsidR="007933A2" w:rsidRPr="007933A2">
        <w:rPr>
          <w:rFonts w:ascii="Times New Roman" w:hAnsi="Times New Roman"/>
          <w:sz w:val="28"/>
          <w:szCs w:val="28"/>
          <w:lang w:eastAsia="ru-RU"/>
        </w:rPr>
        <w:t>рублей</w:t>
      </w:r>
      <w:r>
        <w:rPr>
          <w:rFonts w:ascii="Times New Roman" w:hAnsi="Times New Roman"/>
          <w:sz w:val="28"/>
          <w:szCs w:val="28"/>
          <w:lang w:eastAsia="ru-RU"/>
        </w:rPr>
        <w:t>;»</w:t>
      </w:r>
      <w:r w:rsidRPr="00DD6AE7">
        <w:rPr>
          <w:rFonts w:ascii="Times New Roman" w:hAnsi="Times New Roman"/>
          <w:sz w:val="28"/>
          <w:szCs w:val="28"/>
          <w:lang w:eastAsia="ru-RU"/>
        </w:rPr>
        <w:t>;</w:t>
      </w:r>
    </w:p>
    <w:p w14:paraId="10772109" w14:textId="77777777" w:rsidR="00DB5761" w:rsidRDefault="00DB5761"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дополнить абзацем следующего содержания:</w:t>
      </w:r>
    </w:p>
    <w:p w14:paraId="453B04A6" w14:textId="1DF3ECB1" w:rsidR="00DB5761" w:rsidRPr="00DB5761" w:rsidRDefault="00DB5761"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 xml:space="preserve">«К – </w:t>
      </w:r>
      <w:r w:rsidR="00C54E96">
        <w:rPr>
          <w:rFonts w:ascii="Times New Roman" w:hAnsi="Times New Roman"/>
          <w:sz w:val="28"/>
          <w:szCs w:val="28"/>
          <w:lang w:eastAsia="ru-RU"/>
        </w:rPr>
        <w:t xml:space="preserve">размер собственного </w:t>
      </w:r>
      <w:r>
        <w:rPr>
          <w:rFonts w:ascii="Times New Roman" w:hAnsi="Times New Roman"/>
          <w:sz w:val="28"/>
          <w:szCs w:val="28"/>
          <w:lang w:eastAsia="ru-RU"/>
        </w:rPr>
        <w:t>капитал</w:t>
      </w:r>
      <w:r w:rsidR="00C54E96">
        <w:rPr>
          <w:rFonts w:ascii="Times New Roman" w:hAnsi="Times New Roman"/>
          <w:sz w:val="28"/>
          <w:szCs w:val="28"/>
          <w:lang w:eastAsia="ru-RU"/>
        </w:rPr>
        <w:t>а</w:t>
      </w:r>
      <w:r>
        <w:rPr>
          <w:rFonts w:ascii="Times New Roman" w:hAnsi="Times New Roman"/>
          <w:sz w:val="28"/>
          <w:szCs w:val="28"/>
          <w:lang w:eastAsia="ru-RU"/>
        </w:rPr>
        <w:t xml:space="preserve"> заявителя по результатам последнего отчетного периода, предшествующего дате подачи заявки на участие в конкурсе,</w:t>
      </w:r>
      <w:r w:rsidRPr="00DD6AE7">
        <w:rPr>
          <w:rFonts w:ascii="Times New Roman" w:hAnsi="Times New Roman"/>
          <w:sz w:val="28"/>
          <w:szCs w:val="28"/>
          <w:lang w:eastAsia="ru-RU"/>
        </w:rPr>
        <w:t xml:space="preserve"> </w:t>
      </w:r>
      <w:r>
        <w:rPr>
          <w:rFonts w:ascii="Times New Roman" w:hAnsi="Times New Roman"/>
          <w:sz w:val="28"/>
          <w:szCs w:val="28"/>
          <w:lang w:eastAsia="ru-RU"/>
        </w:rPr>
        <w:t>учитывае</w:t>
      </w:r>
      <w:r w:rsidR="00DD6AE7">
        <w:rPr>
          <w:rFonts w:ascii="Times New Roman" w:hAnsi="Times New Roman"/>
          <w:sz w:val="28"/>
          <w:szCs w:val="28"/>
          <w:lang w:eastAsia="ru-RU"/>
        </w:rPr>
        <w:t xml:space="preserve">мый в расчете рейтинга </w:t>
      </w:r>
      <w:r>
        <w:rPr>
          <w:rFonts w:ascii="Times New Roman" w:hAnsi="Times New Roman"/>
          <w:sz w:val="28"/>
          <w:szCs w:val="28"/>
          <w:lang w:eastAsia="ru-RU"/>
        </w:rPr>
        <w:t xml:space="preserve">только в случае, если </w:t>
      </w:r>
      <w:r w:rsidR="0029538A">
        <w:rPr>
          <w:rFonts w:ascii="Times New Roman" w:hAnsi="Times New Roman"/>
          <w:sz w:val="28"/>
          <w:szCs w:val="28"/>
          <w:lang w:eastAsia="ru-RU"/>
        </w:rPr>
        <w:t xml:space="preserve">максимальное значение </w:t>
      </w:r>
      <w:r w:rsidR="0029538A" w:rsidRPr="00323686">
        <w:rPr>
          <w:rFonts w:ascii="Times New Roman" w:hAnsi="Times New Roman"/>
          <w:sz w:val="28"/>
          <w:szCs w:val="28"/>
          <w:lang w:eastAsia="ru-RU"/>
        </w:rPr>
        <w:t>размер</w:t>
      </w:r>
      <w:r w:rsidR="0029538A">
        <w:rPr>
          <w:rFonts w:ascii="Times New Roman" w:hAnsi="Times New Roman"/>
          <w:sz w:val="28"/>
          <w:szCs w:val="28"/>
          <w:lang w:eastAsia="ru-RU"/>
        </w:rPr>
        <w:t>ов</w:t>
      </w:r>
      <w:r w:rsidR="0029538A" w:rsidRPr="00323686">
        <w:rPr>
          <w:rFonts w:ascii="Times New Roman" w:hAnsi="Times New Roman"/>
          <w:sz w:val="28"/>
          <w:szCs w:val="28"/>
          <w:lang w:eastAsia="ru-RU"/>
        </w:rPr>
        <w:t xml:space="preserve"> </w:t>
      </w:r>
      <w:r w:rsidRPr="00323686">
        <w:rPr>
          <w:rFonts w:ascii="Times New Roman" w:hAnsi="Times New Roman"/>
          <w:sz w:val="28"/>
          <w:szCs w:val="28"/>
          <w:lang w:eastAsia="ru-RU"/>
        </w:rPr>
        <w:t>денежных средств</w:t>
      </w:r>
      <w:r>
        <w:rPr>
          <w:rFonts w:ascii="Times New Roman" w:hAnsi="Times New Roman"/>
          <w:sz w:val="28"/>
          <w:szCs w:val="28"/>
          <w:lang w:eastAsia="ru-RU"/>
        </w:rPr>
        <w:t xml:space="preserve"> Д</w:t>
      </w:r>
      <w:r w:rsidRPr="00323686">
        <w:rPr>
          <w:rFonts w:ascii="Times New Roman" w:hAnsi="Times New Roman"/>
          <w:sz w:val="28"/>
          <w:szCs w:val="28"/>
          <w:lang w:eastAsia="ru-RU"/>
        </w:rPr>
        <w:t>, указанны</w:t>
      </w:r>
      <w:r w:rsidR="0029538A">
        <w:rPr>
          <w:rFonts w:ascii="Times New Roman" w:hAnsi="Times New Roman"/>
          <w:sz w:val="28"/>
          <w:szCs w:val="28"/>
          <w:lang w:eastAsia="ru-RU"/>
        </w:rPr>
        <w:t>х</w:t>
      </w:r>
      <w:r w:rsidRPr="00323686">
        <w:rPr>
          <w:rFonts w:ascii="Times New Roman" w:hAnsi="Times New Roman"/>
          <w:sz w:val="28"/>
          <w:szCs w:val="28"/>
          <w:lang w:eastAsia="ru-RU"/>
        </w:rPr>
        <w:t xml:space="preserve"> </w:t>
      </w:r>
      <w:r>
        <w:rPr>
          <w:rFonts w:ascii="Times New Roman" w:hAnsi="Times New Roman"/>
          <w:sz w:val="28"/>
          <w:szCs w:val="28"/>
          <w:lang w:eastAsia="ru-RU"/>
        </w:rPr>
        <w:t xml:space="preserve">в настоящем пункте, </w:t>
      </w:r>
      <w:r w:rsidR="008108E7">
        <w:rPr>
          <w:rFonts w:ascii="Times New Roman" w:hAnsi="Times New Roman"/>
          <w:sz w:val="28"/>
          <w:szCs w:val="28"/>
          <w:lang w:eastAsia="ru-RU"/>
        </w:rPr>
        <w:t>соответствует размерам, указанным в нескольких заявках</w:t>
      </w:r>
      <w:r>
        <w:rPr>
          <w:rFonts w:ascii="Times New Roman" w:hAnsi="Times New Roman"/>
          <w:sz w:val="28"/>
          <w:szCs w:val="28"/>
          <w:lang w:eastAsia="ru-RU"/>
        </w:rPr>
        <w:t>.</w:t>
      </w:r>
      <w:r w:rsidR="00C54E96">
        <w:rPr>
          <w:rFonts w:ascii="Times New Roman" w:hAnsi="Times New Roman"/>
          <w:sz w:val="28"/>
          <w:szCs w:val="28"/>
          <w:lang w:eastAsia="ru-RU"/>
        </w:rPr>
        <w:t xml:space="preserve"> Размер собственного капитала заявителя определяется на основании данных бухгалтерского баланса как итог раздела </w:t>
      </w:r>
      <w:r w:rsidR="00C54E96">
        <w:rPr>
          <w:rFonts w:ascii="Times New Roman" w:hAnsi="Times New Roman"/>
          <w:sz w:val="28"/>
          <w:szCs w:val="28"/>
          <w:lang w:val="en-US" w:eastAsia="ru-RU"/>
        </w:rPr>
        <w:t>III</w:t>
      </w:r>
      <w:r w:rsidR="00C54E96" w:rsidRPr="0081548D">
        <w:rPr>
          <w:rFonts w:ascii="Times New Roman" w:hAnsi="Times New Roman"/>
          <w:sz w:val="28"/>
          <w:szCs w:val="28"/>
          <w:lang w:eastAsia="ru-RU"/>
        </w:rPr>
        <w:t xml:space="preserve"> </w:t>
      </w:r>
      <w:r w:rsidR="00C54E96">
        <w:rPr>
          <w:rFonts w:ascii="Times New Roman" w:hAnsi="Times New Roman"/>
          <w:sz w:val="28"/>
          <w:szCs w:val="28"/>
          <w:lang w:eastAsia="ru-RU"/>
        </w:rPr>
        <w:t>«Капитал и резервы</w:t>
      </w:r>
      <w:r w:rsidR="00820A34">
        <w:rPr>
          <w:rFonts w:ascii="Times New Roman" w:hAnsi="Times New Roman"/>
          <w:sz w:val="28"/>
          <w:szCs w:val="28"/>
          <w:lang w:eastAsia="ru-RU"/>
        </w:rPr>
        <w:t>,</w:t>
      </w:r>
      <w:bookmarkStart w:id="0" w:name="_GoBack"/>
      <w:r w:rsidR="007933A2" w:rsidRPr="007933A2">
        <w:t xml:space="preserve"> </w:t>
      </w:r>
      <w:r w:rsidR="007933A2" w:rsidRPr="007933A2">
        <w:rPr>
          <w:rFonts w:ascii="Times New Roman" w:hAnsi="Times New Roman"/>
          <w:sz w:val="28"/>
          <w:szCs w:val="28"/>
          <w:lang w:eastAsia="ru-RU"/>
        </w:rPr>
        <w:t>рублей</w:t>
      </w:r>
      <w:bookmarkEnd w:id="0"/>
      <w:r w:rsidR="00C54E96">
        <w:rPr>
          <w:rFonts w:ascii="Times New Roman" w:hAnsi="Times New Roman"/>
          <w:sz w:val="28"/>
          <w:szCs w:val="28"/>
          <w:lang w:eastAsia="ru-RU"/>
        </w:rPr>
        <w:t>».</w:t>
      </w:r>
      <w:r>
        <w:rPr>
          <w:rFonts w:ascii="Times New Roman" w:hAnsi="Times New Roman"/>
          <w:sz w:val="28"/>
          <w:szCs w:val="28"/>
          <w:lang w:eastAsia="ru-RU"/>
        </w:rPr>
        <w:t>»</w:t>
      </w:r>
      <w:r w:rsidRPr="00DD6AE7">
        <w:rPr>
          <w:rFonts w:ascii="Times New Roman" w:hAnsi="Times New Roman"/>
          <w:sz w:val="28"/>
          <w:szCs w:val="28"/>
          <w:lang w:eastAsia="ru-RU"/>
        </w:rPr>
        <w:t>;</w:t>
      </w:r>
    </w:p>
    <w:p w14:paraId="042E3EDB" w14:textId="77777777" w:rsidR="006E246F" w:rsidRDefault="00DB5761" w:rsidP="009C72F9">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пункт 2 исключить.</w:t>
      </w:r>
    </w:p>
    <w:p w14:paraId="3679077C" w14:textId="77777777" w:rsidR="005637E6" w:rsidRDefault="005637E6" w:rsidP="009C72F9">
      <w:pPr>
        <w:autoSpaceDE w:val="0"/>
        <w:autoSpaceDN w:val="0"/>
        <w:adjustRightInd w:val="0"/>
        <w:spacing w:after="0" w:line="276" w:lineRule="auto"/>
        <w:rPr>
          <w:rFonts w:ascii="Times New Roman" w:hAnsi="Times New Roman"/>
          <w:sz w:val="28"/>
          <w:szCs w:val="28"/>
          <w:lang w:eastAsia="ru-RU"/>
        </w:rPr>
      </w:pPr>
    </w:p>
    <w:p w14:paraId="5C20F311" w14:textId="77777777" w:rsidR="005637E6" w:rsidRDefault="005637E6" w:rsidP="009C72F9">
      <w:pPr>
        <w:autoSpaceDE w:val="0"/>
        <w:autoSpaceDN w:val="0"/>
        <w:adjustRightInd w:val="0"/>
        <w:spacing w:after="0" w:line="276" w:lineRule="auto"/>
        <w:rPr>
          <w:rFonts w:ascii="Times New Roman" w:hAnsi="Times New Roman"/>
          <w:sz w:val="28"/>
          <w:szCs w:val="28"/>
          <w:lang w:eastAsia="ru-RU"/>
        </w:rPr>
      </w:pPr>
    </w:p>
    <w:sectPr w:rsidR="005637E6" w:rsidSect="00300F92">
      <w:headerReference w:type="default" r:id="rId12"/>
      <w:pgSz w:w="11905" w:h="16838"/>
      <w:pgMar w:top="1134" w:right="850" w:bottom="426"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6FC1" w14:textId="77777777" w:rsidR="007933A2" w:rsidRDefault="007933A2" w:rsidP="00E25DE6">
      <w:pPr>
        <w:spacing w:after="0"/>
      </w:pPr>
      <w:r>
        <w:separator/>
      </w:r>
    </w:p>
  </w:endnote>
  <w:endnote w:type="continuationSeparator" w:id="0">
    <w:p w14:paraId="2BC7A30D" w14:textId="77777777" w:rsidR="007933A2" w:rsidRDefault="007933A2" w:rsidP="00E25DE6">
      <w:pPr>
        <w:spacing w:after="0"/>
      </w:pPr>
      <w:r>
        <w:continuationSeparator/>
      </w:r>
    </w:p>
  </w:endnote>
  <w:endnote w:type="continuationNotice" w:id="1">
    <w:p w14:paraId="4B71E5D9" w14:textId="77777777" w:rsidR="007933A2" w:rsidRDefault="007933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2EA10" w14:textId="77777777" w:rsidR="007933A2" w:rsidRDefault="007933A2" w:rsidP="00E25DE6">
      <w:pPr>
        <w:spacing w:after="0"/>
      </w:pPr>
      <w:r>
        <w:separator/>
      </w:r>
    </w:p>
  </w:footnote>
  <w:footnote w:type="continuationSeparator" w:id="0">
    <w:p w14:paraId="36023E73" w14:textId="77777777" w:rsidR="007933A2" w:rsidRDefault="007933A2" w:rsidP="00E25DE6">
      <w:pPr>
        <w:spacing w:after="0"/>
      </w:pPr>
      <w:r>
        <w:continuationSeparator/>
      </w:r>
    </w:p>
  </w:footnote>
  <w:footnote w:type="continuationNotice" w:id="1">
    <w:p w14:paraId="33D47944" w14:textId="77777777" w:rsidR="007933A2" w:rsidRDefault="007933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5DCA" w14:textId="16E09FC0" w:rsidR="007933A2" w:rsidRPr="00AB0604" w:rsidRDefault="007933A2" w:rsidP="00AB0604">
    <w:pPr>
      <w:pStyle w:val="a8"/>
      <w:jc w:val="center"/>
      <w:rPr>
        <w:rFonts w:ascii="Times New Roman" w:hAnsi="Times New Roman"/>
        <w:sz w:val="28"/>
        <w:szCs w:val="28"/>
      </w:rPr>
    </w:pPr>
    <w:r w:rsidRPr="00FC7A2B">
      <w:rPr>
        <w:rFonts w:ascii="Times New Roman" w:hAnsi="Times New Roman"/>
        <w:sz w:val="28"/>
        <w:szCs w:val="28"/>
      </w:rPr>
      <w:fldChar w:fldCharType="begin"/>
    </w:r>
    <w:r w:rsidRPr="00FC7A2B">
      <w:rPr>
        <w:rFonts w:ascii="Times New Roman" w:hAnsi="Times New Roman"/>
        <w:sz w:val="28"/>
        <w:szCs w:val="28"/>
      </w:rPr>
      <w:instrText>PAGE   \* MERGEFORMAT</w:instrText>
    </w:r>
    <w:r w:rsidRPr="00FC7A2B">
      <w:rPr>
        <w:rFonts w:ascii="Times New Roman" w:hAnsi="Times New Roman"/>
        <w:sz w:val="28"/>
        <w:szCs w:val="28"/>
      </w:rPr>
      <w:fldChar w:fldCharType="separate"/>
    </w:r>
    <w:r w:rsidR="00B617CB">
      <w:rPr>
        <w:rFonts w:ascii="Times New Roman" w:hAnsi="Times New Roman"/>
        <w:noProof/>
        <w:sz w:val="28"/>
        <w:szCs w:val="28"/>
      </w:rPr>
      <w:t>6</w:t>
    </w:r>
    <w:r w:rsidRPr="00FC7A2B">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9E2E14"/>
    <w:rsid w:val="00004ECD"/>
    <w:rsid w:val="000066CF"/>
    <w:rsid w:val="0001312A"/>
    <w:rsid w:val="0001745B"/>
    <w:rsid w:val="00037C70"/>
    <w:rsid w:val="00042480"/>
    <w:rsid w:val="00053533"/>
    <w:rsid w:val="00053675"/>
    <w:rsid w:val="000668E6"/>
    <w:rsid w:val="00066953"/>
    <w:rsid w:val="0007115A"/>
    <w:rsid w:val="00080298"/>
    <w:rsid w:val="0008156C"/>
    <w:rsid w:val="0008361E"/>
    <w:rsid w:val="000841EC"/>
    <w:rsid w:val="00084564"/>
    <w:rsid w:val="0008662A"/>
    <w:rsid w:val="0008690B"/>
    <w:rsid w:val="00092E74"/>
    <w:rsid w:val="000939B6"/>
    <w:rsid w:val="000A28AC"/>
    <w:rsid w:val="000B0061"/>
    <w:rsid w:val="000B236C"/>
    <w:rsid w:val="000B2395"/>
    <w:rsid w:val="000B3011"/>
    <w:rsid w:val="000B34B1"/>
    <w:rsid w:val="000B71E3"/>
    <w:rsid w:val="000C4F3C"/>
    <w:rsid w:val="000C7F66"/>
    <w:rsid w:val="000D2AEA"/>
    <w:rsid w:val="000D3A9B"/>
    <w:rsid w:val="000D4474"/>
    <w:rsid w:val="000D4588"/>
    <w:rsid w:val="000D4C1D"/>
    <w:rsid w:val="000D68DE"/>
    <w:rsid w:val="000E008D"/>
    <w:rsid w:val="000E15E9"/>
    <w:rsid w:val="000E4B96"/>
    <w:rsid w:val="000E7224"/>
    <w:rsid w:val="000F68A0"/>
    <w:rsid w:val="000F6FD4"/>
    <w:rsid w:val="00101106"/>
    <w:rsid w:val="001035B3"/>
    <w:rsid w:val="00107868"/>
    <w:rsid w:val="00110798"/>
    <w:rsid w:val="001111D1"/>
    <w:rsid w:val="0011448B"/>
    <w:rsid w:val="00122848"/>
    <w:rsid w:val="00127EE2"/>
    <w:rsid w:val="001311CF"/>
    <w:rsid w:val="00132413"/>
    <w:rsid w:val="00132501"/>
    <w:rsid w:val="001350EB"/>
    <w:rsid w:val="00137C60"/>
    <w:rsid w:val="001410AE"/>
    <w:rsid w:val="00145184"/>
    <w:rsid w:val="0014741C"/>
    <w:rsid w:val="001548B9"/>
    <w:rsid w:val="00157404"/>
    <w:rsid w:val="00165433"/>
    <w:rsid w:val="00165EA1"/>
    <w:rsid w:val="00171344"/>
    <w:rsid w:val="00171A54"/>
    <w:rsid w:val="00186500"/>
    <w:rsid w:val="001911B6"/>
    <w:rsid w:val="001A339C"/>
    <w:rsid w:val="001B60C9"/>
    <w:rsid w:val="001C14A5"/>
    <w:rsid w:val="001C26E3"/>
    <w:rsid w:val="001C4916"/>
    <w:rsid w:val="001C5A1F"/>
    <w:rsid w:val="001C64BF"/>
    <w:rsid w:val="001D134A"/>
    <w:rsid w:val="001D5915"/>
    <w:rsid w:val="001D7F78"/>
    <w:rsid w:val="001E1D30"/>
    <w:rsid w:val="001E5C43"/>
    <w:rsid w:val="001E7D84"/>
    <w:rsid w:val="001F0B72"/>
    <w:rsid w:val="001F27F8"/>
    <w:rsid w:val="001F2C9B"/>
    <w:rsid w:val="001F6783"/>
    <w:rsid w:val="002022DF"/>
    <w:rsid w:val="002036CE"/>
    <w:rsid w:val="00210060"/>
    <w:rsid w:val="002110A2"/>
    <w:rsid w:val="00211A99"/>
    <w:rsid w:val="00211E49"/>
    <w:rsid w:val="00213B81"/>
    <w:rsid w:val="00214A67"/>
    <w:rsid w:val="00224E79"/>
    <w:rsid w:val="002275B2"/>
    <w:rsid w:val="002320B0"/>
    <w:rsid w:val="00232C7A"/>
    <w:rsid w:val="00237227"/>
    <w:rsid w:val="00237ED9"/>
    <w:rsid w:val="0024096B"/>
    <w:rsid w:val="00241DA0"/>
    <w:rsid w:val="00242A57"/>
    <w:rsid w:val="00242FB2"/>
    <w:rsid w:val="002451CF"/>
    <w:rsid w:val="00251526"/>
    <w:rsid w:val="002552F1"/>
    <w:rsid w:val="002622CD"/>
    <w:rsid w:val="00267226"/>
    <w:rsid w:val="0027039B"/>
    <w:rsid w:val="00272FA4"/>
    <w:rsid w:val="002735BB"/>
    <w:rsid w:val="0027434C"/>
    <w:rsid w:val="002751FF"/>
    <w:rsid w:val="00293630"/>
    <w:rsid w:val="00295089"/>
    <w:rsid w:val="0029538A"/>
    <w:rsid w:val="0029785F"/>
    <w:rsid w:val="002A1E0F"/>
    <w:rsid w:val="002A2F74"/>
    <w:rsid w:val="002B3D75"/>
    <w:rsid w:val="002B4A61"/>
    <w:rsid w:val="002B5414"/>
    <w:rsid w:val="002C2515"/>
    <w:rsid w:val="002C3378"/>
    <w:rsid w:val="002D1212"/>
    <w:rsid w:val="002D34AB"/>
    <w:rsid w:val="002E4423"/>
    <w:rsid w:val="002E6C13"/>
    <w:rsid w:val="002E6FF1"/>
    <w:rsid w:val="003003F3"/>
    <w:rsid w:val="00300F92"/>
    <w:rsid w:val="0030291D"/>
    <w:rsid w:val="00303B90"/>
    <w:rsid w:val="003048CC"/>
    <w:rsid w:val="00307DC7"/>
    <w:rsid w:val="00307E1A"/>
    <w:rsid w:val="00310842"/>
    <w:rsid w:val="00314A6B"/>
    <w:rsid w:val="00316370"/>
    <w:rsid w:val="00317EE6"/>
    <w:rsid w:val="0032402C"/>
    <w:rsid w:val="00326EAB"/>
    <w:rsid w:val="003328D4"/>
    <w:rsid w:val="0033493A"/>
    <w:rsid w:val="00341D90"/>
    <w:rsid w:val="00342F5F"/>
    <w:rsid w:val="003503BC"/>
    <w:rsid w:val="00357355"/>
    <w:rsid w:val="00357541"/>
    <w:rsid w:val="00362897"/>
    <w:rsid w:val="00367034"/>
    <w:rsid w:val="0037432C"/>
    <w:rsid w:val="00381FE9"/>
    <w:rsid w:val="0039092A"/>
    <w:rsid w:val="00393EA3"/>
    <w:rsid w:val="00394265"/>
    <w:rsid w:val="00395C7F"/>
    <w:rsid w:val="003960C6"/>
    <w:rsid w:val="003A5AF9"/>
    <w:rsid w:val="003A7EE9"/>
    <w:rsid w:val="003B3555"/>
    <w:rsid w:val="003C0388"/>
    <w:rsid w:val="003C1191"/>
    <w:rsid w:val="003C4C85"/>
    <w:rsid w:val="003C4FFC"/>
    <w:rsid w:val="003D71AD"/>
    <w:rsid w:val="003E26F7"/>
    <w:rsid w:val="003E3612"/>
    <w:rsid w:val="003E655A"/>
    <w:rsid w:val="004017DA"/>
    <w:rsid w:val="00403D90"/>
    <w:rsid w:val="00403F7A"/>
    <w:rsid w:val="004161DA"/>
    <w:rsid w:val="0041721B"/>
    <w:rsid w:val="00422790"/>
    <w:rsid w:val="0042458F"/>
    <w:rsid w:val="004264E4"/>
    <w:rsid w:val="00431A47"/>
    <w:rsid w:val="004343C3"/>
    <w:rsid w:val="004402E1"/>
    <w:rsid w:val="00446142"/>
    <w:rsid w:val="00450655"/>
    <w:rsid w:val="004537B8"/>
    <w:rsid w:val="0045421B"/>
    <w:rsid w:val="00455126"/>
    <w:rsid w:val="0045704B"/>
    <w:rsid w:val="00464F0F"/>
    <w:rsid w:val="00465093"/>
    <w:rsid w:val="004700D1"/>
    <w:rsid w:val="00473807"/>
    <w:rsid w:val="00473DA9"/>
    <w:rsid w:val="00475F03"/>
    <w:rsid w:val="00480522"/>
    <w:rsid w:val="00486EF2"/>
    <w:rsid w:val="00492713"/>
    <w:rsid w:val="0049383B"/>
    <w:rsid w:val="0049678D"/>
    <w:rsid w:val="004A2F7F"/>
    <w:rsid w:val="004B05A1"/>
    <w:rsid w:val="004B42E0"/>
    <w:rsid w:val="004B7CF4"/>
    <w:rsid w:val="004C039C"/>
    <w:rsid w:val="004C5390"/>
    <w:rsid w:val="004D2C59"/>
    <w:rsid w:val="004D456E"/>
    <w:rsid w:val="004D4C0F"/>
    <w:rsid w:val="004E5935"/>
    <w:rsid w:val="004E68B3"/>
    <w:rsid w:val="005078FD"/>
    <w:rsid w:val="0051583E"/>
    <w:rsid w:val="00515AA5"/>
    <w:rsid w:val="00516528"/>
    <w:rsid w:val="00516744"/>
    <w:rsid w:val="0051783C"/>
    <w:rsid w:val="005303E9"/>
    <w:rsid w:val="00530C2B"/>
    <w:rsid w:val="00530DFD"/>
    <w:rsid w:val="00535FD4"/>
    <w:rsid w:val="005362B1"/>
    <w:rsid w:val="00537D85"/>
    <w:rsid w:val="00543F0D"/>
    <w:rsid w:val="00544A3F"/>
    <w:rsid w:val="0055179C"/>
    <w:rsid w:val="00553BFF"/>
    <w:rsid w:val="0055631A"/>
    <w:rsid w:val="005637E6"/>
    <w:rsid w:val="00564A73"/>
    <w:rsid w:val="005661A8"/>
    <w:rsid w:val="00567546"/>
    <w:rsid w:val="00572C51"/>
    <w:rsid w:val="0058328C"/>
    <w:rsid w:val="0058465B"/>
    <w:rsid w:val="00584931"/>
    <w:rsid w:val="00587DCE"/>
    <w:rsid w:val="005938B1"/>
    <w:rsid w:val="0059473B"/>
    <w:rsid w:val="005A0C80"/>
    <w:rsid w:val="005B42A9"/>
    <w:rsid w:val="005B519B"/>
    <w:rsid w:val="005B572F"/>
    <w:rsid w:val="005B6E95"/>
    <w:rsid w:val="005C0661"/>
    <w:rsid w:val="005C1582"/>
    <w:rsid w:val="005C4D3E"/>
    <w:rsid w:val="005C66A3"/>
    <w:rsid w:val="005D42E9"/>
    <w:rsid w:val="005D7B06"/>
    <w:rsid w:val="005E00C9"/>
    <w:rsid w:val="005E0362"/>
    <w:rsid w:val="005E0CE5"/>
    <w:rsid w:val="005E138C"/>
    <w:rsid w:val="005E340D"/>
    <w:rsid w:val="005E6AE2"/>
    <w:rsid w:val="005F297B"/>
    <w:rsid w:val="005F2E7F"/>
    <w:rsid w:val="005F2F3F"/>
    <w:rsid w:val="005F5A9E"/>
    <w:rsid w:val="005F5FB6"/>
    <w:rsid w:val="0060218E"/>
    <w:rsid w:val="006027DA"/>
    <w:rsid w:val="00610F58"/>
    <w:rsid w:val="00612019"/>
    <w:rsid w:val="00621CCC"/>
    <w:rsid w:val="00623E70"/>
    <w:rsid w:val="00625283"/>
    <w:rsid w:val="006327B6"/>
    <w:rsid w:val="00637206"/>
    <w:rsid w:val="00645C06"/>
    <w:rsid w:val="00647392"/>
    <w:rsid w:val="00650E01"/>
    <w:rsid w:val="00650ED9"/>
    <w:rsid w:val="0065420B"/>
    <w:rsid w:val="006543CD"/>
    <w:rsid w:val="00660244"/>
    <w:rsid w:val="006774C0"/>
    <w:rsid w:val="006814B0"/>
    <w:rsid w:val="00683BD8"/>
    <w:rsid w:val="00686A93"/>
    <w:rsid w:val="0069338A"/>
    <w:rsid w:val="006B0599"/>
    <w:rsid w:val="006B249B"/>
    <w:rsid w:val="006B5312"/>
    <w:rsid w:val="006C0422"/>
    <w:rsid w:val="006C061F"/>
    <w:rsid w:val="006C066B"/>
    <w:rsid w:val="006C0A72"/>
    <w:rsid w:val="006C46FD"/>
    <w:rsid w:val="006E0F05"/>
    <w:rsid w:val="006E246F"/>
    <w:rsid w:val="006E3277"/>
    <w:rsid w:val="006E3AFB"/>
    <w:rsid w:val="006E6BCD"/>
    <w:rsid w:val="006F171E"/>
    <w:rsid w:val="00701A6B"/>
    <w:rsid w:val="0071044D"/>
    <w:rsid w:val="00715CC2"/>
    <w:rsid w:val="0071625A"/>
    <w:rsid w:val="00722274"/>
    <w:rsid w:val="00724FA4"/>
    <w:rsid w:val="007276B3"/>
    <w:rsid w:val="00730B98"/>
    <w:rsid w:val="007334A1"/>
    <w:rsid w:val="00735486"/>
    <w:rsid w:val="00741AA6"/>
    <w:rsid w:val="00744AFC"/>
    <w:rsid w:val="00751672"/>
    <w:rsid w:val="0075546A"/>
    <w:rsid w:val="007642F7"/>
    <w:rsid w:val="00766B9B"/>
    <w:rsid w:val="00774406"/>
    <w:rsid w:val="00777AAD"/>
    <w:rsid w:val="007833C4"/>
    <w:rsid w:val="00790071"/>
    <w:rsid w:val="0079071F"/>
    <w:rsid w:val="007933A2"/>
    <w:rsid w:val="007958C4"/>
    <w:rsid w:val="00796F25"/>
    <w:rsid w:val="0079755F"/>
    <w:rsid w:val="007A1E12"/>
    <w:rsid w:val="007A64A2"/>
    <w:rsid w:val="007A64EC"/>
    <w:rsid w:val="007B0919"/>
    <w:rsid w:val="007C0AF2"/>
    <w:rsid w:val="007C1F1A"/>
    <w:rsid w:val="007C674A"/>
    <w:rsid w:val="007C7842"/>
    <w:rsid w:val="007D530C"/>
    <w:rsid w:val="007D7952"/>
    <w:rsid w:val="007E23EF"/>
    <w:rsid w:val="007E4209"/>
    <w:rsid w:val="007E67FE"/>
    <w:rsid w:val="007F7D2A"/>
    <w:rsid w:val="00801B5D"/>
    <w:rsid w:val="00807671"/>
    <w:rsid w:val="008108E7"/>
    <w:rsid w:val="008122E1"/>
    <w:rsid w:val="0081548D"/>
    <w:rsid w:val="00820A34"/>
    <w:rsid w:val="00821B4E"/>
    <w:rsid w:val="008228C3"/>
    <w:rsid w:val="00825FC3"/>
    <w:rsid w:val="008261ED"/>
    <w:rsid w:val="0084349D"/>
    <w:rsid w:val="008469BE"/>
    <w:rsid w:val="00854113"/>
    <w:rsid w:val="008563F9"/>
    <w:rsid w:val="00856550"/>
    <w:rsid w:val="00856A60"/>
    <w:rsid w:val="00860907"/>
    <w:rsid w:val="00863ECE"/>
    <w:rsid w:val="00866731"/>
    <w:rsid w:val="00867157"/>
    <w:rsid w:val="008713FE"/>
    <w:rsid w:val="00874673"/>
    <w:rsid w:val="0087582F"/>
    <w:rsid w:val="00883DAE"/>
    <w:rsid w:val="00885DC6"/>
    <w:rsid w:val="008912F2"/>
    <w:rsid w:val="008A286F"/>
    <w:rsid w:val="008B2E54"/>
    <w:rsid w:val="008C412E"/>
    <w:rsid w:val="008D275B"/>
    <w:rsid w:val="008D2916"/>
    <w:rsid w:val="008D3AB1"/>
    <w:rsid w:val="008D6CF3"/>
    <w:rsid w:val="008D77EA"/>
    <w:rsid w:val="008E0DBE"/>
    <w:rsid w:val="008E12B8"/>
    <w:rsid w:val="008E47CB"/>
    <w:rsid w:val="008F7FB8"/>
    <w:rsid w:val="00900936"/>
    <w:rsid w:val="009016AE"/>
    <w:rsid w:val="00901F01"/>
    <w:rsid w:val="00904D3B"/>
    <w:rsid w:val="0091687D"/>
    <w:rsid w:val="00920732"/>
    <w:rsid w:val="00922122"/>
    <w:rsid w:val="00922714"/>
    <w:rsid w:val="00924084"/>
    <w:rsid w:val="00931085"/>
    <w:rsid w:val="00931996"/>
    <w:rsid w:val="0094138E"/>
    <w:rsid w:val="00944C90"/>
    <w:rsid w:val="00946859"/>
    <w:rsid w:val="0094778A"/>
    <w:rsid w:val="00953271"/>
    <w:rsid w:val="00961C6C"/>
    <w:rsid w:val="00977935"/>
    <w:rsid w:val="00977CBB"/>
    <w:rsid w:val="0098148F"/>
    <w:rsid w:val="00985949"/>
    <w:rsid w:val="009866F4"/>
    <w:rsid w:val="00991F32"/>
    <w:rsid w:val="00994C7C"/>
    <w:rsid w:val="00994E13"/>
    <w:rsid w:val="009C0BCD"/>
    <w:rsid w:val="009C190E"/>
    <w:rsid w:val="009C1F70"/>
    <w:rsid w:val="009C5466"/>
    <w:rsid w:val="009C6FBB"/>
    <w:rsid w:val="009C72F9"/>
    <w:rsid w:val="009C731D"/>
    <w:rsid w:val="009D0BA0"/>
    <w:rsid w:val="009D40A2"/>
    <w:rsid w:val="009D5AF7"/>
    <w:rsid w:val="009D6252"/>
    <w:rsid w:val="009D77C5"/>
    <w:rsid w:val="009D7F84"/>
    <w:rsid w:val="009E1194"/>
    <w:rsid w:val="009E2E14"/>
    <w:rsid w:val="009E467D"/>
    <w:rsid w:val="009E48CE"/>
    <w:rsid w:val="009E79AC"/>
    <w:rsid w:val="009F2D7A"/>
    <w:rsid w:val="009F5143"/>
    <w:rsid w:val="009F580E"/>
    <w:rsid w:val="00A025F6"/>
    <w:rsid w:val="00A04838"/>
    <w:rsid w:val="00A11BB8"/>
    <w:rsid w:val="00A13EFA"/>
    <w:rsid w:val="00A155A3"/>
    <w:rsid w:val="00A16FE6"/>
    <w:rsid w:val="00A23EE3"/>
    <w:rsid w:val="00A304B9"/>
    <w:rsid w:val="00A3125E"/>
    <w:rsid w:val="00A31B5F"/>
    <w:rsid w:val="00A3320E"/>
    <w:rsid w:val="00A36661"/>
    <w:rsid w:val="00A41EF4"/>
    <w:rsid w:val="00A427B9"/>
    <w:rsid w:val="00A50B07"/>
    <w:rsid w:val="00A547B6"/>
    <w:rsid w:val="00A55E29"/>
    <w:rsid w:val="00A560D6"/>
    <w:rsid w:val="00A61049"/>
    <w:rsid w:val="00A64319"/>
    <w:rsid w:val="00A65968"/>
    <w:rsid w:val="00A66F56"/>
    <w:rsid w:val="00A71581"/>
    <w:rsid w:val="00A730AC"/>
    <w:rsid w:val="00A749C9"/>
    <w:rsid w:val="00A77478"/>
    <w:rsid w:val="00A93050"/>
    <w:rsid w:val="00AA04BC"/>
    <w:rsid w:val="00AA1B5A"/>
    <w:rsid w:val="00AA4111"/>
    <w:rsid w:val="00AA7A4B"/>
    <w:rsid w:val="00AB0604"/>
    <w:rsid w:val="00AC03EB"/>
    <w:rsid w:val="00AC0873"/>
    <w:rsid w:val="00AC3DE9"/>
    <w:rsid w:val="00AC4B54"/>
    <w:rsid w:val="00AD044A"/>
    <w:rsid w:val="00AD5565"/>
    <w:rsid w:val="00AE1E37"/>
    <w:rsid w:val="00AE68F6"/>
    <w:rsid w:val="00B06311"/>
    <w:rsid w:val="00B06E5C"/>
    <w:rsid w:val="00B13444"/>
    <w:rsid w:val="00B15B0A"/>
    <w:rsid w:val="00B2116B"/>
    <w:rsid w:val="00B226B5"/>
    <w:rsid w:val="00B24381"/>
    <w:rsid w:val="00B247A8"/>
    <w:rsid w:val="00B26B82"/>
    <w:rsid w:val="00B330C0"/>
    <w:rsid w:val="00B42AEF"/>
    <w:rsid w:val="00B4396F"/>
    <w:rsid w:val="00B44AD9"/>
    <w:rsid w:val="00B46778"/>
    <w:rsid w:val="00B4767D"/>
    <w:rsid w:val="00B50F3B"/>
    <w:rsid w:val="00B5170A"/>
    <w:rsid w:val="00B55DB1"/>
    <w:rsid w:val="00B55E7A"/>
    <w:rsid w:val="00B573B4"/>
    <w:rsid w:val="00B6071C"/>
    <w:rsid w:val="00B617CB"/>
    <w:rsid w:val="00B620D8"/>
    <w:rsid w:val="00B824D8"/>
    <w:rsid w:val="00B82607"/>
    <w:rsid w:val="00B94B4C"/>
    <w:rsid w:val="00B96ED1"/>
    <w:rsid w:val="00BA4B00"/>
    <w:rsid w:val="00BA4E42"/>
    <w:rsid w:val="00BA7727"/>
    <w:rsid w:val="00BB28F9"/>
    <w:rsid w:val="00BC1F0C"/>
    <w:rsid w:val="00BC2E03"/>
    <w:rsid w:val="00BC6231"/>
    <w:rsid w:val="00BD16FB"/>
    <w:rsid w:val="00BD1EA2"/>
    <w:rsid w:val="00BD2D2D"/>
    <w:rsid w:val="00BE17A2"/>
    <w:rsid w:val="00BE1AD5"/>
    <w:rsid w:val="00BE6D6A"/>
    <w:rsid w:val="00BF28C0"/>
    <w:rsid w:val="00C00C17"/>
    <w:rsid w:val="00C02FCB"/>
    <w:rsid w:val="00C24A2F"/>
    <w:rsid w:val="00C3665A"/>
    <w:rsid w:val="00C3721B"/>
    <w:rsid w:val="00C3749F"/>
    <w:rsid w:val="00C3782A"/>
    <w:rsid w:val="00C446F8"/>
    <w:rsid w:val="00C46112"/>
    <w:rsid w:val="00C50169"/>
    <w:rsid w:val="00C539D1"/>
    <w:rsid w:val="00C54E96"/>
    <w:rsid w:val="00C56001"/>
    <w:rsid w:val="00C572BE"/>
    <w:rsid w:val="00C5745A"/>
    <w:rsid w:val="00C6145F"/>
    <w:rsid w:val="00C61B31"/>
    <w:rsid w:val="00C674E6"/>
    <w:rsid w:val="00C702D5"/>
    <w:rsid w:val="00C70B2D"/>
    <w:rsid w:val="00C73F75"/>
    <w:rsid w:val="00C741A6"/>
    <w:rsid w:val="00C74312"/>
    <w:rsid w:val="00C87E82"/>
    <w:rsid w:val="00C93709"/>
    <w:rsid w:val="00CA593B"/>
    <w:rsid w:val="00CB04C9"/>
    <w:rsid w:val="00CB05B2"/>
    <w:rsid w:val="00CB3707"/>
    <w:rsid w:val="00CB4698"/>
    <w:rsid w:val="00CC037C"/>
    <w:rsid w:val="00CC0B9F"/>
    <w:rsid w:val="00CC2439"/>
    <w:rsid w:val="00CC53CA"/>
    <w:rsid w:val="00CC5E6D"/>
    <w:rsid w:val="00CD0046"/>
    <w:rsid w:val="00CD164A"/>
    <w:rsid w:val="00CD3A49"/>
    <w:rsid w:val="00CD4537"/>
    <w:rsid w:val="00CD4F8A"/>
    <w:rsid w:val="00CD6B48"/>
    <w:rsid w:val="00CE4BC9"/>
    <w:rsid w:val="00CE50F4"/>
    <w:rsid w:val="00CF0EB4"/>
    <w:rsid w:val="00CF2D35"/>
    <w:rsid w:val="00CF30FF"/>
    <w:rsid w:val="00CF56DC"/>
    <w:rsid w:val="00CF74C4"/>
    <w:rsid w:val="00D01DD7"/>
    <w:rsid w:val="00D07A68"/>
    <w:rsid w:val="00D11369"/>
    <w:rsid w:val="00D128F1"/>
    <w:rsid w:val="00D14D84"/>
    <w:rsid w:val="00D1582F"/>
    <w:rsid w:val="00D17ECF"/>
    <w:rsid w:val="00D20C27"/>
    <w:rsid w:val="00D31E5E"/>
    <w:rsid w:val="00D44112"/>
    <w:rsid w:val="00D4411A"/>
    <w:rsid w:val="00D53DF3"/>
    <w:rsid w:val="00D545E1"/>
    <w:rsid w:val="00D5746F"/>
    <w:rsid w:val="00D60B04"/>
    <w:rsid w:val="00D61EFC"/>
    <w:rsid w:val="00D66345"/>
    <w:rsid w:val="00D70BCA"/>
    <w:rsid w:val="00D73712"/>
    <w:rsid w:val="00D83F87"/>
    <w:rsid w:val="00D85947"/>
    <w:rsid w:val="00D93FC9"/>
    <w:rsid w:val="00DA1BEF"/>
    <w:rsid w:val="00DA36E5"/>
    <w:rsid w:val="00DA4175"/>
    <w:rsid w:val="00DB1BBA"/>
    <w:rsid w:val="00DB50A7"/>
    <w:rsid w:val="00DB5761"/>
    <w:rsid w:val="00DB6D77"/>
    <w:rsid w:val="00DC03A0"/>
    <w:rsid w:val="00DC0B57"/>
    <w:rsid w:val="00DC5D2B"/>
    <w:rsid w:val="00DD3F06"/>
    <w:rsid w:val="00DD6AE7"/>
    <w:rsid w:val="00DD7C1D"/>
    <w:rsid w:val="00DE145B"/>
    <w:rsid w:val="00DE737A"/>
    <w:rsid w:val="00DF1CB6"/>
    <w:rsid w:val="00DF2D5D"/>
    <w:rsid w:val="00DF2DE1"/>
    <w:rsid w:val="00DF53DF"/>
    <w:rsid w:val="00E03C58"/>
    <w:rsid w:val="00E03E3D"/>
    <w:rsid w:val="00E06149"/>
    <w:rsid w:val="00E07574"/>
    <w:rsid w:val="00E07FF6"/>
    <w:rsid w:val="00E10A63"/>
    <w:rsid w:val="00E12669"/>
    <w:rsid w:val="00E13E74"/>
    <w:rsid w:val="00E220E9"/>
    <w:rsid w:val="00E226D6"/>
    <w:rsid w:val="00E22F76"/>
    <w:rsid w:val="00E25DE6"/>
    <w:rsid w:val="00E26BDF"/>
    <w:rsid w:val="00E26D12"/>
    <w:rsid w:val="00E3407E"/>
    <w:rsid w:val="00E36216"/>
    <w:rsid w:val="00E37F4C"/>
    <w:rsid w:val="00E44091"/>
    <w:rsid w:val="00E47977"/>
    <w:rsid w:val="00E51827"/>
    <w:rsid w:val="00E53752"/>
    <w:rsid w:val="00E5552E"/>
    <w:rsid w:val="00E56AA9"/>
    <w:rsid w:val="00E578DA"/>
    <w:rsid w:val="00E60896"/>
    <w:rsid w:val="00E65397"/>
    <w:rsid w:val="00E72623"/>
    <w:rsid w:val="00E731CB"/>
    <w:rsid w:val="00E7703E"/>
    <w:rsid w:val="00E84E1F"/>
    <w:rsid w:val="00E87388"/>
    <w:rsid w:val="00EA1B8E"/>
    <w:rsid w:val="00EA5871"/>
    <w:rsid w:val="00EB60F5"/>
    <w:rsid w:val="00ED2CA2"/>
    <w:rsid w:val="00EE0166"/>
    <w:rsid w:val="00EE4DC8"/>
    <w:rsid w:val="00EE5BDF"/>
    <w:rsid w:val="00EF35DF"/>
    <w:rsid w:val="00EF555B"/>
    <w:rsid w:val="00EF69F4"/>
    <w:rsid w:val="00F04B3A"/>
    <w:rsid w:val="00F07052"/>
    <w:rsid w:val="00F077D7"/>
    <w:rsid w:val="00F12F17"/>
    <w:rsid w:val="00F15FB1"/>
    <w:rsid w:val="00F206F1"/>
    <w:rsid w:val="00F2492B"/>
    <w:rsid w:val="00F37973"/>
    <w:rsid w:val="00F3799A"/>
    <w:rsid w:val="00F43322"/>
    <w:rsid w:val="00F4416D"/>
    <w:rsid w:val="00F44C56"/>
    <w:rsid w:val="00F53ED1"/>
    <w:rsid w:val="00F562B0"/>
    <w:rsid w:val="00F63328"/>
    <w:rsid w:val="00F63331"/>
    <w:rsid w:val="00F71DC4"/>
    <w:rsid w:val="00F77826"/>
    <w:rsid w:val="00F81ACC"/>
    <w:rsid w:val="00F85759"/>
    <w:rsid w:val="00F9453C"/>
    <w:rsid w:val="00F94883"/>
    <w:rsid w:val="00F95C55"/>
    <w:rsid w:val="00F97CAE"/>
    <w:rsid w:val="00FA2E4B"/>
    <w:rsid w:val="00FB0FBD"/>
    <w:rsid w:val="00FB5064"/>
    <w:rsid w:val="00FB65ED"/>
    <w:rsid w:val="00FB7C4A"/>
    <w:rsid w:val="00FC0C57"/>
    <w:rsid w:val="00FC1720"/>
    <w:rsid w:val="00FC23A6"/>
    <w:rsid w:val="00FC2B81"/>
    <w:rsid w:val="00FC4B05"/>
    <w:rsid w:val="00FC6AB4"/>
    <w:rsid w:val="00FC7A2B"/>
    <w:rsid w:val="00FD2FB2"/>
    <w:rsid w:val="00FD3516"/>
    <w:rsid w:val="00FD4F12"/>
    <w:rsid w:val="00FE7959"/>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44"/>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F06"/>
    <w:pPr>
      <w:spacing w:after="0"/>
    </w:pPr>
    <w:rPr>
      <w:rFonts w:ascii="Tahoma" w:hAnsi="Tahoma"/>
      <w:sz w:val="16"/>
      <w:szCs w:val="16"/>
    </w:rPr>
  </w:style>
  <w:style w:type="character" w:customStyle="1" w:styleId="a4">
    <w:name w:val="Текст выноски Знак"/>
    <w:link w:val="a3"/>
    <w:uiPriority w:val="99"/>
    <w:semiHidden/>
    <w:rsid w:val="00DD3F06"/>
    <w:rPr>
      <w:rFonts w:ascii="Tahoma" w:hAnsi="Tahoma" w:cs="Tahoma"/>
      <w:sz w:val="16"/>
      <w:szCs w:val="16"/>
    </w:rPr>
  </w:style>
  <w:style w:type="paragraph" w:customStyle="1" w:styleId="ConsPlusTitle">
    <w:name w:val="ConsPlusTitle"/>
    <w:rsid w:val="00AA4111"/>
    <w:pPr>
      <w:widowControl w:val="0"/>
      <w:autoSpaceDE w:val="0"/>
      <w:autoSpaceDN w:val="0"/>
      <w:adjustRightInd w:val="0"/>
    </w:pPr>
    <w:rPr>
      <w:rFonts w:ascii="Times New Roman" w:eastAsia="Times New Roman" w:hAnsi="Times New Roman"/>
      <w:b/>
      <w:bCs/>
      <w:sz w:val="24"/>
      <w:szCs w:val="24"/>
    </w:rPr>
  </w:style>
  <w:style w:type="paragraph" w:styleId="a5">
    <w:name w:val="annotation text"/>
    <w:basedOn w:val="a"/>
    <w:link w:val="a6"/>
    <w:uiPriority w:val="99"/>
    <w:unhideWhenUsed/>
    <w:rsid w:val="004B7CF4"/>
    <w:pPr>
      <w:spacing w:line="276" w:lineRule="auto"/>
      <w:ind w:firstLine="0"/>
      <w:jc w:val="left"/>
    </w:pPr>
    <w:rPr>
      <w:sz w:val="20"/>
      <w:szCs w:val="20"/>
    </w:rPr>
  </w:style>
  <w:style w:type="character" w:customStyle="1" w:styleId="a6">
    <w:name w:val="Текст примечания Знак"/>
    <w:link w:val="a5"/>
    <w:uiPriority w:val="99"/>
    <w:rsid w:val="004B7CF4"/>
  </w:style>
  <w:style w:type="character" w:styleId="a7">
    <w:name w:val="annotation reference"/>
    <w:uiPriority w:val="99"/>
    <w:semiHidden/>
    <w:unhideWhenUsed/>
    <w:rsid w:val="00E25DE6"/>
    <w:rPr>
      <w:sz w:val="16"/>
      <w:szCs w:val="16"/>
    </w:rPr>
  </w:style>
  <w:style w:type="paragraph" w:customStyle="1" w:styleId="ConsPlusNormal">
    <w:name w:val="ConsPlusNormal"/>
    <w:rsid w:val="00E25DE6"/>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E25DE6"/>
    <w:pPr>
      <w:tabs>
        <w:tab w:val="center" w:pos="4677"/>
        <w:tab w:val="right" w:pos="9355"/>
      </w:tabs>
      <w:spacing w:after="0"/>
    </w:pPr>
  </w:style>
  <w:style w:type="character" w:customStyle="1" w:styleId="a9">
    <w:name w:val="Верхний колонтитул Знак"/>
    <w:link w:val="a8"/>
    <w:uiPriority w:val="99"/>
    <w:rsid w:val="00E25DE6"/>
    <w:rPr>
      <w:sz w:val="22"/>
      <w:szCs w:val="22"/>
      <w:lang w:eastAsia="en-US"/>
    </w:rPr>
  </w:style>
  <w:style w:type="paragraph" w:styleId="aa">
    <w:name w:val="footer"/>
    <w:basedOn w:val="a"/>
    <w:link w:val="ab"/>
    <w:uiPriority w:val="99"/>
    <w:unhideWhenUsed/>
    <w:rsid w:val="00E25DE6"/>
    <w:pPr>
      <w:tabs>
        <w:tab w:val="center" w:pos="4677"/>
        <w:tab w:val="right" w:pos="9355"/>
      </w:tabs>
      <w:spacing w:after="0"/>
    </w:pPr>
  </w:style>
  <w:style w:type="character" w:customStyle="1" w:styleId="ab">
    <w:name w:val="Нижний колонтитул Знак"/>
    <w:link w:val="aa"/>
    <w:uiPriority w:val="99"/>
    <w:rsid w:val="00E25DE6"/>
    <w:rPr>
      <w:sz w:val="22"/>
      <w:szCs w:val="22"/>
      <w:lang w:eastAsia="en-US"/>
    </w:rPr>
  </w:style>
  <w:style w:type="paragraph" w:styleId="ac">
    <w:name w:val="annotation subject"/>
    <w:basedOn w:val="a5"/>
    <w:next w:val="a5"/>
    <w:link w:val="ad"/>
    <w:uiPriority w:val="99"/>
    <w:semiHidden/>
    <w:unhideWhenUsed/>
    <w:rsid w:val="002036CE"/>
    <w:pPr>
      <w:spacing w:line="240" w:lineRule="auto"/>
      <w:ind w:firstLine="709"/>
      <w:jc w:val="both"/>
    </w:pPr>
    <w:rPr>
      <w:b/>
      <w:bCs/>
    </w:rPr>
  </w:style>
  <w:style w:type="character" w:customStyle="1" w:styleId="ad">
    <w:name w:val="Тема примечания Знак"/>
    <w:basedOn w:val="a6"/>
    <w:link w:val="ac"/>
    <w:uiPriority w:val="99"/>
    <w:semiHidden/>
    <w:rsid w:val="002036CE"/>
    <w:rPr>
      <w:b/>
      <w:bCs/>
      <w:lang w:eastAsia="en-US"/>
    </w:rPr>
  </w:style>
  <w:style w:type="character" w:styleId="ae">
    <w:name w:val="Hyperlink"/>
    <w:basedOn w:val="a0"/>
    <w:uiPriority w:val="99"/>
    <w:semiHidden/>
    <w:unhideWhenUsed/>
    <w:rsid w:val="00BD1EA2"/>
    <w:rPr>
      <w:color w:val="0000FF"/>
      <w:u w:val="single"/>
    </w:rPr>
  </w:style>
  <w:style w:type="paragraph" w:styleId="af">
    <w:name w:val="Normal (Web)"/>
    <w:basedOn w:val="a"/>
    <w:uiPriority w:val="99"/>
    <w:semiHidden/>
    <w:unhideWhenUsed/>
    <w:rsid w:val="00BD1EA2"/>
    <w:pPr>
      <w:spacing w:before="100" w:beforeAutospacing="1" w:after="100" w:afterAutospacing="1"/>
      <w:ind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44"/>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F06"/>
    <w:pPr>
      <w:spacing w:after="0"/>
    </w:pPr>
    <w:rPr>
      <w:rFonts w:ascii="Tahoma" w:hAnsi="Tahoma"/>
      <w:sz w:val="16"/>
      <w:szCs w:val="16"/>
    </w:rPr>
  </w:style>
  <w:style w:type="character" w:customStyle="1" w:styleId="a4">
    <w:name w:val="Текст выноски Знак"/>
    <w:link w:val="a3"/>
    <w:uiPriority w:val="99"/>
    <w:semiHidden/>
    <w:rsid w:val="00DD3F06"/>
    <w:rPr>
      <w:rFonts w:ascii="Tahoma" w:hAnsi="Tahoma" w:cs="Tahoma"/>
      <w:sz w:val="16"/>
      <w:szCs w:val="16"/>
    </w:rPr>
  </w:style>
  <w:style w:type="paragraph" w:customStyle="1" w:styleId="ConsPlusTitle">
    <w:name w:val="ConsPlusTitle"/>
    <w:rsid w:val="00AA4111"/>
    <w:pPr>
      <w:widowControl w:val="0"/>
      <w:autoSpaceDE w:val="0"/>
      <w:autoSpaceDN w:val="0"/>
      <w:adjustRightInd w:val="0"/>
    </w:pPr>
    <w:rPr>
      <w:rFonts w:ascii="Times New Roman" w:eastAsia="Times New Roman" w:hAnsi="Times New Roman"/>
      <w:b/>
      <w:bCs/>
      <w:sz w:val="24"/>
      <w:szCs w:val="24"/>
    </w:rPr>
  </w:style>
  <w:style w:type="paragraph" w:styleId="a5">
    <w:name w:val="annotation text"/>
    <w:basedOn w:val="a"/>
    <w:link w:val="a6"/>
    <w:uiPriority w:val="99"/>
    <w:unhideWhenUsed/>
    <w:rsid w:val="004B7CF4"/>
    <w:pPr>
      <w:spacing w:line="276" w:lineRule="auto"/>
      <w:ind w:firstLine="0"/>
      <w:jc w:val="left"/>
    </w:pPr>
    <w:rPr>
      <w:sz w:val="20"/>
      <w:szCs w:val="20"/>
    </w:rPr>
  </w:style>
  <w:style w:type="character" w:customStyle="1" w:styleId="a6">
    <w:name w:val="Текст примечания Знак"/>
    <w:link w:val="a5"/>
    <w:uiPriority w:val="99"/>
    <w:rsid w:val="004B7CF4"/>
  </w:style>
  <w:style w:type="character" w:styleId="a7">
    <w:name w:val="annotation reference"/>
    <w:uiPriority w:val="99"/>
    <w:semiHidden/>
    <w:unhideWhenUsed/>
    <w:rsid w:val="00E25DE6"/>
    <w:rPr>
      <w:sz w:val="16"/>
      <w:szCs w:val="16"/>
    </w:rPr>
  </w:style>
  <w:style w:type="paragraph" w:customStyle="1" w:styleId="ConsPlusNormal">
    <w:name w:val="ConsPlusNormal"/>
    <w:rsid w:val="00E25DE6"/>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E25DE6"/>
    <w:pPr>
      <w:tabs>
        <w:tab w:val="center" w:pos="4677"/>
        <w:tab w:val="right" w:pos="9355"/>
      </w:tabs>
      <w:spacing w:after="0"/>
    </w:pPr>
  </w:style>
  <w:style w:type="character" w:customStyle="1" w:styleId="a9">
    <w:name w:val="Верхний колонтитул Знак"/>
    <w:link w:val="a8"/>
    <w:uiPriority w:val="99"/>
    <w:rsid w:val="00E25DE6"/>
    <w:rPr>
      <w:sz w:val="22"/>
      <w:szCs w:val="22"/>
      <w:lang w:eastAsia="en-US"/>
    </w:rPr>
  </w:style>
  <w:style w:type="paragraph" w:styleId="aa">
    <w:name w:val="footer"/>
    <w:basedOn w:val="a"/>
    <w:link w:val="ab"/>
    <w:uiPriority w:val="99"/>
    <w:unhideWhenUsed/>
    <w:rsid w:val="00E25DE6"/>
    <w:pPr>
      <w:tabs>
        <w:tab w:val="center" w:pos="4677"/>
        <w:tab w:val="right" w:pos="9355"/>
      </w:tabs>
      <w:spacing w:after="0"/>
    </w:pPr>
  </w:style>
  <w:style w:type="character" w:customStyle="1" w:styleId="ab">
    <w:name w:val="Нижний колонтитул Знак"/>
    <w:link w:val="aa"/>
    <w:uiPriority w:val="99"/>
    <w:rsid w:val="00E25DE6"/>
    <w:rPr>
      <w:sz w:val="22"/>
      <w:szCs w:val="22"/>
      <w:lang w:eastAsia="en-US"/>
    </w:rPr>
  </w:style>
  <w:style w:type="paragraph" w:styleId="ac">
    <w:name w:val="annotation subject"/>
    <w:basedOn w:val="a5"/>
    <w:next w:val="a5"/>
    <w:link w:val="ad"/>
    <w:uiPriority w:val="99"/>
    <w:semiHidden/>
    <w:unhideWhenUsed/>
    <w:rsid w:val="002036CE"/>
    <w:pPr>
      <w:spacing w:line="240" w:lineRule="auto"/>
      <w:ind w:firstLine="709"/>
      <w:jc w:val="both"/>
    </w:pPr>
    <w:rPr>
      <w:b/>
      <w:bCs/>
    </w:rPr>
  </w:style>
  <w:style w:type="character" w:customStyle="1" w:styleId="ad">
    <w:name w:val="Тема примечания Знак"/>
    <w:basedOn w:val="a6"/>
    <w:link w:val="ac"/>
    <w:uiPriority w:val="99"/>
    <w:semiHidden/>
    <w:rsid w:val="002036CE"/>
    <w:rPr>
      <w:b/>
      <w:bCs/>
      <w:lang w:eastAsia="en-US"/>
    </w:rPr>
  </w:style>
  <w:style w:type="character" w:styleId="ae">
    <w:name w:val="Hyperlink"/>
    <w:basedOn w:val="a0"/>
    <w:uiPriority w:val="99"/>
    <w:semiHidden/>
    <w:unhideWhenUsed/>
    <w:rsid w:val="00BD1EA2"/>
    <w:rPr>
      <w:color w:val="0000FF"/>
      <w:u w:val="single"/>
    </w:rPr>
  </w:style>
  <w:style w:type="paragraph" w:styleId="af">
    <w:name w:val="Normal (Web)"/>
    <w:basedOn w:val="a"/>
    <w:uiPriority w:val="99"/>
    <w:semiHidden/>
    <w:unhideWhenUsed/>
    <w:rsid w:val="00BD1EA2"/>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9809">
      <w:bodyDiv w:val="1"/>
      <w:marLeft w:val="0"/>
      <w:marRight w:val="0"/>
      <w:marTop w:val="0"/>
      <w:marBottom w:val="0"/>
      <w:divBdr>
        <w:top w:val="none" w:sz="0" w:space="0" w:color="auto"/>
        <w:left w:val="none" w:sz="0" w:space="0" w:color="auto"/>
        <w:bottom w:val="none" w:sz="0" w:space="0" w:color="auto"/>
        <w:right w:val="none" w:sz="0" w:space="0" w:color="auto"/>
      </w:divBdr>
    </w:div>
    <w:div w:id="12560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FD6E4EA661EEEFA1F8CE02CBE82887B36C0476FC8D9510D51259E0E78AF795406D79EDf0kC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6E93-1EC0-4815-B41F-AAE899A266BE}">
  <ds:schemaRefs>
    <ds:schemaRef ds:uri="http://schemas.openxmlformats.org/officeDocument/2006/bibliography"/>
  </ds:schemaRefs>
</ds:datastoreItem>
</file>

<file path=customXml/itemProps2.xml><?xml version="1.0" encoding="utf-8"?>
<ds:datastoreItem xmlns:ds="http://schemas.openxmlformats.org/officeDocument/2006/customXml" ds:itemID="{7EF9D2F7-8666-419C-87BD-A30D6743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10986</CharactersWithSpaces>
  <SharedDoc>false</SharedDoc>
  <HLinks>
    <vt:vector size="12" baseType="variant">
      <vt:variant>
        <vt:i4>3014766</vt:i4>
      </vt:variant>
      <vt:variant>
        <vt:i4>3</vt:i4>
      </vt:variant>
      <vt:variant>
        <vt:i4>0</vt:i4>
      </vt:variant>
      <vt:variant>
        <vt:i4>5</vt:i4>
      </vt:variant>
      <vt:variant>
        <vt:lpwstr>consultantplus://offline/ref=24FD6E4EA661EEEFA1F8CE02CBE82887B36C0476FC8D9510D51259E0E78AF795406D79EDf0kCL</vt:lpwstr>
      </vt:variant>
      <vt:variant>
        <vt:lpwstr/>
      </vt:variant>
      <vt:variant>
        <vt:i4>6357040</vt:i4>
      </vt:variant>
      <vt:variant>
        <vt:i4>0</vt:i4>
      </vt:variant>
      <vt:variant>
        <vt:i4>0</vt:i4>
      </vt:variant>
      <vt:variant>
        <vt:i4>5</vt:i4>
      </vt:variant>
      <vt:variant>
        <vt:lpwstr/>
      </vt:variant>
      <vt:variant>
        <vt:lpwstr>Par1212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Кондратьев Иван Дмитриевич</cp:lastModifiedBy>
  <cp:revision>2</cp:revision>
  <cp:lastPrinted>2014-10-07T10:31:00Z</cp:lastPrinted>
  <dcterms:created xsi:type="dcterms:W3CDTF">2015-02-09T11:14:00Z</dcterms:created>
  <dcterms:modified xsi:type="dcterms:W3CDTF">2015-02-09T11:14:00Z</dcterms:modified>
</cp:coreProperties>
</file>