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9A52" w14:textId="6BEACBB5" w:rsidR="0011306F" w:rsidRDefault="0011306F" w:rsidP="0012351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1B151D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.</w:t>
      </w:r>
      <w:r w:rsidRPr="006F1871">
        <w:rPr>
          <w:rFonts w:ascii="Garamond" w:hAnsi="Garamond"/>
          <w:b/>
          <w:sz w:val="28"/>
          <w:szCs w:val="28"/>
        </w:rPr>
        <w:t xml:space="preserve">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3D895B5A" w14:textId="77777777" w:rsidR="00F82DFE" w:rsidRDefault="00F82DFE" w:rsidP="0012351A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4DC0073E" w14:textId="0AA3809A" w:rsidR="0011306F" w:rsidRPr="001A12CE" w:rsidRDefault="006B4C5F" w:rsidP="0012351A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</w:t>
      </w:r>
      <w:r w:rsidR="00D77D71">
        <w:rPr>
          <w:rFonts w:ascii="Garamond" w:hAnsi="Garamond"/>
          <w:b/>
          <w:sz w:val="28"/>
          <w:szCs w:val="28"/>
        </w:rPr>
        <w:t xml:space="preserve">№ </w:t>
      </w:r>
      <w:r w:rsidR="00B77C7D">
        <w:rPr>
          <w:rFonts w:ascii="Garamond" w:hAnsi="Garamond"/>
          <w:b/>
          <w:sz w:val="28"/>
          <w:szCs w:val="28"/>
          <w:lang w:val="en-US"/>
        </w:rPr>
        <w:t>1</w:t>
      </w:r>
      <w:r w:rsidR="001A12CE">
        <w:rPr>
          <w:rFonts w:ascii="Garamond" w:hAnsi="Garamond"/>
          <w:b/>
          <w:sz w:val="28"/>
          <w:szCs w:val="28"/>
        </w:rPr>
        <w:t>.</w:t>
      </w:r>
      <w:r w:rsidR="001B151D">
        <w:rPr>
          <w:rFonts w:ascii="Garamond" w:hAnsi="Garamond"/>
          <w:b/>
          <w:sz w:val="28"/>
          <w:szCs w:val="28"/>
        </w:rPr>
        <w:t>2</w:t>
      </w:r>
      <w:r w:rsidR="001A12CE">
        <w:rPr>
          <w:rFonts w:ascii="Garamond" w:hAnsi="Garamond"/>
          <w:b/>
          <w:sz w:val="28"/>
          <w:szCs w:val="28"/>
        </w:rPr>
        <w:t>.2</w:t>
      </w:r>
    </w:p>
    <w:tbl>
      <w:tblPr>
        <w:tblStyle w:val="aff5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8325CA" w:rsidRPr="00560FA8" w14:paraId="44ECFA47" w14:textId="77777777" w:rsidTr="0012351A">
        <w:trPr>
          <w:trHeight w:val="274"/>
        </w:trPr>
        <w:tc>
          <w:tcPr>
            <w:tcW w:w="14737" w:type="dxa"/>
          </w:tcPr>
          <w:p w14:paraId="5AE2ABFD" w14:textId="5F6C3B16" w:rsidR="008325CA" w:rsidRPr="001412A2" w:rsidRDefault="008325CA" w:rsidP="004F50BC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  <w:lang w:eastAsia="ru-RU"/>
              </w:rPr>
            </w:pPr>
            <w:r w:rsidRPr="0059024F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59024F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B08A5" w:rsidRPr="001A12CE">
              <w:rPr>
                <w:rFonts w:ascii="Garamond" w:eastAsia="Times New Roman" w:hAnsi="Garamond"/>
                <w:sz w:val="24"/>
                <w:szCs w:val="28"/>
                <w:lang w:eastAsia="ru-RU"/>
              </w:rPr>
              <w:t xml:space="preserve">с 23 апреля 2024 года и </w:t>
            </w:r>
            <w:r w:rsidR="001B08A5" w:rsidRPr="001A12CE">
              <w:rPr>
                <w:rFonts w:ascii="Garamond" w:hAnsi="Garamond"/>
                <w:bCs/>
                <w:sz w:val="24"/>
                <w:szCs w:val="24"/>
                <w:lang w:eastAsia="ru-RU"/>
              </w:rPr>
              <w:t>распространяют свое действие на отношения сторон</w:t>
            </w:r>
            <w:r w:rsidR="001B08A5" w:rsidRPr="001A12CE">
              <w:rPr>
                <w:rFonts w:ascii="Garamond" w:hAnsi="Garamond"/>
                <w:sz w:val="24"/>
                <w:szCs w:val="24"/>
                <w:lang w:eastAsia="ru-RU"/>
              </w:rPr>
              <w:t xml:space="preserve"> по Договору о присоединении к торговой системе оптового рынка</w:t>
            </w:r>
            <w:r w:rsidR="00243288">
              <w:rPr>
                <w:rFonts w:ascii="Garamond" w:hAnsi="Garamond"/>
                <w:sz w:val="24"/>
                <w:szCs w:val="24"/>
                <w:lang w:eastAsia="ru-RU"/>
              </w:rPr>
              <w:t>, возникшие</w:t>
            </w:r>
            <w:r w:rsidR="004F50BC">
              <w:rPr>
                <w:rFonts w:ascii="Garamond" w:hAnsi="Garamond"/>
                <w:sz w:val="24"/>
                <w:szCs w:val="24"/>
                <w:lang w:eastAsia="ru-RU"/>
              </w:rPr>
              <w:t xml:space="preserve"> с </w:t>
            </w:r>
            <w:r w:rsidR="004F50BC" w:rsidRPr="001A12CE">
              <w:rPr>
                <w:rFonts w:ascii="Garamond" w:hAnsi="Garamond"/>
                <w:bCs/>
                <w:sz w:val="24"/>
                <w:szCs w:val="24"/>
                <w:lang w:eastAsia="ru-RU"/>
              </w:rPr>
              <w:t>1</w:t>
            </w:r>
            <w:r w:rsidR="004F50BC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марта 2024 года.</w:t>
            </w:r>
          </w:p>
        </w:tc>
      </w:tr>
    </w:tbl>
    <w:p w14:paraId="524A48D0" w14:textId="77777777" w:rsidR="008325CA" w:rsidRPr="00560FA8" w:rsidRDefault="008325CA" w:rsidP="0012351A">
      <w:pPr>
        <w:spacing w:after="0" w:line="240" w:lineRule="auto"/>
        <w:ind w:right="-314"/>
        <w:jc w:val="right"/>
        <w:rPr>
          <w:rFonts w:ascii="Garamond" w:hAnsi="Garamond"/>
          <w:b/>
        </w:rPr>
      </w:pPr>
    </w:p>
    <w:p w14:paraId="06D8374C" w14:textId="77777777" w:rsidR="008325CA" w:rsidRDefault="008325CA" w:rsidP="0012351A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2FCE0905" w14:textId="77777777" w:rsidR="00CA4AA8" w:rsidRDefault="00CA4AA8" w:rsidP="0012351A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F0A27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FF0A27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0E3CD751" w14:textId="77777777" w:rsidR="008325CA" w:rsidRDefault="008325CA" w:rsidP="0012351A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7016"/>
        <w:gridCol w:w="6733"/>
      </w:tblGrid>
      <w:tr w:rsidR="008325CA" w:rsidRPr="0059024F" w14:paraId="4DA416B9" w14:textId="77777777" w:rsidTr="0012351A">
        <w:trPr>
          <w:trHeight w:val="435"/>
        </w:trPr>
        <w:tc>
          <w:tcPr>
            <w:tcW w:w="988" w:type="dxa"/>
            <w:vAlign w:val="center"/>
          </w:tcPr>
          <w:p w14:paraId="4F1CF160" w14:textId="77777777" w:rsidR="008325CA" w:rsidRPr="0059024F" w:rsidRDefault="008325CA" w:rsidP="0012351A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№</w:t>
            </w:r>
          </w:p>
          <w:p w14:paraId="2464DD7F" w14:textId="77777777" w:rsidR="008325CA" w:rsidRPr="0059024F" w:rsidRDefault="008325CA" w:rsidP="0012351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4C922103" w14:textId="77777777" w:rsidR="008325CA" w:rsidRPr="0059024F" w:rsidRDefault="008325CA" w:rsidP="0012351A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Редакция, действующая на момент</w:t>
            </w:r>
          </w:p>
          <w:p w14:paraId="1D093BB2" w14:textId="77777777" w:rsidR="008325CA" w:rsidRPr="0059024F" w:rsidRDefault="008325CA" w:rsidP="0012351A">
            <w:pPr>
              <w:spacing w:after="0" w:line="240" w:lineRule="auto"/>
              <w:ind w:firstLine="312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6733" w:type="dxa"/>
            <w:vAlign w:val="center"/>
          </w:tcPr>
          <w:p w14:paraId="0643D9B5" w14:textId="38C7036F" w:rsidR="008325CA" w:rsidRPr="0059024F" w:rsidRDefault="008325CA" w:rsidP="0012351A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Предлагаем</w:t>
            </w:r>
            <w:r w:rsidR="001103B1">
              <w:rPr>
                <w:rFonts w:ascii="Garamond" w:eastAsiaTheme="minorHAnsi" w:hAnsi="Garamond" w:cs="Calibri"/>
                <w:b/>
              </w:rPr>
              <w:t>ая</w:t>
            </w:r>
            <w:r w:rsidRPr="0059024F">
              <w:rPr>
                <w:rFonts w:ascii="Garamond" w:eastAsiaTheme="minorHAnsi" w:hAnsi="Garamond" w:cs="Calibri"/>
                <w:b/>
              </w:rPr>
              <w:t xml:space="preserve"> </w:t>
            </w:r>
            <w:r w:rsidR="001103B1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7403B783" w14:textId="77777777" w:rsidR="008325CA" w:rsidRPr="0059024F" w:rsidRDefault="008325CA" w:rsidP="0012351A">
            <w:pPr>
              <w:spacing w:after="0" w:line="240" w:lineRule="auto"/>
              <w:ind w:firstLine="312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8325CA" w:rsidRPr="0059024F" w14:paraId="03EACE80" w14:textId="77777777" w:rsidTr="0012351A">
        <w:trPr>
          <w:trHeight w:val="435"/>
        </w:trPr>
        <w:tc>
          <w:tcPr>
            <w:tcW w:w="988" w:type="dxa"/>
            <w:vAlign w:val="center"/>
          </w:tcPr>
          <w:p w14:paraId="2B08940B" w14:textId="7BC3CD52" w:rsidR="008325CA" w:rsidRDefault="008325CA" w:rsidP="008325C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>11.2.7</w:t>
            </w:r>
          </w:p>
          <w:p w14:paraId="032445DD" w14:textId="77777777" w:rsidR="008325CA" w:rsidRPr="0059024F" w:rsidRDefault="008325CA" w:rsidP="008325C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016" w:type="dxa"/>
          </w:tcPr>
          <w:p w14:paraId="2198D6ED" w14:textId="77777777" w:rsidR="008325CA" w:rsidRPr="0059024F" w:rsidRDefault="008325CA" w:rsidP="001103B1">
            <w:pPr>
              <w:spacing w:line="240" w:lineRule="auto"/>
              <w:ind w:firstLine="465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 xml:space="preserve">11.2.7. Порядок взаимодействия КО и ЦФР при проведении расчетов за комплексную услугу ЦФР Регламент финансовых расчетов на оптовом рынке электроэнергии </w:t>
            </w:r>
          </w:p>
          <w:p w14:paraId="7F79F8F2" w14:textId="77777777" w:rsidR="008325CA" w:rsidRPr="0059024F" w:rsidRDefault="008325CA" w:rsidP="001103B1">
            <w:pPr>
              <w:spacing w:line="240" w:lineRule="auto"/>
              <w:ind w:firstLine="465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 Не позднее 15-го числа месяца, следующего за расчетным, КО передает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ЦФР Реестр фактических данных для расчета комплексной услуги ЦФР за расчетный период. </w:t>
            </w:r>
          </w:p>
          <w:p w14:paraId="05504B43" w14:textId="77777777" w:rsidR="008325CA" w:rsidRPr="0059024F" w:rsidRDefault="008325CA" w:rsidP="001103B1">
            <w:pPr>
              <w:spacing w:line="240" w:lineRule="auto"/>
              <w:ind w:firstLine="465"/>
              <w:jc w:val="both"/>
              <w:rPr>
                <w:rFonts w:ascii="Garamond" w:hAnsi="Garamond"/>
                <w:b/>
                <w:color w:val="000000"/>
              </w:rPr>
            </w:pPr>
            <w:r w:rsidRPr="0012351A">
              <w:rPr>
                <w:rFonts w:ascii="Garamond" w:hAnsi="Garamond"/>
                <w:color w:val="000000"/>
                <w:highlight w:val="yellow"/>
              </w:rPr>
              <w:t xml:space="preserve">Не позднее 23-го числа месяца, следующего за расчетным,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передает КО информацию о стоимости комплексной услуги ЦФР, оказанной ЦФР участнику оптового рынка j в отношении расчетного периода </w:t>
            </w:r>
            <w:r w:rsidRPr="001103B1">
              <w:rPr>
                <w:rFonts w:ascii="Garamond" w:hAnsi="Garamond"/>
                <w:i/>
                <w:color w:val="000000"/>
                <w:highlight w:val="yellow"/>
              </w:rPr>
              <w:t>t</w:t>
            </w:r>
            <w:r w:rsidRPr="0012351A">
              <w:rPr>
                <w:rFonts w:ascii="Garamond" w:hAnsi="Garamond"/>
                <w:color w:val="000000"/>
                <w:highlight w:val="yellow"/>
              </w:rPr>
              <w:t>, по форме приложения 121 к настоящему Регламенту</w:t>
            </w:r>
            <w:r w:rsidR="002770C4" w:rsidRPr="0012351A">
              <w:rPr>
                <w:rFonts w:ascii="Garamond" w:hAnsi="Garamond"/>
                <w:color w:val="000000"/>
                <w:highlight w:val="yellow"/>
              </w:rPr>
              <w:t>.</w:t>
            </w:r>
          </w:p>
        </w:tc>
        <w:tc>
          <w:tcPr>
            <w:tcW w:w="6733" w:type="dxa"/>
          </w:tcPr>
          <w:p w14:paraId="7463F9D1" w14:textId="77777777" w:rsidR="008325CA" w:rsidRPr="0059024F" w:rsidRDefault="008325CA" w:rsidP="001103B1">
            <w:pPr>
              <w:spacing w:line="240" w:lineRule="auto"/>
              <w:ind w:firstLine="465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 xml:space="preserve">11.2.7. Порядок взаимодействия КО и ЦФР при проведении расчетов за комплексную услугу ЦФР Регламент финансовых расчетов на оптовом рынке электроэнергии </w:t>
            </w:r>
          </w:p>
          <w:p w14:paraId="3A73B4C5" w14:textId="77777777" w:rsidR="008325CA" w:rsidRPr="0059024F" w:rsidRDefault="008325CA" w:rsidP="001103B1">
            <w:pPr>
              <w:spacing w:line="240" w:lineRule="auto"/>
              <w:ind w:firstLine="465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Не позднее 15-го числа месяца, следующего за расчетным, КО передает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ЦФР Реестр фактических данных для расчета комплексной услуги ЦФР за расчетный период. </w:t>
            </w:r>
          </w:p>
        </w:tc>
      </w:tr>
      <w:tr w:rsidR="008325CA" w:rsidRPr="0059024F" w14:paraId="1D348D0E" w14:textId="77777777" w:rsidTr="0012351A">
        <w:trPr>
          <w:trHeight w:val="435"/>
        </w:trPr>
        <w:tc>
          <w:tcPr>
            <w:tcW w:w="988" w:type="dxa"/>
            <w:vAlign w:val="center"/>
          </w:tcPr>
          <w:p w14:paraId="6200AB50" w14:textId="77777777" w:rsidR="008325CA" w:rsidRPr="0059024F" w:rsidRDefault="008325CA" w:rsidP="008325C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11.4.3</w:t>
            </w:r>
          </w:p>
        </w:tc>
        <w:tc>
          <w:tcPr>
            <w:tcW w:w="7016" w:type="dxa"/>
          </w:tcPr>
          <w:p w14:paraId="4EB8F959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>11.4.3.</w:t>
            </w:r>
            <w:r w:rsidRPr="0059024F">
              <w:rPr>
                <w:rFonts w:ascii="Garamond" w:hAnsi="Garamond"/>
                <w:b/>
                <w:color w:val="000000"/>
              </w:rPr>
              <w:tab/>
              <w:t>Порядок взаимодействия СО, ФСК и КО при расчете стоимости услуг по ОДУ в части обеспечения надежности функционирования электроэнергетики</w:t>
            </w:r>
          </w:p>
          <w:p w14:paraId="2942AAA4" w14:textId="77777777" w:rsidR="008325CA" w:rsidRPr="00DF7C49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DF7C49">
              <w:rPr>
                <w:rFonts w:ascii="Garamond" w:hAnsi="Garamond"/>
                <w:color w:val="000000"/>
              </w:rPr>
              <w:t>…</w:t>
            </w:r>
          </w:p>
          <w:p w14:paraId="7D993136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lastRenderedPageBreak/>
              <w:t xml:space="preserve">В случае если: </w:t>
            </w:r>
          </w:p>
          <w:p w14:paraId="7901EA70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>– информация об объемах поставки электрической энергии между первой ценовой зоной оптового рынка и неценовой зоной Калининградской области через энергосистемы иностранных государств не получена КО в согласованном формате с электронной подписью в указанные сроки либо</w:t>
            </w:r>
          </w:p>
          <w:p w14:paraId="598BB469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– полученные </w:t>
            </w:r>
            <w:proofErr w:type="gramStart"/>
            <w:r w:rsidRPr="0059024F">
              <w:rPr>
                <w:rFonts w:ascii="Garamond" w:hAnsi="Garamond"/>
                <w:color w:val="000000"/>
              </w:rPr>
              <w:t>КО значения</w:t>
            </w:r>
            <w:proofErr w:type="gramEnd"/>
            <w:r w:rsidRPr="0059024F">
              <w:rPr>
                <w:rFonts w:ascii="Garamond" w:hAnsi="Garamond"/>
                <w:color w:val="000000"/>
              </w:rPr>
              <w:t xml:space="preserve"> объемов поставки через ГТП импорта первой ценовой зоны оптового рынка и ГТП экспорта неценовой зоны Калининградской области / ГТП импорта неценовой зоны Калининградской области и ГТП экспорта первой ценовой зоны оптового рынка не равны, – </w:t>
            </w:r>
          </w:p>
          <w:p w14:paraId="5F95055F" w14:textId="5DE720FA" w:rsidR="008325CA" w:rsidRPr="0059024F" w:rsidRDefault="008325CA" w:rsidP="001103B1">
            <w:pPr>
              <w:spacing w:line="240" w:lineRule="auto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>то величины   и (или) не учитываются КО при расчете фактических объемов покупки (продажи) электрической энергии за расчетный период по всем ГТП, используемым в целях осуществления экспортных (импортных) операций.</w:t>
            </w:r>
          </w:p>
          <w:p w14:paraId="72FBF68F" w14:textId="77777777" w:rsidR="008325CA" w:rsidRPr="0012351A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12351A">
              <w:rPr>
                <w:rFonts w:ascii="Garamond" w:hAnsi="Garamond"/>
                <w:color w:val="000000"/>
                <w:highlight w:val="yellow"/>
              </w:rPr>
              <w:t xml:space="preserve">СО не позднее 23-го числа месяца, следующего за расчетным, предоставляет </w:t>
            </w:r>
            <w:proofErr w:type="gramStart"/>
            <w:r w:rsidRPr="0012351A">
              <w:rPr>
                <w:rFonts w:ascii="Garamond" w:hAnsi="Garamond"/>
                <w:color w:val="000000"/>
                <w:highlight w:val="yellow"/>
              </w:rPr>
              <w:t>КО информацию</w:t>
            </w:r>
            <w:proofErr w:type="gramEnd"/>
            <w:r w:rsidRPr="0012351A">
              <w:rPr>
                <w:rFonts w:ascii="Garamond" w:hAnsi="Garamond"/>
                <w:color w:val="000000"/>
                <w:highlight w:val="yellow"/>
              </w:rPr>
              <w:t xml:space="preserve"> о стоимости услуг по оперативно-диспетчерскому управлению в электроэнергетике, оказанных участнику оптового рынка j в отношении расчетного периода t, за ЭП в формате </w:t>
            </w:r>
            <w:proofErr w:type="spellStart"/>
            <w:r w:rsidRPr="0012351A">
              <w:rPr>
                <w:rFonts w:ascii="Garamond" w:hAnsi="Garamond"/>
                <w:color w:val="000000"/>
                <w:highlight w:val="yellow"/>
              </w:rPr>
              <w:t>xml</w:t>
            </w:r>
            <w:proofErr w:type="spellEnd"/>
            <w:r w:rsidRPr="0012351A">
              <w:rPr>
                <w:rFonts w:ascii="Garamond" w:hAnsi="Garamond"/>
                <w:color w:val="000000"/>
                <w:highlight w:val="yellow"/>
              </w:rPr>
              <w:t xml:space="preserve"> (за исключением участников, допущенных к торговой системе оптового рынка с первого календарного дня месяца – расчетного периода t).</w:t>
            </w:r>
          </w:p>
          <w:p w14:paraId="472EBF1D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12351A">
              <w:rPr>
                <w:rFonts w:ascii="Garamond" w:hAnsi="Garamond"/>
                <w:color w:val="000000"/>
                <w:highlight w:val="yellow"/>
              </w:rPr>
              <w:t xml:space="preserve">Для участников оптового рынка, допущенных к торговой системе оптового рынка электроэнергии с первого календарного дня месяца – расчетного периода t, СО отдельно предоставляет КО информацию о стоимости услуг по оперативно-диспетчерскому управлению в электроэнергетике, оказанных в отношении расчетного периода t, не позднее 23-го числа месяца – расчетного периода t+2, за ЭП в формате </w:t>
            </w:r>
            <w:proofErr w:type="spellStart"/>
            <w:r w:rsidRPr="0012351A">
              <w:rPr>
                <w:rFonts w:ascii="Garamond" w:hAnsi="Garamond"/>
                <w:color w:val="000000"/>
                <w:highlight w:val="yellow"/>
              </w:rPr>
              <w:t>xml</w:t>
            </w:r>
            <w:proofErr w:type="spellEnd"/>
            <w:r w:rsidRPr="0012351A">
              <w:rPr>
                <w:rFonts w:ascii="Garamond" w:hAnsi="Garamond"/>
                <w:color w:val="000000"/>
                <w:highlight w:val="yellow"/>
              </w:rPr>
              <w:t>.</w:t>
            </w:r>
          </w:p>
        </w:tc>
        <w:tc>
          <w:tcPr>
            <w:tcW w:w="6733" w:type="dxa"/>
          </w:tcPr>
          <w:p w14:paraId="67669C6A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lastRenderedPageBreak/>
              <w:t>11.4.3.</w:t>
            </w:r>
            <w:r w:rsidRPr="0059024F">
              <w:rPr>
                <w:rFonts w:ascii="Garamond" w:hAnsi="Garamond"/>
                <w:b/>
                <w:color w:val="000000"/>
              </w:rPr>
              <w:tab/>
              <w:t>Порядок взаимодействия СО, ФСК и КО при расчете стоимости услуг по ОДУ в части обеспечения надежности функционирования электроэнергетики</w:t>
            </w:r>
          </w:p>
          <w:p w14:paraId="668B8963" w14:textId="77777777" w:rsidR="008325CA" w:rsidRPr="00DF7C49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DF7C49">
              <w:rPr>
                <w:rFonts w:ascii="Garamond" w:hAnsi="Garamond"/>
                <w:color w:val="000000"/>
              </w:rPr>
              <w:t>…</w:t>
            </w:r>
          </w:p>
          <w:p w14:paraId="122296F9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lastRenderedPageBreak/>
              <w:t xml:space="preserve">В случае если: </w:t>
            </w:r>
          </w:p>
          <w:p w14:paraId="54069989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>– информация об объемах поставки электрической энергии между первой ценовой зоной оптового рынка и неценовой зоной Калининградской области через энергосистемы иностранных государств не получена КО в согласованном формате с электронной подписью в указанные сроки либо</w:t>
            </w:r>
          </w:p>
          <w:p w14:paraId="1C3CF6C3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– полученные </w:t>
            </w:r>
            <w:proofErr w:type="gramStart"/>
            <w:r w:rsidRPr="0059024F">
              <w:rPr>
                <w:rFonts w:ascii="Garamond" w:hAnsi="Garamond"/>
                <w:color w:val="000000"/>
              </w:rPr>
              <w:t>КО значения</w:t>
            </w:r>
            <w:proofErr w:type="gramEnd"/>
            <w:r w:rsidRPr="0059024F">
              <w:rPr>
                <w:rFonts w:ascii="Garamond" w:hAnsi="Garamond"/>
                <w:color w:val="000000"/>
              </w:rPr>
              <w:t xml:space="preserve"> объемов поставки через ГТП импорта первой ценовой зоны оптового рынка и ГТП экспорта неценовой зоны Калининградской области / ГТП импорта неценовой зоны Калининградской области и ГТП экспорта первой ценовой зоны оптового рынка не равны, – </w:t>
            </w:r>
          </w:p>
          <w:p w14:paraId="69D35015" w14:textId="6091A79F" w:rsidR="008325CA" w:rsidRPr="0059024F" w:rsidRDefault="001103B1" w:rsidP="001103B1">
            <w:pPr>
              <w:spacing w:line="240" w:lineRule="auto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то величины   и (или)</w:t>
            </w:r>
            <w:r w:rsidR="008325CA" w:rsidRPr="0059024F">
              <w:rPr>
                <w:rFonts w:ascii="Garamond" w:hAnsi="Garamond"/>
                <w:color w:val="000000"/>
              </w:rPr>
              <w:t xml:space="preserve"> не учитываются КО при расчете фактических объемов покупки (продажи) электрической энергии за расчетный период по всем ГТП, используемым в целях осуществления экспортных (импортных) операций.</w:t>
            </w:r>
          </w:p>
          <w:p w14:paraId="6AB42D23" w14:textId="77777777" w:rsidR="008325CA" w:rsidRPr="0059024F" w:rsidRDefault="008325CA" w:rsidP="008325CA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</w:tr>
      <w:tr w:rsidR="008325CA" w:rsidRPr="0059024F" w14:paraId="25616E89" w14:textId="77777777" w:rsidTr="0012351A">
        <w:trPr>
          <w:trHeight w:val="435"/>
        </w:trPr>
        <w:tc>
          <w:tcPr>
            <w:tcW w:w="988" w:type="dxa"/>
            <w:vAlign w:val="center"/>
          </w:tcPr>
          <w:p w14:paraId="041416CD" w14:textId="77777777" w:rsidR="008325CA" w:rsidRPr="0059024F" w:rsidRDefault="008325CA" w:rsidP="008325C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lastRenderedPageBreak/>
              <w:t>11.9</w:t>
            </w:r>
          </w:p>
        </w:tc>
        <w:tc>
          <w:tcPr>
            <w:tcW w:w="7016" w:type="dxa"/>
          </w:tcPr>
          <w:p w14:paraId="11BB593E" w14:textId="77777777" w:rsidR="008325CA" w:rsidRPr="001103B1" w:rsidRDefault="008325CA" w:rsidP="008325CA">
            <w:pPr>
              <w:widowControl w:val="0"/>
              <w:tabs>
                <w:tab w:val="num" w:pos="2134"/>
              </w:tabs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  <w:b/>
              </w:rPr>
            </w:pPr>
            <w:r w:rsidRPr="001103B1">
              <w:rPr>
                <w:rFonts w:ascii="Garamond" w:eastAsia="Times New Roman" w:hAnsi="Garamond"/>
                <w:b/>
              </w:rPr>
              <w:t xml:space="preserve">Порядок публикации КО стоимости услуг инфраструктурных организаций оптового рынка электроэнергии для определения гарантирующим поставщиком предельных уровней нерегулируемых </w:t>
            </w:r>
            <w:r w:rsidRPr="001103B1">
              <w:rPr>
                <w:rFonts w:ascii="Garamond" w:eastAsia="Times New Roman" w:hAnsi="Garamond"/>
                <w:b/>
              </w:rPr>
              <w:lastRenderedPageBreak/>
              <w:t>цен</w:t>
            </w:r>
          </w:p>
          <w:p w14:paraId="5B5B5DCA" w14:textId="77777777" w:rsidR="008325CA" w:rsidRPr="001103B1" w:rsidRDefault="00DF7C49" w:rsidP="008325CA">
            <w:pPr>
              <w:widowControl w:val="0"/>
              <w:tabs>
                <w:tab w:val="num" w:pos="2134"/>
              </w:tabs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r w:rsidRPr="001103B1">
              <w:rPr>
                <w:rFonts w:ascii="Garamond" w:eastAsia="Times New Roman" w:hAnsi="Garamond"/>
              </w:rPr>
              <w:t>…</w:t>
            </w:r>
          </w:p>
          <w:p w14:paraId="5B29E60C" w14:textId="48FA820A" w:rsidR="008325CA" w:rsidRPr="001103B1" w:rsidRDefault="001103B1" w:rsidP="001103B1">
            <w:pPr>
              <w:spacing w:line="240" w:lineRule="auto"/>
              <w:ind w:firstLine="522"/>
              <w:jc w:val="both"/>
              <w:rPr>
                <w:rFonts w:ascii="Garamond" w:hAnsi="Garamond"/>
                <w:b/>
                <w:color w:val="000000"/>
              </w:rPr>
            </w:pPr>
            <w:r w:rsidRPr="001103B1">
              <w:rPr>
                <w:rFonts w:ascii="Garamond" w:hAnsi="Garamond"/>
              </w:rPr>
              <w:t xml:space="preserve">В случае если 1-го числа месяца, следующего за расчетным периодом, проведена реорганизация участника оптового рынка – гарантирующего поставщика, КО публикует вышеуказанные результаты за расчетный период с указанием как участника оптового рынка – </w:t>
            </w:r>
            <w:proofErr w:type="spellStart"/>
            <w:r w:rsidRPr="001103B1">
              <w:rPr>
                <w:rFonts w:ascii="Garamond" w:hAnsi="Garamond"/>
              </w:rPr>
              <w:t>правопредшественника</w:t>
            </w:r>
            <w:proofErr w:type="spellEnd"/>
            <w:r w:rsidRPr="001103B1">
              <w:rPr>
                <w:rFonts w:ascii="Garamond" w:hAnsi="Garamond"/>
              </w:rPr>
              <w:t>, так и участника оптового рынка – правопреемника.</w:t>
            </w:r>
          </w:p>
        </w:tc>
        <w:tc>
          <w:tcPr>
            <w:tcW w:w="6733" w:type="dxa"/>
          </w:tcPr>
          <w:p w14:paraId="716B4820" w14:textId="77777777" w:rsidR="008325CA" w:rsidRPr="001103B1" w:rsidRDefault="008325CA" w:rsidP="008325CA">
            <w:pPr>
              <w:widowControl w:val="0"/>
              <w:tabs>
                <w:tab w:val="num" w:pos="2134"/>
              </w:tabs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  <w:b/>
              </w:rPr>
            </w:pPr>
            <w:r w:rsidRPr="001103B1">
              <w:rPr>
                <w:rFonts w:ascii="Garamond" w:eastAsia="Times New Roman" w:hAnsi="Garamond"/>
                <w:b/>
              </w:rPr>
              <w:lastRenderedPageBreak/>
              <w:t xml:space="preserve">Порядок публикации КО стоимости услуг инфраструктурных организаций оптового рынка электроэнергии для определения гарантирующим поставщиком предельных уровней </w:t>
            </w:r>
            <w:r w:rsidRPr="001103B1">
              <w:rPr>
                <w:rFonts w:ascii="Garamond" w:eastAsia="Times New Roman" w:hAnsi="Garamond"/>
                <w:b/>
              </w:rPr>
              <w:lastRenderedPageBreak/>
              <w:t>нерегулируемых цен</w:t>
            </w:r>
          </w:p>
          <w:p w14:paraId="3BBAF7CD" w14:textId="6AA4D6C0" w:rsidR="008325CA" w:rsidRPr="001103B1" w:rsidRDefault="00DF7C49" w:rsidP="00DF7C49">
            <w:pPr>
              <w:spacing w:line="240" w:lineRule="auto"/>
              <w:jc w:val="both"/>
              <w:rPr>
                <w:rFonts w:ascii="Garamond" w:hAnsi="Garamond"/>
                <w:color w:val="000000"/>
              </w:rPr>
            </w:pPr>
            <w:r w:rsidRPr="001103B1">
              <w:rPr>
                <w:rFonts w:ascii="Garamond" w:hAnsi="Garamond"/>
                <w:color w:val="000000"/>
              </w:rPr>
              <w:t>…</w:t>
            </w:r>
          </w:p>
          <w:p w14:paraId="50CF6C80" w14:textId="259C3E41" w:rsidR="001103B1" w:rsidRPr="001103B1" w:rsidRDefault="001103B1" w:rsidP="001103B1">
            <w:pPr>
              <w:spacing w:line="240" w:lineRule="auto"/>
              <w:ind w:firstLine="522"/>
              <w:jc w:val="both"/>
              <w:rPr>
                <w:rFonts w:ascii="Garamond" w:hAnsi="Garamond"/>
                <w:color w:val="000000"/>
              </w:rPr>
            </w:pPr>
            <w:r w:rsidRPr="001103B1">
              <w:rPr>
                <w:rFonts w:ascii="Garamond" w:hAnsi="Garamond"/>
              </w:rPr>
              <w:t xml:space="preserve">В случае если 1-го числа месяца, следующего за расчетным периодом, проведена реорганизация участника оптового рынка – гарантирующего поставщика, КО публикует вышеуказанные результаты за расчетный период с указанием как участника оптового рынка – </w:t>
            </w:r>
            <w:proofErr w:type="spellStart"/>
            <w:r w:rsidRPr="001103B1">
              <w:rPr>
                <w:rFonts w:ascii="Garamond" w:hAnsi="Garamond"/>
              </w:rPr>
              <w:t>правопредшественника</w:t>
            </w:r>
            <w:proofErr w:type="spellEnd"/>
            <w:r w:rsidRPr="001103B1">
              <w:rPr>
                <w:rFonts w:ascii="Garamond" w:hAnsi="Garamond"/>
              </w:rPr>
              <w:t>, так и участника оптового рынка – правопреемника.</w:t>
            </w:r>
          </w:p>
          <w:p w14:paraId="0EC136D6" w14:textId="101D2AEA" w:rsidR="008325CA" w:rsidRPr="001103B1" w:rsidRDefault="008325CA" w:rsidP="001103B1">
            <w:pPr>
              <w:spacing w:line="240" w:lineRule="auto"/>
              <w:ind w:firstLine="522"/>
              <w:jc w:val="both"/>
              <w:rPr>
                <w:rFonts w:ascii="Garamond" w:hAnsi="Garamond"/>
                <w:b/>
                <w:color w:val="000000"/>
              </w:rPr>
            </w:pPr>
            <w:r w:rsidRPr="001103B1">
              <w:rPr>
                <w:rFonts w:ascii="Garamond" w:hAnsi="Garamond"/>
                <w:color w:val="000000"/>
                <w:highlight w:val="yellow"/>
              </w:rPr>
              <w:t xml:space="preserve">Вышеуказанная информация рассчитывается и публикуется КО по форме приложений 122 и 122а к настоящему Регламенту за расчетные периоды </w:t>
            </w:r>
            <w:r w:rsidRPr="001103B1">
              <w:rPr>
                <w:rFonts w:ascii="Garamond" w:hAnsi="Garamond"/>
                <w:i/>
                <w:color w:val="000000"/>
                <w:highlight w:val="yellow"/>
                <w:lang w:val="en-US"/>
              </w:rPr>
              <w:t>t</w:t>
            </w:r>
            <w:r w:rsidRPr="001103B1">
              <w:rPr>
                <w:rFonts w:ascii="Garamond" w:hAnsi="Garamond"/>
                <w:color w:val="000000"/>
                <w:highlight w:val="yellow"/>
              </w:rPr>
              <w:t xml:space="preserve"> до расчетного периода </w:t>
            </w:r>
            <w:r w:rsidRPr="001103B1">
              <w:rPr>
                <w:rFonts w:ascii="Garamond" w:hAnsi="Garamond"/>
                <w:i/>
                <w:color w:val="000000"/>
                <w:highlight w:val="yellow"/>
                <w:lang w:val="en-US"/>
              </w:rPr>
              <w:t>t</w:t>
            </w:r>
            <w:r w:rsidR="001103B1" w:rsidRPr="001103B1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Pr="001103B1">
              <w:rPr>
                <w:rFonts w:ascii="Garamond" w:hAnsi="Garamond"/>
                <w:color w:val="000000"/>
                <w:highlight w:val="yellow"/>
              </w:rPr>
              <w:t>=</w:t>
            </w:r>
            <w:r w:rsidR="001103B1" w:rsidRPr="001103B1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Pr="001103B1">
              <w:rPr>
                <w:rFonts w:ascii="Garamond" w:hAnsi="Garamond"/>
                <w:i/>
                <w:color w:val="000000"/>
                <w:highlight w:val="yellow"/>
                <w:lang w:val="en-US"/>
              </w:rPr>
              <w:t>m</w:t>
            </w:r>
            <w:r w:rsidR="001103B1" w:rsidRPr="001103B1">
              <w:rPr>
                <w:rFonts w:ascii="Garamond" w:hAnsi="Garamond"/>
                <w:color w:val="000000"/>
                <w:highlight w:val="yellow"/>
              </w:rPr>
              <w:t>–</w:t>
            </w:r>
            <w:r w:rsidRPr="001103B1">
              <w:rPr>
                <w:rFonts w:ascii="Garamond" w:hAnsi="Garamond"/>
                <w:color w:val="000000"/>
                <w:highlight w:val="yellow"/>
              </w:rPr>
              <w:t xml:space="preserve">2 включительно, где </w:t>
            </w:r>
            <w:r w:rsidRPr="001103B1">
              <w:rPr>
                <w:rFonts w:ascii="Garamond" w:hAnsi="Garamond"/>
                <w:i/>
                <w:color w:val="000000"/>
                <w:highlight w:val="yellow"/>
              </w:rPr>
              <w:t>m</w:t>
            </w:r>
            <w:r w:rsidRPr="001103B1">
              <w:rPr>
                <w:rFonts w:ascii="Garamond" w:hAnsi="Garamond"/>
                <w:color w:val="000000"/>
                <w:highlight w:val="yellow"/>
              </w:rPr>
              <w:t xml:space="preserve"> – расчетный период</w:t>
            </w:r>
            <w:r w:rsidR="001103B1">
              <w:rPr>
                <w:rFonts w:ascii="Garamond" w:hAnsi="Garamond"/>
                <w:color w:val="000000"/>
                <w:highlight w:val="yellow"/>
              </w:rPr>
              <w:t>,</w:t>
            </w:r>
            <w:r w:rsidRPr="001103B1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bookmarkStart w:id="0" w:name="_GoBack"/>
            <w:bookmarkEnd w:id="0"/>
            <w:r w:rsidRPr="001103B1">
              <w:rPr>
                <w:rFonts w:ascii="Garamond" w:hAnsi="Garamond"/>
                <w:color w:val="000000"/>
                <w:highlight w:val="yellow"/>
              </w:rPr>
              <w:t xml:space="preserve">в котором </w:t>
            </w:r>
            <w:r w:rsidRPr="001103B1">
              <w:rPr>
                <w:rFonts w:ascii="Garamond" w:eastAsia="Times New Roman" w:hAnsi="Garamond"/>
                <w:color w:val="000000"/>
                <w:highlight w:val="yellow"/>
              </w:rPr>
              <w:t>вступило в силу постановление Правительства Российской Федерации «О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потребления».</w:t>
            </w:r>
            <w:r w:rsidRPr="001103B1">
              <w:rPr>
                <w:rFonts w:ascii="Garamond" w:hAnsi="Garamond"/>
                <w:color w:val="000000"/>
              </w:rPr>
              <w:t xml:space="preserve"> </w:t>
            </w:r>
          </w:p>
        </w:tc>
      </w:tr>
    </w:tbl>
    <w:p w14:paraId="25DA397D" w14:textId="77777777" w:rsidR="00792C6B" w:rsidRDefault="00792C6B" w:rsidP="001A12CE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6"/>
          <w:szCs w:val="26"/>
        </w:rPr>
      </w:pPr>
    </w:p>
    <w:sectPr w:rsidR="00792C6B" w:rsidSect="003E361D">
      <w:footerReference w:type="even" r:id="rId8"/>
      <w:footerReference w:type="default" r:id="rId9"/>
      <w:pgSz w:w="16838" w:h="11906" w:orient="landscape"/>
      <w:pgMar w:top="1134" w:right="851" w:bottom="1134" w:left="130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3C026" w14:textId="77777777" w:rsidR="003E361D" w:rsidRDefault="003E361D">
      <w:pPr>
        <w:spacing w:after="0" w:line="240" w:lineRule="auto"/>
      </w:pPr>
      <w:r>
        <w:separator/>
      </w:r>
    </w:p>
  </w:endnote>
  <w:endnote w:type="continuationSeparator" w:id="0">
    <w:p w14:paraId="409A5BAF" w14:textId="77777777" w:rsidR="003E361D" w:rsidRDefault="003E361D">
      <w:pPr>
        <w:spacing w:after="0" w:line="240" w:lineRule="auto"/>
      </w:pPr>
      <w:r>
        <w:continuationSeparator/>
      </w:r>
    </w:p>
  </w:endnote>
  <w:endnote w:type="continuationNotice" w:id="1">
    <w:p w14:paraId="5978430E" w14:textId="77777777" w:rsidR="003E361D" w:rsidRDefault="003E36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4461B" w14:textId="77777777" w:rsidR="001356F6" w:rsidRDefault="001356F6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34D24C02" w14:textId="77777777" w:rsidR="001356F6" w:rsidRDefault="001356F6" w:rsidP="00823864">
    <w:pPr>
      <w:pStyle w:val="afd"/>
      <w:ind w:right="360"/>
    </w:pPr>
  </w:p>
  <w:p w14:paraId="02BAA62C" w14:textId="77777777" w:rsidR="001356F6" w:rsidRDefault="001356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C992A" w14:textId="620309E5" w:rsidR="001356F6" w:rsidRPr="005D72CF" w:rsidRDefault="001356F6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1103B1">
      <w:rPr>
        <w:rStyle w:val="afff2"/>
        <w:rFonts w:ascii="Garamond" w:hAnsi="Garamond"/>
        <w:noProof/>
      </w:rPr>
      <w:t>3</w:t>
    </w:r>
    <w:r w:rsidRPr="005D72CF">
      <w:rPr>
        <w:rStyle w:val="afff2"/>
        <w:rFonts w:ascii="Garamond" w:hAnsi="Garamond"/>
      </w:rPr>
      <w:fldChar w:fldCharType="end"/>
    </w:r>
  </w:p>
  <w:p w14:paraId="135CAA97" w14:textId="77777777" w:rsidR="001356F6" w:rsidRDefault="001356F6" w:rsidP="00ED1269">
    <w:pPr>
      <w:pStyle w:val="afd"/>
      <w:ind w:right="360"/>
    </w:pPr>
  </w:p>
  <w:p w14:paraId="65091D86" w14:textId="77777777" w:rsidR="001356F6" w:rsidRDefault="001356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B5B4A" w14:textId="77777777" w:rsidR="003E361D" w:rsidRDefault="003E361D">
      <w:pPr>
        <w:spacing w:after="0" w:line="240" w:lineRule="auto"/>
      </w:pPr>
      <w:r>
        <w:separator/>
      </w:r>
    </w:p>
  </w:footnote>
  <w:footnote w:type="continuationSeparator" w:id="0">
    <w:p w14:paraId="244CEE9A" w14:textId="77777777" w:rsidR="003E361D" w:rsidRDefault="003E361D">
      <w:pPr>
        <w:spacing w:after="0" w:line="240" w:lineRule="auto"/>
      </w:pPr>
      <w:r>
        <w:continuationSeparator/>
      </w:r>
    </w:p>
  </w:footnote>
  <w:footnote w:type="continuationNotice" w:id="1">
    <w:p w14:paraId="25BA5EC9" w14:textId="77777777" w:rsidR="003E361D" w:rsidRDefault="003E36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1D3368F6"/>
    <w:multiLevelType w:val="hybridMultilevel"/>
    <w:tmpl w:val="6F3CD6B8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00A4EF6"/>
    <w:multiLevelType w:val="hybridMultilevel"/>
    <w:tmpl w:val="DD3C00E6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4"/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4"/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lang w:val="ru-RU"/>
        </w:rPr>
      </w:lvl>
    </w:lvlOverride>
  </w:num>
  <w:num w:numId="9">
    <w:abstractNumId w:val="9"/>
  </w:num>
  <w:num w:numId="10">
    <w:abstractNumId w:val="6"/>
  </w:num>
  <w:num w:numId="11">
    <w:abstractNumId w:val="13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3EF0"/>
    <w:rsid w:val="00007A84"/>
    <w:rsid w:val="00007D8B"/>
    <w:rsid w:val="00010420"/>
    <w:rsid w:val="00010924"/>
    <w:rsid w:val="0001197A"/>
    <w:rsid w:val="00012BEC"/>
    <w:rsid w:val="00012F63"/>
    <w:rsid w:val="00013ADA"/>
    <w:rsid w:val="00013EC5"/>
    <w:rsid w:val="000142F2"/>
    <w:rsid w:val="000152B5"/>
    <w:rsid w:val="0001708C"/>
    <w:rsid w:val="00020DD1"/>
    <w:rsid w:val="00020DF4"/>
    <w:rsid w:val="0002151A"/>
    <w:rsid w:val="00021B16"/>
    <w:rsid w:val="00022475"/>
    <w:rsid w:val="0002354E"/>
    <w:rsid w:val="00023872"/>
    <w:rsid w:val="00027EFA"/>
    <w:rsid w:val="0003240C"/>
    <w:rsid w:val="000355B9"/>
    <w:rsid w:val="00045645"/>
    <w:rsid w:val="00047244"/>
    <w:rsid w:val="00053349"/>
    <w:rsid w:val="00054558"/>
    <w:rsid w:val="000551F1"/>
    <w:rsid w:val="0005553E"/>
    <w:rsid w:val="00061012"/>
    <w:rsid w:val="0006169D"/>
    <w:rsid w:val="000636CA"/>
    <w:rsid w:val="00063ED7"/>
    <w:rsid w:val="00063FCB"/>
    <w:rsid w:val="000716C4"/>
    <w:rsid w:val="000842F0"/>
    <w:rsid w:val="00085AC9"/>
    <w:rsid w:val="0008662E"/>
    <w:rsid w:val="00087BA5"/>
    <w:rsid w:val="00091440"/>
    <w:rsid w:val="00093C0B"/>
    <w:rsid w:val="000949E8"/>
    <w:rsid w:val="00094B30"/>
    <w:rsid w:val="000A0921"/>
    <w:rsid w:val="000A31C8"/>
    <w:rsid w:val="000A4E72"/>
    <w:rsid w:val="000A5BF7"/>
    <w:rsid w:val="000A6AFD"/>
    <w:rsid w:val="000A6C98"/>
    <w:rsid w:val="000B13E9"/>
    <w:rsid w:val="000B2D94"/>
    <w:rsid w:val="000B3095"/>
    <w:rsid w:val="000B3CA4"/>
    <w:rsid w:val="000B44A4"/>
    <w:rsid w:val="000B4AE5"/>
    <w:rsid w:val="000B580A"/>
    <w:rsid w:val="000B60E4"/>
    <w:rsid w:val="000B68B5"/>
    <w:rsid w:val="000C44FD"/>
    <w:rsid w:val="000C6C9D"/>
    <w:rsid w:val="000C6FB0"/>
    <w:rsid w:val="000C72D9"/>
    <w:rsid w:val="000C7CCE"/>
    <w:rsid w:val="000C7F1B"/>
    <w:rsid w:val="000D1A9A"/>
    <w:rsid w:val="000D1D29"/>
    <w:rsid w:val="000D273D"/>
    <w:rsid w:val="000D2E4A"/>
    <w:rsid w:val="000D627D"/>
    <w:rsid w:val="000D7266"/>
    <w:rsid w:val="000E17BC"/>
    <w:rsid w:val="000E1895"/>
    <w:rsid w:val="000E1978"/>
    <w:rsid w:val="000E1AFC"/>
    <w:rsid w:val="000E3EEF"/>
    <w:rsid w:val="000E44B6"/>
    <w:rsid w:val="000E57FE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663B"/>
    <w:rsid w:val="001103B1"/>
    <w:rsid w:val="001117F9"/>
    <w:rsid w:val="00112B57"/>
    <w:rsid w:val="00112CA2"/>
    <w:rsid w:val="0011306F"/>
    <w:rsid w:val="00113319"/>
    <w:rsid w:val="00116DEA"/>
    <w:rsid w:val="001170EF"/>
    <w:rsid w:val="001210E8"/>
    <w:rsid w:val="0012351A"/>
    <w:rsid w:val="00125F16"/>
    <w:rsid w:val="00126954"/>
    <w:rsid w:val="0012729F"/>
    <w:rsid w:val="001272CB"/>
    <w:rsid w:val="00127F31"/>
    <w:rsid w:val="00130D9E"/>
    <w:rsid w:val="00132F2F"/>
    <w:rsid w:val="001338DB"/>
    <w:rsid w:val="001356F6"/>
    <w:rsid w:val="00136987"/>
    <w:rsid w:val="00140C94"/>
    <w:rsid w:val="00140F8F"/>
    <w:rsid w:val="001412A2"/>
    <w:rsid w:val="0014189B"/>
    <w:rsid w:val="001431BB"/>
    <w:rsid w:val="00145333"/>
    <w:rsid w:val="00145D98"/>
    <w:rsid w:val="00145FDB"/>
    <w:rsid w:val="00147224"/>
    <w:rsid w:val="00150F6C"/>
    <w:rsid w:val="001523DB"/>
    <w:rsid w:val="00152C5C"/>
    <w:rsid w:val="00153705"/>
    <w:rsid w:val="00153840"/>
    <w:rsid w:val="00153F28"/>
    <w:rsid w:val="00154130"/>
    <w:rsid w:val="00154C08"/>
    <w:rsid w:val="0015612E"/>
    <w:rsid w:val="001562E8"/>
    <w:rsid w:val="00156F58"/>
    <w:rsid w:val="00161764"/>
    <w:rsid w:val="00161930"/>
    <w:rsid w:val="00161F73"/>
    <w:rsid w:val="0016327E"/>
    <w:rsid w:val="00165382"/>
    <w:rsid w:val="001655FD"/>
    <w:rsid w:val="00167C08"/>
    <w:rsid w:val="00170671"/>
    <w:rsid w:val="00170F40"/>
    <w:rsid w:val="0017398D"/>
    <w:rsid w:val="00174251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90F96"/>
    <w:rsid w:val="0019103B"/>
    <w:rsid w:val="00191F7A"/>
    <w:rsid w:val="00193AF7"/>
    <w:rsid w:val="00194F5F"/>
    <w:rsid w:val="00196922"/>
    <w:rsid w:val="001A119A"/>
    <w:rsid w:val="001A12CE"/>
    <w:rsid w:val="001A1D16"/>
    <w:rsid w:val="001A1D52"/>
    <w:rsid w:val="001A2CCF"/>
    <w:rsid w:val="001A4DA5"/>
    <w:rsid w:val="001A5223"/>
    <w:rsid w:val="001A6240"/>
    <w:rsid w:val="001A71F4"/>
    <w:rsid w:val="001B08A5"/>
    <w:rsid w:val="001B151D"/>
    <w:rsid w:val="001B1AD4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73F0"/>
    <w:rsid w:val="001E02C7"/>
    <w:rsid w:val="001E16AD"/>
    <w:rsid w:val="001E1AF9"/>
    <w:rsid w:val="001E36B5"/>
    <w:rsid w:val="001E48B1"/>
    <w:rsid w:val="001E6B74"/>
    <w:rsid w:val="001F0377"/>
    <w:rsid w:val="001F0E91"/>
    <w:rsid w:val="001F1B1E"/>
    <w:rsid w:val="001F1B45"/>
    <w:rsid w:val="001F205F"/>
    <w:rsid w:val="001F3823"/>
    <w:rsid w:val="001F3EC2"/>
    <w:rsid w:val="001F5383"/>
    <w:rsid w:val="001F64FE"/>
    <w:rsid w:val="0020101B"/>
    <w:rsid w:val="00203124"/>
    <w:rsid w:val="002037B0"/>
    <w:rsid w:val="00204039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584B"/>
    <w:rsid w:val="002175F0"/>
    <w:rsid w:val="00217BCA"/>
    <w:rsid w:val="00222C28"/>
    <w:rsid w:val="00224409"/>
    <w:rsid w:val="00224CE8"/>
    <w:rsid w:val="0022537C"/>
    <w:rsid w:val="00227587"/>
    <w:rsid w:val="00227CA3"/>
    <w:rsid w:val="00230EA7"/>
    <w:rsid w:val="00231AEB"/>
    <w:rsid w:val="00234A46"/>
    <w:rsid w:val="00236C0D"/>
    <w:rsid w:val="00241359"/>
    <w:rsid w:val="00242DCC"/>
    <w:rsid w:val="00243288"/>
    <w:rsid w:val="002434D3"/>
    <w:rsid w:val="00244D65"/>
    <w:rsid w:val="00254B39"/>
    <w:rsid w:val="00257E48"/>
    <w:rsid w:val="002618D4"/>
    <w:rsid w:val="00264645"/>
    <w:rsid w:val="002662C9"/>
    <w:rsid w:val="00267AFA"/>
    <w:rsid w:val="002717CD"/>
    <w:rsid w:val="002718D0"/>
    <w:rsid w:val="00271CF4"/>
    <w:rsid w:val="002770C4"/>
    <w:rsid w:val="0027777C"/>
    <w:rsid w:val="00277DCA"/>
    <w:rsid w:val="00280A06"/>
    <w:rsid w:val="00283C6C"/>
    <w:rsid w:val="00285BCB"/>
    <w:rsid w:val="00297CBC"/>
    <w:rsid w:val="002A1CE6"/>
    <w:rsid w:val="002A45D5"/>
    <w:rsid w:val="002A654B"/>
    <w:rsid w:val="002B049A"/>
    <w:rsid w:val="002B3B6F"/>
    <w:rsid w:val="002C3541"/>
    <w:rsid w:val="002C4D9E"/>
    <w:rsid w:val="002C6A65"/>
    <w:rsid w:val="002C7541"/>
    <w:rsid w:val="002D004A"/>
    <w:rsid w:val="002D231D"/>
    <w:rsid w:val="002D4FF3"/>
    <w:rsid w:val="002D65D0"/>
    <w:rsid w:val="002D6C6C"/>
    <w:rsid w:val="002D796D"/>
    <w:rsid w:val="002E01A7"/>
    <w:rsid w:val="002E284D"/>
    <w:rsid w:val="002E3773"/>
    <w:rsid w:val="002E3A77"/>
    <w:rsid w:val="002E4DCC"/>
    <w:rsid w:val="002E531A"/>
    <w:rsid w:val="002F0414"/>
    <w:rsid w:val="002F0EFB"/>
    <w:rsid w:val="002F1253"/>
    <w:rsid w:val="002F485E"/>
    <w:rsid w:val="002F4E7B"/>
    <w:rsid w:val="002F5793"/>
    <w:rsid w:val="002F660E"/>
    <w:rsid w:val="002F6CB7"/>
    <w:rsid w:val="003023E1"/>
    <w:rsid w:val="00302DA7"/>
    <w:rsid w:val="0030527D"/>
    <w:rsid w:val="0031039B"/>
    <w:rsid w:val="00315AD0"/>
    <w:rsid w:val="00317062"/>
    <w:rsid w:val="003204F9"/>
    <w:rsid w:val="00322625"/>
    <w:rsid w:val="00324AA1"/>
    <w:rsid w:val="00335BAD"/>
    <w:rsid w:val="00336661"/>
    <w:rsid w:val="00336B2C"/>
    <w:rsid w:val="00336EFF"/>
    <w:rsid w:val="003403AF"/>
    <w:rsid w:val="003409B1"/>
    <w:rsid w:val="00342C82"/>
    <w:rsid w:val="00344EFB"/>
    <w:rsid w:val="00346049"/>
    <w:rsid w:val="003469E1"/>
    <w:rsid w:val="00350238"/>
    <w:rsid w:val="00350DDF"/>
    <w:rsid w:val="00355041"/>
    <w:rsid w:val="00355829"/>
    <w:rsid w:val="00356A4F"/>
    <w:rsid w:val="00364354"/>
    <w:rsid w:val="0036626C"/>
    <w:rsid w:val="0036662B"/>
    <w:rsid w:val="0036716D"/>
    <w:rsid w:val="00372591"/>
    <w:rsid w:val="0037317C"/>
    <w:rsid w:val="00373879"/>
    <w:rsid w:val="00373949"/>
    <w:rsid w:val="00375C78"/>
    <w:rsid w:val="003809D3"/>
    <w:rsid w:val="00381A36"/>
    <w:rsid w:val="00381BF7"/>
    <w:rsid w:val="003830E2"/>
    <w:rsid w:val="003841C7"/>
    <w:rsid w:val="003850BF"/>
    <w:rsid w:val="00385471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A04A4"/>
    <w:rsid w:val="003A16A1"/>
    <w:rsid w:val="003A4768"/>
    <w:rsid w:val="003A75CF"/>
    <w:rsid w:val="003B21B9"/>
    <w:rsid w:val="003B22B0"/>
    <w:rsid w:val="003B2DBA"/>
    <w:rsid w:val="003B3AD9"/>
    <w:rsid w:val="003B3B58"/>
    <w:rsid w:val="003B53DF"/>
    <w:rsid w:val="003B5579"/>
    <w:rsid w:val="003B5C8A"/>
    <w:rsid w:val="003B6C57"/>
    <w:rsid w:val="003B74CD"/>
    <w:rsid w:val="003C25BD"/>
    <w:rsid w:val="003C2DAC"/>
    <w:rsid w:val="003C36C4"/>
    <w:rsid w:val="003C5B8A"/>
    <w:rsid w:val="003C5BA0"/>
    <w:rsid w:val="003C6A6C"/>
    <w:rsid w:val="003D24D0"/>
    <w:rsid w:val="003D464D"/>
    <w:rsid w:val="003D7756"/>
    <w:rsid w:val="003D7A7B"/>
    <w:rsid w:val="003E06AA"/>
    <w:rsid w:val="003E11A2"/>
    <w:rsid w:val="003E12F2"/>
    <w:rsid w:val="003E2A5E"/>
    <w:rsid w:val="003E2AE5"/>
    <w:rsid w:val="003E361D"/>
    <w:rsid w:val="003E3978"/>
    <w:rsid w:val="003E4360"/>
    <w:rsid w:val="003E4A2A"/>
    <w:rsid w:val="003E75FB"/>
    <w:rsid w:val="003F02C5"/>
    <w:rsid w:val="003F0EB9"/>
    <w:rsid w:val="003F18A0"/>
    <w:rsid w:val="003F1D45"/>
    <w:rsid w:val="003F298C"/>
    <w:rsid w:val="003F5C88"/>
    <w:rsid w:val="003F712D"/>
    <w:rsid w:val="003F7A7F"/>
    <w:rsid w:val="00400D7E"/>
    <w:rsid w:val="00401A8F"/>
    <w:rsid w:val="00403A3A"/>
    <w:rsid w:val="00404D14"/>
    <w:rsid w:val="00405F1F"/>
    <w:rsid w:val="00407A26"/>
    <w:rsid w:val="00407A6A"/>
    <w:rsid w:val="004108ED"/>
    <w:rsid w:val="00411B65"/>
    <w:rsid w:val="0041292D"/>
    <w:rsid w:val="00415B93"/>
    <w:rsid w:val="004167BD"/>
    <w:rsid w:val="004203F8"/>
    <w:rsid w:val="004223DD"/>
    <w:rsid w:val="00422BB0"/>
    <w:rsid w:val="0042323C"/>
    <w:rsid w:val="00426179"/>
    <w:rsid w:val="00427095"/>
    <w:rsid w:val="00427385"/>
    <w:rsid w:val="004311D5"/>
    <w:rsid w:val="00432CD5"/>
    <w:rsid w:val="004334EC"/>
    <w:rsid w:val="004339EA"/>
    <w:rsid w:val="00433B85"/>
    <w:rsid w:val="00435207"/>
    <w:rsid w:val="004352EC"/>
    <w:rsid w:val="004358AE"/>
    <w:rsid w:val="00435C4A"/>
    <w:rsid w:val="00437F2D"/>
    <w:rsid w:val="004411B8"/>
    <w:rsid w:val="00441213"/>
    <w:rsid w:val="00441C38"/>
    <w:rsid w:val="0044235F"/>
    <w:rsid w:val="00444367"/>
    <w:rsid w:val="00444BD7"/>
    <w:rsid w:val="004463BD"/>
    <w:rsid w:val="004523C5"/>
    <w:rsid w:val="00453A69"/>
    <w:rsid w:val="00453BA8"/>
    <w:rsid w:val="004551B0"/>
    <w:rsid w:val="00461589"/>
    <w:rsid w:val="00462B1C"/>
    <w:rsid w:val="00466A56"/>
    <w:rsid w:val="0047264F"/>
    <w:rsid w:val="00474422"/>
    <w:rsid w:val="00474F62"/>
    <w:rsid w:val="0047617C"/>
    <w:rsid w:val="00477271"/>
    <w:rsid w:val="00477344"/>
    <w:rsid w:val="0048294C"/>
    <w:rsid w:val="00484F01"/>
    <w:rsid w:val="00485219"/>
    <w:rsid w:val="00485923"/>
    <w:rsid w:val="00487FF8"/>
    <w:rsid w:val="00490A48"/>
    <w:rsid w:val="00492FAF"/>
    <w:rsid w:val="0049421B"/>
    <w:rsid w:val="00494C4C"/>
    <w:rsid w:val="00496BD7"/>
    <w:rsid w:val="004A03D6"/>
    <w:rsid w:val="004A34AB"/>
    <w:rsid w:val="004A37E0"/>
    <w:rsid w:val="004A5E75"/>
    <w:rsid w:val="004B0D1F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426B"/>
    <w:rsid w:val="004C5758"/>
    <w:rsid w:val="004C5935"/>
    <w:rsid w:val="004C5A1B"/>
    <w:rsid w:val="004C5E7D"/>
    <w:rsid w:val="004D1934"/>
    <w:rsid w:val="004D2840"/>
    <w:rsid w:val="004D2CE6"/>
    <w:rsid w:val="004D2F99"/>
    <w:rsid w:val="004D49C0"/>
    <w:rsid w:val="004D77FC"/>
    <w:rsid w:val="004E33E6"/>
    <w:rsid w:val="004E633A"/>
    <w:rsid w:val="004E68A0"/>
    <w:rsid w:val="004E6F85"/>
    <w:rsid w:val="004F0C9F"/>
    <w:rsid w:val="004F11D4"/>
    <w:rsid w:val="004F1F86"/>
    <w:rsid w:val="004F3586"/>
    <w:rsid w:val="004F3DF3"/>
    <w:rsid w:val="004F50BC"/>
    <w:rsid w:val="004F60E9"/>
    <w:rsid w:val="004F7317"/>
    <w:rsid w:val="00501A5C"/>
    <w:rsid w:val="00506A0B"/>
    <w:rsid w:val="00510979"/>
    <w:rsid w:val="005115C8"/>
    <w:rsid w:val="00512CD0"/>
    <w:rsid w:val="005158A9"/>
    <w:rsid w:val="005161FC"/>
    <w:rsid w:val="0051661F"/>
    <w:rsid w:val="0052012E"/>
    <w:rsid w:val="005206ED"/>
    <w:rsid w:val="00520A41"/>
    <w:rsid w:val="005230FF"/>
    <w:rsid w:val="00523C67"/>
    <w:rsid w:val="00527EBA"/>
    <w:rsid w:val="0053245A"/>
    <w:rsid w:val="00535A3C"/>
    <w:rsid w:val="005368C3"/>
    <w:rsid w:val="0053734C"/>
    <w:rsid w:val="005407D5"/>
    <w:rsid w:val="00543BC4"/>
    <w:rsid w:val="00545346"/>
    <w:rsid w:val="00547949"/>
    <w:rsid w:val="00547BC6"/>
    <w:rsid w:val="00550C47"/>
    <w:rsid w:val="005513B8"/>
    <w:rsid w:val="00551FC2"/>
    <w:rsid w:val="0055369C"/>
    <w:rsid w:val="00553725"/>
    <w:rsid w:val="00553C67"/>
    <w:rsid w:val="0055545D"/>
    <w:rsid w:val="00560FA8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26D7"/>
    <w:rsid w:val="00572B38"/>
    <w:rsid w:val="00573E08"/>
    <w:rsid w:val="005763B5"/>
    <w:rsid w:val="00576E8C"/>
    <w:rsid w:val="005775CD"/>
    <w:rsid w:val="005805E7"/>
    <w:rsid w:val="005827F9"/>
    <w:rsid w:val="00583C51"/>
    <w:rsid w:val="00585AE6"/>
    <w:rsid w:val="00586453"/>
    <w:rsid w:val="00587EAA"/>
    <w:rsid w:val="0059024F"/>
    <w:rsid w:val="005919DB"/>
    <w:rsid w:val="00593898"/>
    <w:rsid w:val="0059463B"/>
    <w:rsid w:val="0059474D"/>
    <w:rsid w:val="00595B30"/>
    <w:rsid w:val="00595C5C"/>
    <w:rsid w:val="00596972"/>
    <w:rsid w:val="005973B2"/>
    <w:rsid w:val="00597643"/>
    <w:rsid w:val="005A3698"/>
    <w:rsid w:val="005A51A4"/>
    <w:rsid w:val="005B12B3"/>
    <w:rsid w:val="005B20D2"/>
    <w:rsid w:val="005B3D57"/>
    <w:rsid w:val="005C09A1"/>
    <w:rsid w:val="005C0CB1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200"/>
    <w:rsid w:val="005D70E9"/>
    <w:rsid w:val="005D7277"/>
    <w:rsid w:val="005E037D"/>
    <w:rsid w:val="005E1980"/>
    <w:rsid w:val="005E44BF"/>
    <w:rsid w:val="005E6771"/>
    <w:rsid w:val="005F31DF"/>
    <w:rsid w:val="005F499B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A48"/>
    <w:rsid w:val="006049A3"/>
    <w:rsid w:val="0060644F"/>
    <w:rsid w:val="00607FA2"/>
    <w:rsid w:val="0061018A"/>
    <w:rsid w:val="00610388"/>
    <w:rsid w:val="00611BB3"/>
    <w:rsid w:val="00615152"/>
    <w:rsid w:val="006153FF"/>
    <w:rsid w:val="00615F24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408F"/>
    <w:rsid w:val="00635D0E"/>
    <w:rsid w:val="00636D4D"/>
    <w:rsid w:val="0064320F"/>
    <w:rsid w:val="006477A0"/>
    <w:rsid w:val="00650A45"/>
    <w:rsid w:val="006545F9"/>
    <w:rsid w:val="00654ED7"/>
    <w:rsid w:val="00654F44"/>
    <w:rsid w:val="0065574D"/>
    <w:rsid w:val="00655DF1"/>
    <w:rsid w:val="006604F4"/>
    <w:rsid w:val="00661F30"/>
    <w:rsid w:val="00671AF9"/>
    <w:rsid w:val="006768B9"/>
    <w:rsid w:val="006812EB"/>
    <w:rsid w:val="006840AA"/>
    <w:rsid w:val="00684D25"/>
    <w:rsid w:val="006860BB"/>
    <w:rsid w:val="006910DB"/>
    <w:rsid w:val="0069320B"/>
    <w:rsid w:val="0069555F"/>
    <w:rsid w:val="006A00D2"/>
    <w:rsid w:val="006A2815"/>
    <w:rsid w:val="006A31F4"/>
    <w:rsid w:val="006A33CC"/>
    <w:rsid w:val="006A3E24"/>
    <w:rsid w:val="006A53DE"/>
    <w:rsid w:val="006A5A19"/>
    <w:rsid w:val="006A5B46"/>
    <w:rsid w:val="006B15A6"/>
    <w:rsid w:val="006B456C"/>
    <w:rsid w:val="006B4A2B"/>
    <w:rsid w:val="006B4C5F"/>
    <w:rsid w:val="006B4E80"/>
    <w:rsid w:val="006B555D"/>
    <w:rsid w:val="006B7F19"/>
    <w:rsid w:val="006C0286"/>
    <w:rsid w:val="006C147A"/>
    <w:rsid w:val="006C1A69"/>
    <w:rsid w:val="006C1F46"/>
    <w:rsid w:val="006C3C37"/>
    <w:rsid w:val="006C7BFA"/>
    <w:rsid w:val="006D082E"/>
    <w:rsid w:val="006D10C3"/>
    <w:rsid w:val="006D4B33"/>
    <w:rsid w:val="006D4E5C"/>
    <w:rsid w:val="006D5FD6"/>
    <w:rsid w:val="006D6487"/>
    <w:rsid w:val="006D7094"/>
    <w:rsid w:val="006E2B83"/>
    <w:rsid w:val="006E3B2E"/>
    <w:rsid w:val="006F1871"/>
    <w:rsid w:val="006F304D"/>
    <w:rsid w:val="006F429F"/>
    <w:rsid w:val="006F58D6"/>
    <w:rsid w:val="007008CE"/>
    <w:rsid w:val="00700BE6"/>
    <w:rsid w:val="007026DF"/>
    <w:rsid w:val="00702A20"/>
    <w:rsid w:val="0070539D"/>
    <w:rsid w:val="00706B84"/>
    <w:rsid w:val="00710A14"/>
    <w:rsid w:val="00712FA8"/>
    <w:rsid w:val="00715175"/>
    <w:rsid w:val="00716DA0"/>
    <w:rsid w:val="00724E9A"/>
    <w:rsid w:val="00726A08"/>
    <w:rsid w:val="00727345"/>
    <w:rsid w:val="007274DC"/>
    <w:rsid w:val="00727EF4"/>
    <w:rsid w:val="00730649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50365"/>
    <w:rsid w:val="007531A1"/>
    <w:rsid w:val="00754BC1"/>
    <w:rsid w:val="00761676"/>
    <w:rsid w:val="00761FF1"/>
    <w:rsid w:val="007637C7"/>
    <w:rsid w:val="007647D7"/>
    <w:rsid w:val="00770F8C"/>
    <w:rsid w:val="0077327C"/>
    <w:rsid w:val="00774C25"/>
    <w:rsid w:val="00774EB7"/>
    <w:rsid w:val="00775A2F"/>
    <w:rsid w:val="00780D35"/>
    <w:rsid w:val="00781C13"/>
    <w:rsid w:val="00782CFC"/>
    <w:rsid w:val="0078336D"/>
    <w:rsid w:val="00785767"/>
    <w:rsid w:val="00790A02"/>
    <w:rsid w:val="00791219"/>
    <w:rsid w:val="00792240"/>
    <w:rsid w:val="00792518"/>
    <w:rsid w:val="00792C6B"/>
    <w:rsid w:val="00794270"/>
    <w:rsid w:val="00795783"/>
    <w:rsid w:val="00797CCF"/>
    <w:rsid w:val="007A11A9"/>
    <w:rsid w:val="007A5231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25D5"/>
    <w:rsid w:val="007C44BE"/>
    <w:rsid w:val="007C6BD5"/>
    <w:rsid w:val="007D38F9"/>
    <w:rsid w:val="007D5516"/>
    <w:rsid w:val="007D76C1"/>
    <w:rsid w:val="007D7E9F"/>
    <w:rsid w:val="007E082C"/>
    <w:rsid w:val="007E0FE7"/>
    <w:rsid w:val="007E5CF3"/>
    <w:rsid w:val="007E6C0B"/>
    <w:rsid w:val="007E6ED4"/>
    <w:rsid w:val="007E704F"/>
    <w:rsid w:val="007F72B1"/>
    <w:rsid w:val="00804777"/>
    <w:rsid w:val="00806253"/>
    <w:rsid w:val="00811656"/>
    <w:rsid w:val="008116CA"/>
    <w:rsid w:val="00811B7A"/>
    <w:rsid w:val="00811D20"/>
    <w:rsid w:val="00812277"/>
    <w:rsid w:val="008125AE"/>
    <w:rsid w:val="00812C98"/>
    <w:rsid w:val="008133FB"/>
    <w:rsid w:val="00813A60"/>
    <w:rsid w:val="0081404E"/>
    <w:rsid w:val="008152F0"/>
    <w:rsid w:val="00815F64"/>
    <w:rsid w:val="00817B52"/>
    <w:rsid w:val="00821A79"/>
    <w:rsid w:val="00821D9B"/>
    <w:rsid w:val="00821E14"/>
    <w:rsid w:val="008222C7"/>
    <w:rsid w:val="00822B22"/>
    <w:rsid w:val="00823864"/>
    <w:rsid w:val="008254E3"/>
    <w:rsid w:val="00827935"/>
    <w:rsid w:val="008310F4"/>
    <w:rsid w:val="008325CA"/>
    <w:rsid w:val="00832BF8"/>
    <w:rsid w:val="008349B6"/>
    <w:rsid w:val="00837C5C"/>
    <w:rsid w:val="00840D0E"/>
    <w:rsid w:val="00841811"/>
    <w:rsid w:val="00843FAC"/>
    <w:rsid w:val="0084465B"/>
    <w:rsid w:val="0084520F"/>
    <w:rsid w:val="008452D1"/>
    <w:rsid w:val="00845E24"/>
    <w:rsid w:val="00847A16"/>
    <w:rsid w:val="00850E8A"/>
    <w:rsid w:val="008564F7"/>
    <w:rsid w:val="00856EA5"/>
    <w:rsid w:val="008573B8"/>
    <w:rsid w:val="00857E84"/>
    <w:rsid w:val="00862B9A"/>
    <w:rsid w:val="008659B6"/>
    <w:rsid w:val="008660EE"/>
    <w:rsid w:val="0086724E"/>
    <w:rsid w:val="00867EB9"/>
    <w:rsid w:val="00873678"/>
    <w:rsid w:val="0087599F"/>
    <w:rsid w:val="00875E93"/>
    <w:rsid w:val="008800DA"/>
    <w:rsid w:val="0088013A"/>
    <w:rsid w:val="008801DC"/>
    <w:rsid w:val="0088128B"/>
    <w:rsid w:val="008839B4"/>
    <w:rsid w:val="0088612B"/>
    <w:rsid w:val="0088713E"/>
    <w:rsid w:val="00887B87"/>
    <w:rsid w:val="0089016B"/>
    <w:rsid w:val="0089147A"/>
    <w:rsid w:val="00892CC0"/>
    <w:rsid w:val="00893351"/>
    <w:rsid w:val="00893B28"/>
    <w:rsid w:val="00894C42"/>
    <w:rsid w:val="008956A8"/>
    <w:rsid w:val="00896CC7"/>
    <w:rsid w:val="008973DE"/>
    <w:rsid w:val="008A20DE"/>
    <w:rsid w:val="008A3175"/>
    <w:rsid w:val="008A3348"/>
    <w:rsid w:val="008A4DF5"/>
    <w:rsid w:val="008A4E6E"/>
    <w:rsid w:val="008A500D"/>
    <w:rsid w:val="008A6002"/>
    <w:rsid w:val="008A6463"/>
    <w:rsid w:val="008B5971"/>
    <w:rsid w:val="008C2ACF"/>
    <w:rsid w:val="008C3BDD"/>
    <w:rsid w:val="008C4B5D"/>
    <w:rsid w:val="008D1B00"/>
    <w:rsid w:val="008D2566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6AD0"/>
    <w:rsid w:val="008F19C7"/>
    <w:rsid w:val="008F2D48"/>
    <w:rsid w:val="008F3C9E"/>
    <w:rsid w:val="008F4EC7"/>
    <w:rsid w:val="009002DB"/>
    <w:rsid w:val="0090069E"/>
    <w:rsid w:val="00900801"/>
    <w:rsid w:val="00900A99"/>
    <w:rsid w:val="00902094"/>
    <w:rsid w:val="00903B93"/>
    <w:rsid w:val="0090454B"/>
    <w:rsid w:val="00912830"/>
    <w:rsid w:val="00914F7E"/>
    <w:rsid w:val="00915869"/>
    <w:rsid w:val="00916FE1"/>
    <w:rsid w:val="009174A5"/>
    <w:rsid w:val="00921110"/>
    <w:rsid w:val="00921E39"/>
    <w:rsid w:val="00922C4A"/>
    <w:rsid w:val="00924429"/>
    <w:rsid w:val="0092547E"/>
    <w:rsid w:val="0092548B"/>
    <w:rsid w:val="009259D2"/>
    <w:rsid w:val="00926BF6"/>
    <w:rsid w:val="009272E5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7AC8"/>
    <w:rsid w:val="0094013F"/>
    <w:rsid w:val="00940FA2"/>
    <w:rsid w:val="0094242C"/>
    <w:rsid w:val="00942FDB"/>
    <w:rsid w:val="009432FC"/>
    <w:rsid w:val="0094549B"/>
    <w:rsid w:val="00947E60"/>
    <w:rsid w:val="00950E80"/>
    <w:rsid w:val="00951694"/>
    <w:rsid w:val="0095190E"/>
    <w:rsid w:val="00953035"/>
    <w:rsid w:val="00953C55"/>
    <w:rsid w:val="00956D20"/>
    <w:rsid w:val="009617A3"/>
    <w:rsid w:val="009621FA"/>
    <w:rsid w:val="00962FC1"/>
    <w:rsid w:val="009663C5"/>
    <w:rsid w:val="00966EDE"/>
    <w:rsid w:val="009704C6"/>
    <w:rsid w:val="009716E8"/>
    <w:rsid w:val="00974FFE"/>
    <w:rsid w:val="0097709E"/>
    <w:rsid w:val="0098099C"/>
    <w:rsid w:val="00982470"/>
    <w:rsid w:val="00984733"/>
    <w:rsid w:val="00985A56"/>
    <w:rsid w:val="00987A46"/>
    <w:rsid w:val="00990B27"/>
    <w:rsid w:val="00996248"/>
    <w:rsid w:val="00997ED1"/>
    <w:rsid w:val="009A2C13"/>
    <w:rsid w:val="009A3455"/>
    <w:rsid w:val="009A5B06"/>
    <w:rsid w:val="009A68BA"/>
    <w:rsid w:val="009A75BE"/>
    <w:rsid w:val="009A77E5"/>
    <w:rsid w:val="009B0979"/>
    <w:rsid w:val="009B16BF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773"/>
    <w:rsid w:val="009C5988"/>
    <w:rsid w:val="009C5ED9"/>
    <w:rsid w:val="009C7A45"/>
    <w:rsid w:val="009D32C8"/>
    <w:rsid w:val="009D50D4"/>
    <w:rsid w:val="009D62F5"/>
    <w:rsid w:val="009E05BE"/>
    <w:rsid w:val="009E2AF6"/>
    <w:rsid w:val="009E330B"/>
    <w:rsid w:val="009E4905"/>
    <w:rsid w:val="009E4DB4"/>
    <w:rsid w:val="009E523D"/>
    <w:rsid w:val="009F083E"/>
    <w:rsid w:val="009F0E60"/>
    <w:rsid w:val="009F152A"/>
    <w:rsid w:val="009F1907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63B"/>
    <w:rsid w:val="00A12BCA"/>
    <w:rsid w:val="00A12C19"/>
    <w:rsid w:val="00A14883"/>
    <w:rsid w:val="00A1521B"/>
    <w:rsid w:val="00A1689D"/>
    <w:rsid w:val="00A21DE6"/>
    <w:rsid w:val="00A21F6E"/>
    <w:rsid w:val="00A268FB"/>
    <w:rsid w:val="00A269D0"/>
    <w:rsid w:val="00A31A02"/>
    <w:rsid w:val="00A3243B"/>
    <w:rsid w:val="00A326DC"/>
    <w:rsid w:val="00A35C7D"/>
    <w:rsid w:val="00A36995"/>
    <w:rsid w:val="00A37C63"/>
    <w:rsid w:val="00A46B60"/>
    <w:rsid w:val="00A50958"/>
    <w:rsid w:val="00A52C34"/>
    <w:rsid w:val="00A60FC2"/>
    <w:rsid w:val="00A61FBC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1FD6"/>
    <w:rsid w:val="00A8225C"/>
    <w:rsid w:val="00A8478A"/>
    <w:rsid w:val="00A900CB"/>
    <w:rsid w:val="00A91DF8"/>
    <w:rsid w:val="00A92CB5"/>
    <w:rsid w:val="00A9493C"/>
    <w:rsid w:val="00A94D41"/>
    <w:rsid w:val="00A97580"/>
    <w:rsid w:val="00A975A2"/>
    <w:rsid w:val="00A977F1"/>
    <w:rsid w:val="00AA348A"/>
    <w:rsid w:val="00AA6AC8"/>
    <w:rsid w:val="00AA748D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203F"/>
    <w:rsid w:val="00AC4F98"/>
    <w:rsid w:val="00AC52D2"/>
    <w:rsid w:val="00AC6CB1"/>
    <w:rsid w:val="00AD27D5"/>
    <w:rsid w:val="00AD2FE7"/>
    <w:rsid w:val="00AD3A6F"/>
    <w:rsid w:val="00AD4ADA"/>
    <w:rsid w:val="00AD539C"/>
    <w:rsid w:val="00AD5EC9"/>
    <w:rsid w:val="00AD6F9F"/>
    <w:rsid w:val="00AD77A7"/>
    <w:rsid w:val="00AE197F"/>
    <w:rsid w:val="00AE35B4"/>
    <w:rsid w:val="00AE3E6D"/>
    <w:rsid w:val="00AE418A"/>
    <w:rsid w:val="00AE6C27"/>
    <w:rsid w:val="00AE7373"/>
    <w:rsid w:val="00AF3426"/>
    <w:rsid w:val="00AF3C9A"/>
    <w:rsid w:val="00AF5A87"/>
    <w:rsid w:val="00AF5C5D"/>
    <w:rsid w:val="00AF6A7D"/>
    <w:rsid w:val="00B03DE1"/>
    <w:rsid w:val="00B05BC0"/>
    <w:rsid w:val="00B07612"/>
    <w:rsid w:val="00B1268A"/>
    <w:rsid w:val="00B137F6"/>
    <w:rsid w:val="00B13FA5"/>
    <w:rsid w:val="00B15746"/>
    <w:rsid w:val="00B1624F"/>
    <w:rsid w:val="00B2138E"/>
    <w:rsid w:val="00B23451"/>
    <w:rsid w:val="00B23779"/>
    <w:rsid w:val="00B24D85"/>
    <w:rsid w:val="00B30C09"/>
    <w:rsid w:val="00B31349"/>
    <w:rsid w:val="00B3273A"/>
    <w:rsid w:val="00B33922"/>
    <w:rsid w:val="00B37967"/>
    <w:rsid w:val="00B426F9"/>
    <w:rsid w:val="00B444EB"/>
    <w:rsid w:val="00B451FF"/>
    <w:rsid w:val="00B47198"/>
    <w:rsid w:val="00B51D49"/>
    <w:rsid w:val="00B542D2"/>
    <w:rsid w:val="00B56318"/>
    <w:rsid w:val="00B61012"/>
    <w:rsid w:val="00B61112"/>
    <w:rsid w:val="00B61C14"/>
    <w:rsid w:val="00B651BE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115"/>
    <w:rsid w:val="00B83759"/>
    <w:rsid w:val="00B84541"/>
    <w:rsid w:val="00B86D63"/>
    <w:rsid w:val="00B90CC2"/>
    <w:rsid w:val="00B91267"/>
    <w:rsid w:val="00B96708"/>
    <w:rsid w:val="00B969E1"/>
    <w:rsid w:val="00BA2F5D"/>
    <w:rsid w:val="00BA369B"/>
    <w:rsid w:val="00BA3783"/>
    <w:rsid w:val="00BA4270"/>
    <w:rsid w:val="00BA500A"/>
    <w:rsid w:val="00BA65DC"/>
    <w:rsid w:val="00BA71EF"/>
    <w:rsid w:val="00BB0519"/>
    <w:rsid w:val="00BB0EC0"/>
    <w:rsid w:val="00BB2945"/>
    <w:rsid w:val="00BB77C9"/>
    <w:rsid w:val="00BC1EAD"/>
    <w:rsid w:val="00BC42F5"/>
    <w:rsid w:val="00BC693E"/>
    <w:rsid w:val="00BC7D07"/>
    <w:rsid w:val="00BC7F62"/>
    <w:rsid w:val="00BD08B5"/>
    <w:rsid w:val="00BD17D9"/>
    <w:rsid w:val="00BD3525"/>
    <w:rsid w:val="00BD67CC"/>
    <w:rsid w:val="00BE020B"/>
    <w:rsid w:val="00BE1175"/>
    <w:rsid w:val="00BE3CBC"/>
    <w:rsid w:val="00BE4402"/>
    <w:rsid w:val="00BE53A3"/>
    <w:rsid w:val="00BE59C7"/>
    <w:rsid w:val="00BE5D3C"/>
    <w:rsid w:val="00BE5E61"/>
    <w:rsid w:val="00BF391D"/>
    <w:rsid w:val="00BF3C8A"/>
    <w:rsid w:val="00BF3F17"/>
    <w:rsid w:val="00BF42F5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4EEE"/>
    <w:rsid w:val="00C24FCE"/>
    <w:rsid w:val="00C25066"/>
    <w:rsid w:val="00C260F9"/>
    <w:rsid w:val="00C30DD2"/>
    <w:rsid w:val="00C330A7"/>
    <w:rsid w:val="00C34984"/>
    <w:rsid w:val="00C34F2D"/>
    <w:rsid w:val="00C36482"/>
    <w:rsid w:val="00C369AF"/>
    <w:rsid w:val="00C42382"/>
    <w:rsid w:val="00C43996"/>
    <w:rsid w:val="00C454F2"/>
    <w:rsid w:val="00C45C25"/>
    <w:rsid w:val="00C462AB"/>
    <w:rsid w:val="00C510CF"/>
    <w:rsid w:val="00C5183F"/>
    <w:rsid w:val="00C526FD"/>
    <w:rsid w:val="00C53B35"/>
    <w:rsid w:val="00C53BF2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5F6"/>
    <w:rsid w:val="00C735EE"/>
    <w:rsid w:val="00C75D14"/>
    <w:rsid w:val="00C8439C"/>
    <w:rsid w:val="00C8528B"/>
    <w:rsid w:val="00C8624F"/>
    <w:rsid w:val="00C87B96"/>
    <w:rsid w:val="00C901A4"/>
    <w:rsid w:val="00C911AD"/>
    <w:rsid w:val="00C94263"/>
    <w:rsid w:val="00C94D04"/>
    <w:rsid w:val="00C95948"/>
    <w:rsid w:val="00C9595B"/>
    <w:rsid w:val="00C97875"/>
    <w:rsid w:val="00CA081C"/>
    <w:rsid w:val="00CA152C"/>
    <w:rsid w:val="00CA3729"/>
    <w:rsid w:val="00CA4434"/>
    <w:rsid w:val="00CA4516"/>
    <w:rsid w:val="00CA4768"/>
    <w:rsid w:val="00CA49D9"/>
    <w:rsid w:val="00CA4AA8"/>
    <w:rsid w:val="00CA5C3B"/>
    <w:rsid w:val="00CA60CC"/>
    <w:rsid w:val="00CA6DF4"/>
    <w:rsid w:val="00CA7417"/>
    <w:rsid w:val="00CA7709"/>
    <w:rsid w:val="00CA79CF"/>
    <w:rsid w:val="00CB0990"/>
    <w:rsid w:val="00CB1602"/>
    <w:rsid w:val="00CB38D9"/>
    <w:rsid w:val="00CB43E5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FBE"/>
    <w:rsid w:val="00CD3D2B"/>
    <w:rsid w:val="00CD44D8"/>
    <w:rsid w:val="00CE2B11"/>
    <w:rsid w:val="00CE2F2E"/>
    <w:rsid w:val="00CE4AB7"/>
    <w:rsid w:val="00CE5772"/>
    <w:rsid w:val="00CE6713"/>
    <w:rsid w:val="00CE7B05"/>
    <w:rsid w:val="00CF158E"/>
    <w:rsid w:val="00CF3133"/>
    <w:rsid w:val="00CF4CB1"/>
    <w:rsid w:val="00CF5435"/>
    <w:rsid w:val="00CF5F8D"/>
    <w:rsid w:val="00D00DCD"/>
    <w:rsid w:val="00D01B3B"/>
    <w:rsid w:val="00D03808"/>
    <w:rsid w:val="00D0554C"/>
    <w:rsid w:val="00D0676F"/>
    <w:rsid w:val="00D072F0"/>
    <w:rsid w:val="00D07FF9"/>
    <w:rsid w:val="00D158F0"/>
    <w:rsid w:val="00D16D83"/>
    <w:rsid w:val="00D17DE7"/>
    <w:rsid w:val="00D17EA1"/>
    <w:rsid w:val="00D20555"/>
    <w:rsid w:val="00D21678"/>
    <w:rsid w:val="00D23B45"/>
    <w:rsid w:val="00D246BE"/>
    <w:rsid w:val="00D2743C"/>
    <w:rsid w:val="00D30EBC"/>
    <w:rsid w:val="00D317EC"/>
    <w:rsid w:val="00D33A37"/>
    <w:rsid w:val="00D33B84"/>
    <w:rsid w:val="00D34284"/>
    <w:rsid w:val="00D355BA"/>
    <w:rsid w:val="00D35C04"/>
    <w:rsid w:val="00D36070"/>
    <w:rsid w:val="00D364C7"/>
    <w:rsid w:val="00D36AB0"/>
    <w:rsid w:val="00D43FBF"/>
    <w:rsid w:val="00D445F5"/>
    <w:rsid w:val="00D44DF3"/>
    <w:rsid w:val="00D475C8"/>
    <w:rsid w:val="00D50FD0"/>
    <w:rsid w:val="00D52CB4"/>
    <w:rsid w:val="00D531DC"/>
    <w:rsid w:val="00D5641C"/>
    <w:rsid w:val="00D579E8"/>
    <w:rsid w:val="00D60FAA"/>
    <w:rsid w:val="00D61CD2"/>
    <w:rsid w:val="00D62634"/>
    <w:rsid w:val="00D62C49"/>
    <w:rsid w:val="00D63519"/>
    <w:rsid w:val="00D64480"/>
    <w:rsid w:val="00D66566"/>
    <w:rsid w:val="00D66911"/>
    <w:rsid w:val="00D706B0"/>
    <w:rsid w:val="00D71D58"/>
    <w:rsid w:val="00D71E99"/>
    <w:rsid w:val="00D722E6"/>
    <w:rsid w:val="00D728A1"/>
    <w:rsid w:val="00D72AB5"/>
    <w:rsid w:val="00D7316F"/>
    <w:rsid w:val="00D7400A"/>
    <w:rsid w:val="00D754F2"/>
    <w:rsid w:val="00D77632"/>
    <w:rsid w:val="00D77D71"/>
    <w:rsid w:val="00D84279"/>
    <w:rsid w:val="00D84E13"/>
    <w:rsid w:val="00D87D2A"/>
    <w:rsid w:val="00D90293"/>
    <w:rsid w:val="00D9109A"/>
    <w:rsid w:val="00D9163B"/>
    <w:rsid w:val="00D91EA4"/>
    <w:rsid w:val="00D92743"/>
    <w:rsid w:val="00D934AE"/>
    <w:rsid w:val="00D94602"/>
    <w:rsid w:val="00D948EB"/>
    <w:rsid w:val="00D95428"/>
    <w:rsid w:val="00D95926"/>
    <w:rsid w:val="00D9683C"/>
    <w:rsid w:val="00DA1121"/>
    <w:rsid w:val="00DA170E"/>
    <w:rsid w:val="00DA2B08"/>
    <w:rsid w:val="00DA30D5"/>
    <w:rsid w:val="00DA3757"/>
    <w:rsid w:val="00DA48CE"/>
    <w:rsid w:val="00DA6701"/>
    <w:rsid w:val="00DA6B5F"/>
    <w:rsid w:val="00DA6C0F"/>
    <w:rsid w:val="00DA6E2C"/>
    <w:rsid w:val="00DB1D7C"/>
    <w:rsid w:val="00DB3A7B"/>
    <w:rsid w:val="00DC3E34"/>
    <w:rsid w:val="00DD0B4B"/>
    <w:rsid w:val="00DD0F38"/>
    <w:rsid w:val="00DD14B3"/>
    <w:rsid w:val="00DD19E2"/>
    <w:rsid w:val="00DD1CFD"/>
    <w:rsid w:val="00DD2F4A"/>
    <w:rsid w:val="00DD472F"/>
    <w:rsid w:val="00DD4D39"/>
    <w:rsid w:val="00DE02E8"/>
    <w:rsid w:val="00DE20C6"/>
    <w:rsid w:val="00DE50FA"/>
    <w:rsid w:val="00DE511D"/>
    <w:rsid w:val="00DE6178"/>
    <w:rsid w:val="00DF0D82"/>
    <w:rsid w:val="00DF134F"/>
    <w:rsid w:val="00DF285A"/>
    <w:rsid w:val="00DF3BB5"/>
    <w:rsid w:val="00DF4768"/>
    <w:rsid w:val="00DF51A3"/>
    <w:rsid w:val="00DF7C49"/>
    <w:rsid w:val="00E0020E"/>
    <w:rsid w:val="00E00590"/>
    <w:rsid w:val="00E025DC"/>
    <w:rsid w:val="00E0274A"/>
    <w:rsid w:val="00E0350B"/>
    <w:rsid w:val="00E05865"/>
    <w:rsid w:val="00E06BD9"/>
    <w:rsid w:val="00E100A1"/>
    <w:rsid w:val="00E11BDA"/>
    <w:rsid w:val="00E1334D"/>
    <w:rsid w:val="00E15ECA"/>
    <w:rsid w:val="00E15F04"/>
    <w:rsid w:val="00E20E59"/>
    <w:rsid w:val="00E32CFE"/>
    <w:rsid w:val="00E330DD"/>
    <w:rsid w:val="00E36601"/>
    <w:rsid w:val="00E41229"/>
    <w:rsid w:val="00E423F6"/>
    <w:rsid w:val="00E42A15"/>
    <w:rsid w:val="00E43483"/>
    <w:rsid w:val="00E46F93"/>
    <w:rsid w:val="00E47723"/>
    <w:rsid w:val="00E47DE1"/>
    <w:rsid w:val="00E52C7F"/>
    <w:rsid w:val="00E563C2"/>
    <w:rsid w:val="00E56E20"/>
    <w:rsid w:val="00E60432"/>
    <w:rsid w:val="00E6088E"/>
    <w:rsid w:val="00E61B5C"/>
    <w:rsid w:val="00E668CA"/>
    <w:rsid w:val="00E66E91"/>
    <w:rsid w:val="00E674EF"/>
    <w:rsid w:val="00E70EFB"/>
    <w:rsid w:val="00E71F76"/>
    <w:rsid w:val="00E80544"/>
    <w:rsid w:val="00E80E70"/>
    <w:rsid w:val="00E811DE"/>
    <w:rsid w:val="00E848EF"/>
    <w:rsid w:val="00E8736E"/>
    <w:rsid w:val="00E90017"/>
    <w:rsid w:val="00E90C16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B02B6"/>
    <w:rsid w:val="00EB139C"/>
    <w:rsid w:val="00EB1DE0"/>
    <w:rsid w:val="00EB2381"/>
    <w:rsid w:val="00EB2A8A"/>
    <w:rsid w:val="00EB31E5"/>
    <w:rsid w:val="00EC02F1"/>
    <w:rsid w:val="00EC3288"/>
    <w:rsid w:val="00EC365A"/>
    <w:rsid w:val="00EC4ABA"/>
    <w:rsid w:val="00EC5654"/>
    <w:rsid w:val="00EC59F2"/>
    <w:rsid w:val="00ED1269"/>
    <w:rsid w:val="00ED4A68"/>
    <w:rsid w:val="00ED573B"/>
    <w:rsid w:val="00ED652A"/>
    <w:rsid w:val="00EE00BF"/>
    <w:rsid w:val="00EE0812"/>
    <w:rsid w:val="00EE11B8"/>
    <w:rsid w:val="00EE3DCB"/>
    <w:rsid w:val="00EE3F6A"/>
    <w:rsid w:val="00EE5FFF"/>
    <w:rsid w:val="00EE741F"/>
    <w:rsid w:val="00EF1E7E"/>
    <w:rsid w:val="00EF670F"/>
    <w:rsid w:val="00EF6818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C00"/>
    <w:rsid w:val="00F21176"/>
    <w:rsid w:val="00F21515"/>
    <w:rsid w:val="00F21E1E"/>
    <w:rsid w:val="00F231A4"/>
    <w:rsid w:val="00F23CB3"/>
    <w:rsid w:val="00F2434A"/>
    <w:rsid w:val="00F25B3B"/>
    <w:rsid w:val="00F26A17"/>
    <w:rsid w:val="00F27E88"/>
    <w:rsid w:val="00F306CB"/>
    <w:rsid w:val="00F31E52"/>
    <w:rsid w:val="00F32BFD"/>
    <w:rsid w:val="00F33C33"/>
    <w:rsid w:val="00F34620"/>
    <w:rsid w:val="00F35A6E"/>
    <w:rsid w:val="00F35B30"/>
    <w:rsid w:val="00F37F31"/>
    <w:rsid w:val="00F40A69"/>
    <w:rsid w:val="00F40FA1"/>
    <w:rsid w:val="00F43350"/>
    <w:rsid w:val="00F43827"/>
    <w:rsid w:val="00F45858"/>
    <w:rsid w:val="00F45886"/>
    <w:rsid w:val="00F521E2"/>
    <w:rsid w:val="00F52B71"/>
    <w:rsid w:val="00F54218"/>
    <w:rsid w:val="00F54952"/>
    <w:rsid w:val="00F564A2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B93"/>
    <w:rsid w:val="00F76B7D"/>
    <w:rsid w:val="00F76E94"/>
    <w:rsid w:val="00F76FB0"/>
    <w:rsid w:val="00F816D5"/>
    <w:rsid w:val="00F81CCC"/>
    <w:rsid w:val="00F82DFE"/>
    <w:rsid w:val="00F85F83"/>
    <w:rsid w:val="00F9012D"/>
    <w:rsid w:val="00F905EE"/>
    <w:rsid w:val="00F91746"/>
    <w:rsid w:val="00F92352"/>
    <w:rsid w:val="00F92933"/>
    <w:rsid w:val="00F92B0E"/>
    <w:rsid w:val="00F94F07"/>
    <w:rsid w:val="00F956E0"/>
    <w:rsid w:val="00F95DBC"/>
    <w:rsid w:val="00F977C4"/>
    <w:rsid w:val="00FA2797"/>
    <w:rsid w:val="00FA3B9D"/>
    <w:rsid w:val="00FA53C1"/>
    <w:rsid w:val="00FA5AE8"/>
    <w:rsid w:val="00FA7B99"/>
    <w:rsid w:val="00FB0431"/>
    <w:rsid w:val="00FB3882"/>
    <w:rsid w:val="00FB52F9"/>
    <w:rsid w:val="00FB74E8"/>
    <w:rsid w:val="00FB7D99"/>
    <w:rsid w:val="00FC009C"/>
    <w:rsid w:val="00FC018B"/>
    <w:rsid w:val="00FC4D3A"/>
    <w:rsid w:val="00FD3B7D"/>
    <w:rsid w:val="00FD50AB"/>
    <w:rsid w:val="00FD65C5"/>
    <w:rsid w:val="00FE325C"/>
    <w:rsid w:val="00FE6818"/>
    <w:rsid w:val="00FF0E92"/>
    <w:rsid w:val="00FF2007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C8084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99"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13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84DA0-7A6F-459E-B89E-0A2541AB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14</cp:revision>
  <cp:lastPrinted>2022-01-14T07:10:00Z</cp:lastPrinted>
  <dcterms:created xsi:type="dcterms:W3CDTF">2024-04-05T08:55:00Z</dcterms:created>
  <dcterms:modified xsi:type="dcterms:W3CDTF">2024-04-19T20:48:00Z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