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4489D" w14:textId="77777777" w:rsidR="0095424B" w:rsidRDefault="00613581" w:rsidP="00AC6A31">
      <w:pPr>
        <w:tabs>
          <w:tab w:val="left" w:pos="709"/>
        </w:tabs>
        <w:spacing w:after="0" w:line="240" w:lineRule="auto"/>
        <w:rPr>
          <w:rFonts w:ascii="Garamond" w:hAnsi="Garamond"/>
          <w:b/>
          <w:sz w:val="28"/>
          <w:szCs w:val="28"/>
        </w:rPr>
      </w:pPr>
      <w:r>
        <w:rPr>
          <w:rFonts w:ascii="Garamond" w:hAnsi="Garamond"/>
          <w:b/>
          <w:sz w:val="28"/>
          <w:szCs w:val="28"/>
          <w:lang w:val="en-US"/>
        </w:rPr>
        <w:t>I</w:t>
      </w:r>
      <w:r w:rsidRPr="00613581">
        <w:rPr>
          <w:rFonts w:ascii="Garamond" w:hAnsi="Garamond"/>
          <w:b/>
          <w:sz w:val="28"/>
          <w:szCs w:val="28"/>
        </w:rPr>
        <w:t xml:space="preserve">.4. </w:t>
      </w:r>
      <w:r w:rsidR="003D7708" w:rsidRPr="00AC6A31">
        <w:rPr>
          <w:rFonts w:ascii="Garamond" w:hAnsi="Garamond"/>
          <w:b/>
          <w:sz w:val="28"/>
          <w:szCs w:val="28"/>
        </w:rPr>
        <w:t xml:space="preserve">Изменения, связанные </w:t>
      </w:r>
      <w:r w:rsidR="00A76A72" w:rsidRPr="00AC6A31">
        <w:rPr>
          <w:rFonts w:ascii="Garamond" w:hAnsi="Garamond"/>
          <w:b/>
          <w:sz w:val="28"/>
          <w:szCs w:val="28"/>
        </w:rPr>
        <w:t xml:space="preserve">с </w:t>
      </w:r>
      <w:r w:rsidR="00380164" w:rsidRPr="00AC6A31">
        <w:rPr>
          <w:rFonts w:ascii="Garamond" w:hAnsi="Garamond"/>
          <w:b/>
          <w:sz w:val="28"/>
          <w:szCs w:val="28"/>
        </w:rPr>
        <w:t>проведением конкурентного отбора мощности новых генерирующих объектов</w:t>
      </w:r>
    </w:p>
    <w:p w14:paraId="73227AEF" w14:textId="77777777" w:rsidR="00BA28D7" w:rsidRDefault="00BA28D7" w:rsidP="00BA28D7">
      <w:pPr>
        <w:tabs>
          <w:tab w:val="left" w:pos="709"/>
        </w:tabs>
        <w:spacing w:after="0" w:line="240" w:lineRule="auto"/>
        <w:jc w:val="right"/>
        <w:rPr>
          <w:rFonts w:ascii="Garamond" w:hAnsi="Garamond"/>
          <w:b/>
          <w:sz w:val="28"/>
          <w:szCs w:val="28"/>
        </w:rPr>
      </w:pPr>
    </w:p>
    <w:p w14:paraId="0CD3231B" w14:textId="77777777" w:rsidR="00BA28D7" w:rsidRPr="00AC6A31" w:rsidRDefault="00BA28D7" w:rsidP="00BA28D7">
      <w:pPr>
        <w:tabs>
          <w:tab w:val="left" w:pos="709"/>
        </w:tabs>
        <w:spacing w:after="0" w:line="240" w:lineRule="auto"/>
        <w:jc w:val="right"/>
        <w:rPr>
          <w:rFonts w:ascii="Garamond" w:hAnsi="Garamond"/>
          <w:b/>
          <w:sz w:val="28"/>
          <w:szCs w:val="28"/>
        </w:rPr>
      </w:pPr>
      <w:r>
        <w:rPr>
          <w:rFonts w:ascii="Garamond" w:hAnsi="Garamond"/>
          <w:b/>
          <w:sz w:val="28"/>
          <w:szCs w:val="28"/>
        </w:rPr>
        <w:t>Приложение №</w:t>
      </w:r>
      <w:r w:rsidR="00613581">
        <w:rPr>
          <w:rFonts w:ascii="Garamond" w:hAnsi="Garamond"/>
          <w:b/>
          <w:sz w:val="28"/>
          <w:szCs w:val="28"/>
        </w:rPr>
        <w:t xml:space="preserve"> 1.4</w:t>
      </w:r>
    </w:p>
    <w:p w14:paraId="1AF67517" w14:textId="77777777" w:rsidR="001A1077" w:rsidRPr="00AC6A31" w:rsidRDefault="001A1077" w:rsidP="00AC6A31">
      <w:pPr>
        <w:tabs>
          <w:tab w:val="left" w:pos="709"/>
        </w:tabs>
        <w:spacing w:after="0" w:line="240" w:lineRule="auto"/>
        <w:rPr>
          <w:rFonts w:ascii="Garamond" w:hAnsi="Garamond"/>
          <w:b/>
          <w:sz w:val="28"/>
          <w:szCs w:val="28"/>
        </w:rPr>
      </w:pPr>
    </w:p>
    <w:p w14:paraId="7BF6A242" w14:textId="77777777" w:rsidR="0095424B" w:rsidRDefault="003D7708" w:rsidP="001F41F8">
      <w:pPr>
        <w:pBdr>
          <w:top w:val="single" w:sz="4" w:space="1" w:color="auto"/>
          <w:left w:val="single" w:sz="4" w:space="4" w:color="auto"/>
          <w:bottom w:val="single" w:sz="4" w:space="1" w:color="auto"/>
          <w:right w:val="single" w:sz="4" w:space="3" w:color="auto"/>
        </w:pBdr>
        <w:spacing w:after="0" w:line="240" w:lineRule="auto"/>
        <w:jc w:val="both"/>
        <w:rPr>
          <w:rFonts w:ascii="Garamond" w:hAnsi="Garamond"/>
          <w:sz w:val="24"/>
          <w:szCs w:val="24"/>
        </w:rPr>
      </w:pPr>
      <w:r>
        <w:rPr>
          <w:rFonts w:ascii="Garamond" w:eastAsia="Times New Roman" w:hAnsi="Garamond" w:cs="Garamond"/>
          <w:b/>
          <w:bCs/>
          <w:sz w:val="24"/>
          <w:szCs w:val="24"/>
          <w:lang w:eastAsia="ru-RU"/>
        </w:rPr>
        <w:t>Инициатор:</w:t>
      </w:r>
      <w:r w:rsidR="00207870" w:rsidRPr="00207870">
        <w:rPr>
          <w:color w:val="000000"/>
        </w:rPr>
        <w:t xml:space="preserve"> </w:t>
      </w:r>
      <w:r w:rsidR="00C77ADC" w:rsidRPr="00C77ADC">
        <w:rPr>
          <w:rFonts w:ascii="Garamond" w:hAnsi="Garamond"/>
          <w:sz w:val="24"/>
          <w:szCs w:val="24"/>
        </w:rPr>
        <w:t>АО «СО ЕЭС»</w:t>
      </w:r>
      <w:r w:rsidR="001C7A46">
        <w:rPr>
          <w:rFonts w:ascii="Garamond" w:hAnsi="Garamond"/>
          <w:sz w:val="24"/>
          <w:szCs w:val="24"/>
        </w:rPr>
        <w:t>.</w:t>
      </w:r>
    </w:p>
    <w:p w14:paraId="3FBBB2F1" w14:textId="77777777" w:rsidR="00FF7C5E" w:rsidRPr="003D0009" w:rsidRDefault="003D7708" w:rsidP="000421E2">
      <w:pPr>
        <w:pBdr>
          <w:top w:val="single" w:sz="4" w:space="1" w:color="auto"/>
          <w:left w:val="single" w:sz="4" w:space="4" w:color="auto"/>
          <w:bottom w:val="single" w:sz="4" w:space="1" w:color="auto"/>
          <w:right w:val="single" w:sz="4" w:space="3" w:color="auto"/>
        </w:pBdr>
        <w:spacing w:after="0" w:line="240" w:lineRule="auto"/>
        <w:jc w:val="both"/>
        <w:rPr>
          <w:rFonts w:ascii="Garamond" w:hAnsi="Garamond"/>
          <w:sz w:val="24"/>
          <w:szCs w:val="24"/>
        </w:rPr>
      </w:pPr>
      <w:r>
        <w:rPr>
          <w:rFonts w:ascii="Garamond" w:hAnsi="Garamond"/>
          <w:b/>
          <w:sz w:val="24"/>
          <w:szCs w:val="24"/>
        </w:rPr>
        <w:t>Обоснование:</w:t>
      </w:r>
      <w:r w:rsidR="005454A0">
        <w:rPr>
          <w:rFonts w:ascii="Garamond" w:hAnsi="Garamond"/>
          <w:b/>
          <w:sz w:val="24"/>
          <w:szCs w:val="24"/>
        </w:rPr>
        <w:t xml:space="preserve"> </w:t>
      </w:r>
      <w:r w:rsidR="00380256" w:rsidRPr="000421E2">
        <w:rPr>
          <w:rFonts w:ascii="Garamond" w:hAnsi="Garamond"/>
          <w:sz w:val="24"/>
          <w:szCs w:val="24"/>
        </w:rPr>
        <w:t xml:space="preserve">п. 101 Правил оптового рынка предусмотрена возможность проведения КОМ НГО по решению Правительства </w:t>
      </w:r>
      <w:r w:rsidR="00380256">
        <w:rPr>
          <w:rFonts w:ascii="Garamond" w:hAnsi="Garamond"/>
          <w:sz w:val="24"/>
          <w:szCs w:val="24"/>
        </w:rPr>
        <w:t xml:space="preserve">РФ, формируемому на основании </w:t>
      </w:r>
      <w:r w:rsidR="00380256" w:rsidRPr="003737BC">
        <w:rPr>
          <w:rFonts w:ascii="Garamond" w:hAnsi="Garamond"/>
          <w:sz w:val="24"/>
          <w:szCs w:val="24"/>
        </w:rPr>
        <w:t xml:space="preserve">предложения Правительственной комиссии по вопросам развития электроэнергетики. </w:t>
      </w:r>
      <w:r w:rsidR="00380256">
        <w:rPr>
          <w:rFonts w:ascii="Garamond" w:hAnsi="Garamond"/>
          <w:sz w:val="24"/>
          <w:szCs w:val="24"/>
        </w:rPr>
        <w:t>Правительственной комиссией по вопросам развития электроэнергетики</w:t>
      </w:r>
      <w:r w:rsidR="00380256" w:rsidRPr="00A72ECA">
        <w:rPr>
          <w:rFonts w:ascii="Garamond" w:hAnsi="Garamond"/>
          <w:sz w:val="24"/>
          <w:szCs w:val="24"/>
        </w:rPr>
        <w:t xml:space="preserve"> </w:t>
      </w:r>
      <w:r w:rsidR="00380256">
        <w:rPr>
          <w:rFonts w:ascii="Garamond" w:hAnsi="Garamond"/>
          <w:sz w:val="24"/>
          <w:szCs w:val="24"/>
        </w:rPr>
        <w:t>22.05.2024 принято решение о направлении в Правительство РФ предложения о</w:t>
      </w:r>
      <w:r w:rsidR="00380256" w:rsidRPr="00A72ECA">
        <w:rPr>
          <w:rFonts w:ascii="Garamond" w:hAnsi="Garamond"/>
          <w:sz w:val="24"/>
          <w:szCs w:val="24"/>
        </w:rPr>
        <w:t xml:space="preserve"> проведени</w:t>
      </w:r>
      <w:r w:rsidR="00380256">
        <w:rPr>
          <w:rFonts w:ascii="Garamond" w:hAnsi="Garamond"/>
          <w:sz w:val="24"/>
          <w:szCs w:val="24"/>
        </w:rPr>
        <w:t>и</w:t>
      </w:r>
      <w:r w:rsidR="00380256" w:rsidRPr="00A72ECA">
        <w:rPr>
          <w:rFonts w:ascii="Garamond" w:hAnsi="Garamond"/>
          <w:sz w:val="24"/>
          <w:szCs w:val="24"/>
        </w:rPr>
        <w:t xml:space="preserve"> отбора мощности новых генерирующих объектов, строительство которых необходимо для покрытия прогнозируемого дефицита мощности </w:t>
      </w:r>
      <w:r w:rsidR="00380256">
        <w:rPr>
          <w:rFonts w:ascii="Garamond" w:hAnsi="Garamond"/>
          <w:sz w:val="24"/>
          <w:szCs w:val="24"/>
        </w:rPr>
        <w:t xml:space="preserve">на территории технологически необходимой генерации (ТТНГ), </w:t>
      </w:r>
      <w:r w:rsidR="00380256" w:rsidRPr="00A72ECA">
        <w:rPr>
          <w:rFonts w:ascii="Garamond" w:hAnsi="Garamond"/>
          <w:sz w:val="24"/>
          <w:szCs w:val="24"/>
        </w:rPr>
        <w:t>в юго-</w:t>
      </w:r>
      <w:r w:rsidR="00380256">
        <w:rPr>
          <w:rFonts w:ascii="Garamond" w:hAnsi="Garamond"/>
          <w:sz w:val="24"/>
          <w:szCs w:val="24"/>
        </w:rPr>
        <w:t>западной</w:t>
      </w:r>
      <w:r w:rsidR="00380256" w:rsidRPr="00A72ECA">
        <w:rPr>
          <w:rFonts w:ascii="Garamond" w:hAnsi="Garamond"/>
          <w:sz w:val="24"/>
          <w:szCs w:val="24"/>
        </w:rPr>
        <w:t xml:space="preserve"> части ОЭС </w:t>
      </w:r>
      <w:r w:rsidR="00380256">
        <w:rPr>
          <w:rFonts w:ascii="Garamond" w:hAnsi="Garamond"/>
          <w:sz w:val="24"/>
          <w:szCs w:val="24"/>
        </w:rPr>
        <w:t>Юга</w:t>
      </w:r>
      <w:r w:rsidR="00380256" w:rsidRPr="00A72ECA">
        <w:rPr>
          <w:rFonts w:ascii="Garamond" w:hAnsi="Garamond"/>
          <w:sz w:val="24"/>
          <w:szCs w:val="24"/>
        </w:rPr>
        <w:t>.</w:t>
      </w:r>
      <w:r w:rsidR="00380256">
        <w:rPr>
          <w:rFonts w:ascii="Garamond" w:hAnsi="Garamond"/>
          <w:sz w:val="24"/>
          <w:szCs w:val="24"/>
        </w:rPr>
        <w:t xml:space="preserve"> Для корректного проведения КОМ НГО в соответствии с техническими требованиями, определенными для данного КОМ НГО, необходимо</w:t>
      </w:r>
      <w:r w:rsidR="00380256" w:rsidRPr="000421E2">
        <w:rPr>
          <w:rFonts w:ascii="Garamond" w:hAnsi="Garamond"/>
          <w:sz w:val="24"/>
          <w:szCs w:val="24"/>
        </w:rPr>
        <w:t xml:space="preserve"> внести изменения в </w:t>
      </w:r>
      <w:r w:rsidR="00380256">
        <w:rPr>
          <w:rFonts w:ascii="Garamond" w:hAnsi="Garamond"/>
          <w:sz w:val="24"/>
          <w:szCs w:val="24"/>
        </w:rPr>
        <w:t xml:space="preserve">Регламент </w:t>
      </w:r>
      <w:r w:rsidR="00380256" w:rsidRPr="005D3DB5">
        <w:rPr>
          <w:rFonts w:ascii="Garamond" w:hAnsi="Garamond"/>
          <w:sz w:val="24"/>
          <w:szCs w:val="24"/>
        </w:rPr>
        <w:t>проведения конкурентных отборов мощности новых ге</w:t>
      </w:r>
      <w:r w:rsidR="00380256">
        <w:rPr>
          <w:rFonts w:ascii="Garamond" w:hAnsi="Garamond"/>
          <w:sz w:val="24"/>
          <w:szCs w:val="24"/>
        </w:rPr>
        <w:t>нерирующих объектов по решению Правительства Российской Ф</w:t>
      </w:r>
      <w:r w:rsidR="00380256" w:rsidRPr="005D3DB5">
        <w:rPr>
          <w:rFonts w:ascii="Garamond" w:hAnsi="Garamond"/>
          <w:sz w:val="24"/>
          <w:szCs w:val="24"/>
        </w:rPr>
        <w:t>едерации, принятому в 2021 году или последующие годы (Приложение № 19.8.1 к Договору о присоединении к торговой системе оптового рынка)</w:t>
      </w:r>
      <w:r w:rsidR="00C25AD7">
        <w:rPr>
          <w:rFonts w:ascii="Garamond" w:hAnsi="Garamond"/>
          <w:sz w:val="24"/>
          <w:szCs w:val="24"/>
        </w:rPr>
        <w:t>.</w:t>
      </w:r>
    </w:p>
    <w:p w14:paraId="1ECC8FDC" w14:textId="77777777" w:rsidR="0095424B" w:rsidRPr="0062648F" w:rsidRDefault="001878A1" w:rsidP="001F41F8">
      <w:pPr>
        <w:pBdr>
          <w:top w:val="single" w:sz="4" w:space="1" w:color="auto"/>
          <w:left w:val="single" w:sz="4" w:space="4" w:color="auto"/>
          <w:bottom w:val="single" w:sz="4" w:space="1" w:color="auto"/>
          <w:right w:val="single" w:sz="4" w:space="3" w:color="auto"/>
        </w:pBdr>
        <w:spacing w:after="0" w:line="240" w:lineRule="auto"/>
        <w:jc w:val="both"/>
        <w:rPr>
          <w:rFonts w:ascii="Garamond" w:eastAsia="Times New Roman" w:hAnsi="Garamond" w:cs="Garamond"/>
          <w:bCs/>
          <w:sz w:val="24"/>
          <w:szCs w:val="24"/>
          <w:lang w:eastAsia="ru-RU"/>
        </w:rPr>
      </w:pPr>
      <w:r>
        <w:rPr>
          <w:rFonts w:ascii="Garamond" w:eastAsia="Times New Roman" w:hAnsi="Garamond" w:cs="Garamond"/>
          <w:b/>
          <w:bCs/>
          <w:sz w:val="24"/>
          <w:szCs w:val="24"/>
          <w:lang w:eastAsia="ru-RU"/>
        </w:rPr>
        <w:t xml:space="preserve">Дата вступления в силу: </w:t>
      </w:r>
      <w:r w:rsidR="00BA28D7">
        <w:rPr>
          <w:rFonts w:ascii="Garamond" w:eastAsia="Times New Roman" w:hAnsi="Garamond" w:cs="Garamond"/>
          <w:bCs/>
          <w:sz w:val="24"/>
          <w:szCs w:val="24"/>
          <w:lang w:eastAsia="ru-RU"/>
        </w:rPr>
        <w:t>24 июня 2024 года.</w:t>
      </w:r>
    </w:p>
    <w:p w14:paraId="28B7A944" w14:textId="77777777" w:rsidR="0095424B" w:rsidRDefault="0095424B">
      <w:pPr>
        <w:tabs>
          <w:tab w:val="left" w:pos="709"/>
        </w:tabs>
        <w:spacing w:after="0" w:line="240" w:lineRule="auto"/>
        <w:jc w:val="both"/>
        <w:rPr>
          <w:rFonts w:ascii="Garamond" w:hAnsi="Garamond"/>
          <w:b/>
        </w:rPr>
      </w:pPr>
    </w:p>
    <w:p w14:paraId="28E54DFA" w14:textId="77777777" w:rsidR="00EE37AD" w:rsidRDefault="00EE37AD" w:rsidP="00A05D4A">
      <w:pPr>
        <w:spacing w:after="0" w:line="240" w:lineRule="auto"/>
        <w:rPr>
          <w:rFonts w:ascii="Garamond" w:hAnsi="Garamond" w:cs="Garamond"/>
          <w:b/>
          <w:bCs/>
        </w:rPr>
      </w:pPr>
      <w:r>
        <w:rPr>
          <w:rFonts w:ascii="Garamond" w:hAnsi="Garamond" w:cs="Garamond"/>
          <w:b/>
          <w:bCs/>
          <w:sz w:val="26"/>
          <w:szCs w:val="26"/>
        </w:rPr>
        <w:t xml:space="preserve">Предложения по изменениям и дополнениям в </w:t>
      </w:r>
      <w:r w:rsidRPr="00A76A72">
        <w:rPr>
          <w:rFonts w:ascii="Garamond" w:hAnsi="Garamond"/>
          <w:b/>
          <w:sz w:val="26"/>
          <w:szCs w:val="26"/>
        </w:rPr>
        <w:t>РЕГЛАМЕНТ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w:t>
      </w:r>
      <w:r>
        <w:rPr>
          <w:rFonts w:ascii="Garamond" w:hAnsi="Garamond"/>
          <w:b/>
          <w:sz w:val="26"/>
          <w:szCs w:val="26"/>
        </w:rPr>
        <w:t xml:space="preserve"> </w:t>
      </w:r>
      <w:r>
        <w:rPr>
          <w:rFonts w:ascii="Garamond" w:hAnsi="Garamond" w:cs="Garamond"/>
          <w:b/>
          <w:bCs/>
          <w:sz w:val="26"/>
          <w:szCs w:val="26"/>
        </w:rPr>
        <w:t>(П</w:t>
      </w:r>
      <w:r w:rsidR="00AC6A31">
        <w:rPr>
          <w:rFonts w:ascii="Garamond" w:hAnsi="Garamond" w:cs="Garamond"/>
          <w:b/>
          <w:bCs/>
          <w:sz w:val="26"/>
          <w:szCs w:val="26"/>
        </w:rPr>
        <w:t>риложение № 19.8.1 к Договору о </w:t>
      </w:r>
      <w:r>
        <w:rPr>
          <w:rFonts w:ascii="Garamond" w:hAnsi="Garamond" w:cs="Garamond"/>
          <w:b/>
          <w:bCs/>
          <w:sz w:val="26"/>
          <w:szCs w:val="26"/>
        </w:rPr>
        <w:t>присоединении к торговой системе оптового рынка</w:t>
      </w:r>
      <w:r>
        <w:rPr>
          <w:rFonts w:ascii="Garamond" w:hAnsi="Garamond" w:cs="Garamond"/>
          <w:b/>
          <w:bCs/>
        </w:rPr>
        <w:t>)</w:t>
      </w:r>
    </w:p>
    <w:p w14:paraId="7FED331A" w14:textId="77777777" w:rsidR="00610E17" w:rsidRDefault="00610E17" w:rsidP="00DD0356">
      <w:pPr>
        <w:tabs>
          <w:tab w:val="left" w:pos="10320"/>
        </w:tabs>
        <w:spacing w:after="0" w:line="240" w:lineRule="auto"/>
        <w:rPr>
          <w:rFonts w:ascii="Garamond" w:eastAsia="Batang" w:hAnsi="Garamond"/>
          <w:sz w:val="26"/>
          <w:szCs w:val="26"/>
        </w:rPr>
      </w:pPr>
    </w:p>
    <w:tbl>
      <w:tblPr>
        <w:tblW w:w="502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6814"/>
        <w:gridCol w:w="7085"/>
      </w:tblGrid>
      <w:tr w:rsidR="002E2F99" w:rsidRPr="00D05EC9" w14:paraId="6CE0BA5C" w14:textId="77777777" w:rsidTr="00125911">
        <w:trPr>
          <w:trHeight w:val="564"/>
        </w:trPr>
        <w:tc>
          <w:tcPr>
            <w:tcW w:w="286" w:type="pct"/>
            <w:tcMar>
              <w:left w:w="57" w:type="dxa"/>
              <w:right w:w="57" w:type="dxa"/>
            </w:tcMar>
            <w:vAlign w:val="center"/>
          </w:tcPr>
          <w:p w14:paraId="49CE70FE"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w:t>
            </w:r>
          </w:p>
          <w:p w14:paraId="0FD1A68E"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пункта</w:t>
            </w:r>
          </w:p>
        </w:tc>
        <w:tc>
          <w:tcPr>
            <w:tcW w:w="2311" w:type="pct"/>
            <w:vAlign w:val="center"/>
          </w:tcPr>
          <w:p w14:paraId="78EF46BC" w14:textId="77777777" w:rsidR="00E912D5" w:rsidRPr="00E912D5" w:rsidRDefault="00E912D5" w:rsidP="00E912D5">
            <w:pPr>
              <w:spacing w:after="0" w:line="240" w:lineRule="auto"/>
              <w:jc w:val="center"/>
              <w:rPr>
                <w:rFonts w:ascii="Garamond" w:eastAsia="Times New Roman" w:hAnsi="Garamond" w:cs="Garamond"/>
                <w:b/>
                <w:bCs/>
                <w:lang w:eastAsia="ru-RU"/>
              </w:rPr>
            </w:pPr>
            <w:r w:rsidRPr="00E912D5">
              <w:rPr>
                <w:rFonts w:ascii="Garamond" w:eastAsia="Times New Roman" w:hAnsi="Garamond" w:cs="Garamond"/>
                <w:b/>
                <w:bCs/>
                <w:lang w:eastAsia="ru-RU"/>
              </w:rPr>
              <w:t>Редакция, действующая на момент</w:t>
            </w:r>
          </w:p>
          <w:p w14:paraId="0E79A07F" w14:textId="77777777" w:rsidR="00126295" w:rsidRPr="00D05EC9" w:rsidRDefault="00E912D5" w:rsidP="00E912D5">
            <w:pPr>
              <w:spacing w:after="0" w:line="240" w:lineRule="auto"/>
              <w:jc w:val="center"/>
              <w:rPr>
                <w:rFonts w:ascii="Garamond" w:eastAsia="Times New Roman" w:hAnsi="Garamond" w:cs="Garamond"/>
                <w:b/>
                <w:bCs/>
                <w:lang w:eastAsia="ru-RU"/>
              </w:rPr>
            </w:pPr>
            <w:r w:rsidRPr="00E912D5">
              <w:rPr>
                <w:rFonts w:ascii="Garamond" w:eastAsia="Times New Roman" w:hAnsi="Garamond" w:cs="Garamond"/>
                <w:b/>
                <w:bCs/>
                <w:lang w:eastAsia="ru-RU"/>
              </w:rPr>
              <w:t xml:space="preserve"> вступления в силу изменений</w:t>
            </w:r>
          </w:p>
        </w:tc>
        <w:tc>
          <w:tcPr>
            <w:tcW w:w="2404" w:type="pct"/>
            <w:vAlign w:val="center"/>
          </w:tcPr>
          <w:p w14:paraId="6B0EE7E6"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Предлагаемая редакция</w:t>
            </w:r>
          </w:p>
          <w:p w14:paraId="35E35280" w14:textId="77777777" w:rsidR="00126295" w:rsidRPr="00D05EC9" w:rsidRDefault="00126295" w:rsidP="00DD0356">
            <w:pPr>
              <w:spacing w:after="0" w:line="240" w:lineRule="auto"/>
              <w:jc w:val="center"/>
              <w:rPr>
                <w:rFonts w:ascii="Garamond" w:eastAsia="Times New Roman" w:hAnsi="Garamond" w:cs="Garamond"/>
                <w:lang w:eastAsia="ru-RU"/>
              </w:rPr>
            </w:pPr>
            <w:r w:rsidRPr="00D05EC9">
              <w:rPr>
                <w:rFonts w:ascii="Garamond" w:eastAsia="Times New Roman" w:hAnsi="Garamond" w:cs="Garamond"/>
                <w:lang w:eastAsia="ru-RU"/>
              </w:rPr>
              <w:t>(изменения выделены цветом)</w:t>
            </w:r>
          </w:p>
        </w:tc>
      </w:tr>
      <w:tr w:rsidR="004502B4" w:rsidRPr="00D05EC9" w14:paraId="2FA1BB83" w14:textId="77777777" w:rsidTr="00125911">
        <w:trPr>
          <w:trHeight w:val="447"/>
        </w:trPr>
        <w:tc>
          <w:tcPr>
            <w:tcW w:w="286" w:type="pct"/>
            <w:vAlign w:val="center"/>
          </w:tcPr>
          <w:p w14:paraId="045A4EAA" w14:textId="77777777" w:rsidR="004502B4" w:rsidRDefault="00AB4325" w:rsidP="004502B4">
            <w:pPr>
              <w:spacing w:after="0" w:line="240" w:lineRule="auto"/>
              <w:jc w:val="center"/>
              <w:rPr>
                <w:rFonts w:ascii="Garamond" w:hAnsi="Garamond" w:cs="Garamond"/>
                <w:b/>
                <w:bCs/>
              </w:rPr>
            </w:pPr>
            <w:r>
              <w:rPr>
                <w:rFonts w:ascii="Garamond" w:hAnsi="Garamond" w:cs="Garamond"/>
                <w:b/>
                <w:bCs/>
              </w:rPr>
              <w:t>4.1.2</w:t>
            </w:r>
          </w:p>
        </w:tc>
        <w:tc>
          <w:tcPr>
            <w:tcW w:w="2311" w:type="pct"/>
          </w:tcPr>
          <w:p w14:paraId="17889153" w14:textId="77777777" w:rsidR="004502B4" w:rsidRDefault="00AB4325" w:rsidP="00F50030">
            <w:pPr>
              <w:spacing w:before="120" w:after="120" w:line="240" w:lineRule="auto"/>
              <w:ind w:right="-2" w:firstLine="567"/>
              <w:jc w:val="both"/>
              <w:rPr>
                <w:rFonts w:ascii="Garamond" w:hAnsi="Garamond"/>
              </w:rPr>
            </w:pPr>
            <w:r>
              <w:rPr>
                <w:rFonts w:ascii="Garamond" w:hAnsi="Garamond"/>
              </w:rPr>
              <w:t>…</w:t>
            </w:r>
          </w:p>
          <w:p w14:paraId="6D3BCE27" w14:textId="77777777" w:rsidR="00AB4325" w:rsidRDefault="00AB4325" w:rsidP="00AB4325">
            <w:pPr>
              <w:tabs>
                <w:tab w:val="num" w:pos="851"/>
              </w:tabs>
              <w:spacing w:before="120" w:after="120" w:line="240" w:lineRule="auto"/>
              <w:ind w:right="-2" w:firstLine="567"/>
              <w:jc w:val="both"/>
              <w:rPr>
                <w:rFonts w:ascii="Garamond" w:hAnsi="Garamond"/>
              </w:rPr>
            </w:pPr>
            <w:r w:rsidRPr="009511A4">
              <w:rPr>
                <w:rFonts w:ascii="Garamond" w:hAnsi="Garamond"/>
              </w:rPr>
              <w:t>Генерирующий объект, в отношении которого субъект оптового рынка выражает намерение принять участие в КОМ НГО, считается соответствующим указанным требованиям в случае, если одновременно выполнены следующие условия:</w:t>
            </w:r>
          </w:p>
          <w:p w14:paraId="2A60A66E" w14:textId="77777777" w:rsidR="00FC297B" w:rsidRPr="009511A4" w:rsidRDefault="00FC297B" w:rsidP="00FC297B">
            <w:pPr>
              <w:tabs>
                <w:tab w:val="num" w:pos="851"/>
              </w:tabs>
              <w:spacing w:before="120" w:after="120" w:line="240" w:lineRule="auto"/>
              <w:ind w:right="-2" w:firstLine="567"/>
              <w:jc w:val="both"/>
              <w:rPr>
                <w:rFonts w:ascii="Garamond" w:hAnsi="Garamond"/>
              </w:rPr>
            </w:pPr>
            <w:r w:rsidRPr="009511A4">
              <w:rPr>
                <w:rFonts w:ascii="Garamond" w:hAnsi="Garamond"/>
              </w:rPr>
              <w:t xml:space="preserve">1)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указаны все предусмотренные формой 13Г приложения 1 к </w:t>
            </w:r>
            <w:r w:rsidRPr="009511A4">
              <w:rPr>
                <w:rFonts w:ascii="Garamond" w:hAnsi="Garamond"/>
                <w:i/>
              </w:rPr>
              <w:t>Положению о порядке получения статуса субъекта оптового рынка и ведения реестра субъектов оптового рынка</w:t>
            </w:r>
            <w:r w:rsidRPr="009511A4">
              <w:rPr>
                <w:rFonts w:ascii="Garamond" w:hAnsi="Garamond"/>
              </w:rPr>
              <w:t xml:space="preserve"> (Приложение № 1.1 к </w:t>
            </w:r>
            <w:r w:rsidRPr="009511A4">
              <w:rPr>
                <w:rFonts w:ascii="Garamond" w:hAnsi="Garamond"/>
                <w:i/>
              </w:rPr>
              <w:lastRenderedPageBreak/>
              <w:t>Договору о присоединении к торговой системе оптового рынка</w:t>
            </w:r>
            <w:r w:rsidRPr="009511A4">
              <w:rPr>
                <w:rFonts w:ascii="Garamond" w:hAnsi="Garamond"/>
              </w:rPr>
              <w:t>) (далее – перечень ПТХ по форме 13Г) значения параметров и данные;</w:t>
            </w:r>
          </w:p>
          <w:p w14:paraId="58DD91F7" w14:textId="77777777" w:rsidR="00FC297B" w:rsidRPr="009511A4" w:rsidRDefault="00FC297B" w:rsidP="00FC297B">
            <w:pPr>
              <w:tabs>
                <w:tab w:val="num" w:pos="851"/>
              </w:tabs>
              <w:spacing w:before="120" w:after="120" w:line="240" w:lineRule="auto"/>
              <w:ind w:right="-2" w:firstLine="567"/>
              <w:jc w:val="both"/>
              <w:rPr>
                <w:rFonts w:ascii="Garamond" w:hAnsi="Garamond"/>
              </w:rPr>
            </w:pPr>
            <w:r w:rsidRPr="009511A4">
              <w:rPr>
                <w:rFonts w:ascii="Garamond" w:hAnsi="Garamond"/>
              </w:rPr>
              <w:t>2) описание территорий, на которых подлежит строительству генерирующий объект, с указанием схемы выдачи мощности генерирующего объекта (наименование энергорайона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и</w:t>
            </w:r>
            <w:r w:rsidRPr="009511A4">
              <w:rPr>
                <w:rFonts w:ascii="Garamond" w:hAnsi="Garamond"/>
                <w:b/>
                <w:bCs/>
                <w:color w:val="FF0000"/>
              </w:rPr>
              <w:t xml:space="preserve"> </w:t>
            </w:r>
            <w:r w:rsidRPr="009511A4">
              <w:rPr>
                <w:rFonts w:ascii="Garamond" w:hAnsi="Garamond"/>
              </w:rPr>
              <w:t xml:space="preserve">которые указаны в качестве местоположения генерирующего оборудования в форме 13Г </w:t>
            </w:r>
            <w:r w:rsidRPr="006D3398">
              <w:rPr>
                <w:rFonts w:ascii="Garamond" w:hAnsi="Garamond"/>
                <w:highlight w:val="yellow"/>
              </w:rPr>
              <w:t xml:space="preserve">приложения 1 к </w:t>
            </w:r>
            <w:r w:rsidRPr="006D3398">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6D3398">
              <w:rPr>
                <w:rFonts w:ascii="Garamond" w:hAnsi="Garamond"/>
                <w:highlight w:val="yellow"/>
              </w:rPr>
              <w:t xml:space="preserve"> (Приложение № 1.1 к </w:t>
            </w:r>
            <w:r w:rsidRPr="006D3398">
              <w:rPr>
                <w:rFonts w:ascii="Garamond" w:hAnsi="Garamond"/>
                <w:i/>
                <w:highlight w:val="yellow"/>
              </w:rPr>
              <w:t>Договору о присоединении к торговой системе оптового рынка</w:t>
            </w:r>
            <w:r w:rsidRPr="006D3398">
              <w:rPr>
                <w:rFonts w:ascii="Garamond" w:hAnsi="Garamond"/>
                <w:highlight w:val="yellow"/>
              </w:rPr>
              <w:t>)</w:t>
            </w:r>
            <w:r w:rsidRPr="009511A4">
              <w:rPr>
                <w:rFonts w:ascii="Garamond" w:hAnsi="Garamond"/>
              </w:rPr>
              <w:t>, соответствует перечню и описанию территорий ТНГ (в т. ч. перечню заходов на распределительное устройство электростанции одной или нескольких высоковольтных линий электропередачи, подстанций, к которым возможно присоединение новых генерирующих объектов). Если в качестве нового генерирующего объекта предполагается строительство отдельного энергоблока на действующей электростанции, должно быть также указано название действующей электростанции;</w:t>
            </w:r>
          </w:p>
          <w:p w14:paraId="47359FED" w14:textId="77777777" w:rsidR="00FC297B" w:rsidRPr="009511A4" w:rsidRDefault="00FC297B" w:rsidP="00FC297B">
            <w:pPr>
              <w:tabs>
                <w:tab w:val="num" w:pos="851"/>
              </w:tabs>
              <w:spacing w:before="120" w:after="120" w:line="240" w:lineRule="auto"/>
              <w:ind w:right="-2" w:firstLine="567"/>
              <w:jc w:val="both"/>
              <w:rPr>
                <w:rFonts w:ascii="Garamond" w:eastAsia="MS Mincho" w:hAnsi="Garamond"/>
              </w:rPr>
            </w:pPr>
            <w:r w:rsidRPr="009511A4">
              <w:rPr>
                <w:rFonts w:ascii="Garamond" w:hAnsi="Garamond"/>
              </w:rPr>
              <w:t xml:space="preserve">3) </w:t>
            </w:r>
            <w:r w:rsidRPr="009511A4">
              <w:rPr>
                <w:rFonts w:ascii="Garamond" w:eastAsia="MS Mincho" w:hAnsi="Garamond"/>
              </w:rPr>
              <w:t>тип генерирующего объекта</w:t>
            </w:r>
            <w:r w:rsidRPr="009511A4">
              <w:rPr>
                <w:rFonts w:ascii="Garamond" w:hAnsi="Garamond"/>
              </w:rPr>
              <w:t xml:space="preserve">, указанный в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w:t>
            </w:r>
            <w:r w:rsidRPr="009511A4">
              <w:rPr>
                <w:rFonts w:ascii="Garamond" w:eastAsia="MS Mincho" w:hAnsi="Garamond"/>
              </w:rPr>
              <w:t xml:space="preserve"> соответствует типу, установленному решением Правительства Российской Федерации:</w:t>
            </w:r>
          </w:p>
          <w:p w14:paraId="6F450FDA"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«1» – генерирующие объекты на базе газотурбинных установок, работающих по открытому циклу, проектом строительства которых не предусмотрена работа в составе парогазовых установок;</w:t>
            </w:r>
          </w:p>
          <w:p w14:paraId="477E0658"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«2» – генерирующие объекты на базе парогазовых установок;</w:t>
            </w:r>
          </w:p>
          <w:p w14:paraId="48C64A64"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«3» – генерирующие объекты на базе паросиловых установок, использующих в качестве основного топлива природный газ;</w:t>
            </w:r>
          </w:p>
          <w:p w14:paraId="7A20B1CC"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«4» – генерирующие объекты на базе газопоршневых агрегатов;</w:t>
            </w:r>
          </w:p>
          <w:p w14:paraId="5351C649"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lastRenderedPageBreak/>
              <w:t>«5» – генерирующие объекты на базе паросиловых установок, использующих в качестве основного топлива уголь;</w:t>
            </w:r>
            <w:r w:rsidRPr="009511A4" w:rsidDel="005F3D67">
              <w:rPr>
                <w:rFonts w:ascii="Garamond" w:hAnsi="Garamond"/>
              </w:rPr>
              <w:t xml:space="preserve"> </w:t>
            </w:r>
          </w:p>
          <w:p w14:paraId="0330BD02"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«6» – генерирующие объекты ГЭС;</w:t>
            </w:r>
          </w:p>
          <w:p w14:paraId="7FCFAB12"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«7» – генерирующие объекты АЭС.</w:t>
            </w:r>
          </w:p>
          <w:p w14:paraId="5CE2DE55" w14:textId="77777777" w:rsidR="00FC297B" w:rsidRPr="009511A4" w:rsidRDefault="00FC297B" w:rsidP="00FC297B">
            <w:pPr>
              <w:spacing w:before="120" w:after="120" w:line="240" w:lineRule="auto"/>
              <w:ind w:right="-2" w:firstLine="567"/>
              <w:jc w:val="both"/>
              <w:rPr>
                <w:rFonts w:ascii="Garamond" w:hAnsi="Garamond"/>
              </w:rPr>
            </w:pPr>
            <w:r w:rsidRPr="009511A4">
              <w:rPr>
                <w:rFonts w:ascii="Garamond" w:hAnsi="Garamond"/>
              </w:rPr>
              <w:t>Если в состав генерирующего объекта (условной ГТП) входит генерирующее оборудование, соответствующее двум и более типам из указанных в настоящем подпункте, данные типы указываются через запятую;</w:t>
            </w:r>
          </w:p>
          <w:p w14:paraId="067838FA" w14:textId="77777777" w:rsidR="00FC297B" w:rsidRPr="009511A4" w:rsidRDefault="00FC297B" w:rsidP="00FC297B">
            <w:pPr>
              <w:spacing w:before="120" w:after="120" w:line="240" w:lineRule="auto"/>
              <w:ind w:right="-2" w:firstLine="567"/>
              <w:jc w:val="both"/>
              <w:rPr>
                <w:rFonts w:ascii="Garamond" w:hAnsi="Garamond"/>
              </w:rPr>
            </w:pPr>
            <w:r w:rsidRPr="009511A4">
              <w:rPr>
                <w:rFonts w:ascii="Garamond" w:hAnsi="Garamond"/>
              </w:rPr>
              <w:t xml:space="preserve">4) вид основного топлива, указанный в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 соответствует одному из следующих видов:</w:t>
            </w:r>
          </w:p>
          <w:p w14:paraId="4D2E76FB"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а) газ;</w:t>
            </w:r>
          </w:p>
          <w:p w14:paraId="0A9762D0"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б) уголь;</w:t>
            </w:r>
          </w:p>
          <w:p w14:paraId="6CB6810E"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в) иное;</w:t>
            </w:r>
          </w:p>
          <w:p w14:paraId="3081D878" w14:textId="77777777" w:rsidR="00AB4325" w:rsidRPr="009511A4" w:rsidRDefault="00AB4325" w:rsidP="00AB4325">
            <w:pPr>
              <w:spacing w:before="120" w:after="120" w:line="240" w:lineRule="auto"/>
              <w:ind w:right="-2" w:firstLine="567"/>
              <w:jc w:val="both"/>
              <w:rPr>
                <w:rFonts w:ascii="Garamond" w:hAnsi="Garamond"/>
              </w:rPr>
            </w:pPr>
            <w:r w:rsidRPr="009511A4">
              <w:rPr>
                <w:rFonts w:ascii="Garamond" w:hAnsi="Garamond"/>
              </w:rPr>
              <w:t>5) суммарная величина установленной мощности</w:t>
            </w:r>
            <w:r w:rsidRPr="009511A4">
              <w:rPr>
                <w:rFonts w:ascii="Garamond" w:eastAsia="MS Mincho" w:hAnsi="Garamond"/>
              </w:rPr>
              <w:t xml:space="preserve"> </w:t>
            </w:r>
            <w:r w:rsidRPr="009511A4">
              <w:rPr>
                <w:rFonts w:ascii="Garamond" w:hAnsi="Garamond"/>
              </w:rPr>
              <w:t xml:space="preserve">условной ГТП, указанная в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 соответствует</w:t>
            </w:r>
            <w:r w:rsidRPr="009511A4">
              <w:rPr>
                <w:rFonts w:ascii="Garamond" w:hAnsi="Garamond"/>
              </w:rPr>
              <w:t xml:space="preserve">: </w:t>
            </w:r>
          </w:p>
          <w:p w14:paraId="005A3A1B" w14:textId="77777777" w:rsidR="00AB4325" w:rsidRPr="009511A4" w:rsidRDefault="00AB4325" w:rsidP="00AB4325">
            <w:pPr>
              <w:spacing w:before="120" w:after="120" w:line="240" w:lineRule="auto"/>
              <w:ind w:right="-2" w:firstLine="567"/>
              <w:jc w:val="both"/>
              <w:rPr>
                <w:rFonts w:ascii="Garamond" w:hAnsi="Garamond"/>
              </w:rPr>
            </w:pPr>
            <w:r w:rsidRPr="009511A4">
              <w:rPr>
                <w:rFonts w:ascii="Garamond" w:hAnsi="Garamond"/>
              </w:rPr>
              <w:t>а) сумме значений установленной мощности ЕГО;</w:t>
            </w:r>
          </w:p>
          <w:p w14:paraId="2073CE5D" w14:textId="77777777" w:rsidR="00AB4325" w:rsidRDefault="00AB4325" w:rsidP="00AB4325">
            <w:pPr>
              <w:spacing w:before="120" w:after="120" w:line="240" w:lineRule="auto"/>
              <w:ind w:right="-2" w:firstLine="567"/>
              <w:jc w:val="both"/>
              <w:rPr>
                <w:rFonts w:ascii="Garamond" w:hAnsi="Garamond"/>
              </w:rPr>
            </w:pPr>
            <w:r w:rsidRPr="009511A4">
              <w:rPr>
                <w:rFonts w:ascii="Garamond" w:hAnsi="Garamond"/>
              </w:rPr>
              <w:t>б) требованиям к совокупному объему установленной мощности, указанным в решении Правительства Российской Федерации;</w:t>
            </w:r>
          </w:p>
          <w:p w14:paraId="1803B0D8" w14:textId="77777777" w:rsidR="00056D8E" w:rsidRPr="009511A4" w:rsidRDefault="00056D8E" w:rsidP="00056D8E">
            <w:pPr>
              <w:spacing w:before="120" w:after="120" w:line="240" w:lineRule="auto"/>
              <w:ind w:right="-2" w:firstLine="567"/>
              <w:jc w:val="both"/>
              <w:rPr>
                <w:rFonts w:ascii="Garamond" w:hAnsi="Garamond"/>
              </w:rPr>
            </w:pPr>
            <w:r w:rsidRPr="009511A4">
              <w:rPr>
                <w:rFonts w:ascii="Garamond" w:hAnsi="Garamond"/>
              </w:rPr>
              <w:t xml:space="preserve">6) заявляемые значения технических параметров подлежащего строительству генерирующего объекта, указанные в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 соответствуют требуемым значениям параметров, указанным в решении Правительства Российской Федерации:</w:t>
            </w:r>
          </w:p>
          <w:p w14:paraId="60A40949" w14:textId="77777777" w:rsidR="00056D8E" w:rsidRPr="00F50030" w:rsidRDefault="00056D8E" w:rsidP="00201128">
            <w:pPr>
              <w:tabs>
                <w:tab w:val="left" w:pos="1524"/>
              </w:tabs>
              <w:spacing w:before="120" w:after="120" w:line="240" w:lineRule="auto"/>
              <w:ind w:right="-2" w:firstLine="567"/>
              <w:jc w:val="both"/>
              <w:rPr>
                <w:rFonts w:ascii="Garamond" w:hAnsi="Garamond"/>
              </w:rPr>
            </w:pPr>
            <w:r>
              <w:rPr>
                <w:rFonts w:ascii="Garamond" w:hAnsi="Garamond"/>
              </w:rPr>
              <w:t>…</w:t>
            </w:r>
          </w:p>
        </w:tc>
        <w:tc>
          <w:tcPr>
            <w:tcW w:w="2404" w:type="pct"/>
            <w:shd w:val="clear" w:color="auto" w:fill="auto"/>
          </w:tcPr>
          <w:p w14:paraId="100525EA" w14:textId="77777777" w:rsidR="00AB4325" w:rsidRDefault="00AB4325" w:rsidP="00AB4325">
            <w:pPr>
              <w:spacing w:before="120" w:after="120" w:line="240" w:lineRule="auto"/>
              <w:ind w:right="-2" w:firstLine="567"/>
              <w:jc w:val="both"/>
              <w:rPr>
                <w:rFonts w:ascii="Garamond" w:hAnsi="Garamond"/>
              </w:rPr>
            </w:pPr>
            <w:r>
              <w:rPr>
                <w:rFonts w:ascii="Garamond" w:hAnsi="Garamond"/>
              </w:rPr>
              <w:lastRenderedPageBreak/>
              <w:t>…</w:t>
            </w:r>
          </w:p>
          <w:p w14:paraId="308C472B" w14:textId="77777777" w:rsidR="00AB4325" w:rsidRDefault="00AB4325" w:rsidP="00AB4325">
            <w:pPr>
              <w:tabs>
                <w:tab w:val="num" w:pos="851"/>
              </w:tabs>
              <w:spacing w:before="120" w:after="120" w:line="240" w:lineRule="auto"/>
              <w:ind w:right="-2" w:firstLine="567"/>
              <w:jc w:val="both"/>
              <w:rPr>
                <w:rFonts w:ascii="Garamond" w:hAnsi="Garamond"/>
              </w:rPr>
            </w:pPr>
            <w:r w:rsidRPr="009511A4">
              <w:rPr>
                <w:rFonts w:ascii="Garamond" w:hAnsi="Garamond"/>
              </w:rPr>
              <w:t>Генерирующий объект, в отношении которого субъект оптового рынка выражает намерение принять участие в КОМ НГО, считается соответствующим указанным требованиям в случае, если одновременно выполнены следующие условия:</w:t>
            </w:r>
          </w:p>
          <w:p w14:paraId="10930933" w14:textId="77777777" w:rsidR="00FC297B" w:rsidRPr="009511A4" w:rsidRDefault="00FC297B" w:rsidP="00FC297B">
            <w:pPr>
              <w:tabs>
                <w:tab w:val="num" w:pos="851"/>
              </w:tabs>
              <w:spacing w:before="120" w:after="120" w:line="240" w:lineRule="auto"/>
              <w:ind w:right="-2" w:firstLine="567"/>
              <w:jc w:val="both"/>
              <w:rPr>
                <w:rFonts w:ascii="Garamond" w:hAnsi="Garamond"/>
              </w:rPr>
            </w:pPr>
            <w:r w:rsidRPr="009511A4">
              <w:rPr>
                <w:rFonts w:ascii="Garamond" w:hAnsi="Garamond"/>
              </w:rPr>
              <w:t xml:space="preserve">1)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указаны все предусмотренные формой 13Г приложения 1 к </w:t>
            </w:r>
            <w:r w:rsidRPr="009511A4">
              <w:rPr>
                <w:rFonts w:ascii="Garamond" w:hAnsi="Garamond"/>
                <w:i/>
              </w:rPr>
              <w:t>Положению о порядке получения статуса субъекта оптового рынка и ведения реестра субъектов оптового рынка</w:t>
            </w:r>
            <w:r w:rsidRPr="009511A4">
              <w:rPr>
                <w:rFonts w:ascii="Garamond" w:hAnsi="Garamond"/>
              </w:rPr>
              <w:t xml:space="preserve"> (Приложение № 1.1 к </w:t>
            </w:r>
            <w:r w:rsidRPr="009511A4">
              <w:rPr>
                <w:rFonts w:ascii="Garamond" w:hAnsi="Garamond"/>
                <w:i/>
              </w:rPr>
              <w:t xml:space="preserve">Договору о </w:t>
            </w:r>
            <w:r w:rsidRPr="009511A4">
              <w:rPr>
                <w:rFonts w:ascii="Garamond" w:hAnsi="Garamond"/>
                <w:i/>
              </w:rPr>
              <w:lastRenderedPageBreak/>
              <w:t>присоединении к торговой системе оптового рынка</w:t>
            </w:r>
            <w:r w:rsidRPr="009511A4">
              <w:rPr>
                <w:rFonts w:ascii="Garamond" w:hAnsi="Garamond"/>
              </w:rPr>
              <w:t>) (далее – перечень ПТХ по форме 13Г) значения параметров и данные;</w:t>
            </w:r>
          </w:p>
          <w:p w14:paraId="73D4B56D" w14:textId="77777777" w:rsidR="00FC297B" w:rsidRPr="009511A4" w:rsidRDefault="00FC297B" w:rsidP="00FC297B">
            <w:pPr>
              <w:tabs>
                <w:tab w:val="num" w:pos="851"/>
              </w:tabs>
              <w:spacing w:before="120" w:after="120" w:line="240" w:lineRule="auto"/>
              <w:ind w:right="-2" w:firstLine="567"/>
              <w:jc w:val="both"/>
              <w:rPr>
                <w:rFonts w:ascii="Garamond" w:hAnsi="Garamond"/>
              </w:rPr>
            </w:pPr>
            <w:r w:rsidRPr="009511A4">
              <w:rPr>
                <w:rFonts w:ascii="Garamond" w:hAnsi="Garamond"/>
              </w:rPr>
              <w:t>2) описание территорий, на которых подлежит строительству генерирующий объект, с указанием схемы выдачи мощности генерирующего объекта (наименование энергорайона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и</w:t>
            </w:r>
            <w:r w:rsidRPr="009511A4">
              <w:rPr>
                <w:rFonts w:ascii="Garamond" w:hAnsi="Garamond"/>
                <w:b/>
                <w:bCs/>
                <w:color w:val="FF0000"/>
              </w:rPr>
              <w:t xml:space="preserve"> </w:t>
            </w:r>
            <w:r w:rsidRPr="009511A4">
              <w:rPr>
                <w:rFonts w:ascii="Garamond" w:hAnsi="Garamond"/>
              </w:rPr>
              <w:t>которые указаны в качестве местоположения генерирующего оборудования в</w:t>
            </w:r>
            <w:r>
              <w:rPr>
                <w:rFonts w:ascii="Garamond" w:hAnsi="Garamond"/>
              </w:rPr>
              <w:t xml:space="preserve"> </w:t>
            </w:r>
            <w:r w:rsidRPr="0003737A">
              <w:rPr>
                <w:rFonts w:ascii="Garamond" w:hAnsi="Garamond"/>
                <w:highlight w:val="yellow"/>
              </w:rPr>
              <w:t>перечне ПТХ по</w:t>
            </w:r>
            <w:r w:rsidRPr="009511A4">
              <w:rPr>
                <w:rFonts w:ascii="Garamond" w:hAnsi="Garamond"/>
              </w:rPr>
              <w:t xml:space="preserve"> форме 13Г, соответствует перечню и описанию территорий ТНГ (в т. ч. перечню заходов на распределительное устройство электростанции одной или нескольких высоковольтных линий электропередачи, подстанций, к которым возможно присоединение новых генерирующих объектов). Если в качестве нового генерирующего объекта предполагается строительство отдельного энергоблока на действующей электростанции, должно быть также указано название действующей электростанции;</w:t>
            </w:r>
          </w:p>
          <w:p w14:paraId="424116E0" w14:textId="77777777" w:rsidR="00FC297B" w:rsidRDefault="00FC297B" w:rsidP="00FC297B">
            <w:pPr>
              <w:tabs>
                <w:tab w:val="num" w:pos="851"/>
              </w:tabs>
              <w:spacing w:before="120" w:after="120" w:line="240" w:lineRule="auto"/>
              <w:ind w:right="-2" w:firstLine="567"/>
              <w:jc w:val="both"/>
              <w:rPr>
                <w:rFonts w:ascii="Garamond" w:eastAsia="MS Mincho" w:hAnsi="Garamond"/>
              </w:rPr>
            </w:pPr>
            <w:r w:rsidRPr="009511A4">
              <w:rPr>
                <w:rFonts w:ascii="Garamond" w:hAnsi="Garamond"/>
              </w:rPr>
              <w:t xml:space="preserve">3) </w:t>
            </w:r>
            <w:r w:rsidRPr="009511A4">
              <w:rPr>
                <w:rFonts w:ascii="Garamond" w:eastAsia="MS Mincho" w:hAnsi="Garamond"/>
              </w:rPr>
              <w:t>тип генерирующего объекта</w:t>
            </w:r>
            <w:r w:rsidRPr="009511A4">
              <w:rPr>
                <w:rFonts w:ascii="Garamond" w:hAnsi="Garamond"/>
              </w:rPr>
              <w:t xml:space="preserve">, указанный в </w:t>
            </w:r>
            <w:r w:rsidRPr="0003737A">
              <w:rPr>
                <w:rFonts w:ascii="Garamond" w:hAnsi="Garamond"/>
                <w:highlight w:val="yellow"/>
              </w:rPr>
              <w:t>перечне ПТХ по</w:t>
            </w:r>
            <w:r w:rsidRPr="009511A4">
              <w:rPr>
                <w:rFonts w:ascii="Garamond" w:hAnsi="Garamond"/>
              </w:rPr>
              <w:t xml:space="preserve"> форме 13Г,</w:t>
            </w:r>
            <w:r w:rsidRPr="009511A4">
              <w:rPr>
                <w:rFonts w:ascii="Garamond" w:eastAsia="MS Mincho" w:hAnsi="Garamond"/>
              </w:rPr>
              <w:t xml:space="preserve"> соответствует типу, установленному решением Правительства Российской Федерации:</w:t>
            </w:r>
          </w:p>
          <w:p w14:paraId="56176804"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«1» – генерирующие объекты на базе газотурбинных установок, работающих по открытому циклу, проектом строительства которых не предусмотрена работа в составе парогазовых установок;</w:t>
            </w:r>
          </w:p>
          <w:p w14:paraId="5AFE36B8"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«2» – генерирующие объекты на базе парогазовых установок;</w:t>
            </w:r>
          </w:p>
          <w:p w14:paraId="658625CE"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«3» – генерирующие объекты на базе паросиловых установок, использующих в качестве основного топлива природный газ;</w:t>
            </w:r>
          </w:p>
          <w:p w14:paraId="66653E6E"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«4» – генерирующие объекты на базе газопоршневых агрегатов;</w:t>
            </w:r>
          </w:p>
          <w:p w14:paraId="5518DFB2"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«5» – генерирующие объекты на базе паросиловых установок, использующих в качестве основного топлива уголь;</w:t>
            </w:r>
            <w:r w:rsidRPr="009511A4" w:rsidDel="005F3D67">
              <w:rPr>
                <w:rFonts w:ascii="Garamond" w:hAnsi="Garamond"/>
              </w:rPr>
              <w:t xml:space="preserve"> </w:t>
            </w:r>
          </w:p>
          <w:p w14:paraId="364A926C"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«6» – генерирующие объекты ГЭС;</w:t>
            </w:r>
          </w:p>
          <w:p w14:paraId="65DFFC25"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«7» – генерирующие объекты АЭС.</w:t>
            </w:r>
          </w:p>
          <w:p w14:paraId="5CD8F925" w14:textId="77777777" w:rsidR="00FC297B" w:rsidRPr="009511A4" w:rsidRDefault="00FC297B" w:rsidP="00FC297B">
            <w:pPr>
              <w:spacing w:before="120" w:after="120" w:line="240" w:lineRule="auto"/>
              <w:ind w:right="-2" w:firstLine="567"/>
              <w:jc w:val="both"/>
              <w:rPr>
                <w:rFonts w:ascii="Garamond" w:hAnsi="Garamond"/>
              </w:rPr>
            </w:pPr>
            <w:r w:rsidRPr="009511A4">
              <w:rPr>
                <w:rFonts w:ascii="Garamond" w:hAnsi="Garamond"/>
              </w:rPr>
              <w:lastRenderedPageBreak/>
              <w:t>Если в состав генерирующего объекта (условной ГТП) входит генерирующее оборудование, соответствующее двум и более типам из указанных в настоящем подпункте, данные типы указываются через запятую;</w:t>
            </w:r>
          </w:p>
          <w:p w14:paraId="0ADAFB41" w14:textId="77777777" w:rsidR="00FC297B" w:rsidRPr="009511A4" w:rsidRDefault="00FC297B" w:rsidP="00FC297B">
            <w:pPr>
              <w:spacing w:before="120" w:after="120" w:line="240" w:lineRule="auto"/>
              <w:ind w:right="-2" w:firstLine="567"/>
              <w:jc w:val="both"/>
              <w:rPr>
                <w:rFonts w:ascii="Garamond" w:hAnsi="Garamond"/>
              </w:rPr>
            </w:pPr>
            <w:r w:rsidRPr="009511A4">
              <w:rPr>
                <w:rFonts w:ascii="Garamond" w:hAnsi="Garamond"/>
              </w:rPr>
              <w:t xml:space="preserve">4) вид основного топлива, указанный в </w:t>
            </w:r>
            <w:r w:rsidRPr="0003737A">
              <w:rPr>
                <w:rFonts w:ascii="Garamond" w:hAnsi="Garamond"/>
                <w:highlight w:val="yellow"/>
              </w:rPr>
              <w:t>перечне ПТХ по</w:t>
            </w:r>
            <w:r w:rsidRPr="009511A4">
              <w:rPr>
                <w:rFonts w:ascii="Garamond" w:hAnsi="Garamond"/>
              </w:rPr>
              <w:t xml:space="preserve"> форме 13Г, соответствует одному из следующих видов:</w:t>
            </w:r>
          </w:p>
          <w:p w14:paraId="0DE594EE"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а) газ;</w:t>
            </w:r>
          </w:p>
          <w:p w14:paraId="3B8F174C"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б) уголь;</w:t>
            </w:r>
          </w:p>
          <w:p w14:paraId="7B7D9838" w14:textId="77777777" w:rsidR="00FC297B" w:rsidRPr="009511A4" w:rsidRDefault="00FC297B" w:rsidP="00FC297B">
            <w:pPr>
              <w:spacing w:before="120" w:after="120" w:line="240" w:lineRule="auto"/>
              <w:ind w:left="567" w:right="-2"/>
              <w:jc w:val="both"/>
              <w:rPr>
                <w:rFonts w:ascii="Garamond" w:hAnsi="Garamond"/>
              </w:rPr>
            </w:pPr>
            <w:r w:rsidRPr="009511A4">
              <w:rPr>
                <w:rFonts w:ascii="Garamond" w:hAnsi="Garamond"/>
              </w:rPr>
              <w:t>в) иное;</w:t>
            </w:r>
          </w:p>
          <w:p w14:paraId="1C45A5D7" w14:textId="77777777" w:rsidR="00AB4325" w:rsidRPr="009511A4" w:rsidRDefault="00AB4325" w:rsidP="00AB4325">
            <w:pPr>
              <w:spacing w:before="120" w:after="120" w:line="240" w:lineRule="auto"/>
              <w:ind w:right="-2" w:firstLine="567"/>
              <w:jc w:val="both"/>
              <w:rPr>
                <w:rFonts w:ascii="Garamond" w:hAnsi="Garamond"/>
              </w:rPr>
            </w:pPr>
            <w:r w:rsidRPr="009511A4">
              <w:rPr>
                <w:rFonts w:ascii="Garamond" w:hAnsi="Garamond"/>
              </w:rPr>
              <w:t>5) суммарная величина установленной мощности</w:t>
            </w:r>
            <w:r w:rsidRPr="009511A4">
              <w:rPr>
                <w:rFonts w:ascii="Garamond" w:eastAsia="MS Mincho" w:hAnsi="Garamond"/>
              </w:rPr>
              <w:t xml:space="preserve"> </w:t>
            </w:r>
            <w:r w:rsidRPr="009511A4">
              <w:rPr>
                <w:rFonts w:ascii="Garamond" w:hAnsi="Garamond"/>
              </w:rPr>
              <w:t>условной ГТП, указанная в</w:t>
            </w:r>
            <w:r w:rsidR="00FC297B">
              <w:rPr>
                <w:rFonts w:ascii="Garamond" w:hAnsi="Garamond"/>
              </w:rPr>
              <w:t xml:space="preserve"> </w:t>
            </w:r>
            <w:r w:rsidR="00FC297B" w:rsidRPr="0003737A">
              <w:rPr>
                <w:rFonts w:ascii="Garamond" w:hAnsi="Garamond"/>
                <w:highlight w:val="yellow"/>
              </w:rPr>
              <w:t>перечне ПТХ по</w:t>
            </w:r>
            <w:r w:rsidRPr="009511A4">
              <w:rPr>
                <w:rFonts w:ascii="Garamond" w:hAnsi="Garamond"/>
              </w:rPr>
              <w:t xml:space="preserve"> форме 13Г</w:t>
            </w:r>
            <w:r w:rsidR="00EE59E1">
              <w:rPr>
                <w:rFonts w:ascii="Garamond" w:hAnsi="Garamond"/>
              </w:rPr>
              <w:t>:</w:t>
            </w:r>
          </w:p>
          <w:p w14:paraId="36F7E892" w14:textId="77777777" w:rsidR="00AB4325" w:rsidRPr="009511A4" w:rsidRDefault="00AB4325" w:rsidP="00AB4325">
            <w:pPr>
              <w:spacing w:before="120" w:after="120" w:line="240" w:lineRule="auto"/>
              <w:ind w:right="-2" w:firstLine="567"/>
              <w:jc w:val="both"/>
              <w:rPr>
                <w:rFonts w:ascii="Garamond" w:hAnsi="Garamond"/>
              </w:rPr>
            </w:pPr>
            <w:r w:rsidRPr="009511A4">
              <w:rPr>
                <w:rFonts w:ascii="Garamond" w:hAnsi="Garamond"/>
              </w:rPr>
              <w:t xml:space="preserve">а) </w:t>
            </w:r>
            <w:r w:rsidR="00EE59E1" w:rsidRPr="00EE59E1">
              <w:rPr>
                <w:rFonts w:ascii="Garamond" w:hAnsi="Garamond"/>
                <w:highlight w:val="yellow"/>
              </w:rPr>
              <w:t>равна</w:t>
            </w:r>
            <w:r w:rsidR="00EE59E1" w:rsidRPr="009511A4">
              <w:rPr>
                <w:rFonts w:ascii="Garamond" w:hAnsi="Garamond"/>
              </w:rPr>
              <w:t xml:space="preserve"> </w:t>
            </w:r>
            <w:r w:rsidRPr="009511A4">
              <w:rPr>
                <w:rFonts w:ascii="Garamond" w:hAnsi="Garamond"/>
              </w:rPr>
              <w:t>сумме значений установленной мощности ЕГО;</w:t>
            </w:r>
          </w:p>
          <w:p w14:paraId="5FA1FD1B" w14:textId="77777777" w:rsidR="00AB4325" w:rsidRDefault="00AB4325" w:rsidP="00AB4325">
            <w:pPr>
              <w:spacing w:before="120" w:after="120" w:line="240" w:lineRule="auto"/>
              <w:ind w:right="-2" w:firstLine="567"/>
              <w:jc w:val="both"/>
              <w:rPr>
                <w:rFonts w:ascii="Garamond" w:hAnsi="Garamond"/>
              </w:rPr>
            </w:pPr>
            <w:r w:rsidRPr="009511A4">
              <w:rPr>
                <w:rFonts w:ascii="Garamond" w:hAnsi="Garamond"/>
              </w:rPr>
              <w:t xml:space="preserve">б) </w:t>
            </w:r>
            <w:r w:rsidR="00EE59E1" w:rsidRPr="00EE59E1">
              <w:rPr>
                <w:rFonts w:ascii="Garamond" w:hAnsi="Garamond"/>
                <w:highlight w:val="yellow"/>
              </w:rPr>
              <w:t>соответствует</w:t>
            </w:r>
            <w:r w:rsidR="00EE59E1" w:rsidRPr="009511A4">
              <w:rPr>
                <w:rFonts w:ascii="Garamond" w:hAnsi="Garamond"/>
              </w:rPr>
              <w:t xml:space="preserve"> </w:t>
            </w:r>
            <w:r w:rsidRPr="009511A4">
              <w:rPr>
                <w:rFonts w:ascii="Garamond" w:hAnsi="Garamond"/>
              </w:rPr>
              <w:t>требованиям к совокупному объему установленной мощности, указанным в решении Правительства Российской Федерации;</w:t>
            </w:r>
          </w:p>
          <w:p w14:paraId="6477ED5E" w14:textId="34215BAE" w:rsidR="00AB4325" w:rsidRPr="009511A4" w:rsidRDefault="00AB4325" w:rsidP="00AB4325">
            <w:pPr>
              <w:spacing w:before="120" w:after="120" w:line="240" w:lineRule="auto"/>
              <w:ind w:right="-2" w:firstLine="567"/>
              <w:jc w:val="both"/>
              <w:rPr>
                <w:rFonts w:ascii="Garamond" w:hAnsi="Garamond"/>
              </w:rPr>
            </w:pPr>
            <w:r w:rsidRPr="00EE59E1">
              <w:rPr>
                <w:rFonts w:ascii="Garamond" w:hAnsi="Garamond"/>
                <w:highlight w:val="yellow"/>
              </w:rPr>
              <w:t xml:space="preserve">в) </w:t>
            </w:r>
            <w:proofErr w:type="gramStart"/>
            <w:r w:rsidRPr="00EE59E1">
              <w:rPr>
                <w:rFonts w:ascii="Garamond" w:hAnsi="Garamond"/>
                <w:highlight w:val="yellow"/>
              </w:rPr>
              <w:t>для КОМ</w:t>
            </w:r>
            <w:proofErr w:type="gramEnd"/>
            <w:r w:rsidRPr="00EE59E1">
              <w:rPr>
                <w:rFonts w:ascii="Garamond" w:hAnsi="Garamond"/>
                <w:highlight w:val="yellow"/>
              </w:rPr>
              <w:t xml:space="preserve"> НГО в </w:t>
            </w:r>
            <w:r w:rsidR="00F12EF8">
              <w:rPr>
                <w:rFonts w:ascii="Garamond" w:hAnsi="Garamond"/>
                <w:highlight w:val="yellow"/>
              </w:rPr>
              <w:t>ю</w:t>
            </w:r>
            <w:r w:rsidRPr="00EE59E1">
              <w:rPr>
                <w:rFonts w:ascii="Garamond" w:hAnsi="Garamond"/>
                <w:highlight w:val="yellow"/>
              </w:rPr>
              <w:t>го-</w:t>
            </w:r>
            <w:r w:rsidR="00F12EF8">
              <w:rPr>
                <w:rFonts w:ascii="Garamond" w:hAnsi="Garamond"/>
                <w:highlight w:val="yellow"/>
              </w:rPr>
              <w:t>з</w:t>
            </w:r>
            <w:r w:rsidRPr="00EE59E1">
              <w:rPr>
                <w:rFonts w:ascii="Garamond" w:hAnsi="Garamond"/>
                <w:highlight w:val="yellow"/>
              </w:rPr>
              <w:t xml:space="preserve">ападной части </w:t>
            </w:r>
            <w:proofErr w:type="spellStart"/>
            <w:r w:rsidRPr="00EE59E1">
              <w:rPr>
                <w:rFonts w:ascii="Garamond" w:hAnsi="Garamond"/>
                <w:highlight w:val="yellow"/>
              </w:rPr>
              <w:t>ОЭС</w:t>
            </w:r>
            <w:proofErr w:type="spellEnd"/>
            <w:r w:rsidRPr="00EE59E1">
              <w:rPr>
                <w:rFonts w:ascii="Garamond" w:hAnsi="Garamond"/>
                <w:highlight w:val="yellow"/>
              </w:rPr>
              <w:t xml:space="preserve"> Юга </w:t>
            </w:r>
            <w:r w:rsidR="00EE59E1">
              <w:rPr>
                <w:rFonts w:ascii="Garamond" w:hAnsi="Garamond"/>
                <w:highlight w:val="yellow"/>
              </w:rPr>
              <w:t>–</w:t>
            </w:r>
            <w:r w:rsidRPr="00EE59E1">
              <w:rPr>
                <w:rFonts w:ascii="Garamond" w:hAnsi="Garamond"/>
                <w:highlight w:val="yellow"/>
              </w:rPr>
              <w:t xml:space="preserve"> </w:t>
            </w:r>
            <w:r w:rsidR="00EE59E1">
              <w:rPr>
                <w:rFonts w:ascii="Garamond" w:hAnsi="Garamond"/>
                <w:highlight w:val="yellow"/>
              </w:rPr>
              <w:t xml:space="preserve">превышает суммарную величину </w:t>
            </w:r>
            <w:r w:rsidR="00EE59E1" w:rsidRPr="0003737A">
              <w:rPr>
                <w:rFonts w:ascii="Garamond" w:hAnsi="Garamond"/>
                <w:highlight w:val="yellow"/>
              </w:rPr>
              <w:t xml:space="preserve">располагаемой мощности условной ГТП, указанной в </w:t>
            </w:r>
            <w:r w:rsidR="00FC297B" w:rsidRPr="0003737A">
              <w:rPr>
                <w:rFonts w:ascii="Garamond" w:hAnsi="Garamond"/>
                <w:highlight w:val="yellow"/>
              </w:rPr>
              <w:t xml:space="preserve">перечне ПТХ по </w:t>
            </w:r>
            <w:r w:rsidR="00EE59E1" w:rsidRPr="0003737A">
              <w:rPr>
                <w:rFonts w:ascii="Garamond" w:hAnsi="Garamond"/>
                <w:highlight w:val="yellow"/>
              </w:rPr>
              <w:t>форме 13Г</w:t>
            </w:r>
            <w:r w:rsidR="00FC297B" w:rsidRPr="0003737A">
              <w:rPr>
                <w:rFonts w:ascii="Garamond" w:hAnsi="Garamond"/>
                <w:highlight w:val="yellow"/>
              </w:rPr>
              <w:t>,</w:t>
            </w:r>
            <w:r w:rsidR="00EE59E1" w:rsidRPr="00EE59E1">
              <w:rPr>
                <w:rFonts w:ascii="Garamond" w:hAnsi="Garamond"/>
                <w:highlight w:val="yellow"/>
              </w:rPr>
              <w:t xml:space="preserve"> не более чем на величину, указанную в решении Правительства Российской Федерации;</w:t>
            </w:r>
          </w:p>
          <w:p w14:paraId="3415F262" w14:textId="77777777" w:rsidR="00056D8E" w:rsidRPr="009511A4" w:rsidRDefault="00056D8E" w:rsidP="00056D8E">
            <w:pPr>
              <w:spacing w:before="120" w:after="120" w:line="240" w:lineRule="auto"/>
              <w:ind w:right="-2" w:firstLine="567"/>
              <w:jc w:val="both"/>
              <w:rPr>
                <w:rFonts w:ascii="Garamond" w:hAnsi="Garamond"/>
              </w:rPr>
            </w:pPr>
            <w:r w:rsidRPr="009511A4">
              <w:rPr>
                <w:rFonts w:ascii="Garamond" w:hAnsi="Garamond"/>
              </w:rPr>
              <w:t xml:space="preserve">6) заявляемые значения технических параметров подлежащего строительству генерирующего объекта, указанные в </w:t>
            </w:r>
            <w:r w:rsidRPr="0003737A">
              <w:rPr>
                <w:rFonts w:ascii="Garamond" w:hAnsi="Garamond"/>
                <w:highlight w:val="yellow"/>
              </w:rPr>
              <w:t>перечне ПТХ по</w:t>
            </w:r>
            <w:r w:rsidRPr="009511A4">
              <w:rPr>
                <w:rFonts w:ascii="Garamond" w:hAnsi="Garamond"/>
              </w:rPr>
              <w:t xml:space="preserve"> форме 13Г, соответствуют требуемым значениям параметров, указанным в решении Правительства Российской Федерации:</w:t>
            </w:r>
          </w:p>
          <w:p w14:paraId="490067FA" w14:textId="77777777" w:rsidR="00056D8E" w:rsidRPr="004502B4" w:rsidRDefault="00056D8E" w:rsidP="00AB4325">
            <w:pPr>
              <w:spacing w:before="120" w:after="120" w:line="240" w:lineRule="auto"/>
              <w:ind w:right="-2" w:firstLine="567"/>
              <w:jc w:val="both"/>
              <w:rPr>
                <w:rFonts w:ascii="Garamond" w:hAnsi="Garamond"/>
              </w:rPr>
            </w:pPr>
            <w:r>
              <w:rPr>
                <w:rFonts w:ascii="Garamond" w:hAnsi="Garamond"/>
              </w:rPr>
              <w:t>…</w:t>
            </w:r>
          </w:p>
        </w:tc>
      </w:tr>
      <w:tr w:rsidR="00E01F84" w:rsidRPr="00D05EC9" w14:paraId="6C38B107" w14:textId="77777777" w:rsidTr="00125911">
        <w:trPr>
          <w:trHeight w:val="447"/>
        </w:trPr>
        <w:tc>
          <w:tcPr>
            <w:tcW w:w="286" w:type="pct"/>
            <w:vAlign w:val="center"/>
          </w:tcPr>
          <w:p w14:paraId="6AA35453" w14:textId="77777777" w:rsidR="00E01F84" w:rsidRDefault="00E01F84" w:rsidP="00E01F84">
            <w:pPr>
              <w:spacing w:after="0" w:line="240" w:lineRule="auto"/>
              <w:jc w:val="center"/>
              <w:rPr>
                <w:rFonts w:ascii="Garamond" w:hAnsi="Garamond" w:cs="Garamond"/>
                <w:b/>
                <w:bCs/>
              </w:rPr>
            </w:pPr>
            <w:r>
              <w:rPr>
                <w:rFonts w:ascii="Garamond" w:hAnsi="Garamond" w:cs="Garamond"/>
                <w:b/>
                <w:bCs/>
              </w:rPr>
              <w:lastRenderedPageBreak/>
              <w:t>4.2.2.2</w:t>
            </w:r>
          </w:p>
        </w:tc>
        <w:tc>
          <w:tcPr>
            <w:tcW w:w="2311" w:type="pct"/>
          </w:tcPr>
          <w:p w14:paraId="16E6D5C9" w14:textId="77777777" w:rsidR="00E01F84" w:rsidRPr="009511A4" w:rsidRDefault="00E01F84" w:rsidP="00E01F84">
            <w:pPr>
              <w:tabs>
                <w:tab w:val="left" w:pos="851"/>
              </w:tabs>
              <w:spacing w:before="120" w:after="120" w:line="240" w:lineRule="auto"/>
              <w:ind w:right="-2" w:firstLine="567"/>
              <w:jc w:val="both"/>
              <w:rPr>
                <w:rFonts w:ascii="Garamond" w:hAnsi="Garamond"/>
              </w:rPr>
            </w:pPr>
            <w:r w:rsidRPr="009511A4">
              <w:rPr>
                <w:rFonts w:ascii="Garamond" w:hAnsi="Garamond"/>
              </w:rPr>
              <w:t>В отношении каждого генерирующего объекта, в том числе в отношении временно замещающих генерирующих объектов, указываются следующие параметры:</w:t>
            </w:r>
          </w:p>
          <w:p w14:paraId="30A44D7F" w14:textId="77777777" w:rsidR="00E01F84" w:rsidRDefault="00E01F84" w:rsidP="00E01F84">
            <w:pPr>
              <w:spacing w:before="120" w:after="120" w:line="240" w:lineRule="auto"/>
              <w:ind w:firstLine="567"/>
              <w:jc w:val="both"/>
              <w:rPr>
                <w:rFonts w:ascii="Garamond" w:hAnsi="Garamond"/>
              </w:rPr>
            </w:pPr>
            <w:r>
              <w:rPr>
                <w:rFonts w:ascii="Garamond" w:hAnsi="Garamond"/>
              </w:rPr>
              <w:t>…</w:t>
            </w:r>
          </w:p>
          <w:p w14:paraId="2A3DD3EF" w14:textId="77777777" w:rsidR="00814D23" w:rsidRPr="009511A4" w:rsidRDefault="00814D23" w:rsidP="00814D23">
            <w:pPr>
              <w:spacing w:before="120" w:after="120" w:line="240" w:lineRule="auto"/>
              <w:ind w:firstLine="567"/>
              <w:jc w:val="both"/>
              <w:rPr>
                <w:rFonts w:ascii="Garamond" w:eastAsia="MS Mincho" w:hAnsi="Garamond"/>
              </w:rPr>
            </w:pPr>
            <w:r w:rsidRPr="009511A4">
              <w:rPr>
                <w:rFonts w:ascii="Garamond" w:hAnsi="Garamond"/>
              </w:rPr>
              <w:t xml:space="preserve">г) </w:t>
            </w:r>
            <w:r w:rsidRPr="009511A4">
              <w:rPr>
                <w:rFonts w:ascii="Garamond" w:eastAsia="MS Mincho" w:hAnsi="Garamond"/>
              </w:rPr>
              <w:t>тип генерирующего объекта:</w:t>
            </w:r>
          </w:p>
          <w:p w14:paraId="20F846A7" w14:textId="77777777" w:rsidR="00814D23" w:rsidRPr="009511A4" w:rsidRDefault="00814D23" w:rsidP="00814D23">
            <w:pPr>
              <w:tabs>
                <w:tab w:val="left" w:pos="1026"/>
              </w:tabs>
              <w:spacing w:before="120" w:after="120" w:line="240" w:lineRule="auto"/>
              <w:jc w:val="both"/>
              <w:rPr>
                <w:rFonts w:ascii="Garamond" w:hAnsi="Garamond"/>
              </w:rPr>
            </w:pPr>
            <w:r w:rsidRPr="009511A4">
              <w:rPr>
                <w:rFonts w:ascii="Garamond" w:hAnsi="Garamond"/>
              </w:rPr>
              <w:t xml:space="preserve">указывается тип генерирующего объекта, указанный в </w:t>
            </w:r>
            <w:r w:rsidRPr="0003737A">
              <w:rPr>
                <w:rFonts w:ascii="Garamond" w:hAnsi="Garamond"/>
                <w:highlight w:val="yellow"/>
              </w:rPr>
              <w:t>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КОМ НГО</w:t>
            </w:r>
            <w:r w:rsidRPr="00201128">
              <w:rPr>
                <w:rFonts w:ascii="Garamond" w:hAnsi="Garamond"/>
                <w:highlight w:val="yellow"/>
              </w:rPr>
              <w:t>,</w:t>
            </w:r>
            <w:r w:rsidRPr="009511A4">
              <w:rPr>
                <w:rFonts w:ascii="Garamond" w:hAnsi="Garamond"/>
              </w:rPr>
              <w:t xml:space="preserve"> поданном субъектом оптового рынка по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w:t>
            </w:r>
          </w:p>
          <w:p w14:paraId="6FBB2B70"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«1» – генерирующие объекты на базе газотурбинных установок, работающих по открытому циклу, проектом строительства которых не предусмотрена работа в составе парогазовых установок;</w:t>
            </w:r>
          </w:p>
          <w:p w14:paraId="7A7E5F6B"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«2» – генерирующие объекты на базе парогазовых установок;</w:t>
            </w:r>
          </w:p>
          <w:p w14:paraId="5D1F9643"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«3» – генерирующие объекты на базе паросиловых установок, использующих в качестве основного топлива природный газ;</w:t>
            </w:r>
          </w:p>
          <w:p w14:paraId="1FD47510"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«4» – генерирующие объекты на базе газопоршневых агрегатов;</w:t>
            </w:r>
          </w:p>
          <w:p w14:paraId="349BAFCB"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«5» – генерирующие объекты на базе паросиловых установок, использующих в качестве основного топлива уголь;</w:t>
            </w:r>
          </w:p>
          <w:p w14:paraId="53B3D570"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«6» – генерирующие объекты ГЭС;</w:t>
            </w:r>
          </w:p>
          <w:p w14:paraId="35100999"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«7» – генерирующие объекты АЭС.</w:t>
            </w:r>
          </w:p>
          <w:p w14:paraId="434CF93D" w14:textId="77777777" w:rsidR="00814D23" w:rsidRPr="009511A4" w:rsidRDefault="00814D23" w:rsidP="00814D23">
            <w:pPr>
              <w:tabs>
                <w:tab w:val="left" w:pos="1026"/>
              </w:tabs>
              <w:spacing w:before="120" w:after="120" w:line="240" w:lineRule="auto"/>
              <w:ind w:firstLine="567"/>
              <w:jc w:val="both"/>
              <w:rPr>
                <w:rFonts w:ascii="Garamond" w:hAnsi="Garamond"/>
              </w:rPr>
            </w:pPr>
            <w:r w:rsidRPr="009511A4">
              <w:rPr>
                <w:rFonts w:ascii="Garamond" w:hAnsi="Garamond"/>
              </w:rPr>
              <w:t>Если в состав генерирующего объекта (условной ГТП) входит генерирующее оборудование, соответствующее двум и более типам, данные типы указываются через запятую;</w:t>
            </w:r>
          </w:p>
          <w:p w14:paraId="7B027E03" w14:textId="77777777" w:rsidR="00814D23" w:rsidRPr="009511A4" w:rsidRDefault="00814D23" w:rsidP="00814D23">
            <w:pPr>
              <w:spacing w:before="120" w:after="120" w:line="240" w:lineRule="auto"/>
              <w:ind w:firstLine="567"/>
              <w:jc w:val="both"/>
              <w:rPr>
                <w:rFonts w:ascii="Garamond" w:hAnsi="Garamond"/>
              </w:rPr>
            </w:pPr>
            <w:r w:rsidRPr="009511A4">
              <w:rPr>
                <w:rFonts w:ascii="Garamond" w:hAnsi="Garamond"/>
              </w:rPr>
              <w:t>д) планируемое местоположение генерирующего объекта, строительство которого предполагается по итогам конкурентного отбора мощности новых генерирующих объектов:</w:t>
            </w:r>
          </w:p>
          <w:p w14:paraId="29A925AA" w14:textId="77777777" w:rsidR="00814D23" w:rsidRPr="009511A4" w:rsidRDefault="00814D23" w:rsidP="00814D23">
            <w:pPr>
              <w:tabs>
                <w:tab w:val="left" w:pos="1026"/>
              </w:tabs>
              <w:spacing w:before="120" w:after="120" w:line="240" w:lineRule="auto"/>
              <w:jc w:val="both"/>
              <w:rPr>
                <w:rFonts w:ascii="Garamond" w:hAnsi="Garamond"/>
              </w:rPr>
            </w:pPr>
            <w:r w:rsidRPr="009511A4">
              <w:rPr>
                <w:rFonts w:ascii="Garamond" w:hAnsi="Garamond"/>
              </w:rPr>
              <w:lastRenderedPageBreak/>
              <w:t xml:space="preserve">указывается планируемое местоположение генерирующего объекта, соответствующее указанному в </w:t>
            </w:r>
            <w:r w:rsidRPr="0003737A">
              <w:rPr>
                <w:rFonts w:ascii="Garamond" w:hAnsi="Garamond"/>
                <w:highlight w:val="yellow"/>
              </w:rPr>
              <w:t xml:space="preserve">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13Г 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 – территория ТНГ; наименование энергорайона и (или) части энергосистемы, наименование заходов на распределительное устройство электростанции одной или нескольких высоковольтных линий электропередачи, подстанции (подстанций), к которой (-ым) планируется технологическое присоединение, относящейся (-</w:t>
            </w:r>
            <w:proofErr w:type="spellStart"/>
            <w:r w:rsidRPr="009511A4">
              <w:rPr>
                <w:rFonts w:ascii="Garamond" w:hAnsi="Garamond"/>
              </w:rPr>
              <w:t>ихся</w:t>
            </w:r>
            <w:proofErr w:type="spellEnd"/>
            <w:r w:rsidRPr="009511A4">
              <w:rPr>
                <w:rFonts w:ascii="Garamond" w:hAnsi="Garamond"/>
              </w:rPr>
              <w:t xml:space="preserve">) к территории технологически необходимой генерации. </w:t>
            </w:r>
            <w:r w:rsidRPr="009511A4">
              <w:rPr>
                <w:rFonts w:ascii="Garamond" w:eastAsia="MS Mincho" w:hAnsi="Garamond"/>
              </w:rPr>
              <w:t>Если в качестве нового генерирующего объекта предполагается строительство отдельного энергоблока на действующей электростанции, должно быть также указано название действующей электростанции</w:t>
            </w:r>
            <w:r w:rsidRPr="009511A4">
              <w:rPr>
                <w:rFonts w:ascii="Garamond" w:hAnsi="Garamond"/>
              </w:rPr>
              <w:t>;</w:t>
            </w:r>
          </w:p>
          <w:p w14:paraId="5916A5E0" w14:textId="77777777" w:rsidR="00814D23" w:rsidRPr="009511A4" w:rsidRDefault="00814D23" w:rsidP="00814D23">
            <w:pPr>
              <w:spacing w:before="120" w:after="120" w:line="240" w:lineRule="auto"/>
              <w:ind w:firstLine="567"/>
              <w:jc w:val="both"/>
              <w:rPr>
                <w:rFonts w:ascii="Garamond" w:hAnsi="Garamond"/>
              </w:rPr>
            </w:pPr>
            <w:r w:rsidRPr="009511A4">
              <w:rPr>
                <w:rFonts w:ascii="Garamond" w:hAnsi="Garamond"/>
              </w:rPr>
              <w:t>е) основной вид топлива:</w:t>
            </w:r>
          </w:p>
          <w:p w14:paraId="54E66847" w14:textId="77777777" w:rsidR="00814D23" w:rsidRPr="009511A4" w:rsidRDefault="00814D23" w:rsidP="00814D23">
            <w:pPr>
              <w:tabs>
                <w:tab w:val="left" w:pos="1026"/>
              </w:tabs>
              <w:spacing w:before="120" w:after="120" w:line="240" w:lineRule="auto"/>
              <w:jc w:val="both"/>
              <w:rPr>
                <w:rFonts w:ascii="Garamond" w:hAnsi="Garamond"/>
              </w:rPr>
            </w:pPr>
            <w:r w:rsidRPr="009511A4">
              <w:rPr>
                <w:rFonts w:ascii="Garamond" w:hAnsi="Garamond"/>
              </w:rPr>
              <w:t xml:space="preserve">указывается вид топлива, используемый в качестве основного на данном генерирующем объекте (газ или уголь или иное), указанный в </w:t>
            </w:r>
            <w:r w:rsidRPr="0003737A">
              <w:rPr>
                <w:rFonts w:ascii="Garamond" w:hAnsi="Garamond"/>
                <w:highlight w:val="yellow"/>
              </w:rPr>
              <w:t>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w:t>
            </w:r>
            <w:r w:rsidRPr="00201128">
              <w:rPr>
                <w:rFonts w:ascii="Garamond" w:hAnsi="Garamond"/>
                <w:highlight w:val="yellow"/>
              </w:rPr>
              <w:t>,</w:t>
            </w:r>
            <w:r w:rsidRPr="009511A4">
              <w:rPr>
                <w:rFonts w:ascii="Garamond" w:hAnsi="Garamond"/>
              </w:rPr>
              <w:t xml:space="preserve"> поданном субъектом оптового рынка по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w:t>
            </w:r>
          </w:p>
          <w:p w14:paraId="263B46D5" w14:textId="77777777" w:rsidR="00814D23" w:rsidRDefault="00814D23" w:rsidP="00E01F84">
            <w:pPr>
              <w:spacing w:before="120" w:after="120" w:line="240" w:lineRule="auto"/>
              <w:ind w:firstLine="567"/>
              <w:jc w:val="both"/>
              <w:rPr>
                <w:rFonts w:ascii="Garamond" w:hAnsi="Garamond"/>
              </w:rPr>
            </w:pPr>
            <w:r>
              <w:rPr>
                <w:rFonts w:ascii="Garamond" w:hAnsi="Garamond"/>
              </w:rPr>
              <w:t>…</w:t>
            </w:r>
          </w:p>
          <w:p w14:paraId="4B192774" w14:textId="77777777" w:rsidR="00E01F84" w:rsidRPr="009511A4" w:rsidRDefault="00E01F84" w:rsidP="00E01F84">
            <w:pPr>
              <w:spacing w:before="120" w:after="120" w:line="240" w:lineRule="auto"/>
              <w:ind w:firstLine="567"/>
              <w:jc w:val="both"/>
              <w:rPr>
                <w:rFonts w:ascii="Garamond" w:hAnsi="Garamond"/>
              </w:rPr>
            </w:pPr>
            <w:r w:rsidRPr="009511A4">
              <w:rPr>
                <w:rFonts w:ascii="Garamond" w:hAnsi="Garamond"/>
              </w:rPr>
              <w:t xml:space="preserve">з) объем располагаемой мощности </w:t>
            </w:r>
            <w:r w:rsidRPr="00ED46E6">
              <w:rPr>
                <w:rFonts w:ascii="Garamond" w:hAnsi="Garamond"/>
                <w:highlight w:val="yellow"/>
              </w:rPr>
              <w:t>ГЭС</w:t>
            </w:r>
            <w:r w:rsidRPr="009511A4">
              <w:rPr>
                <w:rFonts w:ascii="Garamond" w:hAnsi="Garamond"/>
              </w:rPr>
              <w:t xml:space="preserve">: </w:t>
            </w:r>
          </w:p>
          <w:p w14:paraId="1F0B7152" w14:textId="77777777" w:rsidR="00E01F84" w:rsidRDefault="00E01F84" w:rsidP="00E01F84">
            <w:pPr>
              <w:spacing w:before="120" w:after="120" w:line="240" w:lineRule="auto"/>
              <w:jc w:val="both"/>
              <w:rPr>
                <w:rFonts w:ascii="Garamond" w:hAnsi="Garamond"/>
              </w:rPr>
            </w:pPr>
            <w:r w:rsidRPr="009511A4">
              <w:rPr>
                <w:rFonts w:ascii="Garamond" w:hAnsi="Garamond"/>
              </w:rPr>
              <w:t xml:space="preserve">указывается располагаемая мощность в МВт с учетом максимального ограничения установленной мощности, связанного со снижением напора ниже расчетного в периоды сработки водохранилища, указанная в </w:t>
            </w:r>
            <w:r w:rsidRPr="0003737A">
              <w:rPr>
                <w:rFonts w:ascii="Garamond" w:hAnsi="Garamond"/>
                <w:highlight w:val="yellow"/>
              </w:rPr>
              <w:t xml:space="preserve">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w:t>
            </w:r>
            <w:r w:rsidRPr="0003737A">
              <w:rPr>
                <w:rFonts w:ascii="Garamond" w:hAnsi="Garamond"/>
                <w:highlight w:val="yellow"/>
              </w:rPr>
              <w:lastRenderedPageBreak/>
              <w:t xml:space="preserve">генерирующих объектов, поданном субъектом оптового рынка </w:t>
            </w:r>
            <w:r w:rsidRPr="002A16FE">
              <w:rPr>
                <w:rFonts w:ascii="Garamond" w:hAnsi="Garamond"/>
              </w:rPr>
              <w:t xml:space="preserve">по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w:t>
            </w:r>
          </w:p>
          <w:p w14:paraId="15072B03" w14:textId="77777777" w:rsidR="00C1305C" w:rsidRPr="009511A4" w:rsidRDefault="00C1305C" w:rsidP="00C1305C">
            <w:pPr>
              <w:spacing w:before="120" w:after="120" w:line="240" w:lineRule="auto"/>
              <w:ind w:firstLine="567"/>
              <w:jc w:val="both"/>
              <w:rPr>
                <w:rFonts w:ascii="Garamond" w:hAnsi="Garamond"/>
              </w:rPr>
            </w:pPr>
            <w:r w:rsidRPr="009511A4">
              <w:rPr>
                <w:rFonts w:ascii="Garamond" w:hAnsi="Garamond"/>
              </w:rPr>
              <w:t xml:space="preserve">и) объем гарантированной выработки ГЭС: </w:t>
            </w:r>
          </w:p>
          <w:p w14:paraId="4F09CBDC" w14:textId="77777777" w:rsidR="00C1305C" w:rsidRPr="009511A4" w:rsidRDefault="00C1305C" w:rsidP="00C1305C">
            <w:pPr>
              <w:spacing w:before="120" w:after="120" w:line="240" w:lineRule="auto"/>
              <w:jc w:val="both"/>
              <w:rPr>
                <w:rFonts w:ascii="Garamond" w:hAnsi="Garamond"/>
              </w:rPr>
            </w:pPr>
            <w:r w:rsidRPr="009511A4">
              <w:rPr>
                <w:rFonts w:ascii="Garamond" w:hAnsi="Garamond"/>
              </w:rPr>
              <w:t xml:space="preserve">указывается проектная гарантированная выработка электрической энергии в млрд </w:t>
            </w:r>
            <w:proofErr w:type="spellStart"/>
            <w:r w:rsidRPr="009511A4">
              <w:rPr>
                <w:rFonts w:ascii="Garamond" w:hAnsi="Garamond"/>
              </w:rPr>
              <w:t>кВт·ч</w:t>
            </w:r>
            <w:proofErr w:type="spellEnd"/>
            <w:r w:rsidRPr="009511A4">
              <w:rPr>
                <w:rFonts w:ascii="Garamond" w:hAnsi="Garamond"/>
              </w:rPr>
              <w:t xml:space="preserve">, определяемая в соответствии с годовым объемом притока воды в створе ГЭС обеспеченностью 95 %, указанная в </w:t>
            </w:r>
            <w:r w:rsidRPr="0003737A">
              <w:rPr>
                <w:rFonts w:ascii="Garamond" w:hAnsi="Garamond"/>
                <w:highlight w:val="yellow"/>
              </w:rPr>
              <w:t>П</w:t>
            </w:r>
            <w:r w:rsidRPr="009511A4">
              <w:rPr>
                <w:rFonts w:ascii="Garamond" w:hAnsi="Garamond"/>
              </w:rPr>
              <w:t xml:space="preserve">еречне </w:t>
            </w:r>
            <w:r w:rsidRPr="0003737A">
              <w:rPr>
                <w:rFonts w:ascii="Garamond" w:hAnsi="Garamond"/>
                <w:highlight w:val="yellow"/>
              </w:rPr>
              <w:t>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w:t>
            </w:r>
            <w:r w:rsidRPr="009511A4">
              <w:rPr>
                <w:rFonts w:ascii="Garamond" w:hAnsi="Garamond"/>
              </w:rPr>
              <w:t xml:space="preserve"> по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w:t>
            </w:r>
          </w:p>
          <w:p w14:paraId="45DE927C" w14:textId="77777777" w:rsidR="00C1305C" w:rsidRPr="009511A4" w:rsidRDefault="00C1305C" w:rsidP="00C1305C">
            <w:pPr>
              <w:spacing w:before="120" w:after="120" w:line="240" w:lineRule="auto"/>
              <w:ind w:firstLine="567"/>
              <w:jc w:val="both"/>
              <w:rPr>
                <w:rFonts w:ascii="Garamond" w:hAnsi="Garamond"/>
              </w:rPr>
            </w:pPr>
            <w:r w:rsidRPr="009511A4">
              <w:rPr>
                <w:rFonts w:ascii="Garamond" w:hAnsi="Garamond"/>
              </w:rPr>
              <w:t xml:space="preserve">к) объем среднемноголетней выработки ГЭС: </w:t>
            </w:r>
          </w:p>
          <w:p w14:paraId="06A6778A" w14:textId="77777777" w:rsidR="00C1305C" w:rsidRPr="009511A4" w:rsidRDefault="00C1305C" w:rsidP="00C1305C">
            <w:pPr>
              <w:tabs>
                <w:tab w:val="left" w:pos="1026"/>
              </w:tabs>
              <w:spacing w:before="120" w:after="120" w:line="240" w:lineRule="auto"/>
              <w:jc w:val="both"/>
              <w:rPr>
                <w:rFonts w:ascii="Garamond" w:hAnsi="Garamond"/>
              </w:rPr>
            </w:pPr>
            <w:r w:rsidRPr="009511A4">
              <w:rPr>
                <w:rFonts w:ascii="Garamond" w:hAnsi="Garamond"/>
              </w:rPr>
              <w:t xml:space="preserve">указывается проектная среднемноголетняя выработка электрической энергии в млрд </w:t>
            </w:r>
            <w:proofErr w:type="spellStart"/>
            <w:r w:rsidRPr="009511A4">
              <w:rPr>
                <w:rFonts w:ascii="Garamond" w:hAnsi="Garamond"/>
              </w:rPr>
              <w:t>кВт·ч</w:t>
            </w:r>
            <w:proofErr w:type="spellEnd"/>
            <w:r w:rsidRPr="009511A4">
              <w:rPr>
                <w:rFonts w:ascii="Garamond" w:hAnsi="Garamond"/>
              </w:rPr>
              <w:t xml:space="preserve">, указанная в </w:t>
            </w:r>
            <w:r w:rsidRPr="0003737A">
              <w:rPr>
                <w:rFonts w:ascii="Garamond" w:hAnsi="Garamond"/>
                <w:highlight w:val="yellow"/>
              </w:rPr>
              <w:t>П</w:t>
            </w:r>
            <w:r w:rsidRPr="009511A4">
              <w:rPr>
                <w:rFonts w:ascii="Garamond" w:hAnsi="Garamond"/>
              </w:rPr>
              <w:t xml:space="preserve">еречне </w:t>
            </w:r>
            <w:r w:rsidRPr="0003737A">
              <w:rPr>
                <w:rFonts w:ascii="Garamond" w:hAnsi="Garamond"/>
                <w:highlight w:val="yellow"/>
              </w:rPr>
              <w:t>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w:t>
            </w:r>
            <w:r w:rsidRPr="009511A4">
              <w:rPr>
                <w:rFonts w:ascii="Garamond" w:hAnsi="Garamond"/>
              </w:rPr>
              <w:t xml:space="preserve"> по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w:t>
            </w:r>
          </w:p>
          <w:p w14:paraId="55329C12" w14:textId="1A8E4EDA" w:rsidR="00E01F84" w:rsidRPr="0050458E" w:rsidRDefault="00E01F84" w:rsidP="00A05D4A">
            <w:pPr>
              <w:spacing w:before="120" w:after="120" w:line="240" w:lineRule="auto"/>
              <w:ind w:firstLine="567"/>
              <w:jc w:val="both"/>
              <w:rPr>
                <w:rFonts w:ascii="Garamond" w:hAnsi="Garamond"/>
              </w:rPr>
            </w:pPr>
            <w:r>
              <w:rPr>
                <w:rFonts w:ascii="Garamond" w:hAnsi="Garamond"/>
              </w:rPr>
              <w:t>…</w:t>
            </w:r>
          </w:p>
        </w:tc>
        <w:tc>
          <w:tcPr>
            <w:tcW w:w="2404" w:type="pct"/>
            <w:shd w:val="clear" w:color="auto" w:fill="auto"/>
          </w:tcPr>
          <w:p w14:paraId="119A4C63" w14:textId="77777777" w:rsidR="00E01F84" w:rsidRPr="009511A4" w:rsidRDefault="00E01F84" w:rsidP="00E01F84">
            <w:pPr>
              <w:tabs>
                <w:tab w:val="left" w:pos="851"/>
              </w:tabs>
              <w:spacing w:before="120" w:after="120" w:line="240" w:lineRule="auto"/>
              <w:ind w:right="-2" w:firstLine="567"/>
              <w:jc w:val="both"/>
              <w:rPr>
                <w:rFonts w:ascii="Garamond" w:hAnsi="Garamond"/>
              </w:rPr>
            </w:pPr>
            <w:r w:rsidRPr="009511A4">
              <w:rPr>
                <w:rFonts w:ascii="Garamond" w:hAnsi="Garamond"/>
              </w:rPr>
              <w:lastRenderedPageBreak/>
              <w:t>В отношении каждого генерирующего объекта, в том числе в отношении временно замещающих генерирующих объектов, указываются следующие параметры:</w:t>
            </w:r>
          </w:p>
          <w:p w14:paraId="67713061" w14:textId="77777777" w:rsidR="00E01F84" w:rsidRDefault="00E01F84" w:rsidP="00E01F84">
            <w:pPr>
              <w:spacing w:before="120" w:after="120" w:line="240" w:lineRule="auto"/>
              <w:ind w:firstLine="567"/>
              <w:jc w:val="both"/>
              <w:rPr>
                <w:rFonts w:ascii="Garamond" w:hAnsi="Garamond"/>
              </w:rPr>
            </w:pPr>
            <w:r>
              <w:rPr>
                <w:rFonts w:ascii="Garamond" w:hAnsi="Garamond"/>
              </w:rPr>
              <w:t>…</w:t>
            </w:r>
          </w:p>
          <w:p w14:paraId="7C59DED6" w14:textId="77777777" w:rsidR="00814D23" w:rsidRPr="009511A4" w:rsidRDefault="00814D23" w:rsidP="00814D23">
            <w:pPr>
              <w:spacing w:before="120" w:after="120" w:line="240" w:lineRule="auto"/>
              <w:ind w:firstLine="567"/>
              <w:jc w:val="both"/>
              <w:rPr>
                <w:rFonts w:ascii="Garamond" w:eastAsia="MS Mincho" w:hAnsi="Garamond"/>
              </w:rPr>
            </w:pPr>
            <w:r w:rsidRPr="009511A4">
              <w:rPr>
                <w:rFonts w:ascii="Garamond" w:hAnsi="Garamond"/>
              </w:rPr>
              <w:t xml:space="preserve">г) </w:t>
            </w:r>
            <w:r w:rsidRPr="009511A4">
              <w:rPr>
                <w:rFonts w:ascii="Garamond" w:eastAsia="MS Mincho" w:hAnsi="Garamond"/>
              </w:rPr>
              <w:t>тип генерирующего объекта:</w:t>
            </w:r>
          </w:p>
          <w:p w14:paraId="1EC6C3A3" w14:textId="77777777" w:rsidR="00814D23" w:rsidRPr="009511A4" w:rsidRDefault="00814D23" w:rsidP="00814D23">
            <w:pPr>
              <w:tabs>
                <w:tab w:val="left" w:pos="1026"/>
              </w:tabs>
              <w:spacing w:before="120" w:after="120" w:line="240" w:lineRule="auto"/>
              <w:jc w:val="both"/>
              <w:rPr>
                <w:rFonts w:ascii="Garamond" w:hAnsi="Garamond"/>
              </w:rPr>
            </w:pPr>
            <w:r w:rsidRPr="009511A4">
              <w:rPr>
                <w:rFonts w:ascii="Garamond" w:hAnsi="Garamond"/>
              </w:rPr>
              <w:t xml:space="preserve">указывается тип генерирующего объекта, указанный в поданном субъектом оптового рынка </w:t>
            </w:r>
            <w:r w:rsidRPr="0003737A">
              <w:rPr>
                <w:rFonts w:ascii="Garamond" w:hAnsi="Garamond"/>
                <w:highlight w:val="yellow"/>
              </w:rPr>
              <w:t>перечне ПТХ</w:t>
            </w:r>
            <w:r>
              <w:rPr>
                <w:rFonts w:ascii="Garamond" w:hAnsi="Garamond"/>
              </w:rPr>
              <w:t xml:space="preserve"> </w:t>
            </w:r>
            <w:r w:rsidRPr="009511A4">
              <w:rPr>
                <w:rFonts w:ascii="Garamond" w:hAnsi="Garamond"/>
              </w:rPr>
              <w:t>по форме 13Г:</w:t>
            </w:r>
          </w:p>
          <w:p w14:paraId="4A4BFC7C"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«1» – генерирующие объекты на базе газотурбинных установок, работающих по открытому циклу, проектом строительства которых не предусмотрена работа в составе парогазовых установок;</w:t>
            </w:r>
          </w:p>
          <w:p w14:paraId="60220AB2"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«2» – генерирующие объекты на базе парогазовых установок;</w:t>
            </w:r>
          </w:p>
          <w:p w14:paraId="15012CDA"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«3» – генерирующие объекты на базе паросиловых установок, использующих в качестве основного топлива природный газ;</w:t>
            </w:r>
          </w:p>
          <w:p w14:paraId="69226708"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«4» – генерирующие объекты на базе газопоршневых агрегатов;</w:t>
            </w:r>
          </w:p>
          <w:p w14:paraId="67D794D1"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«5» – генерирующие объекты на базе паросиловых установок, использующих в качестве основного топлива уголь;</w:t>
            </w:r>
          </w:p>
          <w:p w14:paraId="5474F9E1"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«6» – генерирующие объекты ГЭС;</w:t>
            </w:r>
          </w:p>
          <w:p w14:paraId="26A3126B" w14:textId="77777777" w:rsidR="00814D23" w:rsidRPr="009511A4" w:rsidRDefault="00814D23" w:rsidP="00814D23">
            <w:pPr>
              <w:tabs>
                <w:tab w:val="left" w:pos="1026"/>
              </w:tabs>
              <w:spacing w:before="120" w:after="120" w:line="240" w:lineRule="auto"/>
              <w:ind w:left="567"/>
              <w:jc w:val="both"/>
              <w:rPr>
                <w:rFonts w:ascii="Garamond" w:hAnsi="Garamond"/>
              </w:rPr>
            </w:pPr>
            <w:r w:rsidRPr="009511A4">
              <w:rPr>
                <w:rFonts w:ascii="Garamond" w:hAnsi="Garamond"/>
              </w:rPr>
              <w:t>«7» – генерирующие объекты АЭС.</w:t>
            </w:r>
          </w:p>
          <w:p w14:paraId="59065901" w14:textId="77777777" w:rsidR="00814D23" w:rsidRPr="009511A4" w:rsidRDefault="00814D23" w:rsidP="00814D23">
            <w:pPr>
              <w:tabs>
                <w:tab w:val="left" w:pos="1026"/>
              </w:tabs>
              <w:spacing w:before="120" w:after="120" w:line="240" w:lineRule="auto"/>
              <w:ind w:firstLine="567"/>
              <w:jc w:val="both"/>
              <w:rPr>
                <w:rFonts w:ascii="Garamond" w:hAnsi="Garamond"/>
              </w:rPr>
            </w:pPr>
            <w:r w:rsidRPr="009511A4">
              <w:rPr>
                <w:rFonts w:ascii="Garamond" w:hAnsi="Garamond"/>
              </w:rPr>
              <w:t>Если в состав генерирующего объекта (условной ГТП) входит генерирующее оборудование, соответствующее двум и более типам, данные типы указываются через запятую;</w:t>
            </w:r>
          </w:p>
          <w:p w14:paraId="639155CD" w14:textId="77777777" w:rsidR="00814D23" w:rsidRPr="009511A4" w:rsidRDefault="00814D23" w:rsidP="00814D23">
            <w:pPr>
              <w:spacing w:before="120" w:after="120" w:line="240" w:lineRule="auto"/>
              <w:ind w:firstLine="567"/>
              <w:jc w:val="both"/>
              <w:rPr>
                <w:rFonts w:ascii="Garamond" w:hAnsi="Garamond"/>
              </w:rPr>
            </w:pPr>
            <w:r w:rsidRPr="009511A4">
              <w:rPr>
                <w:rFonts w:ascii="Garamond" w:hAnsi="Garamond"/>
              </w:rPr>
              <w:t>д) планируемое местоположение генерирующего объекта, строительство которого предполагается по итогам конкурентного отбора мощности новых генерирующих объектов:</w:t>
            </w:r>
          </w:p>
          <w:p w14:paraId="59957C87" w14:textId="77777777" w:rsidR="00814D23" w:rsidRPr="009511A4" w:rsidRDefault="00814D23" w:rsidP="00814D23">
            <w:pPr>
              <w:tabs>
                <w:tab w:val="left" w:pos="1026"/>
              </w:tabs>
              <w:spacing w:before="120" w:after="120" w:line="240" w:lineRule="auto"/>
              <w:jc w:val="both"/>
              <w:rPr>
                <w:rFonts w:ascii="Garamond" w:hAnsi="Garamond"/>
              </w:rPr>
            </w:pPr>
            <w:r w:rsidRPr="009511A4">
              <w:rPr>
                <w:rFonts w:ascii="Garamond" w:hAnsi="Garamond"/>
              </w:rPr>
              <w:t xml:space="preserve">указывается планируемое местоположение генерирующего объекта, соответствующее указанному в поданном субъектом оптового рынка </w:t>
            </w:r>
            <w:r w:rsidRPr="0003737A">
              <w:rPr>
                <w:rFonts w:ascii="Garamond" w:hAnsi="Garamond"/>
                <w:highlight w:val="yellow"/>
              </w:rPr>
              <w:t>перечне ПТХ</w:t>
            </w:r>
            <w:r>
              <w:rPr>
                <w:rFonts w:ascii="Garamond" w:hAnsi="Garamond"/>
              </w:rPr>
              <w:t xml:space="preserve"> </w:t>
            </w:r>
            <w:r w:rsidRPr="009511A4">
              <w:rPr>
                <w:rFonts w:ascii="Garamond" w:hAnsi="Garamond"/>
              </w:rPr>
              <w:t xml:space="preserve">по форме 13Г, – территория ТНГ; наименование энергорайона и (или) части энергосистемы, наименование заходов на распределительное устройство электростанции одной или нескольких высоковольтных линий электропередачи, подстанции (подстанций), к которой (-ым) планируется технологическое присоединение, относящейся </w:t>
            </w:r>
            <w:r w:rsidRPr="009511A4">
              <w:rPr>
                <w:rFonts w:ascii="Garamond" w:hAnsi="Garamond"/>
              </w:rPr>
              <w:lastRenderedPageBreak/>
              <w:t>(-</w:t>
            </w:r>
            <w:proofErr w:type="spellStart"/>
            <w:r w:rsidRPr="009511A4">
              <w:rPr>
                <w:rFonts w:ascii="Garamond" w:hAnsi="Garamond"/>
              </w:rPr>
              <w:t>ихся</w:t>
            </w:r>
            <w:proofErr w:type="spellEnd"/>
            <w:r w:rsidRPr="009511A4">
              <w:rPr>
                <w:rFonts w:ascii="Garamond" w:hAnsi="Garamond"/>
              </w:rPr>
              <w:t xml:space="preserve">) к территории технологически необходимой генерации. </w:t>
            </w:r>
            <w:r w:rsidRPr="009511A4">
              <w:rPr>
                <w:rFonts w:ascii="Garamond" w:eastAsia="MS Mincho" w:hAnsi="Garamond"/>
              </w:rPr>
              <w:t>Если в качестве нового генерирующего объекта предполагается строительство отдельного энергоблока на действующей электростанции, должно быть также указано название действующей электростанции</w:t>
            </w:r>
            <w:r w:rsidRPr="009511A4">
              <w:rPr>
                <w:rFonts w:ascii="Garamond" w:hAnsi="Garamond"/>
              </w:rPr>
              <w:t>;</w:t>
            </w:r>
          </w:p>
          <w:p w14:paraId="56D725D4" w14:textId="77777777" w:rsidR="00814D23" w:rsidRPr="009511A4" w:rsidRDefault="00814D23" w:rsidP="00814D23">
            <w:pPr>
              <w:spacing w:before="120" w:after="120" w:line="240" w:lineRule="auto"/>
              <w:ind w:firstLine="567"/>
              <w:jc w:val="both"/>
              <w:rPr>
                <w:rFonts w:ascii="Garamond" w:hAnsi="Garamond"/>
              </w:rPr>
            </w:pPr>
            <w:r w:rsidRPr="009511A4">
              <w:rPr>
                <w:rFonts w:ascii="Garamond" w:hAnsi="Garamond"/>
              </w:rPr>
              <w:t>е) основной вид топлива:</w:t>
            </w:r>
          </w:p>
          <w:p w14:paraId="16D3073E" w14:textId="77777777" w:rsidR="00814D23" w:rsidRPr="009511A4" w:rsidRDefault="00814D23" w:rsidP="00814D23">
            <w:pPr>
              <w:tabs>
                <w:tab w:val="left" w:pos="1026"/>
              </w:tabs>
              <w:spacing w:before="120" w:after="120" w:line="240" w:lineRule="auto"/>
              <w:jc w:val="both"/>
              <w:rPr>
                <w:rFonts w:ascii="Garamond" w:hAnsi="Garamond"/>
              </w:rPr>
            </w:pPr>
            <w:r w:rsidRPr="009511A4">
              <w:rPr>
                <w:rFonts w:ascii="Garamond" w:hAnsi="Garamond"/>
              </w:rPr>
              <w:t xml:space="preserve">указывается вид топлива, используемый в качестве основного на данном генерирующем объекте (газ или </w:t>
            </w:r>
            <w:proofErr w:type="gramStart"/>
            <w:r w:rsidRPr="009511A4">
              <w:rPr>
                <w:rFonts w:ascii="Garamond" w:hAnsi="Garamond"/>
              </w:rPr>
              <w:t>уголь</w:t>
            </w:r>
            <w:proofErr w:type="gramEnd"/>
            <w:r w:rsidRPr="009511A4">
              <w:rPr>
                <w:rFonts w:ascii="Garamond" w:hAnsi="Garamond"/>
              </w:rPr>
              <w:t xml:space="preserve"> или иное), указанный в поданном субъектом оптового рынка</w:t>
            </w:r>
            <w:r w:rsidR="00FE773E">
              <w:rPr>
                <w:rFonts w:ascii="Garamond" w:hAnsi="Garamond"/>
              </w:rPr>
              <w:t xml:space="preserve"> </w:t>
            </w:r>
            <w:r w:rsidR="00FE773E" w:rsidRPr="0003737A">
              <w:rPr>
                <w:rFonts w:ascii="Garamond" w:hAnsi="Garamond"/>
                <w:highlight w:val="yellow"/>
              </w:rPr>
              <w:t>перечне ПТХ</w:t>
            </w:r>
            <w:r w:rsidRPr="009511A4">
              <w:rPr>
                <w:rFonts w:ascii="Garamond" w:hAnsi="Garamond"/>
              </w:rPr>
              <w:t xml:space="preserve"> по форме 13Г;</w:t>
            </w:r>
          </w:p>
          <w:p w14:paraId="38C9851B" w14:textId="77777777" w:rsidR="00814D23" w:rsidRDefault="00814D23" w:rsidP="00E01F84">
            <w:pPr>
              <w:spacing w:before="120" w:after="120" w:line="240" w:lineRule="auto"/>
              <w:ind w:firstLine="567"/>
              <w:jc w:val="both"/>
              <w:rPr>
                <w:rFonts w:ascii="Garamond" w:hAnsi="Garamond"/>
              </w:rPr>
            </w:pPr>
            <w:r>
              <w:rPr>
                <w:rFonts w:ascii="Garamond" w:hAnsi="Garamond"/>
              </w:rPr>
              <w:t>…</w:t>
            </w:r>
          </w:p>
          <w:p w14:paraId="26041D66" w14:textId="77777777" w:rsidR="00E01F84" w:rsidRPr="00A05D4A" w:rsidRDefault="00E01F84" w:rsidP="00E01F84">
            <w:pPr>
              <w:spacing w:before="120" w:after="120" w:line="240" w:lineRule="auto"/>
              <w:ind w:firstLine="567"/>
              <w:jc w:val="both"/>
              <w:rPr>
                <w:rFonts w:ascii="Garamond" w:hAnsi="Garamond"/>
                <w:highlight w:val="yellow"/>
              </w:rPr>
            </w:pPr>
            <w:r w:rsidRPr="009511A4">
              <w:rPr>
                <w:rFonts w:ascii="Garamond" w:hAnsi="Garamond"/>
              </w:rPr>
              <w:t>з) объем располагаемой мощности</w:t>
            </w:r>
            <w:r w:rsidRPr="00A05D4A">
              <w:rPr>
                <w:rFonts w:ascii="Garamond" w:hAnsi="Garamond"/>
              </w:rPr>
              <w:t>:</w:t>
            </w:r>
            <w:r w:rsidRPr="00A05D4A">
              <w:rPr>
                <w:rFonts w:ascii="Garamond" w:hAnsi="Garamond"/>
                <w:highlight w:val="yellow"/>
              </w:rPr>
              <w:t xml:space="preserve"> </w:t>
            </w:r>
          </w:p>
          <w:p w14:paraId="06E89B90" w14:textId="15AF0B37" w:rsidR="00E01F84" w:rsidRPr="00A05D4A" w:rsidRDefault="00A05D4A" w:rsidP="00E01F84">
            <w:pPr>
              <w:spacing w:before="120" w:after="120" w:line="240" w:lineRule="auto"/>
              <w:ind w:firstLine="566"/>
              <w:jc w:val="both"/>
              <w:rPr>
                <w:rFonts w:ascii="Garamond" w:hAnsi="Garamond"/>
                <w:highlight w:val="yellow"/>
              </w:rPr>
            </w:pPr>
            <w:r w:rsidRPr="00A05D4A">
              <w:rPr>
                <w:rFonts w:ascii="Garamond" w:hAnsi="Garamond"/>
                <w:highlight w:val="yellow"/>
              </w:rPr>
              <w:t>–</w:t>
            </w:r>
            <w:r w:rsidR="00E01F84" w:rsidRPr="00A05D4A">
              <w:rPr>
                <w:rFonts w:ascii="Garamond" w:hAnsi="Garamond"/>
                <w:highlight w:val="yellow"/>
              </w:rPr>
              <w:t xml:space="preserve"> в отношении </w:t>
            </w:r>
            <w:r w:rsidR="00E01F84" w:rsidRPr="00ED46E6">
              <w:rPr>
                <w:rFonts w:ascii="Garamond" w:hAnsi="Garamond"/>
                <w:highlight w:val="yellow"/>
              </w:rPr>
              <w:t>ГЭС</w:t>
            </w:r>
            <w:r w:rsidR="00E01F84">
              <w:rPr>
                <w:rFonts w:ascii="Garamond" w:hAnsi="Garamond"/>
              </w:rPr>
              <w:t xml:space="preserve"> </w:t>
            </w:r>
            <w:r w:rsidR="00E01F84" w:rsidRPr="009511A4">
              <w:rPr>
                <w:rFonts w:ascii="Garamond" w:hAnsi="Garamond"/>
              </w:rPr>
              <w:t xml:space="preserve">указывается располагаемая мощность в МВт с учетом максимального ограничения установленной мощности, связанного со снижением напора ниже расчетного в периоды сработки водохранилища, указанная в </w:t>
            </w:r>
            <w:r w:rsidR="00FC297B" w:rsidRPr="0003737A">
              <w:rPr>
                <w:rFonts w:ascii="Garamond" w:hAnsi="Garamond"/>
                <w:highlight w:val="yellow"/>
              </w:rPr>
              <w:t>п</w:t>
            </w:r>
            <w:r w:rsidR="00FC297B" w:rsidRPr="00201128">
              <w:rPr>
                <w:rFonts w:ascii="Garamond" w:hAnsi="Garamond"/>
              </w:rPr>
              <w:t xml:space="preserve">еречне </w:t>
            </w:r>
            <w:r w:rsidR="00FC297B" w:rsidRPr="0003737A">
              <w:rPr>
                <w:rFonts w:ascii="Garamond" w:hAnsi="Garamond"/>
                <w:highlight w:val="yellow"/>
              </w:rPr>
              <w:t>ПТХ</w:t>
            </w:r>
            <w:r w:rsidR="00FC297B" w:rsidRPr="00201128">
              <w:rPr>
                <w:rFonts w:ascii="Garamond" w:hAnsi="Garamond"/>
              </w:rPr>
              <w:t xml:space="preserve"> по</w:t>
            </w:r>
            <w:r w:rsidR="00FC297B" w:rsidRPr="009511A4">
              <w:rPr>
                <w:rFonts w:ascii="Garamond" w:hAnsi="Garamond"/>
              </w:rPr>
              <w:t xml:space="preserve"> </w:t>
            </w:r>
            <w:r w:rsidR="00E01F84" w:rsidRPr="009511A4">
              <w:rPr>
                <w:rFonts w:ascii="Garamond" w:hAnsi="Garamond"/>
              </w:rPr>
              <w:t>форме 13Г</w:t>
            </w:r>
            <w:r w:rsidR="002A16FE" w:rsidRPr="002A16FE">
              <w:rPr>
                <w:rFonts w:ascii="Garamond" w:hAnsi="Garamond"/>
              </w:rPr>
              <w:t>,</w:t>
            </w:r>
            <w:r w:rsidR="00E01F84" w:rsidRPr="002A16FE">
              <w:rPr>
                <w:rFonts w:ascii="Garamond" w:hAnsi="Garamond"/>
              </w:rPr>
              <w:t xml:space="preserve"> </w:t>
            </w:r>
            <w:r w:rsidR="002A16FE" w:rsidRPr="0003737A">
              <w:rPr>
                <w:rFonts w:ascii="Garamond" w:hAnsi="Garamond"/>
                <w:highlight w:val="yellow"/>
              </w:rPr>
              <w:t>поданном субъектом оптового рынка</w:t>
            </w:r>
            <w:r w:rsidR="00E01F84" w:rsidRPr="0003737A">
              <w:rPr>
                <w:rFonts w:ascii="Garamond" w:hAnsi="Garamond"/>
                <w:highlight w:val="yellow"/>
              </w:rPr>
              <w:t>;</w:t>
            </w:r>
          </w:p>
          <w:p w14:paraId="24A49E0F" w14:textId="5B2D68D2" w:rsidR="00E01F84" w:rsidRPr="009511A4" w:rsidRDefault="00A05D4A" w:rsidP="00E01F84">
            <w:pPr>
              <w:spacing w:before="120" w:after="120" w:line="240" w:lineRule="auto"/>
              <w:ind w:firstLine="566"/>
              <w:jc w:val="both"/>
              <w:rPr>
                <w:rFonts w:ascii="Garamond" w:hAnsi="Garamond"/>
              </w:rPr>
            </w:pPr>
            <w:r>
              <w:rPr>
                <w:rFonts w:ascii="Garamond" w:hAnsi="Garamond"/>
                <w:highlight w:val="yellow"/>
              </w:rPr>
              <w:t>–</w:t>
            </w:r>
            <w:r w:rsidR="00E01F84" w:rsidRPr="00ED46E6">
              <w:rPr>
                <w:rFonts w:ascii="Garamond" w:hAnsi="Garamond"/>
                <w:highlight w:val="yellow"/>
              </w:rPr>
              <w:t xml:space="preserve"> в отношении ТЭС указывается располагаемая мощность в МВт с учетом ограничения установленной мощности, не превышающего значени</w:t>
            </w:r>
            <w:r w:rsidR="00F12EF8">
              <w:rPr>
                <w:rFonts w:ascii="Garamond" w:hAnsi="Garamond"/>
                <w:highlight w:val="yellow"/>
              </w:rPr>
              <w:t>я</w:t>
            </w:r>
            <w:r w:rsidR="00E01F84" w:rsidRPr="00ED46E6">
              <w:rPr>
                <w:rFonts w:ascii="Garamond" w:hAnsi="Garamond"/>
                <w:highlight w:val="yellow"/>
              </w:rPr>
              <w:t xml:space="preserve">, </w:t>
            </w:r>
            <w:r w:rsidR="00E01F84" w:rsidRPr="0003737A">
              <w:rPr>
                <w:rFonts w:ascii="Garamond" w:hAnsi="Garamond"/>
                <w:highlight w:val="yellow"/>
              </w:rPr>
              <w:t xml:space="preserve">установленного решением Правительства Российской Федерации, указанная в </w:t>
            </w:r>
            <w:r w:rsidR="002A16FE" w:rsidRPr="0003737A">
              <w:rPr>
                <w:rFonts w:ascii="Garamond" w:hAnsi="Garamond"/>
                <w:highlight w:val="yellow"/>
              </w:rPr>
              <w:t>перечне ПТХ по форме 13Г, поданном субъектом оптового рынка</w:t>
            </w:r>
            <w:r w:rsidR="00C77ADC" w:rsidRPr="0003737A">
              <w:rPr>
                <w:rFonts w:ascii="Garamond" w:hAnsi="Garamond"/>
                <w:highlight w:val="yellow"/>
              </w:rPr>
              <w:t xml:space="preserve">. Объем располагаемой </w:t>
            </w:r>
            <w:r w:rsidR="00C77ADC" w:rsidRPr="00ED46E6">
              <w:rPr>
                <w:rFonts w:ascii="Garamond" w:hAnsi="Garamond"/>
                <w:highlight w:val="yellow"/>
              </w:rPr>
              <w:t xml:space="preserve">мощности ГТП должен быть равен суммарному значению </w:t>
            </w:r>
            <w:r w:rsidR="008C17D4" w:rsidRPr="00ED46E6">
              <w:rPr>
                <w:rFonts w:ascii="Garamond" w:hAnsi="Garamond"/>
                <w:highlight w:val="yellow"/>
              </w:rPr>
              <w:t>величин</w:t>
            </w:r>
            <w:r w:rsidR="00C77ADC" w:rsidRPr="00ED46E6">
              <w:rPr>
                <w:rFonts w:ascii="Garamond" w:hAnsi="Garamond"/>
                <w:highlight w:val="yellow"/>
              </w:rPr>
              <w:t xml:space="preserve"> располагаемой мощности по ЕГО, входящим в состав условной ГТП</w:t>
            </w:r>
            <w:r w:rsidR="00E01F84" w:rsidRPr="003268D4">
              <w:rPr>
                <w:rFonts w:ascii="Garamond" w:hAnsi="Garamond"/>
                <w:highlight w:val="yellow"/>
              </w:rPr>
              <w:t>;</w:t>
            </w:r>
          </w:p>
          <w:p w14:paraId="5A506882" w14:textId="77777777" w:rsidR="00C1305C" w:rsidRPr="009511A4" w:rsidRDefault="00C1305C" w:rsidP="00C1305C">
            <w:pPr>
              <w:spacing w:before="120" w:after="120" w:line="240" w:lineRule="auto"/>
              <w:ind w:firstLine="567"/>
              <w:jc w:val="both"/>
              <w:rPr>
                <w:rFonts w:ascii="Garamond" w:hAnsi="Garamond"/>
              </w:rPr>
            </w:pPr>
            <w:r w:rsidRPr="009511A4">
              <w:rPr>
                <w:rFonts w:ascii="Garamond" w:hAnsi="Garamond"/>
              </w:rPr>
              <w:t xml:space="preserve">и) объем гарантированной выработки ГЭС: </w:t>
            </w:r>
          </w:p>
          <w:p w14:paraId="59C632DE" w14:textId="77777777" w:rsidR="00C1305C" w:rsidRPr="009511A4" w:rsidRDefault="00C1305C" w:rsidP="00C1305C">
            <w:pPr>
              <w:spacing w:before="120" w:after="120" w:line="240" w:lineRule="auto"/>
              <w:jc w:val="both"/>
              <w:rPr>
                <w:rFonts w:ascii="Garamond" w:hAnsi="Garamond"/>
              </w:rPr>
            </w:pPr>
            <w:r w:rsidRPr="009511A4">
              <w:rPr>
                <w:rFonts w:ascii="Garamond" w:hAnsi="Garamond"/>
              </w:rPr>
              <w:t xml:space="preserve">указывается проектная гарантированная выработка электрической энергии в млрд </w:t>
            </w:r>
            <w:proofErr w:type="spellStart"/>
            <w:r w:rsidRPr="009511A4">
              <w:rPr>
                <w:rFonts w:ascii="Garamond" w:hAnsi="Garamond"/>
              </w:rPr>
              <w:t>кВт·ч</w:t>
            </w:r>
            <w:proofErr w:type="spellEnd"/>
            <w:r w:rsidRPr="009511A4">
              <w:rPr>
                <w:rFonts w:ascii="Garamond" w:hAnsi="Garamond"/>
              </w:rPr>
              <w:t xml:space="preserve">, определяемая в соответствии с годовым объемом притока воды в створе ГЭС обеспеченностью 95 %, указанная в </w:t>
            </w:r>
            <w:r w:rsidRPr="0003737A">
              <w:rPr>
                <w:rFonts w:ascii="Garamond" w:hAnsi="Garamond"/>
                <w:highlight w:val="yellow"/>
              </w:rPr>
              <w:t>п</w:t>
            </w:r>
            <w:r w:rsidRPr="009511A4">
              <w:rPr>
                <w:rFonts w:ascii="Garamond" w:hAnsi="Garamond"/>
              </w:rPr>
              <w:t xml:space="preserve">еречне </w:t>
            </w:r>
            <w:r w:rsidRPr="0003737A">
              <w:rPr>
                <w:rFonts w:ascii="Garamond" w:hAnsi="Garamond"/>
                <w:highlight w:val="yellow"/>
              </w:rPr>
              <w:t>ПТХ</w:t>
            </w:r>
            <w:r>
              <w:rPr>
                <w:rFonts w:ascii="Garamond" w:hAnsi="Garamond"/>
              </w:rPr>
              <w:t xml:space="preserve"> </w:t>
            </w:r>
            <w:r w:rsidRPr="009511A4">
              <w:rPr>
                <w:rFonts w:ascii="Garamond" w:hAnsi="Garamond"/>
              </w:rPr>
              <w:t>по форме 13Г</w:t>
            </w:r>
            <w:r w:rsidRPr="0003737A">
              <w:rPr>
                <w:rFonts w:ascii="Garamond" w:hAnsi="Garamond"/>
                <w:highlight w:val="yellow"/>
              </w:rPr>
              <w:t>, поданном субъектом оптового рынка</w:t>
            </w:r>
            <w:r w:rsidRPr="009511A4">
              <w:rPr>
                <w:rFonts w:ascii="Garamond" w:hAnsi="Garamond"/>
              </w:rPr>
              <w:t>;</w:t>
            </w:r>
          </w:p>
          <w:p w14:paraId="239A6137" w14:textId="77777777" w:rsidR="00C1305C" w:rsidRPr="009511A4" w:rsidRDefault="00C1305C" w:rsidP="00C1305C">
            <w:pPr>
              <w:spacing w:before="120" w:after="120" w:line="240" w:lineRule="auto"/>
              <w:ind w:firstLine="567"/>
              <w:jc w:val="both"/>
              <w:rPr>
                <w:rFonts w:ascii="Garamond" w:hAnsi="Garamond"/>
              </w:rPr>
            </w:pPr>
            <w:r w:rsidRPr="009511A4">
              <w:rPr>
                <w:rFonts w:ascii="Garamond" w:hAnsi="Garamond"/>
              </w:rPr>
              <w:t xml:space="preserve">к) объем среднемноголетней выработки ГЭС: </w:t>
            </w:r>
          </w:p>
          <w:p w14:paraId="74904A67" w14:textId="77777777" w:rsidR="00C1305C" w:rsidRPr="009511A4" w:rsidRDefault="00C1305C" w:rsidP="00C1305C">
            <w:pPr>
              <w:tabs>
                <w:tab w:val="left" w:pos="1026"/>
              </w:tabs>
              <w:spacing w:before="120" w:after="120" w:line="240" w:lineRule="auto"/>
              <w:jc w:val="both"/>
              <w:rPr>
                <w:rFonts w:ascii="Garamond" w:hAnsi="Garamond"/>
              </w:rPr>
            </w:pPr>
            <w:r w:rsidRPr="009511A4">
              <w:rPr>
                <w:rFonts w:ascii="Garamond" w:hAnsi="Garamond"/>
              </w:rPr>
              <w:t xml:space="preserve">указывается проектная среднемноголетняя выработка электрической энергии в млрд </w:t>
            </w:r>
            <w:proofErr w:type="spellStart"/>
            <w:r w:rsidRPr="009511A4">
              <w:rPr>
                <w:rFonts w:ascii="Garamond" w:hAnsi="Garamond"/>
              </w:rPr>
              <w:t>кВт·ч</w:t>
            </w:r>
            <w:proofErr w:type="spellEnd"/>
            <w:r w:rsidRPr="009511A4">
              <w:rPr>
                <w:rFonts w:ascii="Garamond" w:hAnsi="Garamond"/>
              </w:rPr>
              <w:t xml:space="preserve">, указанная в </w:t>
            </w:r>
            <w:r w:rsidRPr="0003737A">
              <w:rPr>
                <w:rFonts w:ascii="Garamond" w:hAnsi="Garamond"/>
                <w:highlight w:val="yellow"/>
              </w:rPr>
              <w:t>п</w:t>
            </w:r>
            <w:r w:rsidRPr="009511A4">
              <w:rPr>
                <w:rFonts w:ascii="Garamond" w:hAnsi="Garamond"/>
              </w:rPr>
              <w:t>еречне</w:t>
            </w:r>
            <w:r>
              <w:rPr>
                <w:rFonts w:ascii="Garamond" w:hAnsi="Garamond"/>
              </w:rPr>
              <w:t xml:space="preserve"> </w:t>
            </w:r>
            <w:r w:rsidRPr="0003737A">
              <w:rPr>
                <w:rFonts w:ascii="Garamond" w:hAnsi="Garamond"/>
                <w:highlight w:val="yellow"/>
              </w:rPr>
              <w:t>ПТХ</w:t>
            </w:r>
            <w:r w:rsidRPr="009511A4">
              <w:rPr>
                <w:rFonts w:ascii="Garamond" w:hAnsi="Garamond"/>
              </w:rPr>
              <w:t xml:space="preserve"> по форме 13Г</w:t>
            </w:r>
            <w:r w:rsidRPr="0003737A">
              <w:rPr>
                <w:rFonts w:ascii="Garamond" w:hAnsi="Garamond"/>
                <w:highlight w:val="yellow"/>
              </w:rPr>
              <w:t>, поданном субъектом оптового рынка</w:t>
            </w:r>
            <w:r w:rsidRPr="009511A4">
              <w:rPr>
                <w:rFonts w:ascii="Garamond" w:hAnsi="Garamond"/>
              </w:rPr>
              <w:t>;</w:t>
            </w:r>
          </w:p>
          <w:p w14:paraId="5E833FF0" w14:textId="77777777" w:rsidR="00E01F84" w:rsidRPr="00EF4E72" w:rsidRDefault="00E01F84" w:rsidP="009627DB">
            <w:pPr>
              <w:spacing w:before="120" w:after="120" w:line="240" w:lineRule="auto"/>
              <w:ind w:firstLine="567"/>
              <w:jc w:val="both"/>
              <w:rPr>
                <w:rFonts w:ascii="Garamond" w:hAnsi="Garamond"/>
                <w:b/>
              </w:rPr>
            </w:pPr>
            <w:r>
              <w:rPr>
                <w:rFonts w:ascii="Garamond" w:hAnsi="Garamond"/>
              </w:rPr>
              <w:t>…</w:t>
            </w:r>
          </w:p>
        </w:tc>
      </w:tr>
      <w:tr w:rsidR="00E01F84" w:rsidRPr="00D05EC9" w14:paraId="4634D357" w14:textId="77777777" w:rsidTr="00125911">
        <w:trPr>
          <w:trHeight w:val="447"/>
        </w:trPr>
        <w:tc>
          <w:tcPr>
            <w:tcW w:w="286" w:type="pct"/>
            <w:vAlign w:val="center"/>
          </w:tcPr>
          <w:p w14:paraId="55EC4763" w14:textId="77777777" w:rsidR="00E01F84" w:rsidRDefault="00E01F84" w:rsidP="00E01F84">
            <w:pPr>
              <w:spacing w:after="0" w:line="240" w:lineRule="auto"/>
              <w:jc w:val="center"/>
              <w:rPr>
                <w:rFonts w:ascii="Garamond" w:hAnsi="Garamond" w:cs="Garamond"/>
                <w:b/>
                <w:bCs/>
              </w:rPr>
            </w:pPr>
            <w:r>
              <w:rPr>
                <w:rFonts w:ascii="Garamond" w:hAnsi="Garamond" w:cs="Garamond"/>
                <w:b/>
                <w:bCs/>
              </w:rPr>
              <w:lastRenderedPageBreak/>
              <w:t>4.2.2.3</w:t>
            </w:r>
          </w:p>
        </w:tc>
        <w:tc>
          <w:tcPr>
            <w:tcW w:w="2311" w:type="pct"/>
          </w:tcPr>
          <w:p w14:paraId="647B85E4" w14:textId="77777777" w:rsidR="00E01F84" w:rsidRPr="009511A4" w:rsidRDefault="00E01F84" w:rsidP="00E01F84">
            <w:pPr>
              <w:spacing w:before="120" w:after="120" w:line="240" w:lineRule="auto"/>
              <w:ind w:firstLine="567"/>
              <w:jc w:val="both"/>
              <w:rPr>
                <w:rFonts w:ascii="Garamond" w:hAnsi="Garamond"/>
              </w:rPr>
            </w:pPr>
            <w:r w:rsidRPr="009511A4">
              <w:rPr>
                <w:rFonts w:ascii="Garamond" w:hAnsi="Garamond"/>
              </w:rPr>
              <w:t>В отношении каждой единицы генерирующего оборудования (ЕГО), входящей в состав генерирующего объекта, указываются следующие параметры:</w:t>
            </w:r>
          </w:p>
          <w:p w14:paraId="71CC6F5D" w14:textId="77777777" w:rsidR="00370D9F" w:rsidRPr="009511A4" w:rsidRDefault="00370D9F" w:rsidP="00370D9F">
            <w:pPr>
              <w:spacing w:before="120" w:after="120" w:line="240" w:lineRule="auto"/>
              <w:ind w:firstLine="567"/>
              <w:jc w:val="both"/>
              <w:rPr>
                <w:rFonts w:ascii="Garamond" w:hAnsi="Garamond"/>
              </w:rPr>
            </w:pPr>
            <w:r w:rsidRPr="009511A4">
              <w:rPr>
                <w:rFonts w:ascii="Garamond" w:hAnsi="Garamond"/>
              </w:rPr>
              <w:t>а) идентификационный код ЕГО:</w:t>
            </w:r>
          </w:p>
          <w:p w14:paraId="4AD9466F" w14:textId="77777777" w:rsidR="00370D9F" w:rsidRPr="009511A4" w:rsidRDefault="00370D9F" w:rsidP="00370D9F">
            <w:pPr>
              <w:tabs>
                <w:tab w:val="left" w:pos="1026"/>
              </w:tabs>
              <w:spacing w:before="120" w:after="120" w:line="240" w:lineRule="auto"/>
              <w:jc w:val="both"/>
              <w:rPr>
                <w:rFonts w:ascii="Garamond" w:hAnsi="Garamond"/>
              </w:rPr>
            </w:pPr>
            <w:r w:rsidRPr="009511A4">
              <w:rPr>
                <w:rFonts w:ascii="Garamond" w:hAnsi="Garamond"/>
              </w:rPr>
              <w:t>указывается код ЕГО в соответствии с регистрационной информацией, содержащейся в регистрационном деле субъекта оптового рынка;</w:t>
            </w:r>
          </w:p>
          <w:p w14:paraId="0C6FEFB6" w14:textId="77777777" w:rsidR="00370D9F" w:rsidRPr="009511A4" w:rsidRDefault="00370D9F" w:rsidP="00370D9F">
            <w:pPr>
              <w:tabs>
                <w:tab w:val="left" w:pos="34"/>
              </w:tabs>
              <w:spacing w:before="120" w:after="120" w:line="240" w:lineRule="auto"/>
              <w:ind w:firstLine="567"/>
              <w:jc w:val="both"/>
              <w:rPr>
                <w:rFonts w:ascii="Garamond" w:hAnsi="Garamond"/>
              </w:rPr>
            </w:pPr>
            <w:r w:rsidRPr="009511A4">
              <w:rPr>
                <w:rFonts w:ascii="Garamond" w:hAnsi="Garamond"/>
              </w:rPr>
              <w:t>б) станционный номер ЕГО:</w:t>
            </w:r>
          </w:p>
          <w:p w14:paraId="3D4BD55C" w14:textId="77777777" w:rsidR="00370D9F" w:rsidRPr="009511A4" w:rsidRDefault="00370D9F" w:rsidP="00370D9F">
            <w:pPr>
              <w:tabs>
                <w:tab w:val="left" w:pos="1026"/>
              </w:tabs>
              <w:spacing w:before="120" w:after="120" w:line="240" w:lineRule="auto"/>
              <w:jc w:val="both"/>
              <w:rPr>
                <w:rFonts w:ascii="Garamond" w:hAnsi="Garamond"/>
              </w:rPr>
            </w:pPr>
            <w:r w:rsidRPr="009511A4">
              <w:rPr>
                <w:rFonts w:ascii="Garamond" w:hAnsi="Garamond"/>
              </w:rPr>
              <w:lastRenderedPageBreak/>
              <w:t xml:space="preserve">указывается станционный номер ЕГО, указанный в </w:t>
            </w:r>
            <w:r w:rsidRPr="0003737A">
              <w:rPr>
                <w:rFonts w:ascii="Garamond" w:hAnsi="Garamond"/>
                <w:highlight w:val="yellow"/>
              </w:rPr>
              <w:t>П</w:t>
            </w:r>
            <w:r w:rsidRPr="009511A4">
              <w:rPr>
                <w:rFonts w:ascii="Garamond" w:hAnsi="Garamond"/>
              </w:rPr>
              <w:t xml:space="preserve">еречне </w:t>
            </w:r>
            <w:r w:rsidRPr="0003737A">
              <w:rPr>
                <w:rFonts w:ascii="Garamond" w:hAnsi="Garamond"/>
                <w:highlight w:val="yellow"/>
              </w:rPr>
              <w:t>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w:t>
            </w:r>
            <w:r w:rsidRPr="009511A4">
              <w:rPr>
                <w:rFonts w:ascii="Garamond" w:hAnsi="Garamond"/>
              </w:rPr>
              <w:t xml:space="preserve"> по форме 13Г </w:t>
            </w:r>
            <w:r w:rsidRPr="0003737A">
              <w:rPr>
                <w:rFonts w:ascii="Garamond" w:hAnsi="Garamond"/>
                <w:highlight w:val="yellow"/>
              </w:rPr>
              <w:t xml:space="preserve">приложения 1 к </w:t>
            </w:r>
            <w:r w:rsidRPr="0003737A">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03737A">
              <w:rPr>
                <w:rFonts w:ascii="Garamond" w:hAnsi="Garamond"/>
                <w:highlight w:val="yellow"/>
              </w:rPr>
              <w:t xml:space="preserve"> (Приложение № 1.1 к </w:t>
            </w:r>
            <w:r w:rsidRPr="0003737A">
              <w:rPr>
                <w:rFonts w:ascii="Garamond" w:hAnsi="Garamond"/>
                <w:i/>
                <w:highlight w:val="yellow"/>
              </w:rPr>
              <w:t>Договору о присоединении к торговой системе оптового рынка</w:t>
            </w:r>
            <w:r w:rsidRPr="0003737A">
              <w:rPr>
                <w:rFonts w:ascii="Garamond" w:hAnsi="Garamond"/>
                <w:highlight w:val="yellow"/>
              </w:rPr>
              <w:t>)</w:t>
            </w:r>
            <w:r w:rsidRPr="009511A4">
              <w:rPr>
                <w:rFonts w:ascii="Garamond" w:hAnsi="Garamond"/>
              </w:rPr>
              <w:t>;</w:t>
            </w:r>
          </w:p>
          <w:p w14:paraId="214505C3" w14:textId="77777777" w:rsidR="00370D9F" w:rsidRPr="009511A4" w:rsidRDefault="00370D9F" w:rsidP="00370D9F">
            <w:pPr>
              <w:tabs>
                <w:tab w:val="left" w:pos="34"/>
              </w:tabs>
              <w:spacing w:before="120" w:after="120" w:line="240" w:lineRule="auto"/>
              <w:ind w:firstLine="567"/>
              <w:jc w:val="both"/>
              <w:rPr>
                <w:rFonts w:ascii="Garamond" w:hAnsi="Garamond"/>
              </w:rPr>
            </w:pPr>
            <w:r w:rsidRPr="009511A4">
              <w:rPr>
                <w:rFonts w:ascii="Garamond" w:hAnsi="Garamond"/>
              </w:rPr>
              <w:t xml:space="preserve">в) величина «установленная мощность ЕГО»: </w:t>
            </w:r>
          </w:p>
          <w:p w14:paraId="6FFACD6C" w14:textId="77777777" w:rsidR="00370D9F" w:rsidRPr="009511A4" w:rsidRDefault="00370D9F" w:rsidP="00370D9F">
            <w:pPr>
              <w:tabs>
                <w:tab w:val="left" w:pos="1026"/>
              </w:tabs>
              <w:spacing w:before="120" w:after="120" w:line="240" w:lineRule="auto"/>
              <w:jc w:val="both"/>
              <w:rPr>
                <w:rFonts w:ascii="Garamond" w:hAnsi="Garamond"/>
              </w:rPr>
            </w:pPr>
            <w:r w:rsidRPr="009511A4">
              <w:rPr>
                <w:rFonts w:ascii="Garamond" w:hAnsi="Garamond"/>
              </w:rPr>
              <w:t>указывается значение установленной мощности ЕГО, соответствующее регистрационной информации, содержащейся в регистрационном деле субъекта оптового рынка на дату формирования указанного реестра;</w:t>
            </w:r>
          </w:p>
          <w:p w14:paraId="03A7A24C" w14:textId="77777777" w:rsidR="00370D9F" w:rsidRPr="009511A4" w:rsidRDefault="00370D9F" w:rsidP="00370D9F">
            <w:pPr>
              <w:tabs>
                <w:tab w:val="left" w:pos="34"/>
              </w:tabs>
              <w:spacing w:before="120" w:after="120" w:line="240" w:lineRule="auto"/>
              <w:ind w:firstLine="567"/>
              <w:jc w:val="both"/>
              <w:rPr>
                <w:rFonts w:ascii="Garamond" w:hAnsi="Garamond"/>
              </w:rPr>
            </w:pPr>
            <w:r w:rsidRPr="0003737A">
              <w:rPr>
                <w:rFonts w:ascii="Garamond" w:hAnsi="Garamond"/>
                <w:highlight w:val="yellow"/>
              </w:rPr>
              <w:t>д</w:t>
            </w:r>
            <w:r w:rsidRPr="009511A4">
              <w:rPr>
                <w:rFonts w:ascii="Garamond" w:hAnsi="Garamond"/>
              </w:rPr>
              <w:t>) тип турбины, входящей в состав ЕГО:</w:t>
            </w:r>
          </w:p>
          <w:p w14:paraId="5109ED0A" w14:textId="77777777" w:rsidR="00370D9F" w:rsidRPr="009511A4" w:rsidRDefault="00370D9F" w:rsidP="00370D9F">
            <w:pPr>
              <w:tabs>
                <w:tab w:val="left" w:pos="1026"/>
              </w:tabs>
              <w:spacing w:before="120" w:after="120" w:line="240" w:lineRule="auto"/>
              <w:jc w:val="both"/>
              <w:rPr>
                <w:rFonts w:ascii="Garamond" w:hAnsi="Garamond"/>
              </w:rPr>
            </w:pPr>
            <w:r w:rsidRPr="009511A4">
              <w:rPr>
                <w:rFonts w:ascii="Garamond" w:hAnsi="Garamond"/>
              </w:rPr>
              <w:t xml:space="preserve">указывается тип турбины, входящей в состав ЕГО, указанный в </w:t>
            </w:r>
            <w:r w:rsidRPr="0003737A">
              <w:rPr>
                <w:rFonts w:ascii="Garamond" w:hAnsi="Garamond"/>
                <w:highlight w:val="yellow"/>
              </w:rPr>
              <w:t>П</w:t>
            </w:r>
            <w:r w:rsidRPr="009511A4">
              <w:rPr>
                <w:rFonts w:ascii="Garamond" w:hAnsi="Garamond"/>
              </w:rPr>
              <w:t xml:space="preserve">еречне </w:t>
            </w:r>
            <w:r w:rsidRPr="0003737A">
              <w:rPr>
                <w:rFonts w:ascii="Garamond" w:hAnsi="Garamond"/>
                <w:highlight w:val="yellow"/>
              </w:rPr>
              <w:t>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w:t>
            </w:r>
            <w:r w:rsidRPr="009511A4">
              <w:rPr>
                <w:rFonts w:ascii="Garamond" w:hAnsi="Garamond"/>
              </w:rPr>
              <w:t xml:space="preserve"> по форме 13Г </w:t>
            </w:r>
            <w:r w:rsidRPr="00303A98">
              <w:rPr>
                <w:rFonts w:ascii="Garamond" w:hAnsi="Garamond"/>
                <w:highlight w:val="yellow"/>
              </w:rPr>
              <w:t xml:space="preserve">приложения 1 к </w:t>
            </w:r>
            <w:r w:rsidRPr="00303A98">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303A98">
              <w:rPr>
                <w:rFonts w:ascii="Garamond" w:hAnsi="Garamond"/>
                <w:highlight w:val="yellow"/>
              </w:rPr>
              <w:t xml:space="preserve"> (Приложение № 1.1 к </w:t>
            </w:r>
            <w:r w:rsidRPr="00303A98">
              <w:rPr>
                <w:rFonts w:ascii="Garamond" w:hAnsi="Garamond"/>
                <w:i/>
                <w:highlight w:val="yellow"/>
              </w:rPr>
              <w:t>Договору о присоединении к торговой системе оптового рынка</w:t>
            </w:r>
            <w:r w:rsidRPr="00303A98">
              <w:rPr>
                <w:rFonts w:ascii="Garamond" w:hAnsi="Garamond"/>
                <w:highlight w:val="yellow"/>
              </w:rPr>
              <w:t>)</w:t>
            </w:r>
            <w:r w:rsidRPr="009511A4">
              <w:rPr>
                <w:rFonts w:ascii="Garamond" w:hAnsi="Garamond"/>
              </w:rPr>
              <w:t>, соответствующий одному из типов генерирующих объектов, перечисленных в п. 4.2.2.2 настоящего Регламента;</w:t>
            </w:r>
          </w:p>
          <w:p w14:paraId="04D771A7" w14:textId="77777777" w:rsidR="00370D9F" w:rsidRPr="009511A4" w:rsidRDefault="00370D9F" w:rsidP="00370D9F">
            <w:pPr>
              <w:tabs>
                <w:tab w:val="left" w:pos="34"/>
              </w:tabs>
              <w:spacing w:before="120" w:after="120" w:line="240" w:lineRule="auto"/>
              <w:ind w:firstLine="567"/>
              <w:jc w:val="both"/>
              <w:rPr>
                <w:rFonts w:ascii="Garamond" w:hAnsi="Garamond"/>
              </w:rPr>
            </w:pPr>
            <w:r w:rsidRPr="00303A98">
              <w:rPr>
                <w:rFonts w:ascii="Garamond" w:hAnsi="Garamond"/>
                <w:highlight w:val="yellow"/>
              </w:rPr>
              <w:t>е</w:t>
            </w:r>
            <w:r w:rsidRPr="009511A4">
              <w:rPr>
                <w:rFonts w:ascii="Garamond" w:hAnsi="Garamond"/>
              </w:rPr>
              <w:t>) величина нижней/верхней границы регулировочного диапазона ЕГО:</w:t>
            </w:r>
          </w:p>
          <w:p w14:paraId="582FBF0D" w14:textId="77777777" w:rsidR="00370D9F" w:rsidRPr="009511A4" w:rsidRDefault="00370D9F" w:rsidP="00370D9F">
            <w:pPr>
              <w:tabs>
                <w:tab w:val="left" w:pos="34"/>
              </w:tabs>
              <w:spacing w:before="120" w:after="120" w:line="240" w:lineRule="auto"/>
              <w:jc w:val="both"/>
              <w:rPr>
                <w:rFonts w:ascii="Garamond" w:hAnsi="Garamond"/>
              </w:rPr>
            </w:pPr>
            <w:r w:rsidRPr="009511A4">
              <w:rPr>
                <w:rFonts w:ascii="Garamond" w:hAnsi="Garamond"/>
              </w:rPr>
              <w:t xml:space="preserve">указываются значения нижней/верхней границы регулировочного диапазона ЕГО (группы ЕГО, режим работы которых взаимосвязан) в процентах от установленной мощности ЕГО (группы ЕГО, режим работы которых взаимосвязан), указанные в </w:t>
            </w:r>
            <w:r w:rsidRPr="00303A98">
              <w:rPr>
                <w:rFonts w:ascii="Garamond" w:hAnsi="Garamond"/>
                <w:highlight w:val="yellow"/>
              </w:rPr>
              <w:t>П</w:t>
            </w:r>
            <w:r w:rsidRPr="009511A4">
              <w:rPr>
                <w:rFonts w:ascii="Garamond" w:hAnsi="Garamond"/>
              </w:rPr>
              <w:t xml:space="preserve">еречне </w:t>
            </w:r>
            <w:r w:rsidRPr="00303A98">
              <w:rPr>
                <w:rFonts w:ascii="Garamond" w:hAnsi="Garamond"/>
                <w:highlight w:val="yellow"/>
              </w:rPr>
              <w:t>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w:t>
            </w:r>
            <w:r w:rsidRPr="009511A4">
              <w:rPr>
                <w:rFonts w:ascii="Garamond" w:hAnsi="Garamond"/>
              </w:rPr>
              <w:t xml:space="preserve"> по форме 13Г </w:t>
            </w:r>
            <w:r w:rsidRPr="00303A98">
              <w:rPr>
                <w:rFonts w:ascii="Garamond" w:hAnsi="Garamond"/>
                <w:highlight w:val="yellow"/>
              </w:rPr>
              <w:t xml:space="preserve">приложения 1 к </w:t>
            </w:r>
            <w:r w:rsidRPr="00303A98">
              <w:rPr>
                <w:rFonts w:ascii="Garamond" w:hAnsi="Garamond"/>
                <w:i/>
                <w:highlight w:val="yellow"/>
              </w:rPr>
              <w:t xml:space="preserve">Положению о порядке получения статуса субъекта оптового </w:t>
            </w:r>
            <w:r w:rsidRPr="00303A98">
              <w:rPr>
                <w:rFonts w:ascii="Garamond" w:hAnsi="Garamond"/>
                <w:i/>
                <w:highlight w:val="yellow"/>
              </w:rPr>
              <w:lastRenderedPageBreak/>
              <w:t>рынка и ведения реестра субъектов оптового рынка</w:t>
            </w:r>
            <w:r w:rsidRPr="00303A98">
              <w:rPr>
                <w:rFonts w:ascii="Garamond" w:hAnsi="Garamond"/>
                <w:highlight w:val="yellow"/>
              </w:rPr>
              <w:t xml:space="preserve"> (Приложение № 1.1 к </w:t>
            </w:r>
            <w:r w:rsidRPr="00303A98">
              <w:rPr>
                <w:rFonts w:ascii="Garamond" w:hAnsi="Garamond"/>
                <w:i/>
                <w:highlight w:val="yellow"/>
              </w:rPr>
              <w:t>Договору о присоединении к торговой системе оптового рынка</w:t>
            </w:r>
            <w:r w:rsidRPr="00303A98">
              <w:rPr>
                <w:rFonts w:ascii="Garamond" w:hAnsi="Garamond"/>
                <w:highlight w:val="yellow"/>
              </w:rPr>
              <w:t>)</w:t>
            </w:r>
            <w:r w:rsidRPr="009511A4">
              <w:rPr>
                <w:rFonts w:ascii="Garamond" w:hAnsi="Garamond"/>
              </w:rPr>
              <w:t>;</w:t>
            </w:r>
          </w:p>
          <w:p w14:paraId="3AC13615" w14:textId="77777777" w:rsidR="00370D9F" w:rsidRPr="009511A4" w:rsidRDefault="00370D9F" w:rsidP="00370D9F">
            <w:pPr>
              <w:tabs>
                <w:tab w:val="left" w:pos="34"/>
              </w:tabs>
              <w:spacing w:before="120" w:after="120" w:line="240" w:lineRule="auto"/>
              <w:ind w:firstLine="567"/>
              <w:jc w:val="both"/>
              <w:rPr>
                <w:rFonts w:ascii="Garamond" w:hAnsi="Garamond"/>
              </w:rPr>
            </w:pPr>
            <w:r w:rsidRPr="00303A98">
              <w:rPr>
                <w:rFonts w:ascii="Garamond" w:hAnsi="Garamond"/>
                <w:highlight w:val="yellow"/>
              </w:rPr>
              <w:t>ж</w:t>
            </w:r>
            <w:r w:rsidRPr="009511A4">
              <w:rPr>
                <w:rFonts w:ascii="Garamond" w:hAnsi="Garamond"/>
              </w:rPr>
              <w:t>) величина «средняя скорость изменения нагрузки в пределах всего диапазона регулирования активной мощности ЕГО»:</w:t>
            </w:r>
          </w:p>
          <w:p w14:paraId="21448DBC" w14:textId="77777777" w:rsidR="00370D9F" w:rsidRPr="009511A4" w:rsidRDefault="00370D9F" w:rsidP="00370D9F">
            <w:pPr>
              <w:tabs>
                <w:tab w:val="left" w:pos="34"/>
              </w:tabs>
              <w:spacing w:before="120" w:after="120" w:line="240" w:lineRule="auto"/>
              <w:jc w:val="both"/>
              <w:rPr>
                <w:rFonts w:ascii="Garamond" w:hAnsi="Garamond"/>
              </w:rPr>
            </w:pPr>
            <w:r w:rsidRPr="009511A4">
              <w:rPr>
                <w:rFonts w:ascii="Garamond" w:hAnsi="Garamond"/>
              </w:rPr>
              <w:t xml:space="preserve">указывается значение средней скорости изменения нагрузки в пределах всего диапазона регулирования активной мощности ЕГО (группы ЕГО, режим работы которых взаимосвязан) в процентах от установленной мощности ЕГО (группы ЕГО, режим работы которых взаимосвязан), указанное в </w:t>
            </w:r>
            <w:r w:rsidRPr="00303A98">
              <w:rPr>
                <w:rFonts w:ascii="Garamond" w:hAnsi="Garamond"/>
                <w:highlight w:val="yellow"/>
              </w:rPr>
              <w:t>П</w:t>
            </w:r>
            <w:r w:rsidRPr="009511A4">
              <w:rPr>
                <w:rFonts w:ascii="Garamond" w:hAnsi="Garamond"/>
              </w:rPr>
              <w:t xml:space="preserve">еречне </w:t>
            </w:r>
            <w:r w:rsidRPr="00303A98">
              <w:rPr>
                <w:rFonts w:ascii="Garamond" w:hAnsi="Garamond"/>
                <w:highlight w:val="yellow"/>
              </w:rPr>
              <w:t>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w:t>
            </w:r>
            <w:r w:rsidRPr="009511A4">
              <w:rPr>
                <w:rFonts w:ascii="Garamond" w:hAnsi="Garamond"/>
              </w:rPr>
              <w:t xml:space="preserve"> по форме 13Г </w:t>
            </w:r>
            <w:r w:rsidRPr="00303A98">
              <w:rPr>
                <w:rFonts w:ascii="Garamond" w:hAnsi="Garamond"/>
                <w:highlight w:val="yellow"/>
              </w:rPr>
              <w:t xml:space="preserve">приложения 1 к </w:t>
            </w:r>
            <w:r w:rsidRPr="00303A98">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303A98">
              <w:rPr>
                <w:rFonts w:ascii="Garamond" w:hAnsi="Garamond"/>
                <w:highlight w:val="yellow"/>
              </w:rPr>
              <w:t xml:space="preserve"> (Приложение № 1.1 к </w:t>
            </w:r>
            <w:r w:rsidRPr="00303A98">
              <w:rPr>
                <w:rFonts w:ascii="Garamond" w:hAnsi="Garamond"/>
                <w:i/>
                <w:highlight w:val="yellow"/>
              </w:rPr>
              <w:t>Договору о присоединении к торговой системе оптового рынка</w:t>
            </w:r>
            <w:r w:rsidRPr="00303A98">
              <w:rPr>
                <w:rFonts w:ascii="Garamond" w:hAnsi="Garamond"/>
                <w:highlight w:val="yellow"/>
              </w:rPr>
              <w:t>)</w:t>
            </w:r>
            <w:r w:rsidRPr="009511A4">
              <w:rPr>
                <w:rFonts w:ascii="Garamond" w:hAnsi="Garamond"/>
              </w:rPr>
              <w:t>;</w:t>
            </w:r>
          </w:p>
          <w:p w14:paraId="5DFE316C" w14:textId="77777777" w:rsidR="00E01F84" w:rsidRPr="009511A4" w:rsidRDefault="00E01F84" w:rsidP="00E01F84">
            <w:pPr>
              <w:tabs>
                <w:tab w:val="left" w:pos="34"/>
              </w:tabs>
              <w:spacing w:before="120" w:after="120" w:line="240" w:lineRule="auto"/>
              <w:ind w:firstLine="567"/>
              <w:jc w:val="both"/>
              <w:rPr>
                <w:rFonts w:ascii="Garamond" w:hAnsi="Garamond"/>
              </w:rPr>
            </w:pPr>
            <w:r w:rsidRPr="00303A98">
              <w:rPr>
                <w:rFonts w:ascii="Garamond" w:hAnsi="Garamond"/>
                <w:highlight w:val="yellow"/>
              </w:rPr>
              <w:t>з</w:t>
            </w:r>
            <w:r w:rsidRPr="009511A4">
              <w:rPr>
                <w:rFonts w:ascii="Garamond" w:hAnsi="Garamond"/>
              </w:rPr>
              <w:t>) величина технического минимума ЕГО:</w:t>
            </w:r>
          </w:p>
          <w:p w14:paraId="4CD8445D" w14:textId="20C692B0" w:rsidR="00E01F84" w:rsidRPr="009511A4" w:rsidRDefault="00E01F84" w:rsidP="00A05D4A">
            <w:pPr>
              <w:tabs>
                <w:tab w:val="left" w:pos="34"/>
              </w:tabs>
              <w:spacing w:before="120" w:after="120" w:line="240" w:lineRule="auto"/>
              <w:jc w:val="both"/>
              <w:rPr>
                <w:rFonts w:ascii="Garamond" w:hAnsi="Garamond"/>
              </w:rPr>
            </w:pPr>
            <w:r w:rsidRPr="009511A4">
              <w:rPr>
                <w:rFonts w:ascii="Garamond" w:hAnsi="Garamond"/>
              </w:rPr>
              <w:t xml:space="preserve">указывается значение технического минимума ЕГО (группы ЕГО, режим работы которых взаимосвязан) в процентах от установленной мощности ЕГО (группы ЕГО, режим работы которых взаимосвязан), указанное в </w:t>
            </w:r>
            <w:r w:rsidRPr="00303A98">
              <w:rPr>
                <w:rFonts w:ascii="Garamond" w:hAnsi="Garamond"/>
                <w:highlight w:val="yellow"/>
              </w:rPr>
              <w:t>П</w:t>
            </w:r>
            <w:r w:rsidRPr="009511A4">
              <w:rPr>
                <w:rFonts w:ascii="Garamond" w:hAnsi="Garamond"/>
              </w:rPr>
              <w:t xml:space="preserve">еречне </w:t>
            </w:r>
            <w:r w:rsidRPr="00303A98">
              <w:rPr>
                <w:rFonts w:ascii="Garamond" w:hAnsi="Garamond"/>
                <w:highlight w:val="yellow"/>
              </w:rPr>
              <w:t>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w:t>
            </w:r>
            <w:r w:rsidRPr="009511A4">
              <w:rPr>
                <w:rFonts w:ascii="Garamond" w:hAnsi="Garamond"/>
              </w:rPr>
              <w:t xml:space="preserve"> по форме 13Г </w:t>
            </w:r>
            <w:r w:rsidRPr="00303A98">
              <w:rPr>
                <w:rFonts w:ascii="Garamond" w:hAnsi="Garamond"/>
                <w:highlight w:val="yellow"/>
              </w:rPr>
              <w:t xml:space="preserve">приложения 1 к </w:t>
            </w:r>
            <w:r w:rsidRPr="00303A98">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303A98">
              <w:rPr>
                <w:rFonts w:ascii="Garamond" w:hAnsi="Garamond"/>
                <w:highlight w:val="yellow"/>
              </w:rPr>
              <w:t xml:space="preserve"> (Приложение № 1.1 к </w:t>
            </w:r>
            <w:r w:rsidRPr="00303A98">
              <w:rPr>
                <w:rFonts w:ascii="Garamond" w:hAnsi="Garamond"/>
                <w:i/>
                <w:highlight w:val="yellow"/>
              </w:rPr>
              <w:t>Договору о присоединении к торговой системе оптового рынка</w:t>
            </w:r>
            <w:r w:rsidRPr="00303A98">
              <w:rPr>
                <w:rFonts w:ascii="Garamond" w:hAnsi="Garamond"/>
                <w:highlight w:val="yellow"/>
              </w:rPr>
              <w:t>)</w:t>
            </w:r>
            <w:r w:rsidRPr="00D55173">
              <w:rPr>
                <w:rFonts w:ascii="Garamond" w:hAnsi="Garamond"/>
              </w:rPr>
              <w:t>.</w:t>
            </w:r>
          </w:p>
        </w:tc>
        <w:tc>
          <w:tcPr>
            <w:tcW w:w="2404" w:type="pct"/>
            <w:shd w:val="clear" w:color="auto" w:fill="auto"/>
          </w:tcPr>
          <w:p w14:paraId="1FC37A54" w14:textId="77777777" w:rsidR="00E01F84" w:rsidRPr="009511A4" w:rsidRDefault="00E01F84" w:rsidP="00E01F84">
            <w:pPr>
              <w:spacing w:before="120" w:after="120" w:line="240" w:lineRule="auto"/>
              <w:ind w:firstLine="567"/>
              <w:jc w:val="both"/>
              <w:rPr>
                <w:rFonts w:ascii="Garamond" w:hAnsi="Garamond"/>
              </w:rPr>
            </w:pPr>
            <w:r w:rsidRPr="009511A4">
              <w:rPr>
                <w:rFonts w:ascii="Garamond" w:hAnsi="Garamond"/>
              </w:rPr>
              <w:lastRenderedPageBreak/>
              <w:t>В отношении каждой единицы генерирующего оборудования (ЕГО), входящей в состав генерирующего объекта, указываются следующие параметры:</w:t>
            </w:r>
          </w:p>
          <w:p w14:paraId="2938BA7D" w14:textId="77777777" w:rsidR="00370D9F" w:rsidRPr="009511A4" w:rsidRDefault="00370D9F" w:rsidP="00370D9F">
            <w:pPr>
              <w:spacing w:before="120" w:after="120" w:line="240" w:lineRule="auto"/>
              <w:ind w:firstLine="567"/>
              <w:jc w:val="both"/>
              <w:rPr>
                <w:rFonts w:ascii="Garamond" w:hAnsi="Garamond"/>
              </w:rPr>
            </w:pPr>
            <w:r w:rsidRPr="009511A4">
              <w:rPr>
                <w:rFonts w:ascii="Garamond" w:hAnsi="Garamond"/>
              </w:rPr>
              <w:t>а) идентификационный код ЕГО:</w:t>
            </w:r>
          </w:p>
          <w:p w14:paraId="00571C50" w14:textId="77777777" w:rsidR="00370D9F" w:rsidRPr="009511A4" w:rsidRDefault="00370D9F" w:rsidP="00370D9F">
            <w:pPr>
              <w:tabs>
                <w:tab w:val="left" w:pos="1026"/>
              </w:tabs>
              <w:spacing w:before="120" w:after="120" w:line="240" w:lineRule="auto"/>
              <w:jc w:val="both"/>
              <w:rPr>
                <w:rFonts w:ascii="Garamond" w:hAnsi="Garamond"/>
              </w:rPr>
            </w:pPr>
            <w:r w:rsidRPr="009511A4">
              <w:rPr>
                <w:rFonts w:ascii="Garamond" w:hAnsi="Garamond"/>
              </w:rPr>
              <w:t>указывается код ЕГО в соответствии с регистрационной информацией, содержащейся в регистрационном деле субъекта оптового рынка;</w:t>
            </w:r>
          </w:p>
          <w:p w14:paraId="28E5E6CE" w14:textId="77777777" w:rsidR="00370D9F" w:rsidRPr="009511A4" w:rsidRDefault="00370D9F" w:rsidP="00370D9F">
            <w:pPr>
              <w:tabs>
                <w:tab w:val="left" w:pos="34"/>
              </w:tabs>
              <w:spacing w:before="120" w:after="120" w:line="240" w:lineRule="auto"/>
              <w:ind w:firstLine="567"/>
              <w:jc w:val="both"/>
              <w:rPr>
                <w:rFonts w:ascii="Garamond" w:hAnsi="Garamond"/>
              </w:rPr>
            </w:pPr>
            <w:r w:rsidRPr="009511A4">
              <w:rPr>
                <w:rFonts w:ascii="Garamond" w:hAnsi="Garamond"/>
              </w:rPr>
              <w:t>б) станционный номер ЕГО:</w:t>
            </w:r>
          </w:p>
          <w:p w14:paraId="16D43A17" w14:textId="77777777" w:rsidR="00370D9F" w:rsidRPr="009511A4" w:rsidRDefault="00370D9F" w:rsidP="00370D9F">
            <w:pPr>
              <w:tabs>
                <w:tab w:val="left" w:pos="1026"/>
              </w:tabs>
              <w:spacing w:before="120" w:after="120" w:line="240" w:lineRule="auto"/>
              <w:jc w:val="both"/>
              <w:rPr>
                <w:rFonts w:ascii="Garamond" w:hAnsi="Garamond"/>
              </w:rPr>
            </w:pPr>
            <w:r w:rsidRPr="009511A4">
              <w:rPr>
                <w:rFonts w:ascii="Garamond" w:hAnsi="Garamond"/>
              </w:rPr>
              <w:lastRenderedPageBreak/>
              <w:t xml:space="preserve">указывается станционный номер ЕГО, указанный в </w:t>
            </w:r>
            <w:r w:rsidRPr="0003737A">
              <w:rPr>
                <w:rFonts w:ascii="Garamond" w:hAnsi="Garamond"/>
                <w:highlight w:val="yellow"/>
              </w:rPr>
              <w:t>п</w:t>
            </w:r>
            <w:r w:rsidRPr="009511A4">
              <w:rPr>
                <w:rFonts w:ascii="Garamond" w:hAnsi="Garamond"/>
              </w:rPr>
              <w:t xml:space="preserve">еречне </w:t>
            </w:r>
            <w:r w:rsidR="00341023" w:rsidRPr="0003737A">
              <w:rPr>
                <w:rFonts w:ascii="Garamond" w:hAnsi="Garamond"/>
                <w:highlight w:val="yellow"/>
              </w:rPr>
              <w:t>ПТХ</w:t>
            </w:r>
            <w:r w:rsidR="00341023">
              <w:rPr>
                <w:rFonts w:ascii="Garamond" w:hAnsi="Garamond"/>
              </w:rPr>
              <w:t xml:space="preserve"> </w:t>
            </w:r>
            <w:r w:rsidRPr="009511A4">
              <w:rPr>
                <w:rFonts w:ascii="Garamond" w:hAnsi="Garamond"/>
              </w:rPr>
              <w:t>по форме 13Г</w:t>
            </w:r>
            <w:r w:rsidR="00341023" w:rsidRPr="00303A98">
              <w:rPr>
                <w:rFonts w:ascii="Garamond" w:hAnsi="Garamond"/>
                <w:highlight w:val="yellow"/>
              </w:rPr>
              <w:t>, поданном субъектом оптового рынка</w:t>
            </w:r>
            <w:r w:rsidRPr="009511A4">
              <w:rPr>
                <w:rFonts w:ascii="Garamond" w:hAnsi="Garamond"/>
              </w:rPr>
              <w:t>;</w:t>
            </w:r>
          </w:p>
          <w:p w14:paraId="66C550A1" w14:textId="77777777" w:rsidR="00370D9F" w:rsidRPr="009511A4" w:rsidRDefault="00370D9F" w:rsidP="00370D9F">
            <w:pPr>
              <w:tabs>
                <w:tab w:val="left" w:pos="34"/>
              </w:tabs>
              <w:spacing w:before="120" w:after="120" w:line="240" w:lineRule="auto"/>
              <w:ind w:firstLine="567"/>
              <w:jc w:val="both"/>
              <w:rPr>
                <w:rFonts w:ascii="Garamond" w:hAnsi="Garamond"/>
              </w:rPr>
            </w:pPr>
            <w:r w:rsidRPr="00337EA1">
              <w:rPr>
                <w:rFonts w:ascii="Garamond" w:hAnsi="Garamond"/>
              </w:rPr>
              <w:t>в)</w:t>
            </w:r>
            <w:r w:rsidRPr="009511A4">
              <w:rPr>
                <w:rFonts w:ascii="Garamond" w:hAnsi="Garamond"/>
              </w:rPr>
              <w:t xml:space="preserve"> величина «установленная мощность ЕГО»: </w:t>
            </w:r>
          </w:p>
          <w:p w14:paraId="3AB32D3F" w14:textId="77777777" w:rsidR="00370D9F" w:rsidRPr="009511A4" w:rsidRDefault="00370D9F" w:rsidP="00370D9F">
            <w:pPr>
              <w:tabs>
                <w:tab w:val="left" w:pos="1026"/>
              </w:tabs>
              <w:spacing w:before="120" w:after="120" w:line="240" w:lineRule="auto"/>
              <w:jc w:val="both"/>
              <w:rPr>
                <w:rFonts w:ascii="Garamond" w:hAnsi="Garamond"/>
              </w:rPr>
            </w:pPr>
            <w:r w:rsidRPr="009511A4">
              <w:rPr>
                <w:rFonts w:ascii="Garamond" w:hAnsi="Garamond"/>
              </w:rPr>
              <w:t>указывается значение установленной мощности ЕГО, соответствующее регистрационной информации, содержащейся в регистрационном деле субъекта оптового рынка на дату формирования указанного реестра;</w:t>
            </w:r>
          </w:p>
          <w:p w14:paraId="06DB8DED" w14:textId="77777777" w:rsidR="00370D9F" w:rsidRPr="009511A4" w:rsidRDefault="003F4224" w:rsidP="00370D9F">
            <w:pPr>
              <w:tabs>
                <w:tab w:val="left" w:pos="34"/>
              </w:tabs>
              <w:spacing w:before="120" w:after="120" w:line="240" w:lineRule="auto"/>
              <w:ind w:firstLine="567"/>
              <w:jc w:val="both"/>
              <w:rPr>
                <w:rFonts w:ascii="Garamond" w:hAnsi="Garamond"/>
              </w:rPr>
            </w:pPr>
            <w:r w:rsidRPr="00303A98">
              <w:rPr>
                <w:rFonts w:ascii="Garamond" w:hAnsi="Garamond"/>
                <w:highlight w:val="yellow"/>
              </w:rPr>
              <w:t>г</w:t>
            </w:r>
            <w:r w:rsidR="00370D9F" w:rsidRPr="009511A4">
              <w:rPr>
                <w:rFonts w:ascii="Garamond" w:hAnsi="Garamond"/>
              </w:rPr>
              <w:t>) тип турбины, входящей в состав ЕГО:</w:t>
            </w:r>
          </w:p>
          <w:p w14:paraId="2FE06DE1" w14:textId="77777777" w:rsidR="00370D9F" w:rsidRPr="009511A4" w:rsidRDefault="00370D9F" w:rsidP="00370D9F">
            <w:pPr>
              <w:tabs>
                <w:tab w:val="left" w:pos="1026"/>
              </w:tabs>
              <w:spacing w:before="120" w:after="120" w:line="240" w:lineRule="auto"/>
              <w:jc w:val="both"/>
              <w:rPr>
                <w:rFonts w:ascii="Garamond" w:hAnsi="Garamond"/>
              </w:rPr>
            </w:pPr>
            <w:r w:rsidRPr="009511A4">
              <w:rPr>
                <w:rFonts w:ascii="Garamond" w:hAnsi="Garamond"/>
              </w:rPr>
              <w:t xml:space="preserve">указывается тип турбины, входящей в состав ЕГО, указанный в </w:t>
            </w:r>
            <w:r w:rsidR="00341023" w:rsidRPr="00303A98">
              <w:rPr>
                <w:rFonts w:ascii="Garamond" w:hAnsi="Garamond"/>
                <w:highlight w:val="yellow"/>
              </w:rPr>
              <w:t>п</w:t>
            </w:r>
            <w:r w:rsidRPr="009511A4">
              <w:rPr>
                <w:rFonts w:ascii="Garamond" w:hAnsi="Garamond"/>
              </w:rPr>
              <w:t xml:space="preserve">еречне </w:t>
            </w:r>
            <w:r w:rsidR="00341023" w:rsidRPr="00303A98">
              <w:rPr>
                <w:rFonts w:ascii="Garamond" w:hAnsi="Garamond"/>
                <w:highlight w:val="yellow"/>
              </w:rPr>
              <w:t>ПТХ</w:t>
            </w:r>
            <w:r w:rsidRPr="009511A4">
              <w:rPr>
                <w:rFonts w:ascii="Garamond" w:hAnsi="Garamond"/>
              </w:rPr>
              <w:t xml:space="preserve"> по форме 13Г</w:t>
            </w:r>
            <w:r w:rsidR="00341023" w:rsidRPr="00303A98">
              <w:rPr>
                <w:rFonts w:ascii="Garamond" w:hAnsi="Garamond"/>
                <w:highlight w:val="yellow"/>
              </w:rPr>
              <w:t>, поданном субъектом оптового рынка</w:t>
            </w:r>
            <w:r w:rsidRPr="009511A4">
              <w:rPr>
                <w:rFonts w:ascii="Garamond" w:hAnsi="Garamond"/>
              </w:rPr>
              <w:t>, соответствующий одному из типов генерирующих объектов, перечисленных в п. 4.2.2.2 настоящего Регламента;</w:t>
            </w:r>
          </w:p>
          <w:p w14:paraId="4FE40DBB" w14:textId="77777777" w:rsidR="00370D9F" w:rsidRPr="009511A4" w:rsidRDefault="003F4224" w:rsidP="00370D9F">
            <w:pPr>
              <w:tabs>
                <w:tab w:val="left" w:pos="34"/>
              </w:tabs>
              <w:spacing w:before="120" w:after="120" w:line="240" w:lineRule="auto"/>
              <w:ind w:firstLine="567"/>
              <w:jc w:val="both"/>
              <w:rPr>
                <w:rFonts w:ascii="Garamond" w:hAnsi="Garamond"/>
              </w:rPr>
            </w:pPr>
            <w:r w:rsidRPr="00303A98">
              <w:rPr>
                <w:rFonts w:ascii="Garamond" w:hAnsi="Garamond"/>
                <w:highlight w:val="yellow"/>
              </w:rPr>
              <w:t>д</w:t>
            </w:r>
            <w:r w:rsidR="00370D9F" w:rsidRPr="009511A4">
              <w:rPr>
                <w:rFonts w:ascii="Garamond" w:hAnsi="Garamond"/>
              </w:rPr>
              <w:t>) величина нижней/верхней границы регулировочного диапазона ЕГО:</w:t>
            </w:r>
          </w:p>
          <w:p w14:paraId="7AEF933A" w14:textId="26913C59" w:rsidR="00370D9F" w:rsidRPr="009511A4" w:rsidRDefault="00370D9F" w:rsidP="00370D9F">
            <w:pPr>
              <w:tabs>
                <w:tab w:val="left" w:pos="34"/>
              </w:tabs>
              <w:spacing w:before="120" w:after="120" w:line="240" w:lineRule="auto"/>
              <w:jc w:val="both"/>
              <w:rPr>
                <w:rFonts w:ascii="Garamond" w:hAnsi="Garamond"/>
              </w:rPr>
            </w:pPr>
            <w:r w:rsidRPr="009511A4">
              <w:rPr>
                <w:rFonts w:ascii="Garamond" w:hAnsi="Garamond"/>
              </w:rPr>
              <w:t xml:space="preserve">указываются значения нижней/верхней границы регулировочного диапазона ЕГО (группы ЕГО, режим работы которых взаимосвязан) в процентах от установленной мощности ЕГО (группы ЕГО, режим работы которых взаимосвязан), указанные </w:t>
            </w:r>
            <w:r w:rsidR="00341023">
              <w:rPr>
                <w:rFonts w:ascii="Garamond" w:hAnsi="Garamond"/>
              </w:rPr>
              <w:t>в</w:t>
            </w:r>
            <w:r w:rsidR="006D3398">
              <w:rPr>
                <w:rFonts w:ascii="Garamond" w:hAnsi="Garamond"/>
              </w:rPr>
              <w:t xml:space="preserve"> </w:t>
            </w:r>
            <w:r w:rsidR="00341023" w:rsidRPr="00303A98">
              <w:rPr>
                <w:rFonts w:ascii="Garamond" w:hAnsi="Garamond"/>
                <w:highlight w:val="yellow"/>
              </w:rPr>
              <w:t>п</w:t>
            </w:r>
            <w:r w:rsidR="00341023" w:rsidRPr="009511A4">
              <w:rPr>
                <w:rFonts w:ascii="Garamond" w:hAnsi="Garamond"/>
              </w:rPr>
              <w:t xml:space="preserve">еречне </w:t>
            </w:r>
            <w:proofErr w:type="spellStart"/>
            <w:r w:rsidR="00341023" w:rsidRPr="00303A98">
              <w:rPr>
                <w:rFonts w:ascii="Garamond" w:hAnsi="Garamond"/>
                <w:highlight w:val="yellow"/>
              </w:rPr>
              <w:t>ПТХ</w:t>
            </w:r>
            <w:proofErr w:type="spellEnd"/>
            <w:r w:rsidR="00341023">
              <w:rPr>
                <w:rFonts w:ascii="Garamond" w:hAnsi="Garamond"/>
              </w:rPr>
              <w:t xml:space="preserve"> </w:t>
            </w:r>
            <w:r w:rsidRPr="009511A4">
              <w:rPr>
                <w:rFonts w:ascii="Garamond" w:hAnsi="Garamond"/>
              </w:rPr>
              <w:t>по форме 13Г</w:t>
            </w:r>
            <w:r w:rsidR="00341023" w:rsidRPr="00303A98">
              <w:rPr>
                <w:rFonts w:ascii="Garamond" w:hAnsi="Garamond"/>
                <w:highlight w:val="yellow"/>
              </w:rPr>
              <w:t>, поданном субъектом оптового рынка</w:t>
            </w:r>
            <w:r w:rsidRPr="009511A4">
              <w:rPr>
                <w:rFonts w:ascii="Garamond" w:hAnsi="Garamond"/>
              </w:rPr>
              <w:t>;</w:t>
            </w:r>
          </w:p>
          <w:p w14:paraId="53EFFF2C" w14:textId="77777777" w:rsidR="00370D9F" w:rsidRPr="009511A4" w:rsidRDefault="003F4224" w:rsidP="00370D9F">
            <w:pPr>
              <w:tabs>
                <w:tab w:val="left" w:pos="34"/>
              </w:tabs>
              <w:spacing w:before="120" w:after="120" w:line="240" w:lineRule="auto"/>
              <w:ind w:firstLine="567"/>
              <w:jc w:val="both"/>
              <w:rPr>
                <w:rFonts w:ascii="Garamond" w:hAnsi="Garamond"/>
              </w:rPr>
            </w:pPr>
            <w:r w:rsidRPr="00303A98">
              <w:rPr>
                <w:rFonts w:ascii="Garamond" w:hAnsi="Garamond"/>
                <w:highlight w:val="yellow"/>
              </w:rPr>
              <w:t>е</w:t>
            </w:r>
            <w:r w:rsidR="00370D9F" w:rsidRPr="009511A4">
              <w:rPr>
                <w:rFonts w:ascii="Garamond" w:hAnsi="Garamond"/>
              </w:rPr>
              <w:t>) величина «средняя скорость изменения нагрузки в пределах всего диапазона регулирования активной мощности ЕГО»:</w:t>
            </w:r>
          </w:p>
          <w:p w14:paraId="391D126D" w14:textId="77777777" w:rsidR="00370D9F" w:rsidRPr="009511A4" w:rsidRDefault="00370D9F" w:rsidP="00370D9F">
            <w:pPr>
              <w:tabs>
                <w:tab w:val="left" w:pos="34"/>
              </w:tabs>
              <w:spacing w:before="120" w:after="120" w:line="240" w:lineRule="auto"/>
              <w:jc w:val="both"/>
              <w:rPr>
                <w:rFonts w:ascii="Garamond" w:hAnsi="Garamond"/>
              </w:rPr>
            </w:pPr>
            <w:r w:rsidRPr="009511A4">
              <w:rPr>
                <w:rFonts w:ascii="Garamond" w:hAnsi="Garamond"/>
              </w:rPr>
              <w:t xml:space="preserve">указывается значение средней скорости изменения нагрузки в пределах всего диапазона регулирования активной мощности ЕГО (группы ЕГО, режим работы которых взаимосвязан) в процентах от установленной мощности ЕГО (группы ЕГО, режим работы которых взаимосвязан), указанное в </w:t>
            </w:r>
            <w:r w:rsidR="00341023" w:rsidRPr="00303A98">
              <w:rPr>
                <w:rFonts w:ascii="Garamond" w:hAnsi="Garamond"/>
                <w:highlight w:val="yellow"/>
              </w:rPr>
              <w:t>п</w:t>
            </w:r>
            <w:r w:rsidRPr="009511A4">
              <w:rPr>
                <w:rFonts w:ascii="Garamond" w:hAnsi="Garamond"/>
              </w:rPr>
              <w:t xml:space="preserve">еречне </w:t>
            </w:r>
            <w:r w:rsidR="00341023" w:rsidRPr="00303A98">
              <w:rPr>
                <w:rFonts w:ascii="Garamond" w:hAnsi="Garamond"/>
                <w:highlight w:val="yellow"/>
              </w:rPr>
              <w:t>ПТХ</w:t>
            </w:r>
            <w:r w:rsidR="00341023">
              <w:rPr>
                <w:rFonts w:ascii="Garamond" w:hAnsi="Garamond"/>
              </w:rPr>
              <w:t xml:space="preserve"> </w:t>
            </w:r>
            <w:r w:rsidRPr="009511A4">
              <w:rPr>
                <w:rFonts w:ascii="Garamond" w:hAnsi="Garamond"/>
              </w:rPr>
              <w:t>по форме 13Г</w:t>
            </w:r>
            <w:r w:rsidR="00341023" w:rsidRPr="00303A98">
              <w:rPr>
                <w:rFonts w:ascii="Garamond" w:hAnsi="Garamond"/>
                <w:highlight w:val="yellow"/>
              </w:rPr>
              <w:t>, поданном субъектом оптового рынка</w:t>
            </w:r>
            <w:r w:rsidRPr="009511A4">
              <w:rPr>
                <w:rFonts w:ascii="Garamond" w:hAnsi="Garamond"/>
              </w:rPr>
              <w:t>;</w:t>
            </w:r>
          </w:p>
          <w:p w14:paraId="2B58B877" w14:textId="77777777" w:rsidR="00E01F84" w:rsidRPr="009511A4" w:rsidRDefault="003F4224" w:rsidP="00E01F84">
            <w:pPr>
              <w:tabs>
                <w:tab w:val="left" w:pos="34"/>
              </w:tabs>
              <w:spacing w:before="120" w:after="120" w:line="240" w:lineRule="auto"/>
              <w:ind w:firstLine="567"/>
              <w:jc w:val="both"/>
              <w:rPr>
                <w:rFonts w:ascii="Garamond" w:hAnsi="Garamond"/>
              </w:rPr>
            </w:pPr>
            <w:r w:rsidRPr="00303A98">
              <w:rPr>
                <w:rFonts w:ascii="Garamond" w:hAnsi="Garamond"/>
                <w:highlight w:val="yellow"/>
              </w:rPr>
              <w:t>ж</w:t>
            </w:r>
            <w:r w:rsidR="00E01F84" w:rsidRPr="009511A4">
              <w:rPr>
                <w:rFonts w:ascii="Garamond" w:hAnsi="Garamond"/>
              </w:rPr>
              <w:t>) величина технического минимума ЕГО:</w:t>
            </w:r>
          </w:p>
          <w:p w14:paraId="05A9710B" w14:textId="77777777" w:rsidR="00E01F84" w:rsidRDefault="00E01F84" w:rsidP="00E01F84">
            <w:pPr>
              <w:tabs>
                <w:tab w:val="left" w:pos="34"/>
              </w:tabs>
              <w:spacing w:before="120" w:after="120" w:line="240" w:lineRule="auto"/>
              <w:jc w:val="both"/>
              <w:rPr>
                <w:rFonts w:ascii="Garamond" w:hAnsi="Garamond"/>
              </w:rPr>
            </w:pPr>
            <w:r w:rsidRPr="009511A4">
              <w:rPr>
                <w:rFonts w:ascii="Garamond" w:hAnsi="Garamond"/>
              </w:rPr>
              <w:t xml:space="preserve">указывается значение технического минимума ЕГО (группы ЕГО, режим работы которых взаимосвязан) в процентах от установленной мощности ЕГО (группы ЕГО, режим работы которых взаимосвязан), указанное в </w:t>
            </w:r>
            <w:r w:rsidR="00C1305C" w:rsidRPr="00303A98">
              <w:rPr>
                <w:rFonts w:ascii="Garamond" w:hAnsi="Garamond"/>
                <w:highlight w:val="yellow"/>
              </w:rPr>
              <w:t>п</w:t>
            </w:r>
            <w:r w:rsidR="00C1305C" w:rsidRPr="009511A4">
              <w:rPr>
                <w:rFonts w:ascii="Garamond" w:hAnsi="Garamond"/>
              </w:rPr>
              <w:t xml:space="preserve">еречне </w:t>
            </w:r>
            <w:r w:rsidR="00C1305C" w:rsidRPr="00303A98">
              <w:rPr>
                <w:rFonts w:ascii="Garamond" w:hAnsi="Garamond"/>
                <w:highlight w:val="yellow"/>
              </w:rPr>
              <w:t>ПТХ</w:t>
            </w:r>
            <w:r w:rsidRPr="009511A4">
              <w:rPr>
                <w:rFonts w:ascii="Garamond" w:hAnsi="Garamond"/>
              </w:rPr>
              <w:t xml:space="preserve"> по форме 13Г</w:t>
            </w:r>
            <w:r w:rsidR="00C1305C" w:rsidRPr="00303A98">
              <w:rPr>
                <w:rFonts w:ascii="Garamond" w:hAnsi="Garamond"/>
                <w:highlight w:val="yellow"/>
              </w:rPr>
              <w:t>, поданном субъектом оптового рынка</w:t>
            </w:r>
            <w:r w:rsidRPr="00E912D5">
              <w:rPr>
                <w:rFonts w:ascii="Garamond" w:hAnsi="Garamond"/>
                <w:highlight w:val="yellow"/>
              </w:rPr>
              <w:t>;</w:t>
            </w:r>
          </w:p>
          <w:p w14:paraId="5062753B" w14:textId="77777777" w:rsidR="00E01F84" w:rsidRPr="003268D4" w:rsidRDefault="00BD10F9" w:rsidP="00E01F84">
            <w:pPr>
              <w:tabs>
                <w:tab w:val="left" w:pos="34"/>
              </w:tabs>
              <w:spacing w:before="120" w:after="120" w:line="240" w:lineRule="auto"/>
              <w:ind w:firstLine="567"/>
              <w:jc w:val="both"/>
              <w:rPr>
                <w:rFonts w:ascii="Garamond" w:hAnsi="Garamond"/>
                <w:highlight w:val="yellow"/>
              </w:rPr>
            </w:pPr>
            <w:r w:rsidRPr="003268D4">
              <w:rPr>
                <w:rFonts w:ascii="Garamond" w:hAnsi="Garamond"/>
                <w:highlight w:val="yellow"/>
              </w:rPr>
              <w:t>з</w:t>
            </w:r>
            <w:r w:rsidR="00E01F84" w:rsidRPr="003268D4">
              <w:rPr>
                <w:rFonts w:ascii="Garamond" w:hAnsi="Garamond"/>
                <w:highlight w:val="yellow"/>
              </w:rPr>
              <w:t xml:space="preserve">) величина </w:t>
            </w:r>
            <w:r w:rsidR="00D14D83" w:rsidRPr="003268D4">
              <w:rPr>
                <w:rFonts w:ascii="Garamond" w:hAnsi="Garamond"/>
                <w:highlight w:val="yellow"/>
              </w:rPr>
              <w:t>располагаемой мощности</w:t>
            </w:r>
            <w:r w:rsidR="00E01F84" w:rsidRPr="003268D4">
              <w:rPr>
                <w:rFonts w:ascii="Garamond" w:hAnsi="Garamond"/>
                <w:highlight w:val="yellow"/>
              </w:rPr>
              <w:t xml:space="preserve"> ЕГО:</w:t>
            </w:r>
          </w:p>
          <w:p w14:paraId="6C384826" w14:textId="77777777" w:rsidR="00E01F84" w:rsidRPr="009511A4" w:rsidRDefault="00E01F84" w:rsidP="00BD3C47">
            <w:pPr>
              <w:tabs>
                <w:tab w:val="left" w:pos="34"/>
              </w:tabs>
              <w:spacing w:before="120" w:after="120" w:line="240" w:lineRule="auto"/>
              <w:jc w:val="both"/>
              <w:rPr>
                <w:rFonts w:ascii="Garamond" w:hAnsi="Garamond"/>
              </w:rPr>
            </w:pPr>
            <w:r w:rsidRPr="003268D4">
              <w:rPr>
                <w:rFonts w:ascii="Garamond" w:hAnsi="Garamond"/>
                <w:highlight w:val="yellow"/>
              </w:rPr>
              <w:lastRenderedPageBreak/>
              <w:t xml:space="preserve">указывается значение располагаемой мощности ЕГО (группы ЕГО, режим работы которых взаимосвязан), </w:t>
            </w:r>
            <w:r w:rsidRPr="00303A98">
              <w:rPr>
                <w:rFonts w:ascii="Garamond" w:hAnsi="Garamond"/>
                <w:highlight w:val="yellow"/>
              </w:rPr>
              <w:t xml:space="preserve">указанное в </w:t>
            </w:r>
            <w:r w:rsidR="00070510" w:rsidRPr="00303A98">
              <w:rPr>
                <w:rFonts w:ascii="Garamond" w:hAnsi="Garamond"/>
                <w:highlight w:val="yellow"/>
              </w:rPr>
              <w:t>перечне ПТХ</w:t>
            </w:r>
            <w:r w:rsidRPr="00303A98">
              <w:rPr>
                <w:rFonts w:ascii="Garamond" w:hAnsi="Garamond"/>
                <w:highlight w:val="yellow"/>
              </w:rPr>
              <w:t xml:space="preserve"> по форме 13Г</w:t>
            </w:r>
            <w:r w:rsidR="00070510" w:rsidRPr="00303A98">
              <w:rPr>
                <w:rFonts w:ascii="Garamond" w:hAnsi="Garamond"/>
                <w:highlight w:val="yellow"/>
              </w:rPr>
              <w:t>, поданном субъектом оптового рынк</w:t>
            </w:r>
            <w:r w:rsidR="00070510" w:rsidRPr="003268D4">
              <w:rPr>
                <w:rFonts w:ascii="Garamond" w:hAnsi="Garamond"/>
                <w:highlight w:val="yellow"/>
              </w:rPr>
              <w:t>а</w:t>
            </w:r>
            <w:r w:rsidRPr="00E01F84">
              <w:rPr>
                <w:rFonts w:ascii="Garamond" w:hAnsi="Garamond"/>
              </w:rPr>
              <w:t>.</w:t>
            </w:r>
          </w:p>
        </w:tc>
      </w:tr>
      <w:tr w:rsidR="00726A63" w:rsidRPr="00D05EC9" w14:paraId="205C0AA8" w14:textId="77777777" w:rsidTr="00125911">
        <w:trPr>
          <w:trHeight w:val="447"/>
        </w:trPr>
        <w:tc>
          <w:tcPr>
            <w:tcW w:w="286" w:type="pct"/>
            <w:vAlign w:val="center"/>
          </w:tcPr>
          <w:p w14:paraId="739C7C0E" w14:textId="77777777" w:rsidR="00726A63" w:rsidRDefault="00D55173" w:rsidP="00E01F84">
            <w:pPr>
              <w:spacing w:after="0" w:line="240" w:lineRule="auto"/>
              <w:jc w:val="center"/>
              <w:rPr>
                <w:rFonts w:ascii="Garamond" w:hAnsi="Garamond" w:cs="Garamond"/>
                <w:b/>
                <w:bCs/>
              </w:rPr>
            </w:pPr>
            <w:r>
              <w:rPr>
                <w:rFonts w:ascii="Garamond" w:hAnsi="Garamond" w:cs="Garamond"/>
                <w:b/>
                <w:bCs/>
              </w:rPr>
              <w:lastRenderedPageBreak/>
              <w:t>5.3.2.4</w:t>
            </w:r>
          </w:p>
        </w:tc>
        <w:tc>
          <w:tcPr>
            <w:tcW w:w="2311" w:type="pct"/>
          </w:tcPr>
          <w:p w14:paraId="555021EA" w14:textId="4E452B27" w:rsidR="00726A63" w:rsidRPr="009511A4" w:rsidRDefault="00726A63" w:rsidP="00D55173">
            <w:pPr>
              <w:spacing w:before="120" w:after="120" w:line="240" w:lineRule="auto"/>
              <w:ind w:firstLine="567"/>
              <w:jc w:val="both"/>
              <w:rPr>
                <w:rFonts w:ascii="Garamond" w:hAnsi="Garamond"/>
              </w:rPr>
            </w:pPr>
            <w:r w:rsidRPr="009511A4">
              <w:rPr>
                <w:rFonts w:ascii="Garamond" w:hAnsi="Garamond"/>
              </w:rPr>
              <w:t>Величина капитальных затрат в рублях за МВт в ценах года начала поставки мощности, включая затраты на строительство генерирующего объекта, затраты на технологическое присоединение объекта к электрическим сетям, а в случае, если основным топливом для объекта генерации является природный газ, также к сетям газораспределения (магистральному газопроводу), – указывается величина,</w:t>
            </w:r>
            <w:r w:rsidR="006D3398">
              <w:rPr>
                <w:rFonts w:ascii="Garamond" w:hAnsi="Garamond"/>
              </w:rPr>
              <w:t xml:space="preserve"> </w:t>
            </w:r>
            <w:r w:rsidRPr="009511A4">
              <w:rPr>
                <w:rFonts w:ascii="Garamond" w:hAnsi="Garamond"/>
              </w:rPr>
              <w:t xml:space="preserve">не превышающая предельного значения таких затрат, установленного решением Правительства Российской Федерации (при его наличии в решении). По условным ГТП, зарегистрированным в отношении </w:t>
            </w:r>
            <w:r w:rsidRPr="009511A4">
              <w:rPr>
                <w:rFonts w:ascii="Garamond" w:hAnsi="Garamond"/>
              </w:rPr>
              <w:lastRenderedPageBreak/>
              <w:t>энергоблоков новой электростанции, могут быть поданы несколько вариантов значений капитальных затрат, соответствующих возможному составу генерирующих объектов (энергоблоков) на такой электростанции. Количество таких вариантов не превышает количества условных ГТП на данной электростанции. Величина капитальных затрат, указанная в ценовых заявках каждой условной ГТП в составе одной электростанции для одинакового варианта состава генерирующих объектов (энергоблоков) в составе данной электростанции, должна быть одинаковой.</w:t>
            </w:r>
          </w:p>
        </w:tc>
        <w:tc>
          <w:tcPr>
            <w:tcW w:w="2404" w:type="pct"/>
            <w:shd w:val="clear" w:color="auto" w:fill="auto"/>
          </w:tcPr>
          <w:p w14:paraId="7E31FF85" w14:textId="5E74E2DF" w:rsidR="00D55173" w:rsidRDefault="00D55173" w:rsidP="00E01F84">
            <w:pPr>
              <w:spacing w:before="120" w:after="120" w:line="240" w:lineRule="auto"/>
              <w:ind w:firstLine="567"/>
              <w:jc w:val="both"/>
              <w:rPr>
                <w:rFonts w:ascii="Garamond" w:hAnsi="Garamond"/>
              </w:rPr>
            </w:pPr>
            <w:r w:rsidRPr="009511A4">
              <w:rPr>
                <w:rFonts w:ascii="Garamond" w:hAnsi="Garamond"/>
              </w:rPr>
              <w:lastRenderedPageBreak/>
              <w:t>Величина капитальных затрат в рублях за МВт в ценах года начала поставки мощности, включая затраты на строительство генерирующего объекта, затраты на технологическое присоединение объекта к электрическим сетям, а в случае, если основным топливом для объекта генерации является природный газ, также к сетям газораспределения (магистральному газопроводу), – указывается величина,</w:t>
            </w:r>
            <w:r w:rsidR="006D3398">
              <w:rPr>
                <w:rFonts w:ascii="Garamond" w:hAnsi="Garamond"/>
              </w:rPr>
              <w:t xml:space="preserve"> </w:t>
            </w:r>
            <w:r w:rsidRPr="009511A4">
              <w:rPr>
                <w:rFonts w:ascii="Garamond" w:hAnsi="Garamond"/>
              </w:rPr>
              <w:t xml:space="preserve">не превышающая предельного значения таких затрат, установленного решением Правительства Российской Федерации (при его наличии в решении). </w:t>
            </w:r>
          </w:p>
          <w:p w14:paraId="5F2498A3" w14:textId="77777777" w:rsidR="00D55173" w:rsidRDefault="00D55173" w:rsidP="00E01F84">
            <w:pPr>
              <w:spacing w:before="120" w:after="120" w:line="240" w:lineRule="auto"/>
              <w:ind w:firstLine="567"/>
              <w:jc w:val="both"/>
              <w:rPr>
                <w:rFonts w:ascii="Garamond" w:hAnsi="Garamond"/>
              </w:rPr>
            </w:pPr>
            <w:r w:rsidRPr="00303A98">
              <w:rPr>
                <w:rFonts w:ascii="Garamond" w:hAnsi="Garamond"/>
                <w:highlight w:val="yellow"/>
              </w:rPr>
              <w:lastRenderedPageBreak/>
              <w:t>При наличии в решении Правительства Российской Федерации указания на предельные значения удельных затрат, связанных с уплатой налога на прибыль, и предельны</w:t>
            </w:r>
            <w:r w:rsidR="004E5FB6" w:rsidRPr="00303A98">
              <w:rPr>
                <w:rFonts w:ascii="Garamond" w:hAnsi="Garamond"/>
                <w:highlight w:val="yellow"/>
              </w:rPr>
              <w:t>е</w:t>
            </w:r>
            <w:r w:rsidRPr="00303A98">
              <w:rPr>
                <w:rFonts w:ascii="Garamond" w:hAnsi="Garamond"/>
                <w:highlight w:val="yellow"/>
              </w:rPr>
              <w:t xml:space="preserve"> значения удельных затрат, связанных с уплатой налога на имущество, в составе удельных капитальных затрат – дополнительно указываются соответствующие значения, не превышающие предельных значений таких затрат, установленных решением Правительства Российской Федерации</w:t>
            </w:r>
            <w:r w:rsidR="008362BE" w:rsidRPr="00303A98">
              <w:rPr>
                <w:rFonts w:ascii="Garamond" w:hAnsi="Garamond"/>
                <w:highlight w:val="yellow"/>
              </w:rPr>
              <w:t>, умноженных на отношение заявленной величины капитальных затрат, указанной в ценовой заявке, к величине предельных капитальных затрат, установленных решением Правительства Российской Федерации</w:t>
            </w:r>
            <w:r w:rsidRPr="00303A98">
              <w:rPr>
                <w:rFonts w:ascii="Garamond" w:hAnsi="Garamond"/>
                <w:highlight w:val="yellow"/>
              </w:rPr>
              <w:t>.</w:t>
            </w:r>
          </w:p>
          <w:p w14:paraId="1A0080DB" w14:textId="77777777" w:rsidR="00726A63" w:rsidRPr="009511A4" w:rsidRDefault="00D55173" w:rsidP="00E01F84">
            <w:pPr>
              <w:spacing w:before="120" w:after="120" w:line="240" w:lineRule="auto"/>
              <w:ind w:firstLine="567"/>
              <w:jc w:val="both"/>
              <w:rPr>
                <w:rFonts w:ascii="Garamond" w:hAnsi="Garamond"/>
              </w:rPr>
            </w:pPr>
            <w:r w:rsidRPr="009511A4">
              <w:rPr>
                <w:rFonts w:ascii="Garamond" w:hAnsi="Garamond"/>
              </w:rPr>
              <w:t>По условным ГТП, зарегистрированным в отношении энергоблоков новой электростанции, могут быть поданы несколько вариантов значений капитальных затрат, соответствующих возможному составу генерирующих объектов (энергоблоков) на такой электростанции. Количество таких вариантов не превышает количества условных ГТП на данной электростанции. Величина капитальных затрат, указанная в ценовых заявках каждой условной ГТП в составе одной электростанции для одинакового варианта состава генерирующих объектов (энергоблоков) в составе данной электростанции, должна быть одинаковой.</w:t>
            </w:r>
          </w:p>
        </w:tc>
      </w:tr>
      <w:tr w:rsidR="00015AC7" w:rsidRPr="00D05EC9" w14:paraId="003A22CD" w14:textId="77777777" w:rsidTr="00125911">
        <w:trPr>
          <w:trHeight w:val="447"/>
        </w:trPr>
        <w:tc>
          <w:tcPr>
            <w:tcW w:w="286" w:type="pct"/>
            <w:vAlign w:val="center"/>
          </w:tcPr>
          <w:p w14:paraId="0611923F" w14:textId="77777777" w:rsidR="00015AC7" w:rsidRDefault="00015AC7" w:rsidP="00E01F84">
            <w:pPr>
              <w:spacing w:after="0" w:line="240" w:lineRule="auto"/>
              <w:jc w:val="center"/>
              <w:rPr>
                <w:rFonts w:ascii="Garamond" w:hAnsi="Garamond" w:cs="Garamond"/>
                <w:b/>
                <w:bCs/>
              </w:rPr>
            </w:pPr>
            <w:r>
              <w:rPr>
                <w:rFonts w:ascii="Garamond" w:hAnsi="Garamond" w:cs="Garamond"/>
                <w:b/>
                <w:bCs/>
              </w:rPr>
              <w:lastRenderedPageBreak/>
              <w:t>5.3.3</w:t>
            </w:r>
          </w:p>
        </w:tc>
        <w:tc>
          <w:tcPr>
            <w:tcW w:w="2311" w:type="pct"/>
          </w:tcPr>
          <w:p w14:paraId="6B242BBD" w14:textId="77777777" w:rsidR="00015AC7" w:rsidRPr="009511A4" w:rsidRDefault="00015AC7" w:rsidP="00E01F84">
            <w:pPr>
              <w:spacing w:before="120" w:after="120" w:line="240" w:lineRule="auto"/>
              <w:ind w:firstLine="567"/>
              <w:jc w:val="both"/>
              <w:rPr>
                <w:rFonts w:ascii="Garamond" w:hAnsi="Garamond"/>
              </w:rPr>
            </w:pPr>
            <w:r w:rsidRPr="009511A4">
              <w:rPr>
                <w:rFonts w:ascii="Garamond" w:hAnsi="Garamond"/>
              </w:rPr>
              <w:t xml:space="preserve">Данные (параметры) генерирующих объектов, соответствующие параметрам, указанным в </w:t>
            </w:r>
            <w:r w:rsidRPr="00303A98">
              <w:rPr>
                <w:rFonts w:ascii="Garamond" w:hAnsi="Garamond"/>
                <w:highlight w:val="yellow"/>
              </w:rPr>
              <w:t xml:space="preserve">Перечне паспортных технологических характеристик генерирующего оборудования генерирующих объектов, </w:t>
            </w:r>
            <w:r w:rsidRPr="00354740">
              <w:rPr>
                <w:rFonts w:ascii="Garamond" w:hAnsi="Garamond"/>
              </w:rPr>
              <w:t>поданном субъектом оптового рынка</w:t>
            </w:r>
            <w:r w:rsidRPr="009511A4">
              <w:rPr>
                <w:rFonts w:ascii="Garamond" w:hAnsi="Garamond"/>
              </w:rPr>
              <w:t xml:space="preserve"> по форме 13Г </w:t>
            </w:r>
            <w:r w:rsidRPr="00303A98">
              <w:rPr>
                <w:rFonts w:ascii="Garamond" w:hAnsi="Garamond"/>
                <w:highlight w:val="yellow"/>
              </w:rPr>
              <w:t xml:space="preserve">приложения 1 к </w:t>
            </w:r>
            <w:r w:rsidRPr="00303A98">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Pr="00303A98">
              <w:rPr>
                <w:rFonts w:ascii="Garamond" w:hAnsi="Garamond"/>
                <w:highlight w:val="yellow"/>
              </w:rPr>
              <w:t xml:space="preserve"> (Приложение № 1.1 к </w:t>
            </w:r>
            <w:r w:rsidRPr="00303A98">
              <w:rPr>
                <w:rFonts w:ascii="Garamond" w:hAnsi="Garamond"/>
                <w:i/>
                <w:highlight w:val="yellow"/>
              </w:rPr>
              <w:t>Договору о присоединении к торговой системе оптового рынка</w:t>
            </w:r>
            <w:r w:rsidRPr="00303A98">
              <w:rPr>
                <w:rFonts w:ascii="Garamond" w:hAnsi="Garamond"/>
                <w:highlight w:val="yellow"/>
              </w:rPr>
              <w:t>)</w:t>
            </w:r>
            <w:r w:rsidRPr="009511A4">
              <w:rPr>
                <w:rFonts w:ascii="Garamond" w:hAnsi="Garamond"/>
              </w:rPr>
              <w:t xml:space="preserve">, подаваемые в виде документа в формате </w:t>
            </w:r>
            <w:proofErr w:type="spellStart"/>
            <w:r w:rsidRPr="009511A4">
              <w:rPr>
                <w:rFonts w:ascii="Garamond" w:hAnsi="Garamond"/>
              </w:rPr>
              <w:t>pdf</w:t>
            </w:r>
            <w:proofErr w:type="spellEnd"/>
            <w:r w:rsidRPr="009511A4">
              <w:rPr>
                <w:rFonts w:ascii="Garamond" w:hAnsi="Garamond"/>
              </w:rPr>
              <w:t xml:space="preserve"> по форме 2 приложения 2 к настоящему Регламенту.</w:t>
            </w:r>
          </w:p>
        </w:tc>
        <w:tc>
          <w:tcPr>
            <w:tcW w:w="2404" w:type="pct"/>
            <w:shd w:val="clear" w:color="auto" w:fill="auto"/>
          </w:tcPr>
          <w:p w14:paraId="65AEDBFB" w14:textId="77777777" w:rsidR="00015AC7" w:rsidRPr="009511A4" w:rsidRDefault="00015AC7" w:rsidP="00E01F84">
            <w:pPr>
              <w:spacing w:before="120" w:after="120" w:line="240" w:lineRule="auto"/>
              <w:ind w:firstLine="567"/>
              <w:jc w:val="both"/>
              <w:rPr>
                <w:rFonts w:ascii="Garamond" w:hAnsi="Garamond"/>
              </w:rPr>
            </w:pPr>
            <w:r w:rsidRPr="009511A4">
              <w:rPr>
                <w:rFonts w:ascii="Garamond" w:hAnsi="Garamond"/>
              </w:rPr>
              <w:t xml:space="preserve">Данные (параметры) генерирующих объектов, соответствующие параметрам, указанным </w:t>
            </w:r>
            <w:r w:rsidRPr="00354740">
              <w:rPr>
                <w:rFonts w:ascii="Garamond" w:hAnsi="Garamond"/>
              </w:rPr>
              <w:t>в поданном субъектом оптового рынка</w:t>
            </w:r>
            <w:r w:rsidRPr="009511A4">
              <w:rPr>
                <w:rFonts w:ascii="Garamond" w:hAnsi="Garamond"/>
              </w:rPr>
              <w:t xml:space="preserve"> </w:t>
            </w:r>
            <w:r w:rsidR="00354740" w:rsidRPr="00303A98">
              <w:rPr>
                <w:rFonts w:ascii="Garamond" w:hAnsi="Garamond"/>
                <w:highlight w:val="yellow"/>
              </w:rPr>
              <w:t>перечне ПТХ</w:t>
            </w:r>
            <w:r w:rsidR="00354740">
              <w:rPr>
                <w:rFonts w:ascii="Garamond" w:hAnsi="Garamond"/>
              </w:rPr>
              <w:t xml:space="preserve"> </w:t>
            </w:r>
            <w:r w:rsidRPr="009511A4">
              <w:rPr>
                <w:rFonts w:ascii="Garamond" w:hAnsi="Garamond"/>
              </w:rPr>
              <w:t xml:space="preserve">по форме 13Г, подаваемые в виде документа в формате </w:t>
            </w:r>
            <w:proofErr w:type="spellStart"/>
            <w:r w:rsidRPr="009511A4">
              <w:rPr>
                <w:rFonts w:ascii="Garamond" w:hAnsi="Garamond"/>
              </w:rPr>
              <w:t>pdf</w:t>
            </w:r>
            <w:proofErr w:type="spellEnd"/>
            <w:r w:rsidRPr="009511A4">
              <w:rPr>
                <w:rFonts w:ascii="Garamond" w:hAnsi="Garamond"/>
              </w:rPr>
              <w:t xml:space="preserve"> по форме 2 приложения 2 к настоящему Регламенту.</w:t>
            </w:r>
          </w:p>
        </w:tc>
      </w:tr>
      <w:tr w:rsidR="00DB2F4D" w:rsidRPr="00D05EC9" w14:paraId="0E4B5263" w14:textId="77777777" w:rsidTr="00125911">
        <w:trPr>
          <w:trHeight w:val="447"/>
        </w:trPr>
        <w:tc>
          <w:tcPr>
            <w:tcW w:w="286" w:type="pct"/>
            <w:vAlign w:val="center"/>
          </w:tcPr>
          <w:p w14:paraId="5155B431" w14:textId="77777777" w:rsidR="00DB2F4D" w:rsidRDefault="00DB2F4D" w:rsidP="00E01F84">
            <w:pPr>
              <w:spacing w:after="0" w:line="240" w:lineRule="auto"/>
              <w:jc w:val="center"/>
              <w:rPr>
                <w:rFonts w:ascii="Garamond" w:hAnsi="Garamond" w:cs="Garamond"/>
                <w:b/>
                <w:bCs/>
              </w:rPr>
            </w:pPr>
            <w:r>
              <w:rPr>
                <w:rFonts w:ascii="Garamond" w:hAnsi="Garamond" w:cs="Garamond"/>
                <w:b/>
                <w:bCs/>
              </w:rPr>
              <w:t>6.1.1</w:t>
            </w:r>
          </w:p>
        </w:tc>
        <w:tc>
          <w:tcPr>
            <w:tcW w:w="2311" w:type="pct"/>
          </w:tcPr>
          <w:p w14:paraId="5FEE8B99" w14:textId="77777777" w:rsidR="00DB2F4D" w:rsidRPr="00E938E0" w:rsidRDefault="00DB2F4D" w:rsidP="00E938E0">
            <w:pPr>
              <w:pStyle w:val="40"/>
              <w:keepNext w:val="0"/>
              <w:suppressAutoHyphens/>
              <w:spacing w:before="120" w:after="120" w:line="240" w:lineRule="auto"/>
              <w:ind w:left="328"/>
              <w:jc w:val="both"/>
              <w:rPr>
                <w:rFonts w:ascii="Garamond" w:hAnsi="Garamond"/>
                <w:b w:val="0"/>
                <w:sz w:val="22"/>
                <w:szCs w:val="22"/>
              </w:rPr>
            </w:pPr>
            <w:r>
              <w:rPr>
                <w:rFonts w:ascii="Garamond" w:hAnsi="Garamond"/>
                <w:b w:val="0"/>
                <w:sz w:val="22"/>
                <w:szCs w:val="22"/>
                <w:lang w:val="ru-RU"/>
              </w:rPr>
              <w:t>…</w:t>
            </w:r>
          </w:p>
          <w:p w14:paraId="5D6E65F7" w14:textId="77777777" w:rsidR="00DB2F4D" w:rsidRPr="009511A4" w:rsidRDefault="00DB2F4D" w:rsidP="00E938E0">
            <w:pPr>
              <w:pStyle w:val="40"/>
              <w:keepNext w:val="0"/>
              <w:numPr>
                <w:ilvl w:val="0"/>
                <w:numId w:val="51"/>
              </w:numPr>
              <w:suppressAutoHyphens/>
              <w:spacing w:before="120" w:after="120" w:line="240" w:lineRule="auto"/>
              <w:ind w:left="45" w:firstLine="283"/>
              <w:jc w:val="both"/>
              <w:rPr>
                <w:rFonts w:ascii="Garamond" w:hAnsi="Garamond"/>
                <w:b w:val="0"/>
                <w:sz w:val="22"/>
                <w:szCs w:val="22"/>
              </w:rPr>
            </w:pPr>
            <w:r w:rsidRPr="009511A4">
              <w:rPr>
                <w:rFonts w:ascii="Garamond" w:hAnsi="Garamond"/>
                <w:b w:val="0"/>
                <w:sz w:val="22"/>
                <w:szCs w:val="22"/>
              </w:rPr>
              <w:t>значения данных и параметров, указанных в п. 5.3.3 настоящего Регламента, идентичны значениям, указанным в</w:t>
            </w:r>
            <w:r w:rsidRPr="009511A4">
              <w:rPr>
                <w:rFonts w:ascii="Garamond" w:hAnsi="Garamond"/>
                <w:b w:val="0"/>
                <w:sz w:val="22"/>
                <w:szCs w:val="22"/>
                <w:lang w:val="ru-RU"/>
              </w:rPr>
              <w:t xml:space="preserve"> </w:t>
            </w:r>
            <w:r w:rsidRPr="00303A98">
              <w:rPr>
                <w:rFonts w:ascii="Garamond" w:hAnsi="Garamond"/>
                <w:b w:val="0"/>
                <w:sz w:val="22"/>
                <w:szCs w:val="22"/>
                <w:highlight w:val="yellow"/>
                <w:lang w:val="ru-RU"/>
              </w:rPr>
              <w:t>П</w:t>
            </w:r>
            <w:r w:rsidRPr="009511A4">
              <w:rPr>
                <w:rFonts w:ascii="Garamond" w:hAnsi="Garamond"/>
                <w:b w:val="0"/>
                <w:sz w:val="22"/>
                <w:szCs w:val="22"/>
                <w:lang w:val="ru-RU"/>
              </w:rPr>
              <w:t>еречне</w:t>
            </w:r>
            <w:r w:rsidRPr="009511A4">
              <w:rPr>
                <w:rFonts w:ascii="Garamond" w:hAnsi="Garamond"/>
                <w:b w:val="0"/>
                <w:sz w:val="22"/>
                <w:szCs w:val="22"/>
              </w:rPr>
              <w:t xml:space="preserve"> </w:t>
            </w:r>
            <w:r w:rsidRPr="00303A98">
              <w:rPr>
                <w:rFonts w:ascii="Garamond" w:hAnsi="Garamond"/>
                <w:b w:val="0"/>
                <w:sz w:val="22"/>
                <w:szCs w:val="22"/>
                <w:highlight w:val="yellow"/>
              </w:rPr>
              <w:t>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w:t>
            </w:r>
            <w:r w:rsidRPr="00303A98">
              <w:rPr>
                <w:rFonts w:ascii="Garamond" w:hAnsi="Garamond"/>
                <w:b w:val="0"/>
                <w:sz w:val="22"/>
                <w:szCs w:val="22"/>
                <w:highlight w:val="yellow"/>
                <w:lang w:val="ru-RU"/>
              </w:rPr>
              <w:t xml:space="preserve">ом </w:t>
            </w:r>
            <w:r w:rsidRPr="00303A98">
              <w:rPr>
                <w:rFonts w:ascii="Garamond" w:hAnsi="Garamond"/>
                <w:b w:val="0"/>
                <w:sz w:val="22"/>
                <w:szCs w:val="22"/>
                <w:highlight w:val="yellow"/>
              </w:rPr>
              <w:t>субъектом оптового рынка в КО</w:t>
            </w:r>
            <w:r w:rsidRPr="009511A4">
              <w:rPr>
                <w:rFonts w:ascii="Garamond" w:hAnsi="Garamond"/>
                <w:b w:val="0"/>
                <w:sz w:val="22"/>
                <w:szCs w:val="22"/>
              </w:rPr>
              <w:t xml:space="preserve"> по форме 13</w:t>
            </w:r>
            <w:r w:rsidRPr="009511A4">
              <w:rPr>
                <w:rFonts w:ascii="Garamond" w:hAnsi="Garamond"/>
                <w:b w:val="0"/>
                <w:sz w:val="22"/>
                <w:szCs w:val="22"/>
                <w:lang w:val="ru-RU"/>
              </w:rPr>
              <w:t>Г</w:t>
            </w:r>
            <w:r w:rsidRPr="009511A4">
              <w:rPr>
                <w:rFonts w:ascii="Garamond" w:hAnsi="Garamond"/>
                <w:b w:val="0"/>
                <w:sz w:val="22"/>
                <w:szCs w:val="22"/>
              </w:rPr>
              <w:t xml:space="preserve"> </w:t>
            </w:r>
            <w:r w:rsidRPr="00303A98">
              <w:rPr>
                <w:rFonts w:ascii="Garamond" w:hAnsi="Garamond"/>
                <w:b w:val="0"/>
                <w:sz w:val="22"/>
                <w:szCs w:val="22"/>
                <w:highlight w:val="yellow"/>
              </w:rPr>
              <w:t xml:space="preserve">приложения 1 к </w:t>
            </w:r>
            <w:r w:rsidRPr="00303A98">
              <w:rPr>
                <w:rFonts w:ascii="Garamond" w:hAnsi="Garamond"/>
                <w:b w:val="0"/>
                <w:i/>
                <w:sz w:val="22"/>
                <w:szCs w:val="22"/>
                <w:highlight w:val="yellow"/>
              </w:rPr>
              <w:t xml:space="preserve">Положению о порядке получения статуса субъекта оптового </w:t>
            </w:r>
            <w:r w:rsidRPr="00303A98">
              <w:rPr>
                <w:rFonts w:ascii="Garamond" w:hAnsi="Garamond"/>
                <w:b w:val="0"/>
                <w:i/>
                <w:sz w:val="22"/>
                <w:szCs w:val="22"/>
                <w:highlight w:val="yellow"/>
              </w:rPr>
              <w:lastRenderedPageBreak/>
              <w:t>рынка и ведения реестра субъектов оптового рынка</w:t>
            </w:r>
            <w:r w:rsidRPr="00303A98">
              <w:rPr>
                <w:rFonts w:ascii="Garamond" w:hAnsi="Garamond"/>
                <w:b w:val="0"/>
                <w:sz w:val="22"/>
                <w:szCs w:val="22"/>
                <w:highlight w:val="yellow"/>
              </w:rPr>
              <w:t xml:space="preserve"> (Приложение № 1.1 к </w:t>
            </w:r>
            <w:r w:rsidRPr="00303A98">
              <w:rPr>
                <w:rFonts w:ascii="Garamond" w:hAnsi="Garamond"/>
                <w:b w:val="0"/>
                <w:i/>
                <w:sz w:val="22"/>
                <w:szCs w:val="22"/>
                <w:highlight w:val="yellow"/>
              </w:rPr>
              <w:t>Договору о присоединении к торговой системе оптового рынка</w:t>
            </w:r>
            <w:r w:rsidRPr="00303A98">
              <w:rPr>
                <w:rFonts w:ascii="Garamond" w:hAnsi="Garamond"/>
                <w:b w:val="0"/>
                <w:sz w:val="22"/>
                <w:szCs w:val="22"/>
                <w:highlight w:val="yellow"/>
              </w:rPr>
              <w:t>)</w:t>
            </w:r>
            <w:r w:rsidRPr="009511A4">
              <w:rPr>
                <w:rFonts w:ascii="Garamond" w:hAnsi="Garamond"/>
                <w:b w:val="0"/>
                <w:sz w:val="22"/>
                <w:szCs w:val="22"/>
              </w:rPr>
              <w:t>;</w:t>
            </w:r>
          </w:p>
          <w:p w14:paraId="6F4A9875" w14:textId="77777777" w:rsidR="00DB2F4D" w:rsidRPr="00256FDF" w:rsidRDefault="00DB2F4D" w:rsidP="00E938E0">
            <w:pPr>
              <w:pStyle w:val="40"/>
              <w:keepNext w:val="0"/>
              <w:suppressAutoHyphens/>
              <w:spacing w:before="120" w:after="120" w:line="240" w:lineRule="auto"/>
              <w:ind w:left="328"/>
              <w:jc w:val="both"/>
              <w:rPr>
                <w:rFonts w:ascii="Garamond" w:hAnsi="Garamond"/>
              </w:rPr>
            </w:pPr>
            <w:r w:rsidRPr="00E938E0">
              <w:rPr>
                <w:rFonts w:ascii="Garamond" w:hAnsi="Garamond"/>
                <w:b w:val="0"/>
                <w:bCs w:val="0"/>
                <w:sz w:val="22"/>
                <w:szCs w:val="22"/>
              </w:rPr>
              <w:t>…</w:t>
            </w:r>
          </w:p>
        </w:tc>
        <w:tc>
          <w:tcPr>
            <w:tcW w:w="2404" w:type="pct"/>
            <w:shd w:val="clear" w:color="auto" w:fill="auto"/>
          </w:tcPr>
          <w:p w14:paraId="1BC7B7A4" w14:textId="77777777" w:rsidR="00DB2F4D" w:rsidRPr="001A0394" w:rsidRDefault="00DB2F4D" w:rsidP="00DB2F4D">
            <w:pPr>
              <w:pStyle w:val="40"/>
              <w:keepNext w:val="0"/>
              <w:suppressAutoHyphens/>
              <w:spacing w:before="120" w:after="120" w:line="240" w:lineRule="auto"/>
              <w:ind w:left="328"/>
              <w:jc w:val="both"/>
              <w:rPr>
                <w:rFonts w:ascii="Garamond" w:hAnsi="Garamond"/>
                <w:b w:val="0"/>
                <w:sz w:val="22"/>
                <w:szCs w:val="22"/>
              </w:rPr>
            </w:pPr>
            <w:r>
              <w:rPr>
                <w:rFonts w:ascii="Garamond" w:hAnsi="Garamond"/>
                <w:b w:val="0"/>
                <w:sz w:val="22"/>
                <w:szCs w:val="22"/>
                <w:lang w:val="ru-RU"/>
              </w:rPr>
              <w:lastRenderedPageBreak/>
              <w:t>…</w:t>
            </w:r>
          </w:p>
          <w:p w14:paraId="57DCE139" w14:textId="77777777" w:rsidR="00DB2F4D" w:rsidRPr="009511A4" w:rsidRDefault="00DB2F4D" w:rsidP="00E938E0">
            <w:pPr>
              <w:pStyle w:val="40"/>
              <w:keepNext w:val="0"/>
              <w:numPr>
                <w:ilvl w:val="0"/>
                <w:numId w:val="64"/>
              </w:numPr>
              <w:suppressAutoHyphens/>
              <w:spacing w:before="120" w:after="120" w:line="240" w:lineRule="auto"/>
              <w:ind w:left="1" w:firstLine="284"/>
              <w:jc w:val="both"/>
              <w:rPr>
                <w:rFonts w:ascii="Garamond" w:hAnsi="Garamond"/>
                <w:b w:val="0"/>
                <w:sz w:val="22"/>
                <w:szCs w:val="22"/>
              </w:rPr>
            </w:pPr>
            <w:r w:rsidRPr="009511A4">
              <w:rPr>
                <w:rFonts w:ascii="Garamond" w:hAnsi="Garamond"/>
                <w:b w:val="0"/>
                <w:sz w:val="22"/>
                <w:szCs w:val="22"/>
              </w:rPr>
              <w:t>значения данных и параметров, указанных в п. 5.3.3 настоящего Регламента, идентичны значениям, указанным в</w:t>
            </w:r>
            <w:r w:rsidRPr="009511A4">
              <w:rPr>
                <w:rFonts w:ascii="Garamond" w:hAnsi="Garamond"/>
                <w:b w:val="0"/>
                <w:sz w:val="22"/>
                <w:szCs w:val="22"/>
                <w:lang w:val="ru-RU"/>
              </w:rPr>
              <w:t xml:space="preserve"> </w:t>
            </w:r>
            <w:r w:rsidRPr="00303A98">
              <w:rPr>
                <w:rFonts w:ascii="Garamond" w:hAnsi="Garamond"/>
                <w:b w:val="0"/>
                <w:sz w:val="22"/>
                <w:szCs w:val="22"/>
                <w:highlight w:val="yellow"/>
                <w:lang w:val="ru-RU"/>
              </w:rPr>
              <w:t>п</w:t>
            </w:r>
            <w:r w:rsidRPr="009511A4">
              <w:rPr>
                <w:rFonts w:ascii="Garamond" w:hAnsi="Garamond"/>
                <w:b w:val="0"/>
                <w:sz w:val="22"/>
                <w:szCs w:val="22"/>
                <w:lang w:val="ru-RU"/>
              </w:rPr>
              <w:t>еречне</w:t>
            </w:r>
            <w:r w:rsidRPr="009511A4">
              <w:rPr>
                <w:rFonts w:ascii="Garamond" w:hAnsi="Garamond"/>
                <w:b w:val="0"/>
                <w:sz w:val="22"/>
                <w:szCs w:val="22"/>
              </w:rPr>
              <w:t xml:space="preserve"> </w:t>
            </w:r>
            <w:r w:rsidRPr="00303A98">
              <w:rPr>
                <w:rFonts w:ascii="Garamond" w:hAnsi="Garamond"/>
                <w:b w:val="0"/>
                <w:sz w:val="22"/>
                <w:szCs w:val="22"/>
                <w:highlight w:val="yellow"/>
                <w:lang w:val="ru-RU"/>
              </w:rPr>
              <w:t>ПТХ</w:t>
            </w:r>
            <w:r w:rsidRPr="009511A4">
              <w:rPr>
                <w:rFonts w:ascii="Garamond" w:hAnsi="Garamond"/>
                <w:b w:val="0"/>
                <w:sz w:val="22"/>
                <w:szCs w:val="22"/>
              </w:rPr>
              <w:t xml:space="preserve"> по форме 13</w:t>
            </w:r>
            <w:r w:rsidRPr="009511A4">
              <w:rPr>
                <w:rFonts w:ascii="Garamond" w:hAnsi="Garamond"/>
                <w:b w:val="0"/>
                <w:sz w:val="22"/>
                <w:szCs w:val="22"/>
                <w:lang w:val="ru-RU"/>
              </w:rPr>
              <w:t>Г</w:t>
            </w:r>
            <w:r w:rsidRPr="00303A98">
              <w:rPr>
                <w:rFonts w:ascii="Garamond" w:hAnsi="Garamond"/>
                <w:b w:val="0"/>
                <w:sz w:val="22"/>
                <w:szCs w:val="22"/>
                <w:highlight w:val="yellow"/>
                <w:lang w:val="ru-RU"/>
              </w:rPr>
              <w:t xml:space="preserve">, </w:t>
            </w:r>
            <w:r w:rsidRPr="00303A98">
              <w:rPr>
                <w:rFonts w:ascii="Garamond" w:hAnsi="Garamond"/>
                <w:b w:val="0"/>
                <w:sz w:val="22"/>
                <w:szCs w:val="22"/>
                <w:highlight w:val="yellow"/>
              </w:rPr>
              <w:t>поданном субъектом оптового рынка</w:t>
            </w:r>
            <w:r w:rsidRPr="009511A4">
              <w:rPr>
                <w:rFonts w:ascii="Garamond" w:hAnsi="Garamond"/>
                <w:b w:val="0"/>
                <w:sz w:val="22"/>
                <w:szCs w:val="22"/>
              </w:rPr>
              <w:t>;</w:t>
            </w:r>
          </w:p>
          <w:p w14:paraId="4FB92EF5" w14:textId="77777777" w:rsidR="00DB2F4D" w:rsidRPr="009511A4" w:rsidRDefault="00DB2F4D" w:rsidP="00DB2F4D">
            <w:pPr>
              <w:spacing w:before="120" w:after="120" w:line="240" w:lineRule="auto"/>
              <w:ind w:firstLine="567"/>
              <w:jc w:val="both"/>
              <w:rPr>
                <w:rFonts w:ascii="Garamond" w:hAnsi="Garamond"/>
              </w:rPr>
            </w:pPr>
            <w:r w:rsidRPr="001A0394">
              <w:rPr>
                <w:rFonts w:ascii="Garamond" w:hAnsi="Garamond"/>
                <w:lang w:val="x-none"/>
              </w:rPr>
              <w:t>…</w:t>
            </w:r>
          </w:p>
        </w:tc>
      </w:tr>
      <w:tr w:rsidR="00FA34DF" w:rsidRPr="00D05EC9" w14:paraId="61940F3E" w14:textId="77777777" w:rsidTr="00125911">
        <w:trPr>
          <w:trHeight w:val="447"/>
        </w:trPr>
        <w:tc>
          <w:tcPr>
            <w:tcW w:w="286" w:type="pct"/>
            <w:vAlign w:val="center"/>
          </w:tcPr>
          <w:p w14:paraId="7AA44A39" w14:textId="77777777" w:rsidR="00FA34DF" w:rsidRDefault="00FA34DF" w:rsidP="00FA34DF">
            <w:pPr>
              <w:spacing w:after="0" w:line="240" w:lineRule="auto"/>
              <w:jc w:val="center"/>
              <w:rPr>
                <w:rFonts w:ascii="Garamond" w:hAnsi="Garamond" w:cs="Garamond"/>
                <w:b/>
                <w:bCs/>
              </w:rPr>
            </w:pPr>
            <w:r>
              <w:rPr>
                <w:rFonts w:ascii="Garamond" w:hAnsi="Garamond" w:cs="Garamond"/>
                <w:b/>
                <w:bCs/>
              </w:rPr>
              <w:t>6.4</w:t>
            </w:r>
          </w:p>
        </w:tc>
        <w:tc>
          <w:tcPr>
            <w:tcW w:w="2311" w:type="pct"/>
          </w:tcPr>
          <w:p w14:paraId="0BC057A2" w14:textId="77777777" w:rsidR="00FA34DF" w:rsidRPr="009511A4" w:rsidRDefault="00FA34DF" w:rsidP="00FA34DF">
            <w:pPr>
              <w:pStyle w:val="3"/>
              <w:keepNext w:val="0"/>
              <w:widowControl w:val="0"/>
              <w:spacing w:before="120" w:after="120" w:line="240" w:lineRule="auto"/>
              <w:ind w:right="-144"/>
              <w:jc w:val="both"/>
              <w:rPr>
                <w:rFonts w:ascii="Garamond" w:hAnsi="Garamond"/>
                <w:sz w:val="22"/>
                <w:szCs w:val="22"/>
              </w:rPr>
            </w:pPr>
            <w:bookmarkStart w:id="0" w:name="_Toc83243127"/>
            <w:bookmarkStart w:id="1" w:name="_Toc156934760"/>
            <w:r w:rsidRPr="009511A4">
              <w:rPr>
                <w:rFonts w:ascii="Garamond" w:hAnsi="Garamond"/>
                <w:sz w:val="22"/>
                <w:szCs w:val="22"/>
              </w:rPr>
              <w:t>Формирование признака приоритетности в отборе при одинаковом значении показателя эффективности</w:t>
            </w:r>
            <w:bookmarkEnd w:id="0"/>
            <w:bookmarkEnd w:id="1"/>
          </w:p>
          <w:p w14:paraId="6CEE9D1E" w14:textId="77777777" w:rsidR="00FA34DF" w:rsidRPr="009511A4" w:rsidRDefault="00FA34DF" w:rsidP="00FA34DF">
            <w:pPr>
              <w:spacing w:before="120" w:after="120" w:line="240" w:lineRule="auto"/>
              <w:ind w:right="-28" w:firstLine="567"/>
              <w:jc w:val="both"/>
              <w:rPr>
                <w:rFonts w:ascii="Garamond" w:hAnsi="Garamond"/>
              </w:rPr>
            </w:pPr>
            <w:r w:rsidRPr="009511A4">
              <w:rPr>
                <w:rFonts w:ascii="Garamond" w:hAnsi="Garamond"/>
              </w:rPr>
              <w:t xml:space="preserve">В случае определения в отношении двух и более генерирующих объектов </w:t>
            </w:r>
            <w:r w:rsidRPr="009511A4">
              <w:rPr>
                <w:rFonts w:ascii="Garamond" w:hAnsi="Garamond"/>
                <w:i/>
                <w:lang w:val="en-US"/>
              </w:rPr>
              <w:t>g</w:t>
            </w:r>
            <w:r w:rsidRPr="009511A4">
              <w:rPr>
                <w:rFonts w:ascii="Garamond" w:hAnsi="Garamond"/>
              </w:rPr>
              <w:t xml:space="preserve"> по территории ТНГ </w:t>
            </w:r>
            <w:r w:rsidRPr="009511A4">
              <w:rPr>
                <w:rFonts w:ascii="Garamond" w:hAnsi="Garamond"/>
                <w:i/>
                <w:lang w:val="en-US"/>
              </w:rPr>
              <w:t>z</w:t>
            </w:r>
            <w:r w:rsidRPr="009511A4">
              <w:rPr>
                <w:rFonts w:ascii="Garamond" w:hAnsi="Garamond"/>
              </w:rPr>
              <w:t xml:space="preserve"> одинаковых показателей эффективности </w:t>
            </w:r>
            <m:oMath>
              <m:sSubSup>
                <m:sSubSupPr>
                  <m:ctrlPr>
                    <w:rPr>
                      <w:rFonts w:ascii="Cambria Math" w:hAnsi="Cambria Math"/>
                      <w:i/>
                    </w:rPr>
                  </m:ctrlPr>
                </m:sSubSupPr>
                <m:e>
                  <m:r>
                    <w:rPr>
                      <w:rFonts w:ascii="Cambria Math" w:hAnsi="Cambria Math"/>
                      <w:lang w:val="en-US"/>
                    </w:rPr>
                    <m:t>k</m:t>
                  </m:r>
                </m:e>
                <m:sub>
                  <m:r>
                    <w:rPr>
                      <w:rFonts w:ascii="Cambria Math" w:hAnsi="Cambria Math"/>
                    </w:rPr>
                    <m:t>g</m:t>
                  </m:r>
                </m:sub>
                <m:sup>
                  <m:r>
                    <w:rPr>
                      <w:rFonts w:ascii="Cambria Math" w:hAnsi="Cambria Math"/>
                    </w:rPr>
                    <m:t>эфф</m:t>
                  </m:r>
                </m:sup>
              </m:sSubSup>
            </m:oMath>
            <w:r w:rsidRPr="009511A4">
              <w:rPr>
                <w:rFonts w:ascii="Garamond" w:hAnsi="Garamond"/>
              </w:rPr>
              <w:t xml:space="preserve">, СО формирует признак приоритета в отборе ценовых заявок </w:t>
            </w:r>
            <m:oMath>
              <m:sSub>
                <m:sSubPr>
                  <m:ctrlPr>
                    <w:rPr>
                      <w:rFonts w:ascii="Cambria Math" w:eastAsiaTheme="minorHAnsi" w:hAnsi="Cambria Math" w:cstheme="minorBidi"/>
                      <w:i/>
                    </w:rPr>
                  </m:ctrlPr>
                </m:sSubPr>
                <m:e>
                  <m:r>
                    <w:rPr>
                      <w:rFonts w:ascii="Cambria Math" w:eastAsiaTheme="minorHAnsi" w:hAnsi="Cambria Math" w:cstheme="minorBidi"/>
                      <w:lang w:val="en-US"/>
                    </w:rPr>
                    <m:t>c</m:t>
                  </m:r>
                </m:e>
                <m:sub>
                  <m:r>
                    <w:rPr>
                      <w:rFonts w:ascii="Cambria Math" w:eastAsiaTheme="minorHAnsi" w:hAnsi="Cambria Math" w:cstheme="minorBidi"/>
                      <w:lang w:val="en-US"/>
                    </w:rPr>
                    <m:t>g</m:t>
                  </m:r>
                </m:sub>
              </m:sSub>
            </m:oMath>
            <w:r w:rsidRPr="009511A4">
              <w:rPr>
                <w:rFonts w:ascii="Garamond" w:hAnsi="Garamond"/>
              </w:rPr>
              <w:t xml:space="preserve">. Более высокий приоритет в отборе (с меньшим значением признака </w:t>
            </w:r>
            <m:oMath>
              <m:sSub>
                <m:sSubPr>
                  <m:ctrlPr>
                    <w:rPr>
                      <w:rFonts w:ascii="Cambria Math" w:eastAsiaTheme="minorHAnsi" w:hAnsi="Cambria Math" w:cstheme="minorBidi"/>
                      <w:i/>
                    </w:rPr>
                  </m:ctrlPr>
                </m:sSubPr>
                <m:e>
                  <m:r>
                    <w:rPr>
                      <w:rFonts w:ascii="Cambria Math" w:eastAsiaTheme="minorHAnsi" w:hAnsi="Cambria Math" w:cstheme="minorBidi"/>
                      <w:lang w:val="en-US"/>
                    </w:rPr>
                    <m:t>c</m:t>
                  </m:r>
                </m:e>
                <m:sub>
                  <m:r>
                    <w:rPr>
                      <w:rFonts w:ascii="Cambria Math" w:eastAsiaTheme="minorHAnsi" w:hAnsi="Cambria Math" w:cstheme="minorBidi"/>
                      <w:lang w:val="en-US"/>
                    </w:rPr>
                    <m:t>g</m:t>
                  </m:r>
                </m:sub>
              </m:sSub>
            </m:oMath>
            <w:r w:rsidRPr="009511A4">
              <w:rPr>
                <w:rFonts w:ascii="Garamond" w:hAnsi="Garamond"/>
              </w:rPr>
              <w:t xml:space="preserve">) имеет: </w:t>
            </w:r>
          </w:p>
          <w:p w14:paraId="190E7BBE"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1-й приоритет ― генерирующий объект с большим диапазоном регулирования активной мощности;</w:t>
            </w:r>
          </w:p>
          <w:p w14:paraId="5BADD49B"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xml:space="preserve">– 2-й приоритет ― генерирующий объект, ценовая заявка по которому подана ранее. </w:t>
            </w:r>
          </w:p>
          <w:p w14:paraId="36C21B12"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xml:space="preserve">При этом значение диапазона регулирования активной мощности генерирующего объекта </w:t>
            </w:r>
            <w:r w:rsidRPr="009511A4">
              <w:rPr>
                <w:rFonts w:ascii="Garamond" w:hAnsi="Garamond"/>
                <w:i/>
                <w:lang w:val="en-US"/>
              </w:rPr>
              <w:t>g</w:t>
            </w:r>
            <w:r w:rsidRPr="009511A4">
              <w:rPr>
                <w:rFonts w:ascii="Garamond" w:hAnsi="Garamond"/>
              </w:rPr>
              <w:t xml:space="preserve"> рассчитывается как средневзвешенная величина диапазонов регулирования активной мощности ЕГО, входящих в состав данного генерирующего объекта:</w:t>
            </w:r>
          </w:p>
          <w:p w14:paraId="4F95566F" w14:textId="77777777" w:rsidR="00FA34DF" w:rsidRPr="009511A4" w:rsidRDefault="00FA34DF" w:rsidP="00FA34DF">
            <w:pPr>
              <w:spacing w:before="120" w:after="120" w:line="240" w:lineRule="auto"/>
              <w:ind w:firstLine="567"/>
              <w:jc w:val="center"/>
              <w:rPr>
                <w:rFonts w:ascii="Garamond" w:hAnsi="Garamond"/>
              </w:rPr>
            </w:pPr>
            <w:r w:rsidRPr="009511A4">
              <w:rPr>
                <w:rFonts w:ascii="Garamond" w:hAnsi="Garamond"/>
                <w:position w:val="-50"/>
              </w:rPr>
              <w:object w:dxaOrig="3480" w:dyaOrig="1120" w14:anchorId="23656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pt;height:63.85pt" o:ole="">
                  <v:imagedata r:id="rId8" o:title=""/>
                </v:shape>
                <o:OLEObject Type="Embed" ProgID="Equation.3" ShapeID="_x0000_i1025" DrawAspect="Content" ObjectID="_1780701167" r:id="rId9"/>
              </w:object>
            </w:r>
            <w:r w:rsidRPr="009511A4">
              <w:rPr>
                <w:rFonts w:ascii="Garamond" w:hAnsi="Garamond"/>
              </w:rPr>
              <w:t>,</w:t>
            </w:r>
          </w:p>
          <w:p w14:paraId="2F21B272" w14:textId="77777777" w:rsidR="00FA34DF" w:rsidRPr="009511A4" w:rsidRDefault="00FA34DF" w:rsidP="00FA34DF">
            <w:pPr>
              <w:spacing w:before="120" w:after="120" w:line="240" w:lineRule="auto"/>
              <w:ind w:left="426" w:hanging="426"/>
              <w:jc w:val="both"/>
              <w:rPr>
                <w:rFonts w:ascii="Garamond" w:hAnsi="Garamond"/>
              </w:rPr>
            </w:pPr>
            <w:r w:rsidRPr="009511A4">
              <w:rPr>
                <w:rFonts w:ascii="Garamond" w:hAnsi="Garamond"/>
              </w:rPr>
              <w:t xml:space="preserve">где </w:t>
            </w:r>
            <w:r w:rsidRPr="009511A4">
              <w:rPr>
                <w:rFonts w:ascii="Garamond" w:hAnsi="Garamond"/>
                <w:position w:val="-10"/>
              </w:rPr>
              <w:object w:dxaOrig="820" w:dyaOrig="360" w14:anchorId="04F32469">
                <v:shape id="_x0000_i1026" type="#_x0000_t75" style="width:39.4pt;height:18.35pt" o:ole="">
                  <v:imagedata r:id="rId10" o:title=""/>
                </v:shape>
                <o:OLEObject Type="Embed" ProgID="Equation.3" ShapeID="_x0000_i1026" DrawAspect="Content" ObjectID="_1780701168" r:id="rId11"/>
              </w:object>
            </w:r>
            <w:r w:rsidRPr="009511A4">
              <w:rPr>
                <w:rFonts w:ascii="Garamond" w:hAnsi="Garamond"/>
              </w:rPr>
              <w:t xml:space="preserve">, </w:t>
            </w:r>
            <w:r w:rsidRPr="009511A4">
              <w:rPr>
                <w:rFonts w:ascii="Garamond" w:hAnsi="Garamond"/>
                <w:position w:val="-10"/>
              </w:rPr>
              <w:object w:dxaOrig="760" w:dyaOrig="360" w14:anchorId="7EC87681">
                <v:shape id="_x0000_i1027" type="#_x0000_t75" style="width:38.7pt;height:18.35pt" o:ole="">
                  <v:imagedata r:id="rId12" o:title=""/>
                </v:shape>
                <o:OLEObject Type="Embed" ProgID="Equation.3" ShapeID="_x0000_i1027" DrawAspect="Content" ObjectID="_1780701169" r:id="rId13"/>
              </w:object>
            </w:r>
            <w:r w:rsidRPr="009511A4">
              <w:rPr>
                <w:rFonts w:ascii="Garamond" w:hAnsi="Garamond"/>
              </w:rPr>
              <w:t xml:space="preserve"> – верхний и нижний пределы диапазона регулирования активной мощности (в процентах) ЕГО </w:t>
            </w:r>
            <w:r w:rsidRPr="009511A4">
              <w:rPr>
                <w:rFonts w:ascii="Garamond" w:hAnsi="Garamond"/>
                <w:i/>
              </w:rPr>
              <w:t>k</w:t>
            </w:r>
            <w:r w:rsidRPr="009511A4">
              <w:rPr>
                <w:rFonts w:ascii="Garamond" w:hAnsi="Garamond"/>
              </w:rPr>
              <w:t xml:space="preserve">, входящей в состав генерирующего объекта </w:t>
            </w:r>
            <w:r w:rsidRPr="009511A4">
              <w:rPr>
                <w:rFonts w:ascii="Garamond" w:hAnsi="Garamond"/>
                <w:i/>
              </w:rPr>
              <w:t>g</w:t>
            </w:r>
            <w:r w:rsidRPr="009511A4">
              <w:rPr>
                <w:rFonts w:ascii="Garamond" w:hAnsi="Garamond"/>
              </w:rPr>
              <w:t>, указанные в ценовой заявке в соответствии с п. 5.3.3 настоящего Регламента;</w:t>
            </w:r>
          </w:p>
          <w:p w14:paraId="3AC79C40" w14:textId="77777777" w:rsidR="00FA34DF" w:rsidRPr="009511A4" w:rsidRDefault="00FA34DF" w:rsidP="00FA34DF">
            <w:pPr>
              <w:spacing w:before="120" w:after="120" w:line="240" w:lineRule="auto"/>
              <w:ind w:left="426"/>
              <w:jc w:val="both"/>
              <w:rPr>
                <w:rFonts w:ascii="Garamond" w:hAnsi="Garamond"/>
              </w:rPr>
            </w:pPr>
            <w:r w:rsidRPr="009511A4">
              <w:rPr>
                <w:rFonts w:ascii="Garamond" w:hAnsi="Garamond"/>
                <w:position w:val="-10"/>
              </w:rPr>
              <w:object w:dxaOrig="480" w:dyaOrig="360" w14:anchorId="6B773310">
                <v:shape id="_x0000_i1028" type="#_x0000_t75" style="width:24.45pt;height:18.35pt" o:ole="">
                  <v:imagedata r:id="rId14" o:title=""/>
                </v:shape>
                <o:OLEObject Type="Embed" ProgID="Equation.3" ShapeID="_x0000_i1028" DrawAspect="Content" ObjectID="_1780701170" r:id="rId15"/>
              </w:object>
            </w:r>
            <w:r w:rsidRPr="009511A4">
              <w:rPr>
                <w:rFonts w:ascii="Garamond" w:hAnsi="Garamond"/>
              </w:rPr>
              <w:t xml:space="preserve"> – установленная мощность ЕГО </w:t>
            </w:r>
            <w:r w:rsidRPr="009511A4">
              <w:rPr>
                <w:rFonts w:ascii="Garamond" w:hAnsi="Garamond"/>
                <w:i/>
              </w:rPr>
              <w:t>k</w:t>
            </w:r>
            <w:r w:rsidRPr="009511A4">
              <w:rPr>
                <w:rFonts w:ascii="Garamond" w:hAnsi="Garamond"/>
              </w:rPr>
              <w:t xml:space="preserve">, входящей в состав генерирующего объекта </w:t>
            </w:r>
            <w:r w:rsidRPr="009511A4">
              <w:rPr>
                <w:rFonts w:ascii="Garamond" w:hAnsi="Garamond"/>
                <w:i/>
              </w:rPr>
              <w:t>g</w:t>
            </w:r>
            <w:r w:rsidRPr="009511A4">
              <w:rPr>
                <w:rFonts w:ascii="Garamond" w:hAnsi="Garamond"/>
              </w:rPr>
              <w:t>, указанная в ценовой заявке в соответствии с п. 5.3.3 настоящего Регламента.</w:t>
            </w:r>
          </w:p>
          <w:p w14:paraId="16C21F1D"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lastRenderedPageBreak/>
              <w:t xml:space="preserve">Величина </w:t>
            </w:r>
            <w:r w:rsidRPr="009511A4">
              <w:rPr>
                <w:rFonts w:ascii="Garamond" w:hAnsi="Garamond"/>
                <w:position w:val="-14"/>
              </w:rPr>
              <w:object w:dxaOrig="480" w:dyaOrig="400" w14:anchorId="56EEE4EC">
                <v:shape id="_x0000_i1029" type="#_x0000_t75" style="width:21.75pt;height:21.75pt" o:ole="">
                  <v:imagedata r:id="rId16" o:title=""/>
                </v:shape>
                <o:OLEObject Type="Embed" ProgID="Equation.3" ShapeID="_x0000_i1029" DrawAspect="Content" ObjectID="_1780701171" r:id="rId17"/>
              </w:object>
            </w:r>
            <w:r w:rsidRPr="009511A4">
              <w:rPr>
                <w:rFonts w:ascii="Garamond" w:hAnsi="Garamond"/>
              </w:rPr>
              <w:t xml:space="preserve"> рассчитывается с точностью до трех знаков после запятой.</w:t>
            </w:r>
          </w:p>
          <w:p w14:paraId="30306989" w14:textId="77777777" w:rsidR="00FA34DF" w:rsidRPr="009511A4" w:rsidRDefault="00FA34DF" w:rsidP="00FA34DF">
            <w:pPr>
              <w:spacing w:before="120" w:after="120" w:line="240" w:lineRule="auto"/>
              <w:jc w:val="both"/>
              <w:rPr>
                <w:rFonts w:ascii="Garamond" w:hAnsi="Garamond"/>
              </w:rPr>
            </w:pPr>
          </w:p>
        </w:tc>
        <w:tc>
          <w:tcPr>
            <w:tcW w:w="2404" w:type="pct"/>
            <w:shd w:val="clear" w:color="auto" w:fill="auto"/>
          </w:tcPr>
          <w:p w14:paraId="4C4D89FB" w14:textId="77777777" w:rsidR="00FA34DF" w:rsidRPr="009511A4" w:rsidRDefault="00FA34DF" w:rsidP="00FA34DF">
            <w:pPr>
              <w:pStyle w:val="3"/>
              <w:keepNext w:val="0"/>
              <w:widowControl w:val="0"/>
              <w:spacing w:before="120" w:after="120" w:line="240" w:lineRule="auto"/>
              <w:ind w:right="-144"/>
              <w:jc w:val="both"/>
              <w:rPr>
                <w:rFonts w:ascii="Garamond" w:hAnsi="Garamond"/>
                <w:sz w:val="22"/>
                <w:szCs w:val="22"/>
              </w:rPr>
            </w:pPr>
            <w:r w:rsidRPr="009511A4">
              <w:rPr>
                <w:rFonts w:ascii="Garamond" w:hAnsi="Garamond"/>
                <w:sz w:val="22"/>
                <w:szCs w:val="22"/>
              </w:rPr>
              <w:lastRenderedPageBreak/>
              <w:t>Формирование признака приоритетности в отборе при одинаковом значении показателя эффективности</w:t>
            </w:r>
          </w:p>
          <w:p w14:paraId="55B33A86" w14:textId="77777777" w:rsidR="00FA34DF" w:rsidRPr="009511A4" w:rsidRDefault="00FA34DF" w:rsidP="00FA34DF">
            <w:pPr>
              <w:spacing w:before="120" w:after="120" w:line="240" w:lineRule="auto"/>
              <w:ind w:right="-28" w:firstLine="567"/>
              <w:jc w:val="both"/>
              <w:rPr>
                <w:rFonts w:ascii="Garamond" w:hAnsi="Garamond"/>
              </w:rPr>
            </w:pPr>
            <w:r w:rsidRPr="009511A4">
              <w:rPr>
                <w:rFonts w:ascii="Garamond" w:hAnsi="Garamond"/>
              </w:rPr>
              <w:t xml:space="preserve">В случае определения в отношении двух и более генерирующих объектов </w:t>
            </w:r>
            <w:r w:rsidRPr="009511A4">
              <w:rPr>
                <w:rFonts w:ascii="Garamond" w:hAnsi="Garamond"/>
                <w:i/>
                <w:lang w:val="en-US"/>
              </w:rPr>
              <w:t>g</w:t>
            </w:r>
            <w:r w:rsidRPr="009511A4">
              <w:rPr>
                <w:rFonts w:ascii="Garamond" w:hAnsi="Garamond"/>
              </w:rPr>
              <w:t xml:space="preserve"> по территории ТНГ </w:t>
            </w:r>
            <w:r w:rsidRPr="009511A4">
              <w:rPr>
                <w:rFonts w:ascii="Garamond" w:hAnsi="Garamond"/>
                <w:i/>
                <w:lang w:val="en-US"/>
              </w:rPr>
              <w:t>z</w:t>
            </w:r>
            <w:r w:rsidRPr="009511A4">
              <w:rPr>
                <w:rFonts w:ascii="Garamond" w:hAnsi="Garamond"/>
              </w:rPr>
              <w:t xml:space="preserve"> одинаковых показателей эффективности </w:t>
            </w:r>
            <m:oMath>
              <m:sSubSup>
                <m:sSubSupPr>
                  <m:ctrlPr>
                    <w:rPr>
                      <w:rFonts w:ascii="Cambria Math" w:hAnsi="Cambria Math"/>
                      <w:i/>
                    </w:rPr>
                  </m:ctrlPr>
                </m:sSubSupPr>
                <m:e>
                  <m:r>
                    <w:rPr>
                      <w:rFonts w:ascii="Cambria Math" w:hAnsi="Cambria Math"/>
                      <w:lang w:val="en-US"/>
                    </w:rPr>
                    <m:t>k</m:t>
                  </m:r>
                </m:e>
                <m:sub>
                  <m:r>
                    <w:rPr>
                      <w:rFonts w:ascii="Cambria Math" w:hAnsi="Cambria Math"/>
                    </w:rPr>
                    <m:t>g</m:t>
                  </m:r>
                </m:sub>
                <m:sup>
                  <m:r>
                    <w:rPr>
                      <w:rFonts w:ascii="Cambria Math" w:hAnsi="Cambria Math"/>
                    </w:rPr>
                    <m:t>эфф</m:t>
                  </m:r>
                </m:sup>
              </m:sSubSup>
            </m:oMath>
            <w:r w:rsidRPr="009511A4">
              <w:rPr>
                <w:rFonts w:ascii="Garamond" w:hAnsi="Garamond"/>
              </w:rPr>
              <w:t xml:space="preserve">, СО формирует признак приоритета в отборе ценовых заявок </w:t>
            </w:r>
            <m:oMath>
              <m:sSub>
                <m:sSubPr>
                  <m:ctrlPr>
                    <w:rPr>
                      <w:rFonts w:ascii="Cambria Math" w:eastAsiaTheme="minorHAnsi" w:hAnsi="Cambria Math" w:cstheme="minorBidi"/>
                      <w:i/>
                    </w:rPr>
                  </m:ctrlPr>
                </m:sSubPr>
                <m:e>
                  <m:r>
                    <w:rPr>
                      <w:rFonts w:ascii="Cambria Math" w:eastAsiaTheme="minorHAnsi" w:hAnsi="Cambria Math" w:cstheme="minorBidi"/>
                      <w:lang w:val="en-US"/>
                    </w:rPr>
                    <m:t>c</m:t>
                  </m:r>
                </m:e>
                <m:sub>
                  <m:r>
                    <w:rPr>
                      <w:rFonts w:ascii="Cambria Math" w:eastAsiaTheme="minorHAnsi" w:hAnsi="Cambria Math" w:cstheme="minorBidi"/>
                      <w:lang w:val="en-US"/>
                    </w:rPr>
                    <m:t>g</m:t>
                  </m:r>
                </m:sub>
              </m:sSub>
            </m:oMath>
            <w:r w:rsidRPr="009511A4">
              <w:rPr>
                <w:rFonts w:ascii="Garamond" w:hAnsi="Garamond"/>
              </w:rPr>
              <w:t xml:space="preserve">. Более высокий приоритет в отборе (с меньшим значением признака </w:t>
            </w:r>
            <m:oMath>
              <m:sSub>
                <m:sSubPr>
                  <m:ctrlPr>
                    <w:rPr>
                      <w:rFonts w:ascii="Cambria Math" w:eastAsiaTheme="minorHAnsi" w:hAnsi="Cambria Math" w:cstheme="minorBidi"/>
                      <w:i/>
                    </w:rPr>
                  </m:ctrlPr>
                </m:sSubPr>
                <m:e>
                  <m:r>
                    <w:rPr>
                      <w:rFonts w:ascii="Cambria Math" w:eastAsiaTheme="minorHAnsi" w:hAnsi="Cambria Math" w:cstheme="minorBidi"/>
                      <w:lang w:val="en-US"/>
                    </w:rPr>
                    <m:t>c</m:t>
                  </m:r>
                </m:e>
                <m:sub>
                  <m:r>
                    <w:rPr>
                      <w:rFonts w:ascii="Cambria Math" w:eastAsiaTheme="minorHAnsi" w:hAnsi="Cambria Math" w:cstheme="minorBidi"/>
                      <w:lang w:val="en-US"/>
                    </w:rPr>
                    <m:t>g</m:t>
                  </m:r>
                </m:sub>
              </m:sSub>
            </m:oMath>
            <w:r w:rsidRPr="009511A4">
              <w:rPr>
                <w:rFonts w:ascii="Garamond" w:hAnsi="Garamond"/>
              </w:rPr>
              <w:t xml:space="preserve">) имеет: </w:t>
            </w:r>
          </w:p>
          <w:p w14:paraId="57D90670" w14:textId="031E4522"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1-й приоритет ― генерирующий объект с большим диапазоном регулирования активной мощности</w:t>
            </w:r>
            <w:r>
              <w:rPr>
                <w:rFonts w:ascii="Garamond" w:hAnsi="Garamond"/>
              </w:rPr>
              <w:t xml:space="preserve"> </w:t>
            </w:r>
            <w:r w:rsidRPr="00FA34DF">
              <w:rPr>
                <w:rFonts w:ascii="Garamond" w:hAnsi="Garamond"/>
                <w:highlight w:val="yellow"/>
              </w:rPr>
              <w:t xml:space="preserve">(для КОМ НГО в </w:t>
            </w:r>
            <w:r w:rsidR="00F12EF8">
              <w:rPr>
                <w:rFonts w:ascii="Garamond" w:hAnsi="Garamond"/>
                <w:highlight w:val="yellow"/>
              </w:rPr>
              <w:t>ю</w:t>
            </w:r>
            <w:r w:rsidRPr="00FA34DF">
              <w:rPr>
                <w:rFonts w:ascii="Garamond" w:hAnsi="Garamond"/>
                <w:highlight w:val="yellow"/>
              </w:rPr>
              <w:t>го-западной части</w:t>
            </w:r>
            <w:r w:rsidR="008B7F68">
              <w:rPr>
                <w:rFonts w:ascii="Garamond" w:hAnsi="Garamond"/>
                <w:highlight w:val="yellow"/>
              </w:rPr>
              <w:t xml:space="preserve"> </w:t>
            </w:r>
            <w:proofErr w:type="spellStart"/>
            <w:r w:rsidR="008B7F68">
              <w:rPr>
                <w:rFonts w:ascii="Garamond" w:hAnsi="Garamond"/>
                <w:highlight w:val="yellow"/>
              </w:rPr>
              <w:t>ОЭС</w:t>
            </w:r>
            <w:proofErr w:type="spellEnd"/>
            <w:r w:rsidRPr="00FA34DF">
              <w:rPr>
                <w:rFonts w:ascii="Garamond" w:hAnsi="Garamond"/>
                <w:highlight w:val="yellow"/>
              </w:rPr>
              <w:t xml:space="preserve"> Юга – генерирующий объект с меньшей величиной ограничений установленной мощности)</w:t>
            </w:r>
            <w:r w:rsidRPr="009511A4">
              <w:rPr>
                <w:rFonts w:ascii="Garamond" w:hAnsi="Garamond"/>
              </w:rPr>
              <w:t>;</w:t>
            </w:r>
          </w:p>
          <w:p w14:paraId="3BD8D5C6"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xml:space="preserve">– 2-й приоритет ― генерирующий объект, ценовая заявка по которому подана ранее. </w:t>
            </w:r>
          </w:p>
          <w:p w14:paraId="088DD3AA"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xml:space="preserve">При этом значение диапазона регулирования активной мощности генерирующего объекта </w:t>
            </w:r>
            <w:r w:rsidRPr="009511A4">
              <w:rPr>
                <w:rFonts w:ascii="Garamond" w:hAnsi="Garamond"/>
                <w:i/>
                <w:lang w:val="en-US"/>
              </w:rPr>
              <w:t>g</w:t>
            </w:r>
            <w:r w:rsidRPr="009511A4">
              <w:rPr>
                <w:rFonts w:ascii="Garamond" w:hAnsi="Garamond"/>
              </w:rPr>
              <w:t xml:space="preserve"> рассчитывается как средневзвешенная величина диапазонов регулирования активной мощности ЕГО, входящих в состав данного генерирующего объекта:</w:t>
            </w:r>
          </w:p>
          <w:p w14:paraId="43FDE637" w14:textId="77777777" w:rsidR="00FA34DF" w:rsidRPr="009511A4" w:rsidRDefault="00F12EF8" w:rsidP="00B82D1D">
            <w:pPr>
              <w:spacing w:before="120" w:after="120" w:line="240" w:lineRule="auto"/>
              <w:ind w:firstLine="567"/>
              <w:jc w:val="center"/>
              <w:rPr>
                <w:rFonts w:ascii="Garamond" w:hAnsi="Garamond"/>
              </w:rPr>
            </w:pPr>
            <m:oMath>
              <m:sSubSup>
                <m:sSubSupPr>
                  <m:ctrlPr>
                    <w:rPr>
                      <w:rFonts w:ascii="Cambria Math" w:hAnsi="Garamond"/>
                      <w:i/>
                    </w:rPr>
                  </m:ctrlPr>
                </m:sSubSupPr>
                <m:e>
                  <m:r>
                    <w:rPr>
                      <w:rFonts w:ascii="Cambria Math" w:hAnsi="Garamond"/>
                    </w:rPr>
                    <m:t>D</m:t>
                  </m:r>
                </m:e>
                <m:sub>
                  <m:r>
                    <w:rPr>
                      <w:rFonts w:ascii="Cambria Math" w:hAnsi="Garamond"/>
                    </w:rPr>
                    <m:t>g</m:t>
                  </m:r>
                </m:sub>
                <m:sup>
                  <m:r>
                    <w:rPr>
                      <w:rFonts w:ascii="Cambria Math" w:hAnsi="Garamond"/>
                    </w:rPr>
                    <m:t>рег</m:t>
                  </m:r>
                  <m:ctrlPr>
                    <w:rPr>
                      <w:rFonts w:ascii="Cambria Math" w:hAnsi="Cambria Math"/>
                      <w:i/>
                    </w:rPr>
                  </m:ctrlPr>
                </m:sup>
              </m:sSubSup>
              <m:r>
                <w:rPr>
                  <w:rFonts w:ascii="Cambria Math" w:hAnsi="Garamond"/>
                </w:rPr>
                <m:t>=</m:t>
              </m:r>
              <m:f>
                <m:fPr>
                  <m:ctrlPr>
                    <w:rPr>
                      <w:rFonts w:ascii="Cambria Math" w:hAnsi="Garamond"/>
                      <w:i/>
                    </w:rPr>
                  </m:ctrlPr>
                </m:fPr>
                <m:num>
                  <m:nary>
                    <m:naryPr>
                      <m:chr m:val="∑"/>
                      <m:supHide m:val="1"/>
                      <m:ctrlPr>
                        <w:rPr>
                          <w:rFonts w:ascii="Cambria Math" w:hAnsi="Garamond"/>
                          <w:i/>
                        </w:rPr>
                      </m:ctrlPr>
                    </m:naryPr>
                    <m:sub>
                      <m:r>
                        <w:rPr>
                          <w:rFonts w:ascii="Cambria Math" w:hAnsi="Garamond"/>
                        </w:rPr>
                        <m:t>k</m:t>
                      </m:r>
                      <m:r>
                        <w:rPr>
                          <w:rFonts w:ascii="Cambria Math" w:hAnsi="Cambria Math" w:cs="Cambria Math"/>
                        </w:rPr>
                        <m:t>∈</m:t>
                      </m:r>
                      <m:r>
                        <w:rPr>
                          <w:rFonts w:ascii="Cambria Math" w:hAnsi="Garamond"/>
                        </w:rPr>
                        <m:t>g</m:t>
                      </m:r>
                    </m:sub>
                    <m:sup/>
                    <m:e>
                      <m:r>
                        <w:rPr>
                          <w:rFonts w:ascii="Cambria Math" w:hAnsi="Garamond"/>
                        </w:rPr>
                        <m:t>(</m:t>
                      </m:r>
                      <m:sSubSup>
                        <m:sSubSupPr>
                          <m:ctrlPr>
                            <w:rPr>
                              <w:rFonts w:ascii="Cambria Math" w:hAnsi="Garamond"/>
                              <w:i/>
                            </w:rPr>
                          </m:ctrlPr>
                        </m:sSubSupPr>
                        <m:e>
                          <m:r>
                            <w:rPr>
                              <w:rFonts w:ascii="Cambria Math" w:hAnsi="Garamond"/>
                            </w:rPr>
                            <m:t>D</m:t>
                          </m:r>
                        </m:e>
                        <m:sub>
                          <m:r>
                            <w:rPr>
                              <w:rFonts w:ascii="Cambria Math" w:hAnsi="Garamond"/>
                            </w:rPr>
                            <m:t>k</m:t>
                          </m:r>
                        </m:sub>
                        <m:sup>
                          <m:r>
                            <w:rPr>
                              <w:rFonts w:ascii="Cambria Math" w:hAnsi="Garamond"/>
                            </w:rPr>
                            <m:t>макс</m:t>
                          </m:r>
                          <m:r>
                            <w:rPr>
                              <w:rFonts w:ascii="Cambria Math" w:hAnsi="Garamond"/>
                            </w:rPr>
                            <m:t>.</m:t>
                          </m:r>
                          <m:r>
                            <w:rPr>
                              <w:rFonts w:ascii="Cambria Math" w:hAnsi="Garamond"/>
                            </w:rPr>
                            <m:t>рег</m:t>
                          </m:r>
                          <m:ctrlPr>
                            <w:rPr>
                              <w:rFonts w:ascii="Cambria Math" w:hAnsi="Cambria Math"/>
                              <w:i/>
                            </w:rPr>
                          </m:ctrlPr>
                        </m:sup>
                      </m:sSubSup>
                      <m:r>
                        <w:rPr>
                          <w:rFonts w:ascii="Cambria Math" w:hAnsi="Garamond"/>
                        </w:rPr>
                        <m:t>-</m:t>
                      </m:r>
                      <m:ctrlPr>
                        <w:rPr>
                          <w:rFonts w:ascii="Cambria Math" w:hAnsi="Cambria Math"/>
                          <w:i/>
                        </w:rPr>
                      </m:ctrlPr>
                    </m:e>
                  </m:nary>
                  <m:sSubSup>
                    <m:sSubSupPr>
                      <m:ctrlPr>
                        <w:rPr>
                          <w:rFonts w:ascii="Cambria Math" w:hAnsi="Garamond"/>
                          <w:i/>
                        </w:rPr>
                      </m:ctrlPr>
                    </m:sSubSupPr>
                    <m:e>
                      <m:r>
                        <w:rPr>
                          <w:rFonts w:ascii="Cambria Math" w:hAnsi="Garamond"/>
                        </w:rPr>
                        <m:t>D</m:t>
                      </m:r>
                    </m:e>
                    <m:sub>
                      <m:r>
                        <w:rPr>
                          <w:rFonts w:ascii="Cambria Math" w:hAnsi="Garamond"/>
                        </w:rPr>
                        <m:t>k</m:t>
                      </m:r>
                    </m:sub>
                    <m:sup>
                      <m:r>
                        <w:rPr>
                          <w:rFonts w:ascii="Cambria Math" w:hAnsi="Garamond"/>
                        </w:rPr>
                        <m:t>мин</m:t>
                      </m:r>
                      <m:r>
                        <w:rPr>
                          <w:rFonts w:ascii="Cambria Math" w:hAnsi="Garamond"/>
                        </w:rPr>
                        <m:t>.</m:t>
                      </m:r>
                      <m:r>
                        <w:rPr>
                          <w:rFonts w:ascii="Cambria Math" w:hAnsi="Garamond"/>
                        </w:rPr>
                        <m:t>рег</m:t>
                      </m:r>
                      <m:ctrlPr>
                        <w:rPr>
                          <w:rFonts w:ascii="Cambria Math" w:hAnsi="Cambria Math"/>
                          <w:i/>
                        </w:rPr>
                      </m:ctrlPr>
                    </m:sup>
                  </m:sSubSup>
                  <m:r>
                    <w:rPr>
                      <w:rFonts w:ascii="Cambria Math" w:hAnsi="Garamond"/>
                    </w:rPr>
                    <m:t>)</m:t>
                  </m:r>
                  <m:r>
                    <w:rPr>
                      <w:rFonts w:ascii="Cambria Math" w:hAnsi="Cambria Math" w:cs="Cambria Math"/>
                    </w:rPr>
                    <m:t>⋅</m:t>
                  </m:r>
                  <m:sSubSup>
                    <m:sSubSupPr>
                      <m:ctrlPr>
                        <w:rPr>
                          <w:rFonts w:ascii="Cambria Math" w:hAnsi="Garamond"/>
                          <w:i/>
                        </w:rPr>
                      </m:ctrlPr>
                    </m:sSubSupPr>
                    <m:e>
                      <m:r>
                        <w:rPr>
                          <w:rFonts w:ascii="Cambria Math" w:hAnsi="Garamond"/>
                        </w:rPr>
                        <m:t>N</m:t>
                      </m:r>
                    </m:e>
                    <m:sub>
                      <m:r>
                        <m:rPr>
                          <m:nor/>
                        </m:rPr>
                        <w:rPr>
                          <w:rFonts w:ascii="Cambria Math" w:hAnsi="Garamond"/>
                        </w:rPr>
                        <m:t>k,</m:t>
                      </m:r>
                      <m:ctrlPr>
                        <w:rPr>
                          <w:rFonts w:ascii="Cambria Math" w:hAnsi="Garamond"/>
                        </w:rPr>
                      </m:ctrlPr>
                    </m:sub>
                    <m:sup>
                      <m:r>
                        <m:rPr>
                          <m:nor/>
                        </m:rPr>
                        <w:rPr>
                          <w:rFonts w:ascii="Cambria Math" w:hAnsi="Garamond"/>
                        </w:rPr>
                        <m:t>уст</m:t>
                      </m:r>
                      <m:ctrlPr>
                        <w:rPr>
                          <w:rFonts w:ascii="Cambria Math" w:hAnsi="Cambria Math"/>
                        </w:rPr>
                      </m:ctrlPr>
                    </m:sup>
                  </m:sSubSup>
                  <m:ctrlPr>
                    <w:rPr>
                      <w:rFonts w:ascii="Cambria Math" w:hAnsi="Cambria Math"/>
                      <w:i/>
                    </w:rPr>
                  </m:ctrlPr>
                </m:num>
                <m:den>
                  <m:nary>
                    <m:naryPr>
                      <m:chr m:val="∑"/>
                      <m:supHide m:val="1"/>
                      <m:ctrlPr>
                        <w:rPr>
                          <w:rFonts w:ascii="Cambria Math" w:hAnsi="Garamond"/>
                          <w:i/>
                        </w:rPr>
                      </m:ctrlPr>
                    </m:naryPr>
                    <m:sub>
                      <m:r>
                        <w:rPr>
                          <w:rFonts w:ascii="Cambria Math" w:hAnsi="Garamond"/>
                        </w:rPr>
                        <m:t>k</m:t>
                      </m:r>
                      <m:r>
                        <w:rPr>
                          <w:rFonts w:ascii="Cambria Math" w:hAnsi="Cambria Math" w:cs="Cambria Math"/>
                        </w:rPr>
                        <m:t>∈</m:t>
                      </m:r>
                      <m:r>
                        <w:rPr>
                          <w:rFonts w:ascii="Cambria Math" w:hAnsi="Garamond"/>
                        </w:rPr>
                        <m:t>g</m:t>
                      </m:r>
                    </m:sub>
                    <m:sup/>
                    <m:e>
                      <m:sSubSup>
                        <m:sSubSupPr>
                          <m:ctrlPr>
                            <w:rPr>
                              <w:rFonts w:ascii="Cambria Math" w:hAnsi="Garamond"/>
                              <w:i/>
                            </w:rPr>
                          </m:ctrlPr>
                        </m:sSubSupPr>
                        <m:e>
                          <m:r>
                            <w:rPr>
                              <w:rFonts w:ascii="Cambria Math" w:hAnsi="Garamond"/>
                            </w:rPr>
                            <m:t>N</m:t>
                          </m:r>
                        </m:e>
                        <m:sub>
                          <m:r>
                            <w:rPr>
                              <w:rFonts w:ascii="Cambria Math" w:hAnsi="Garamond"/>
                            </w:rPr>
                            <m:t>k</m:t>
                          </m:r>
                        </m:sub>
                        <m:sup>
                          <m:r>
                            <m:rPr>
                              <m:nor/>
                            </m:rPr>
                            <w:rPr>
                              <w:rFonts w:ascii="Cambria Math" w:hAnsi="Garamond"/>
                            </w:rPr>
                            <m:t>уст</m:t>
                          </m:r>
                          <m:ctrlPr>
                            <w:rPr>
                              <w:rFonts w:ascii="Cambria Math" w:hAnsi="Cambria Math"/>
                            </w:rPr>
                          </m:ctrlPr>
                        </m:sup>
                      </m:sSubSup>
                      <m:ctrlPr>
                        <w:rPr>
                          <w:rFonts w:ascii="Cambria Math" w:hAnsi="Cambria Math"/>
                          <w:i/>
                        </w:rPr>
                      </m:ctrlPr>
                    </m:e>
                  </m:nary>
                  <m:ctrlPr>
                    <w:rPr>
                      <w:rFonts w:ascii="Cambria Math" w:hAnsi="Cambria Math"/>
                      <w:i/>
                    </w:rPr>
                  </m:ctrlPr>
                </m:den>
              </m:f>
            </m:oMath>
            <w:r w:rsidR="00FA34DF" w:rsidRPr="009511A4">
              <w:rPr>
                <w:rFonts w:ascii="Garamond" w:hAnsi="Garamond"/>
              </w:rPr>
              <w:t>,</w:t>
            </w:r>
          </w:p>
          <w:p w14:paraId="7E75B46D" w14:textId="77777777" w:rsidR="00FA34DF" w:rsidRPr="009511A4" w:rsidRDefault="00FA34DF" w:rsidP="00FA34DF">
            <w:pPr>
              <w:spacing w:before="120" w:after="120" w:line="240" w:lineRule="auto"/>
              <w:ind w:left="426" w:hanging="426"/>
              <w:jc w:val="both"/>
              <w:rPr>
                <w:rFonts w:ascii="Garamond" w:hAnsi="Garamond"/>
              </w:rPr>
            </w:pPr>
            <w:r w:rsidRPr="009511A4">
              <w:rPr>
                <w:rFonts w:ascii="Garamond" w:hAnsi="Garamond"/>
              </w:rPr>
              <w:t xml:space="preserve">где </w:t>
            </w:r>
            <w:r w:rsidRPr="009511A4">
              <w:rPr>
                <w:rFonts w:ascii="Garamond" w:hAnsi="Garamond"/>
                <w:position w:val="-10"/>
              </w:rPr>
              <w:object w:dxaOrig="820" w:dyaOrig="360" w14:anchorId="25D1122B">
                <v:shape id="_x0000_i1030" type="#_x0000_t75" style="width:39.4pt;height:18.35pt" o:ole="">
                  <v:imagedata r:id="rId10" o:title=""/>
                </v:shape>
                <o:OLEObject Type="Embed" ProgID="Equation.3" ShapeID="_x0000_i1030" DrawAspect="Content" ObjectID="_1780701172" r:id="rId18"/>
              </w:object>
            </w:r>
            <w:r w:rsidRPr="009511A4">
              <w:rPr>
                <w:rFonts w:ascii="Garamond" w:hAnsi="Garamond"/>
              </w:rPr>
              <w:t xml:space="preserve">, </w:t>
            </w:r>
            <w:r w:rsidRPr="009511A4">
              <w:rPr>
                <w:rFonts w:ascii="Garamond" w:hAnsi="Garamond"/>
                <w:position w:val="-10"/>
              </w:rPr>
              <w:object w:dxaOrig="760" w:dyaOrig="360" w14:anchorId="60B2CCB1">
                <v:shape id="_x0000_i1031" type="#_x0000_t75" style="width:38.7pt;height:18.35pt" o:ole="">
                  <v:imagedata r:id="rId12" o:title=""/>
                </v:shape>
                <o:OLEObject Type="Embed" ProgID="Equation.3" ShapeID="_x0000_i1031" DrawAspect="Content" ObjectID="_1780701173" r:id="rId19"/>
              </w:object>
            </w:r>
            <w:r w:rsidRPr="009511A4">
              <w:rPr>
                <w:rFonts w:ascii="Garamond" w:hAnsi="Garamond"/>
              </w:rPr>
              <w:t xml:space="preserve"> – верхний и нижний пределы диапазона регулирования активной мощности (в процентах) ЕГО </w:t>
            </w:r>
            <w:r w:rsidRPr="009511A4">
              <w:rPr>
                <w:rFonts w:ascii="Garamond" w:hAnsi="Garamond"/>
                <w:i/>
              </w:rPr>
              <w:t>k</w:t>
            </w:r>
            <w:r w:rsidRPr="009511A4">
              <w:rPr>
                <w:rFonts w:ascii="Garamond" w:hAnsi="Garamond"/>
              </w:rPr>
              <w:t xml:space="preserve">, входящей в состав генерирующего объекта </w:t>
            </w:r>
            <w:r w:rsidRPr="009511A4">
              <w:rPr>
                <w:rFonts w:ascii="Garamond" w:hAnsi="Garamond"/>
                <w:i/>
              </w:rPr>
              <w:t>g</w:t>
            </w:r>
            <w:r w:rsidRPr="009511A4">
              <w:rPr>
                <w:rFonts w:ascii="Garamond" w:hAnsi="Garamond"/>
              </w:rPr>
              <w:t>, указанные в ценовой заявке в соответствии с п. 5.3.3 настоящего Регламента;</w:t>
            </w:r>
          </w:p>
          <w:p w14:paraId="0497C1BF" w14:textId="77777777" w:rsidR="00FA34DF" w:rsidRPr="009511A4" w:rsidRDefault="00FA34DF" w:rsidP="00FA34DF">
            <w:pPr>
              <w:spacing w:before="120" w:after="120" w:line="240" w:lineRule="auto"/>
              <w:ind w:left="426"/>
              <w:jc w:val="both"/>
              <w:rPr>
                <w:rFonts w:ascii="Garamond" w:hAnsi="Garamond"/>
              </w:rPr>
            </w:pPr>
            <w:r w:rsidRPr="009511A4">
              <w:rPr>
                <w:rFonts w:ascii="Garamond" w:hAnsi="Garamond"/>
                <w:position w:val="-10"/>
              </w:rPr>
              <w:object w:dxaOrig="480" w:dyaOrig="360" w14:anchorId="466390AC">
                <v:shape id="_x0000_i1032" type="#_x0000_t75" style="width:24.45pt;height:18.35pt" o:ole="">
                  <v:imagedata r:id="rId14" o:title=""/>
                </v:shape>
                <o:OLEObject Type="Embed" ProgID="Equation.3" ShapeID="_x0000_i1032" DrawAspect="Content" ObjectID="_1780701174" r:id="rId20"/>
              </w:object>
            </w:r>
            <w:r w:rsidRPr="009511A4">
              <w:rPr>
                <w:rFonts w:ascii="Garamond" w:hAnsi="Garamond"/>
              </w:rPr>
              <w:t xml:space="preserve"> – установленная мощность ЕГО </w:t>
            </w:r>
            <w:r w:rsidRPr="009511A4">
              <w:rPr>
                <w:rFonts w:ascii="Garamond" w:hAnsi="Garamond"/>
                <w:i/>
              </w:rPr>
              <w:t>k</w:t>
            </w:r>
            <w:r w:rsidRPr="009511A4">
              <w:rPr>
                <w:rFonts w:ascii="Garamond" w:hAnsi="Garamond"/>
              </w:rPr>
              <w:t xml:space="preserve">, входящей в состав генерирующего объекта </w:t>
            </w:r>
            <w:r w:rsidRPr="009511A4">
              <w:rPr>
                <w:rFonts w:ascii="Garamond" w:hAnsi="Garamond"/>
                <w:i/>
              </w:rPr>
              <w:t>g</w:t>
            </w:r>
            <w:r w:rsidRPr="009511A4">
              <w:rPr>
                <w:rFonts w:ascii="Garamond" w:hAnsi="Garamond"/>
              </w:rPr>
              <w:t>, указанная в ценовой заявке в соответствии с п. 5.3.3 настоящего Регламента.</w:t>
            </w:r>
          </w:p>
          <w:p w14:paraId="4CF07183" w14:textId="77777777" w:rsidR="00FA34DF" w:rsidRDefault="00FA34DF" w:rsidP="00FA34DF">
            <w:pPr>
              <w:spacing w:before="120" w:after="120" w:line="240" w:lineRule="auto"/>
              <w:ind w:firstLine="567"/>
              <w:jc w:val="both"/>
              <w:rPr>
                <w:rFonts w:ascii="Garamond" w:hAnsi="Garamond"/>
              </w:rPr>
            </w:pPr>
            <w:r w:rsidRPr="009511A4">
              <w:rPr>
                <w:rFonts w:ascii="Garamond" w:hAnsi="Garamond"/>
              </w:rPr>
              <w:t xml:space="preserve">Величина </w:t>
            </w:r>
            <w:r w:rsidRPr="009511A4">
              <w:rPr>
                <w:rFonts w:ascii="Garamond" w:hAnsi="Garamond"/>
                <w:position w:val="-14"/>
              </w:rPr>
              <w:object w:dxaOrig="480" w:dyaOrig="400" w14:anchorId="74B1DF50">
                <v:shape id="_x0000_i1033" type="#_x0000_t75" style="width:21.75pt;height:21.75pt" o:ole="">
                  <v:imagedata r:id="rId16" o:title=""/>
                </v:shape>
                <o:OLEObject Type="Embed" ProgID="Equation.3" ShapeID="_x0000_i1033" DrawAspect="Content" ObjectID="_1780701175" r:id="rId21"/>
              </w:object>
            </w:r>
            <w:r w:rsidRPr="009511A4">
              <w:rPr>
                <w:rFonts w:ascii="Garamond" w:hAnsi="Garamond"/>
              </w:rPr>
              <w:t xml:space="preserve"> рассчитывается с точностью до трех знаков после запятой.</w:t>
            </w:r>
          </w:p>
          <w:p w14:paraId="3F3F801D" w14:textId="77777777" w:rsidR="00B82D1D" w:rsidRDefault="00B82D1D" w:rsidP="00FA34DF">
            <w:pPr>
              <w:spacing w:before="120" w:after="120" w:line="240" w:lineRule="auto"/>
              <w:ind w:firstLine="567"/>
              <w:jc w:val="both"/>
              <w:rPr>
                <w:rFonts w:ascii="Garamond" w:hAnsi="Garamond"/>
              </w:rPr>
            </w:pPr>
            <w:r w:rsidRPr="00B82D1D">
              <w:rPr>
                <w:rFonts w:ascii="Garamond" w:hAnsi="Garamond"/>
                <w:highlight w:val="yellow"/>
              </w:rPr>
              <w:lastRenderedPageBreak/>
              <w:t xml:space="preserve">Значение ограничений установленной мощности генерирующего объекта </w:t>
            </w:r>
            <w:r w:rsidRPr="00B82D1D">
              <w:rPr>
                <w:rFonts w:ascii="Garamond" w:hAnsi="Garamond"/>
                <w:i/>
                <w:highlight w:val="yellow"/>
                <w:lang w:val="en-US"/>
              </w:rPr>
              <w:t>g</w:t>
            </w:r>
            <w:r w:rsidRPr="00B82D1D">
              <w:rPr>
                <w:rFonts w:ascii="Garamond" w:hAnsi="Garamond"/>
                <w:highlight w:val="yellow"/>
              </w:rPr>
              <w:t xml:space="preserve"> рассчитывается в процентах:</w:t>
            </w:r>
          </w:p>
          <w:p w14:paraId="0222A3FE" w14:textId="77777777" w:rsidR="00B82D1D" w:rsidRDefault="00F12EF8" w:rsidP="00125911">
            <w:pPr>
              <w:spacing w:before="120" w:after="120" w:line="240" w:lineRule="auto"/>
              <w:ind w:firstLine="567"/>
              <w:jc w:val="center"/>
              <w:rPr>
                <w:rFonts w:ascii="Garamond" w:hAnsi="Garamond"/>
              </w:rPr>
            </w:pP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g</m:t>
                  </m:r>
                </m:sub>
                <m:sup>
                  <m:r>
                    <w:rPr>
                      <w:rFonts w:ascii="Cambria Math" w:hAnsi="Cambria Math"/>
                      <w:highlight w:val="yellow"/>
                    </w:rPr>
                    <m:t>огр</m:t>
                  </m:r>
                </m:sup>
              </m:sSubSup>
              <m:r>
                <w:rPr>
                  <w:rFonts w:ascii="Cambria Math" w:hAnsi="Cambria Math"/>
                  <w:highlight w:val="yellow"/>
                </w:rPr>
                <m:t>=</m:t>
              </m:r>
              <m:f>
                <m:fPr>
                  <m:ctrlPr>
                    <w:rPr>
                      <w:rFonts w:ascii="Cambria Math" w:hAnsi="Cambria Math"/>
                      <w:i/>
                    </w:rPr>
                  </m:ctrlPr>
                </m:fPr>
                <m:num>
                  <m:nary>
                    <m:naryPr>
                      <m:chr m:val="∑"/>
                      <m:supHide m:val="1"/>
                      <m:ctrlPr>
                        <w:rPr>
                          <w:rFonts w:ascii="Cambria Math" w:hAnsi="Garamond"/>
                          <w:i/>
                        </w:rPr>
                      </m:ctrlPr>
                    </m:naryPr>
                    <m:sub>
                      <m:r>
                        <w:rPr>
                          <w:rFonts w:ascii="Cambria Math" w:hAnsi="Garamond"/>
                        </w:rPr>
                        <m:t>k</m:t>
                      </m:r>
                      <m:r>
                        <w:rPr>
                          <w:rFonts w:ascii="Cambria Math" w:hAnsi="Cambria Math" w:cs="Cambria Math"/>
                        </w:rPr>
                        <m:t>∈</m:t>
                      </m:r>
                      <m:r>
                        <w:rPr>
                          <w:rFonts w:ascii="Cambria Math" w:hAnsi="Garamond"/>
                        </w:rPr>
                        <m:t>g</m:t>
                      </m:r>
                    </m:sub>
                    <m:sup/>
                    <m:e>
                      <m:sSubSup>
                        <m:sSubSupPr>
                          <m:ctrlPr>
                            <w:rPr>
                              <w:rFonts w:ascii="Cambria Math" w:hAnsi="Garamond"/>
                              <w:i/>
                            </w:rPr>
                          </m:ctrlPr>
                        </m:sSubSupPr>
                        <m:e>
                          <m:r>
                            <w:rPr>
                              <w:rFonts w:ascii="Cambria Math" w:hAnsi="Garamond"/>
                            </w:rPr>
                            <m:t>N</m:t>
                          </m:r>
                        </m:e>
                        <m:sub>
                          <m:r>
                            <w:rPr>
                              <w:rFonts w:ascii="Cambria Math" w:hAnsi="Garamond"/>
                            </w:rPr>
                            <m:t>k</m:t>
                          </m:r>
                        </m:sub>
                        <m:sup>
                          <m:r>
                            <m:rPr>
                              <m:nor/>
                            </m:rPr>
                            <w:rPr>
                              <w:rFonts w:ascii="Cambria Math" w:hAnsi="Garamond"/>
                            </w:rPr>
                            <m:t>уст</m:t>
                          </m:r>
                          <m:ctrlPr>
                            <w:rPr>
                              <w:rFonts w:ascii="Cambria Math" w:hAnsi="Cambria Math"/>
                            </w:rPr>
                          </m:ctrlPr>
                        </m:sup>
                      </m:sSubSup>
                      <m:ctrlPr>
                        <w:rPr>
                          <w:rFonts w:ascii="Cambria Math" w:hAnsi="Cambria Math"/>
                          <w:i/>
                        </w:rPr>
                      </m:ctrlPr>
                    </m:e>
                  </m:nary>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g</m:t>
                      </m:r>
                    </m:sub>
                    <m:sup>
                      <m:r>
                        <w:rPr>
                          <w:rFonts w:ascii="Cambria Math" w:hAnsi="Cambria Math"/>
                          <w:highlight w:val="yellow"/>
                        </w:rPr>
                        <m:t>расп</m:t>
                      </m:r>
                    </m:sup>
                  </m:sSubSup>
                </m:num>
                <m:den>
                  <m:nary>
                    <m:naryPr>
                      <m:chr m:val="∑"/>
                      <m:supHide m:val="1"/>
                      <m:ctrlPr>
                        <w:rPr>
                          <w:rFonts w:ascii="Cambria Math" w:hAnsi="Garamond"/>
                          <w:i/>
                        </w:rPr>
                      </m:ctrlPr>
                    </m:naryPr>
                    <m:sub>
                      <m:r>
                        <w:rPr>
                          <w:rFonts w:ascii="Cambria Math" w:hAnsi="Garamond"/>
                        </w:rPr>
                        <m:t>k</m:t>
                      </m:r>
                      <m:r>
                        <w:rPr>
                          <w:rFonts w:ascii="Cambria Math" w:hAnsi="Cambria Math" w:cs="Cambria Math"/>
                        </w:rPr>
                        <m:t>∈</m:t>
                      </m:r>
                      <m:r>
                        <w:rPr>
                          <w:rFonts w:ascii="Cambria Math" w:hAnsi="Garamond"/>
                        </w:rPr>
                        <m:t>g</m:t>
                      </m:r>
                    </m:sub>
                    <m:sup/>
                    <m:e>
                      <m:sSubSup>
                        <m:sSubSupPr>
                          <m:ctrlPr>
                            <w:rPr>
                              <w:rFonts w:ascii="Cambria Math" w:hAnsi="Garamond"/>
                              <w:i/>
                            </w:rPr>
                          </m:ctrlPr>
                        </m:sSubSupPr>
                        <m:e>
                          <m:r>
                            <w:rPr>
                              <w:rFonts w:ascii="Cambria Math" w:hAnsi="Garamond"/>
                            </w:rPr>
                            <m:t>N</m:t>
                          </m:r>
                        </m:e>
                        <m:sub>
                          <m:r>
                            <w:rPr>
                              <w:rFonts w:ascii="Cambria Math" w:hAnsi="Garamond"/>
                            </w:rPr>
                            <m:t>k</m:t>
                          </m:r>
                        </m:sub>
                        <m:sup>
                          <m:r>
                            <m:rPr>
                              <m:nor/>
                            </m:rPr>
                            <w:rPr>
                              <w:rFonts w:ascii="Cambria Math" w:hAnsi="Garamond"/>
                            </w:rPr>
                            <m:t>уст</m:t>
                          </m:r>
                          <m:ctrlPr>
                            <w:rPr>
                              <w:rFonts w:ascii="Cambria Math" w:hAnsi="Cambria Math"/>
                            </w:rPr>
                          </m:ctrlPr>
                        </m:sup>
                      </m:sSubSup>
                      <m:ctrlPr>
                        <w:rPr>
                          <w:rFonts w:ascii="Cambria Math" w:hAnsi="Cambria Math"/>
                          <w:i/>
                        </w:rPr>
                      </m:ctrlPr>
                    </m:e>
                  </m:nary>
                </m:den>
              </m:f>
            </m:oMath>
            <w:r w:rsidR="00B82D1D" w:rsidRPr="00E912D5">
              <w:rPr>
                <w:rFonts w:ascii="Garamond" w:hAnsi="Garamond"/>
                <w:highlight w:val="yellow"/>
              </w:rPr>
              <w:t>,</w:t>
            </w:r>
          </w:p>
          <w:p w14:paraId="05F9F762" w14:textId="77777777" w:rsidR="00FA34DF" w:rsidRPr="009511A4" w:rsidRDefault="00B82D1D" w:rsidP="00E912D5">
            <w:pPr>
              <w:spacing w:before="120" w:after="120" w:line="240" w:lineRule="auto"/>
              <w:jc w:val="both"/>
              <w:rPr>
                <w:rFonts w:ascii="Garamond" w:hAnsi="Garamond"/>
              </w:rPr>
            </w:pPr>
            <w:r w:rsidRPr="00B82D1D">
              <w:rPr>
                <w:rFonts w:ascii="Garamond" w:hAnsi="Garamond"/>
                <w:highlight w:val="yellow"/>
              </w:rPr>
              <w:t xml:space="preserve">где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g</m:t>
                  </m:r>
                </m:sub>
                <m:sup>
                  <m:r>
                    <w:rPr>
                      <w:rFonts w:ascii="Cambria Math" w:hAnsi="Cambria Math"/>
                      <w:highlight w:val="yellow"/>
                    </w:rPr>
                    <m:t>расп</m:t>
                  </m:r>
                </m:sup>
              </m:sSubSup>
            </m:oMath>
            <w:r w:rsidRPr="00B82D1D">
              <w:rPr>
                <w:rFonts w:ascii="Garamond" w:hAnsi="Garamond"/>
                <w:highlight w:val="yellow"/>
              </w:rPr>
              <w:t xml:space="preserve"> – располагаемая мощность объекта </w:t>
            </w:r>
            <w:r w:rsidRPr="00B82D1D">
              <w:rPr>
                <w:rFonts w:ascii="Garamond" w:hAnsi="Garamond"/>
                <w:i/>
                <w:highlight w:val="yellow"/>
              </w:rPr>
              <w:t>g</w:t>
            </w:r>
            <w:r w:rsidRPr="00B82D1D">
              <w:rPr>
                <w:rFonts w:ascii="Garamond" w:hAnsi="Garamond"/>
                <w:highlight w:val="yellow"/>
              </w:rPr>
              <w:t>, указанная в ценовой заявке в соответствии с п. 5.3.3 настоящего Регламента</w:t>
            </w:r>
            <w:r w:rsidR="00E912D5">
              <w:rPr>
                <w:rFonts w:ascii="Garamond" w:hAnsi="Garamond"/>
              </w:rPr>
              <w:t>.</w:t>
            </w:r>
          </w:p>
        </w:tc>
      </w:tr>
      <w:tr w:rsidR="00FA34DF" w:rsidRPr="00D05EC9" w14:paraId="3C666F45" w14:textId="77777777" w:rsidTr="00125911">
        <w:trPr>
          <w:trHeight w:val="1578"/>
        </w:trPr>
        <w:tc>
          <w:tcPr>
            <w:tcW w:w="286" w:type="pct"/>
            <w:vAlign w:val="center"/>
          </w:tcPr>
          <w:p w14:paraId="0819A78B" w14:textId="457F3B76" w:rsidR="00FA34DF" w:rsidRDefault="00FA34DF" w:rsidP="00FA34DF">
            <w:pPr>
              <w:spacing w:after="0" w:line="240" w:lineRule="auto"/>
              <w:jc w:val="center"/>
              <w:rPr>
                <w:rFonts w:ascii="Garamond" w:hAnsi="Garamond" w:cs="Garamond"/>
                <w:b/>
                <w:bCs/>
              </w:rPr>
            </w:pPr>
            <w:r>
              <w:rPr>
                <w:rFonts w:ascii="Garamond" w:hAnsi="Garamond" w:cs="Garamond"/>
                <w:b/>
                <w:bCs/>
              </w:rPr>
              <w:lastRenderedPageBreak/>
              <w:t>7.4</w:t>
            </w:r>
          </w:p>
        </w:tc>
        <w:tc>
          <w:tcPr>
            <w:tcW w:w="2311" w:type="pct"/>
          </w:tcPr>
          <w:p w14:paraId="5B3D2482" w14:textId="77777777" w:rsidR="00FA34DF" w:rsidRPr="006158A4" w:rsidRDefault="00FA34DF" w:rsidP="00E912D5">
            <w:pPr>
              <w:pStyle w:val="3"/>
              <w:keepNext w:val="0"/>
              <w:spacing w:before="0" w:after="0" w:line="240" w:lineRule="auto"/>
              <w:jc w:val="both"/>
              <w:rPr>
                <w:rFonts w:ascii="Garamond" w:hAnsi="Garamond"/>
                <w:sz w:val="22"/>
                <w:szCs w:val="22"/>
              </w:rPr>
            </w:pPr>
            <w:r w:rsidRPr="006158A4">
              <w:rPr>
                <w:rFonts w:ascii="Garamond" w:hAnsi="Garamond"/>
                <w:sz w:val="22"/>
                <w:szCs w:val="22"/>
              </w:rPr>
              <w:t xml:space="preserve">Исходные </w:t>
            </w:r>
            <w:r w:rsidRPr="006158A4">
              <w:rPr>
                <w:rFonts w:ascii="Garamond" w:hAnsi="Garamond"/>
                <w:sz w:val="22"/>
                <w:szCs w:val="22"/>
                <w:lang w:val="ru-RU"/>
              </w:rPr>
              <w:t xml:space="preserve">данные для </w:t>
            </w:r>
            <w:r w:rsidRPr="006158A4">
              <w:rPr>
                <w:rFonts w:ascii="Garamond" w:hAnsi="Garamond"/>
                <w:sz w:val="22"/>
                <w:szCs w:val="22"/>
              </w:rPr>
              <w:t>КОМ НГО</w:t>
            </w:r>
            <w:r w:rsidRPr="006158A4">
              <w:rPr>
                <w:rFonts w:ascii="Garamond" w:hAnsi="Garamond"/>
                <w:sz w:val="22"/>
                <w:szCs w:val="22"/>
                <w:lang w:val="ru-RU"/>
              </w:rPr>
              <w:t xml:space="preserve">, проводимого в </w:t>
            </w:r>
            <w:r w:rsidRPr="00F12EF8">
              <w:rPr>
                <w:rFonts w:ascii="Garamond" w:hAnsi="Garamond"/>
                <w:sz w:val="22"/>
                <w:szCs w:val="22"/>
                <w:highlight w:val="yellow"/>
                <w:lang w:val="ru-RU"/>
              </w:rPr>
              <w:t>Ю</w:t>
            </w:r>
            <w:r w:rsidRPr="006158A4">
              <w:rPr>
                <w:rFonts w:ascii="Garamond" w:hAnsi="Garamond"/>
                <w:sz w:val="22"/>
                <w:szCs w:val="22"/>
                <w:lang w:val="ru-RU"/>
              </w:rPr>
              <w:t>го-</w:t>
            </w:r>
            <w:r w:rsidRPr="00F12EF8">
              <w:rPr>
                <w:rFonts w:ascii="Garamond" w:hAnsi="Garamond"/>
                <w:sz w:val="22"/>
                <w:szCs w:val="22"/>
                <w:highlight w:val="yellow"/>
                <w:lang w:val="ru-RU"/>
              </w:rPr>
              <w:t>В</w:t>
            </w:r>
            <w:r w:rsidRPr="006158A4">
              <w:rPr>
                <w:rFonts w:ascii="Garamond" w:hAnsi="Garamond"/>
                <w:sz w:val="22"/>
                <w:szCs w:val="22"/>
                <w:lang w:val="ru-RU"/>
              </w:rPr>
              <w:t>осточной части Сибири</w:t>
            </w:r>
          </w:p>
          <w:tbl>
            <w:tblPr>
              <w:tblW w:w="6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5245"/>
            </w:tblGrid>
            <w:tr w:rsidR="00FA34DF" w:rsidRPr="006158A4" w14:paraId="20E44B55" w14:textId="77777777" w:rsidTr="00FB0E0A">
              <w:trPr>
                <w:trHeight w:val="182"/>
              </w:trPr>
              <w:tc>
                <w:tcPr>
                  <w:tcW w:w="990" w:type="dxa"/>
                  <w:vAlign w:val="center"/>
                </w:tcPr>
                <w:p w14:paraId="53AE8516" w14:textId="77777777" w:rsidR="00FA34DF" w:rsidRPr="006158A4" w:rsidRDefault="00FA34DF" w:rsidP="00FA34DF">
                  <w:pPr>
                    <w:spacing w:before="120" w:after="120" w:line="240" w:lineRule="auto"/>
                    <w:ind w:right="-26"/>
                    <w:jc w:val="center"/>
                    <w:rPr>
                      <w:rFonts w:ascii="Garamond" w:hAnsi="Garamond"/>
                      <w:noProof/>
                    </w:rPr>
                  </w:pPr>
                  <w:r w:rsidRPr="009511A4">
                    <w:rPr>
                      <w:rFonts w:ascii="Garamond" w:hAnsi="Garamond"/>
                      <w:i/>
                      <w:lang w:val="en-US"/>
                    </w:rPr>
                    <w:t>z</w:t>
                  </w:r>
                </w:p>
              </w:tc>
              <w:tc>
                <w:tcPr>
                  <w:tcW w:w="5245" w:type="dxa"/>
                  <w:vAlign w:val="center"/>
                </w:tcPr>
                <w:p w14:paraId="6934927A"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номер, соответствующий территории ТНГ, указанной в решении Правительства Российской Федерации</w:t>
                  </w:r>
                </w:p>
              </w:tc>
            </w:tr>
            <w:tr w:rsidR="00FA34DF" w:rsidRPr="006158A4" w14:paraId="6AEF74D3" w14:textId="77777777" w:rsidTr="00FB0E0A">
              <w:trPr>
                <w:trHeight w:val="182"/>
              </w:trPr>
              <w:tc>
                <w:tcPr>
                  <w:tcW w:w="990" w:type="dxa"/>
                  <w:vAlign w:val="center"/>
                </w:tcPr>
                <w:p w14:paraId="712ABCC4" w14:textId="77777777" w:rsidR="00FA34DF" w:rsidRPr="006158A4" w:rsidRDefault="00FA34DF" w:rsidP="00FA34DF">
                  <w:pPr>
                    <w:spacing w:before="120" w:after="120" w:line="240" w:lineRule="auto"/>
                    <w:ind w:right="-26"/>
                    <w:jc w:val="center"/>
                    <w:rPr>
                      <w:rFonts w:ascii="Garamond" w:hAnsi="Garamond"/>
                      <w:i/>
                      <w:lang w:val="en-US"/>
                    </w:rPr>
                  </w:pPr>
                  <w:r w:rsidRPr="009511A4">
                    <w:rPr>
                      <w:rFonts w:ascii="Garamond" w:hAnsi="Garamond"/>
                      <w:i/>
                      <w:lang w:val="en-US"/>
                    </w:rPr>
                    <w:t>a</w:t>
                  </w:r>
                </w:p>
              </w:tc>
              <w:tc>
                <w:tcPr>
                  <w:tcW w:w="5245" w:type="dxa"/>
                  <w:vAlign w:val="center"/>
                </w:tcPr>
                <w:p w14:paraId="0F989096"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xml:space="preserve">– номер, соответствующий части </w:t>
                  </w:r>
                  <w:r w:rsidRPr="009511A4">
                    <w:rPr>
                      <w:rFonts w:ascii="Garamond" w:hAnsi="Garamond"/>
                      <w:i/>
                      <w:lang w:val="en-US"/>
                    </w:rPr>
                    <w:t>a</w:t>
                  </w:r>
                  <w:r w:rsidRPr="009511A4">
                    <w:rPr>
                      <w:rFonts w:ascii="Garamond" w:hAnsi="Garamond"/>
                    </w:rPr>
                    <w:t xml:space="preserve"> территории ТНГ, указанной в решении Правительства Российской Федерации</w:t>
                  </w:r>
                </w:p>
              </w:tc>
            </w:tr>
            <w:tr w:rsidR="00FA34DF" w:rsidRPr="006158A4" w14:paraId="684E38C7" w14:textId="77777777" w:rsidTr="00FB0E0A">
              <w:trPr>
                <w:trHeight w:val="182"/>
              </w:trPr>
              <w:tc>
                <w:tcPr>
                  <w:tcW w:w="990" w:type="dxa"/>
                  <w:vAlign w:val="center"/>
                </w:tcPr>
                <w:p w14:paraId="7F61B48A" w14:textId="77777777" w:rsidR="00FA34DF" w:rsidRPr="006158A4" w:rsidRDefault="00F12EF8" w:rsidP="00FA34DF">
                  <w:pPr>
                    <w:spacing w:before="120" w:after="120" w:line="240" w:lineRule="auto"/>
                    <w:ind w:right="-26"/>
                    <w:jc w:val="center"/>
                    <w:rPr>
                      <w:rFonts w:ascii="Garamond" w:hAnsi="Garamond"/>
                      <w:i/>
                      <w:lang w:val="en-US"/>
                    </w:rPr>
                  </w:pPr>
                  <m:oMathPara>
                    <m:oMath>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g,a</m:t>
                          </m:r>
                        </m:sub>
                      </m:sSub>
                    </m:oMath>
                  </m:oMathPara>
                </w:p>
              </w:tc>
              <w:tc>
                <w:tcPr>
                  <w:tcW w:w="5245" w:type="dxa"/>
                  <w:vAlign w:val="center"/>
                </w:tcPr>
                <w:p w14:paraId="625815EE"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xml:space="preserve">– признак расположения генерирующего объекта </w:t>
                  </w:r>
                  <w:r w:rsidRPr="009511A4">
                    <w:rPr>
                      <w:rFonts w:ascii="Garamond" w:hAnsi="Garamond"/>
                      <w:i/>
                      <w:lang w:val="en-US"/>
                    </w:rPr>
                    <w:t>g</w:t>
                  </w:r>
                  <w:r w:rsidRPr="009511A4">
                    <w:rPr>
                      <w:rFonts w:ascii="Garamond" w:hAnsi="Garamond"/>
                    </w:rPr>
                    <w:t xml:space="preserve"> на части </w:t>
                  </w:r>
                  <w:r w:rsidRPr="009511A4">
                    <w:rPr>
                      <w:rFonts w:ascii="Garamond" w:hAnsi="Garamond"/>
                      <w:i/>
                      <w:lang w:val="en-US"/>
                    </w:rPr>
                    <w:t>a</w:t>
                  </w:r>
                  <w:r w:rsidRPr="009511A4">
                    <w:rPr>
                      <w:rFonts w:ascii="Garamond" w:hAnsi="Garamond"/>
                    </w:rPr>
                    <w:t xml:space="preserve"> территории ТНГ, указанной в решении Правительства Российской Федерации</w:t>
                  </w:r>
                </w:p>
              </w:tc>
            </w:tr>
            <w:tr w:rsidR="00FA34DF" w:rsidRPr="006158A4" w14:paraId="20D092D3" w14:textId="77777777" w:rsidTr="00FB0E0A">
              <w:trPr>
                <w:trHeight w:val="182"/>
              </w:trPr>
              <w:tc>
                <w:tcPr>
                  <w:tcW w:w="990" w:type="dxa"/>
                  <w:vAlign w:val="center"/>
                </w:tcPr>
                <w:p w14:paraId="1BE52B06" w14:textId="77777777" w:rsidR="00FA34DF" w:rsidRPr="006158A4" w:rsidRDefault="00F12EF8" w:rsidP="00FA34DF">
                  <w:pPr>
                    <w:spacing w:before="120" w:after="120" w:line="240" w:lineRule="auto"/>
                    <w:ind w:right="-26"/>
                    <w:jc w:val="center"/>
                    <w:rPr>
                      <w:rFonts w:ascii="Garamond" w:hAnsi="Garamond"/>
                      <w:i/>
                    </w:rPr>
                  </w:pPr>
                  <m:oMathPara>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oMath>
                  </m:oMathPara>
                </w:p>
              </w:tc>
              <w:tc>
                <w:tcPr>
                  <w:tcW w:w="5245" w:type="dxa"/>
                  <w:vAlign w:val="center"/>
                </w:tcPr>
                <w:p w14:paraId="41B03AE7" w14:textId="77777777" w:rsidR="00FA34DF" w:rsidRPr="006158A4" w:rsidRDefault="00FA34DF" w:rsidP="00FA34DF">
                  <w:pPr>
                    <w:spacing w:before="120" w:after="120" w:line="240" w:lineRule="auto"/>
                    <w:ind w:left="175" w:right="-26" w:hanging="175"/>
                    <w:jc w:val="both"/>
                    <w:rPr>
                      <w:rFonts w:ascii="Garamond" w:hAnsi="Garamond"/>
                    </w:rPr>
                  </w:pPr>
                  <w:r w:rsidRPr="009511A4">
                    <w:rPr>
                      <w:rFonts w:ascii="Garamond" w:hAnsi="Garamond"/>
                    </w:rPr>
                    <w:t xml:space="preserve">– множество комбинаций генерирующих объектов и вариантов значений капитальных затрат </w:t>
                  </w:r>
                  <w:r w:rsidRPr="009511A4">
                    <w:rPr>
                      <w:rFonts w:ascii="Garamond" w:hAnsi="Garamond"/>
                      <w:i/>
                      <w:lang w:val="en-US"/>
                    </w:rPr>
                    <w:t>g</w:t>
                  </w:r>
                  <w:r w:rsidRPr="009511A4">
                    <w:rPr>
                      <w:rFonts w:ascii="Garamond" w:hAnsi="Garamond"/>
                    </w:rPr>
                    <w:t xml:space="preserve">, относящихся к новой электростанции </w:t>
                  </w:r>
                  <w:r w:rsidRPr="009511A4">
                    <w:rPr>
                      <w:rFonts w:ascii="Garamond" w:hAnsi="Garamond"/>
                      <w:i/>
                      <w:lang w:val="en-US"/>
                    </w:rPr>
                    <w:t>s</w:t>
                  </w:r>
                  <w:r w:rsidRPr="009511A4">
                    <w:rPr>
                      <w:rFonts w:ascii="Garamond" w:hAnsi="Garamond"/>
                    </w:rPr>
                    <w:t xml:space="preserve">, в отношении которых поставщиком указан один вариант значений капитальных затрат </w:t>
                  </w:r>
                  <m:oMath>
                    <m:r>
                      <w:rPr>
                        <w:rFonts w:ascii="Cambria Math" w:hAnsi="Cambria Math"/>
                      </w:rPr>
                      <m:t>e</m:t>
                    </m:r>
                  </m:oMath>
                </w:p>
              </w:tc>
            </w:tr>
            <w:tr w:rsidR="00FA34DF" w:rsidRPr="006158A4" w14:paraId="17D76514" w14:textId="77777777" w:rsidTr="00FB0E0A">
              <w:trPr>
                <w:trHeight w:val="182"/>
              </w:trPr>
              <w:tc>
                <w:tcPr>
                  <w:tcW w:w="990" w:type="dxa"/>
                  <w:vAlign w:val="center"/>
                </w:tcPr>
                <w:p w14:paraId="7C9D797F" w14:textId="77777777" w:rsidR="00FA34DF" w:rsidRPr="006158A4" w:rsidRDefault="00F12EF8" w:rsidP="00FA34DF">
                  <w:pPr>
                    <w:spacing w:before="120" w:after="120" w:line="240" w:lineRule="auto"/>
                    <w:ind w:right="-26"/>
                    <w:jc w:val="center"/>
                    <w:rPr>
                      <w:rFonts w:ascii="Garamond" w:eastAsia="Times New Roman"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g</m:t>
                          </m:r>
                        </m:sub>
                        <m:sup>
                          <m:r>
                            <w:rPr>
                              <w:rFonts w:ascii="Cambria Math" w:hAnsi="Cambria Math"/>
                            </w:rPr>
                            <m:t>уст</m:t>
                          </m:r>
                        </m:sup>
                      </m:sSubSup>
                    </m:oMath>
                  </m:oMathPara>
                </w:p>
              </w:tc>
              <w:tc>
                <w:tcPr>
                  <w:tcW w:w="5245" w:type="dxa"/>
                  <w:vAlign w:val="center"/>
                </w:tcPr>
                <w:p w14:paraId="404AFCF7"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объем мощности, предлагаемый участником к продаже по результатам</w:t>
                  </w:r>
                  <w:r w:rsidRPr="009511A4" w:rsidDel="0092457B">
                    <w:rPr>
                      <w:rStyle w:val="af2"/>
                      <w:rFonts w:ascii="Garamond" w:hAnsi="Garamond"/>
                      <w:sz w:val="22"/>
                      <w:szCs w:val="22"/>
                    </w:rPr>
                    <w:t xml:space="preserve"> </w:t>
                  </w:r>
                  <w:r w:rsidRPr="009511A4">
                    <w:rPr>
                      <w:rStyle w:val="af2"/>
                      <w:rFonts w:ascii="Garamond" w:hAnsi="Garamond"/>
                      <w:sz w:val="22"/>
                      <w:szCs w:val="22"/>
                    </w:rPr>
                    <w:t>КОМ НГО</w:t>
                  </w:r>
                  <w:r w:rsidRPr="009511A4">
                    <w:rPr>
                      <w:rFonts w:ascii="Garamond" w:hAnsi="Garamond"/>
                    </w:rPr>
                    <w:t>, указанный в ценовой заявке, равный объему установленной мощности генерирующего объекта</w:t>
                  </w:r>
                </w:p>
              </w:tc>
            </w:tr>
            <w:tr w:rsidR="00FA34DF" w:rsidRPr="006158A4" w14:paraId="2D4F8F4A" w14:textId="77777777" w:rsidTr="00FB0E0A">
              <w:trPr>
                <w:trHeight w:val="182"/>
              </w:trPr>
              <w:tc>
                <w:tcPr>
                  <w:tcW w:w="990" w:type="dxa"/>
                  <w:vAlign w:val="center"/>
                </w:tcPr>
                <w:p w14:paraId="3D4D5F79" w14:textId="77777777" w:rsidR="00FA34DF" w:rsidRPr="006158A4" w:rsidRDefault="00F12EF8" w:rsidP="00FA34DF">
                  <w:pPr>
                    <w:spacing w:before="120" w:after="120" w:line="240" w:lineRule="auto"/>
                    <w:ind w:right="-26"/>
                    <w:jc w:val="center"/>
                    <w:rPr>
                      <w:rFonts w:ascii="Garamond"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треб</m:t>
                          </m:r>
                        </m:sup>
                      </m:sSubSup>
                    </m:oMath>
                  </m:oMathPara>
                </w:p>
              </w:tc>
              <w:tc>
                <w:tcPr>
                  <w:tcW w:w="5245" w:type="dxa"/>
                  <w:vAlign w:val="center"/>
                </w:tcPr>
                <w:p w14:paraId="5C546911"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xml:space="preserve">– объем установленной мощности генерирующих объектов, подлежащих строительству, который требуется отобрать по результатам КОМ НГО по </w:t>
                  </w:r>
                  <w:r w:rsidRPr="009511A4">
                    <w:rPr>
                      <w:rFonts w:ascii="Garamond" w:hAnsi="Garamond"/>
                    </w:rPr>
                    <w:lastRenderedPageBreak/>
                    <w:t xml:space="preserve">территории ТНГ </w:t>
                  </w:r>
                  <w:r w:rsidRPr="009511A4">
                    <w:rPr>
                      <w:rFonts w:ascii="Garamond" w:hAnsi="Garamond"/>
                      <w:i/>
                      <w:lang w:val="en-US"/>
                    </w:rPr>
                    <w:t>z</w:t>
                  </w:r>
                  <w:r w:rsidRPr="009511A4">
                    <w:rPr>
                      <w:rFonts w:ascii="Garamond" w:hAnsi="Garamond"/>
                    </w:rPr>
                    <w:t>, указанный в решении Правительства Российской Федерации</w:t>
                  </w:r>
                </w:p>
              </w:tc>
            </w:tr>
            <w:tr w:rsidR="00FA34DF" w:rsidRPr="006158A4" w14:paraId="5D9FEE3C" w14:textId="77777777" w:rsidTr="00FB0E0A">
              <w:trPr>
                <w:trHeight w:val="182"/>
              </w:trPr>
              <w:tc>
                <w:tcPr>
                  <w:tcW w:w="990" w:type="dxa"/>
                  <w:vAlign w:val="center"/>
                </w:tcPr>
                <w:p w14:paraId="6038C2C0" w14:textId="77777777" w:rsidR="00FA34DF" w:rsidRPr="006158A4" w:rsidRDefault="00F12EF8" w:rsidP="00FA34DF">
                  <w:pPr>
                    <w:spacing w:before="120" w:after="120" w:line="240" w:lineRule="auto"/>
                    <w:ind w:right="-26"/>
                    <w:jc w:val="center"/>
                    <w:rPr>
                      <w:rFonts w:ascii="Garamond"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огр.мин</m:t>
                          </m:r>
                        </m:sup>
                      </m:sSubSup>
                    </m:oMath>
                  </m:oMathPara>
                </w:p>
              </w:tc>
              <w:tc>
                <w:tcPr>
                  <w:tcW w:w="5245" w:type="dxa"/>
                  <w:vAlign w:val="center"/>
                </w:tcPr>
                <w:p w14:paraId="7C943AC7"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xml:space="preserve">– минимальный объем мощности, необходимой к отбору по итогам КОМ НГО по 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указанной в решении Правительства Российской Федерации</w:t>
                  </w:r>
                </w:p>
              </w:tc>
            </w:tr>
            <w:tr w:rsidR="00FA34DF" w:rsidRPr="006158A4" w14:paraId="78840E54" w14:textId="77777777" w:rsidTr="00FB0E0A">
              <w:trPr>
                <w:trHeight w:val="182"/>
              </w:trPr>
              <w:tc>
                <w:tcPr>
                  <w:tcW w:w="990" w:type="dxa"/>
                  <w:vAlign w:val="center"/>
                </w:tcPr>
                <w:p w14:paraId="5B835D12" w14:textId="77777777" w:rsidR="00FA34DF" w:rsidRPr="006158A4" w:rsidRDefault="00F12EF8" w:rsidP="00FA34DF">
                  <w:pPr>
                    <w:spacing w:before="120" w:after="120" w:line="240" w:lineRule="auto"/>
                    <w:ind w:right="-26"/>
                    <w:jc w:val="center"/>
                    <w:rPr>
                      <w:rFonts w:ascii="Garamond" w:hAnsi="Garamond"/>
                      <w:i/>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огр.макс</m:t>
                          </m:r>
                        </m:sup>
                      </m:sSubSup>
                    </m:oMath>
                  </m:oMathPara>
                </w:p>
              </w:tc>
              <w:tc>
                <w:tcPr>
                  <w:tcW w:w="5245" w:type="dxa"/>
                  <w:vAlign w:val="center"/>
                </w:tcPr>
                <w:p w14:paraId="59965D3F" w14:textId="77777777" w:rsidR="00FA34DF" w:rsidRPr="006158A4" w:rsidRDefault="00FA34DF" w:rsidP="00FA34DF">
                  <w:pPr>
                    <w:spacing w:before="120" w:after="120"/>
                    <w:ind w:right="-26"/>
                    <w:rPr>
                      <w:rFonts w:ascii="Garamond" w:hAnsi="Garamond"/>
                    </w:rPr>
                  </w:pPr>
                  <w:r w:rsidRPr="009511A4">
                    <w:rPr>
                      <w:rFonts w:ascii="Garamond" w:hAnsi="Garamond"/>
                    </w:rPr>
                    <w:t xml:space="preserve">– максимальный объем мощности, необходимой к отбору по итогам КОМ НГО по 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указанной в решении Правительства Российской Федерации</w:t>
                  </w:r>
                </w:p>
              </w:tc>
            </w:tr>
            <w:tr w:rsidR="00FA34DF" w:rsidRPr="006158A4" w14:paraId="6D081F73" w14:textId="77777777" w:rsidTr="00FB0E0A">
              <w:trPr>
                <w:trHeight w:val="182"/>
              </w:trPr>
              <w:tc>
                <w:tcPr>
                  <w:tcW w:w="990" w:type="dxa"/>
                  <w:vAlign w:val="center"/>
                </w:tcPr>
                <w:p w14:paraId="7D26A18D" w14:textId="77777777" w:rsidR="00FA34DF" w:rsidRPr="006158A4" w:rsidRDefault="00F12EF8" w:rsidP="00FA34DF">
                  <w:pPr>
                    <w:spacing w:before="120" w:after="120" w:line="240" w:lineRule="auto"/>
                    <w:ind w:right="-26"/>
                    <w:jc w:val="center"/>
                    <w:rPr>
                      <w:rFonts w:ascii="Garamond" w:hAnsi="Garamond"/>
                    </w:rPr>
                  </w:pPr>
                  <m:oMathPara>
                    <m:oMath>
                      <m:sSubSup>
                        <m:sSubSupPr>
                          <m:ctrlPr>
                            <w:rPr>
                              <w:rFonts w:ascii="Cambria Math" w:hAnsi="Cambria Math"/>
                            </w:rPr>
                          </m:ctrlPr>
                        </m:sSubSupPr>
                        <m:e>
                          <m:r>
                            <w:rPr>
                              <w:rFonts w:ascii="Cambria Math" w:hAnsi="Cambria Math"/>
                            </w:rPr>
                            <m:t>k</m:t>
                          </m:r>
                        </m:e>
                        <m:sub>
                          <m:r>
                            <w:rPr>
                              <w:rFonts w:ascii="Cambria Math" w:hAnsi="Cambria Math"/>
                            </w:rPr>
                            <m:t>g</m:t>
                          </m:r>
                        </m:sub>
                        <m:sup>
                          <m:r>
                            <m:rPr>
                              <m:sty m:val="p"/>
                            </m:rPr>
                            <w:rPr>
                              <w:rFonts w:ascii="Cambria Math" w:hAnsi="Cambria Math"/>
                            </w:rPr>
                            <m:t>эфф</m:t>
                          </m:r>
                        </m:sup>
                      </m:sSubSup>
                    </m:oMath>
                  </m:oMathPara>
                </w:p>
              </w:tc>
              <w:tc>
                <w:tcPr>
                  <w:tcW w:w="5245" w:type="dxa"/>
                  <w:vAlign w:val="center"/>
                </w:tcPr>
                <w:p w14:paraId="4E1093EF" w14:textId="77777777" w:rsidR="00FA34DF" w:rsidRPr="006158A4" w:rsidRDefault="00FA34DF" w:rsidP="00FA34DF">
                  <w:pPr>
                    <w:spacing w:before="120" w:after="120" w:line="240" w:lineRule="auto"/>
                    <w:ind w:left="175" w:right="-26" w:hanging="175"/>
                    <w:jc w:val="both"/>
                    <w:rPr>
                      <w:rFonts w:ascii="Garamond" w:hAnsi="Garamond"/>
                    </w:rPr>
                  </w:pPr>
                  <w:r w:rsidRPr="009511A4">
                    <w:rPr>
                      <w:rFonts w:ascii="Garamond" w:hAnsi="Garamond"/>
                    </w:rPr>
                    <w:t xml:space="preserve">– показатель эффективности генерирующего объекта </w:t>
                  </w:r>
                  <w:r w:rsidRPr="009511A4">
                    <w:rPr>
                      <w:rFonts w:ascii="Garamond" w:hAnsi="Garamond"/>
                      <w:i/>
                    </w:rPr>
                    <w:t xml:space="preserve">g </w:t>
                  </w:r>
                  <w:r w:rsidRPr="009511A4">
                    <w:rPr>
                      <w:rFonts w:ascii="Garamond" w:hAnsi="Garamond"/>
                    </w:rPr>
                    <w:t>(комбинации генерирующего объекта и варианта значений капитальных затрат в случае, если в отношении генерирующего объекта новой электростанции в заявке указано несколько вариантов значений капитальных затрат)</w:t>
                  </w:r>
                </w:p>
              </w:tc>
            </w:tr>
            <w:tr w:rsidR="00FA34DF" w:rsidRPr="006158A4" w14:paraId="2B1FC90C" w14:textId="77777777" w:rsidTr="00FB0E0A">
              <w:trPr>
                <w:trHeight w:val="182"/>
              </w:trPr>
              <w:tc>
                <w:tcPr>
                  <w:tcW w:w="990" w:type="dxa"/>
                  <w:vAlign w:val="center"/>
                </w:tcPr>
                <w:p w14:paraId="6BAB60A2" w14:textId="77777777" w:rsidR="00FA34DF" w:rsidRPr="006158A4" w:rsidRDefault="00F12EF8" w:rsidP="00FA34DF">
                  <w:pPr>
                    <w:spacing w:before="120" w:after="120" w:line="240" w:lineRule="auto"/>
                    <w:ind w:right="-26"/>
                    <w:jc w:val="center"/>
                    <w:rPr>
                      <w:rFonts w:ascii="Garamond" w:hAnsi="Garamond"/>
                      <w:noProof/>
                    </w:rPr>
                  </w:pPr>
                  <m:oMathPara>
                    <m:oMath>
                      <m:sSub>
                        <m:sSubPr>
                          <m:ctrlPr>
                            <w:rPr>
                              <w:rFonts w:ascii="Cambria Math" w:eastAsiaTheme="minorHAnsi" w:hAnsi="Cambria Math" w:cstheme="minorBidi"/>
                              <w:i/>
                            </w:rPr>
                          </m:ctrlPr>
                        </m:sSubPr>
                        <m:e>
                          <m:r>
                            <w:rPr>
                              <w:rFonts w:ascii="Cambria Math" w:eastAsiaTheme="minorHAnsi" w:hAnsi="Cambria Math" w:cstheme="minorBidi"/>
                              <w:lang w:val="en-US"/>
                            </w:rPr>
                            <m:t>c</m:t>
                          </m:r>
                        </m:e>
                        <m:sub>
                          <m:r>
                            <w:rPr>
                              <w:rFonts w:ascii="Cambria Math" w:eastAsiaTheme="minorHAnsi" w:hAnsi="Cambria Math" w:cstheme="minorBidi"/>
                              <w:lang w:val="en-US"/>
                            </w:rPr>
                            <m:t>g</m:t>
                          </m:r>
                        </m:sub>
                      </m:sSub>
                    </m:oMath>
                  </m:oMathPara>
                </w:p>
              </w:tc>
              <w:tc>
                <w:tcPr>
                  <w:tcW w:w="5245" w:type="dxa"/>
                  <w:vAlign w:val="center"/>
                </w:tcPr>
                <w:p w14:paraId="28A70962"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признак приоритетности в отборе, определенный в соответствии с п. 6.4 настоящего Регламента</w:t>
                  </w:r>
                </w:p>
              </w:tc>
            </w:tr>
            <w:tr w:rsidR="00FA34DF" w:rsidRPr="006158A4" w14:paraId="0CC0FD49" w14:textId="77777777" w:rsidTr="00FB0E0A">
              <w:trPr>
                <w:trHeight w:val="182"/>
              </w:trPr>
              <w:tc>
                <w:tcPr>
                  <w:tcW w:w="990" w:type="dxa"/>
                  <w:vAlign w:val="center"/>
                </w:tcPr>
                <w:p w14:paraId="7D70A008" w14:textId="77777777" w:rsidR="00FA34DF" w:rsidRPr="006158A4" w:rsidRDefault="00F12EF8" w:rsidP="00FA34DF">
                  <w:pPr>
                    <w:spacing w:before="120" w:after="120" w:line="240" w:lineRule="auto"/>
                    <w:ind w:right="-26"/>
                    <w:jc w:val="center"/>
                    <w:rPr>
                      <w:rFonts w:ascii="Garamond" w:hAnsi="Garamond"/>
                    </w:rPr>
                  </w:pPr>
                  <m:oMathPara>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oMath>
                  </m:oMathPara>
                </w:p>
              </w:tc>
              <w:tc>
                <w:tcPr>
                  <w:tcW w:w="5245" w:type="dxa"/>
                  <w:vAlign w:val="center"/>
                </w:tcPr>
                <w:p w14:paraId="64B84878"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xml:space="preserve">– индикатор включения генерирующего объекта </w:t>
                  </w:r>
                  <w:r w:rsidRPr="009511A4">
                    <w:rPr>
                      <w:rFonts w:ascii="Garamond" w:hAnsi="Garamond"/>
                      <w:i/>
                      <w:lang w:val="en-US"/>
                    </w:rPr>
                    <w:t>g</w:t>
                  </w:r>
                  <w:r w:rsidRPr="009511A4">
                    <w:rPr>
                      <w:rFonts w:ascii="Garamond" w:hAnsi="Garamond"/>
                    </w:rPr>
                    <w:t xml:space="preserve"> в перечень отобранных на территории ТНГ </w:t>
                  </w:r>
                  <w:r w:rsidRPr="009511A4">
                    <w:rPr>
                      <w:rFonts w:ascii="Garamond" w:hAnsi="Garamond"/>
                      <w:i/>
                    </w:rPr>
                    <w:t>z</w:t>
                  </w:r>
                  <w:r w:rsidRPr="009511A4">
                    <w:rPr>
                      <w:rFonts w:ascii="Garamond" w:hAnsi="Garamond"/>
                    </w:rPr>
                    <w:t xml:space="preserve"> </w:t>
                  </w:r>
                  <m:oMath>
                    <m:sSub>
                      <m:sSubPr>
                        <m:ctrlPr>
                          <w:rPr>
                            <w:rFonts w:ascii="Cambria Math" w:hAnsi="Cambria Math"/>
                          </w:rPr>
                        </m:ctrlPr>
                      </m:sSubPr>
                      <m:e>
                        <m:r>
                          <w:rPr>
                            <w:rFonts w:ascii="Cambria Math" w:hAnsi="Cambria Math"/>
                          </w:rPr>
                          <m:t>s</m:t>
                        </m:r>
                      </m:e>
                      <m:sub>
                        <m:r>
                          <w:rPr>
                            <w:rFonts w:ascii="Cambria Math" w:hAnsi="Cambria Math"/>
                          </w:rPr>
                          <m:t>g</m:t>
                        </m:r>
                      </m:sub>
                    </m:sSub>
                    <m:r>
                      <m:rPr>
                        <m:sty m:val="p"/>
                      </m:rPr>
                      <w:rPr>
                        <w:rFonts w:ascii="Cambria Math" w:hAnsi="Cambria Math"/>
                      </w:rPr>
                      <m:t>∈{0,1}</m:t>
                    </m:r>
                  </m:oMath>
                  <w:r w:rsidRPr="009511A4">
                    <w:rPr>
                      <w:rFonts w:ascii="Garamond" w:hAnsi="Garamond"/>
                    </w:rPr>
                    <w:t xml:space="preserve">. При этом значение </w:t>
                  </w:r>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r>
                      <w:rPr>
                        <w:rFonts w:ascii="Cambria Math" w:eastAsiaTheme="minorHAnsi" w:hAnsi="Cambria Math" w:cstheme="minorBidi"/>
                      </w:rPr>
                      <m:t>=1</m:t>
                    </m:r>
                  </m:oMath>
                  <w:r w:rsidRPr="009511A4">
                    <w:rPr>
                      <w:rFonts w:ascii="Garamond" w:hAnsi="Garamond"/>
                    </w:rPr>
                    <w:t xml:space="preserve"> соответствует включению генерирующего объекта </w:t>
                  </w:r>
                  <w:r w:rsidRPr="009511A4">
                    <w:rPr>
                      <w:rFonts w:ascii="Garamond" w:hAnsi="Garamond"/>
                      <w:i/>
                    </w:rPr>
                    <w:t>g</w:t>
                  </w:r>
                  <w:r w:rsidRPr="009511A4">
                    <w:rPr>
                      <w:rFonts w:ascii="Garamond" w:hAnsi="Garamond"/>
                    </w:rPr>
                    <w:t xml:space="preserve"> в перечень отобранных на территории ТНГ </w:t>
                  </w:r>
                  <w:r w:rsidRPr="009511A4">
                    <w:rPr>
                      <w:rFonts w:ascii="Garamond" w:hAnsi="Garamond"/>
                      <w:i/>
                    </w:rPr>
                    <w:t>z</w:t>
                  </w:r>
                  <w:r w:rsidRPr="009511A4">
                    <w:rPr>
                      <w:rFonts w:ascii="Garamond" w:hAnsi="Garamond"/>
                    </w:rPr>
                    <w:t xml:space="preserve">, </w:t>
                  </w:r>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r>
                      <w:rPr>
                        <w:rFonts w:ascii="Cambria Math" w:eastAsiaTheme="minorHAnsi" w:hAnsi="Cambria Math" w:cstheme="minorBidi"/>
                      </w:rPr>
                      <m:t>=0</m:t>
                    </m:r>
                  </m:oMath>
                  <w:r w:rsidRPr="009511A4">
                    <w:rPr>
                      <w:rFonts w:ascii="Garamond" w:hAnsi="Garamond"/>
                    </w:rPr>
                    <w:t xml:space="preserve"> – невключению.</w:t>
                  </w:r>
                </w:p>
              </w:tc>
            </w:tr>
          </w:tbl>
          <w:p w14:paraId="62C19D41" w14:textId="77777777" w:rsidR="00FA34DF" w:rsidRPr="00EF4E72" w:rsidRDefault="00FA34DF" w:rsidP="00FA34DF">
            <w:pPr>
              <w:spacing w:before="120" w:after="120" w:line="240" w:lineRule="auto"/>
              <w:jc w:val="both"/>
              <w:rPr>
                <w:rFonts w:ascii="Garamond" w:hAnsi="Garamond"/>
              </w:rPr>
            </w:pPr>
          </w:p>
        </w:tc>
        <w:tc>
          <w:tcPr>
            <w:tcW w:w="2404" w:type="pct"/>
            <w:shd w:val="clear" w:color="auto" w:fill="auto"/>
          </w:tcPr>
          <w:p w14:paraId="38BAA83F" w14:textId="1C2B887F" w:rsidR="00FA34DF" w:rsidRPr="006158A4" w:rsidRDefault="00FA34DF" w:rsidP="00FA34DF">
            <w:pPr>
              <w:pStyle w:val="3"/>
              <w:keepNext w:val="0"/>
              <w:spacing w:before="120" w:after="120" w:line="240" w:lineRule="auto"/>
              <w:jc w:val="both"/>
              <w:rPr>
                <w:rFonts w:ascii="Garamond" w:hAnsi="Garamond"/>
                <w:sz w:val="22"/>
                <w:szCs w:val="22"/>
              </w:rPr>
            </w:pPr>
            <w:r w:rsidRPr="006158A4">
              <w:rPr>
                <w:rFonts w:ascii="Garamond" w:hAnsi="Garamond"/>
                <w:sz w:val="22"/>
                <w:szCs w:val="22"/>
              </w:rPr>
              <w:lastRenderedPageBreak/>
              <w:t xml:space="preserve">Исходные </w:t>
            </w:r>
            <w:r w:rsidRPr="006158A4">
              <w:rPr>
                <w:rFonts w:ascii="Garamond" w:hAnsi="Garamond"/>
                <w:sz w:val="22"/>
                <w:szCs w:val="22"/>
                <w:lang w:val="ru-RU"/>
              </w:rPr>
              <w:t xml:space="preserve">данные для </w:t>
            </w:r>
            <w:r w:rsidRPr="006158A4">
              <w:rPr>
                <w:rFonts w:ascii="Garamond" w:hAnsi="Garamond"/>
                <w:sz w:val="22"/>
                <w:szCs w:val="22"/>
              </w:rPr>
              <w:t>КОМ НГО</w:t>
            </w:r>
            <w:r w:rsidRPr="006158A4">
              <w:rPr>
                <w:rFonts w:ascii="Garamond" w:hAnsi="Garamond"/>
                <w:sz w:val="22"/>
                <w:szCs w:val="22"/>
                <w:lang w:val="ru-RU"/>
              </w:rPr>
              <w:t xml:space="preserve">, проводимого в </w:t>
            </w:r>
            <w:r w:rsidR="00F12EF8" w:rsidRPr="00F12EF8">
              <w:rPr>
                <w:rFonts w:ascii="Garamond" w:hAnsi="Garamond"/>
                <w:sz w:val="22"/>
                <w:szCs w:val="22"/>
                <w:highlight w:val="yellow"/>
                <w:lang w:val="ru-RU"/>
              </w:rPr>
              <w:t>ю</w:t>
            </w:r>
            <w:r w:rsidRPr="006158A4">
              <w:rPr>
                <w:rFonts w:ascii="Garamond" w:hAnsi="Garamond"/>
                <w:sz w:val="22"/>
                <w:szCs w:val="22"/>
                <w:lang w:val="ru-RU"/>
              </w:rPr>
              <w:t>го-</w:t>
            </w:r>
            <w:r w:rsidR="00F12EF8" w:rsidRPr="00F12EF8">
              <w:rPr>
                <w:rFonts w:ascii="Garamond" w:hAnsi="Garamond"/>
                <w:sz w:val="22"/>
                <w:szCs w:val="22"/>
                <w:highlight w:val="yellow"/>
                <w:lang w:val="ru-RU"/>
              </w:rPr>
              <w:t>в</w:t>
            </w:r>
            <w:r w:rsidRPr="006158A4">
              <w:rPr>
                <w:rFonts w:ascii="Garamond" w:hAnsi="Garamond"/>
                <w:sz w:val="22"/>
                <w:szCs w:val="22"/>
                <w:lang w:val="ru-RU"/>
              </w:rPr>
              <w:t xml:space="preserve">осточной части </w:t>
            </w:r>
            <w:proofErr w:type="spellStart"/>
            <w:r w:rsidR="008B7F68" w:rsidRPr="008B7F68">
              <w:rPr>
                <w:rFonts w:ascii="Garamond" w:hAnsi="Garamond"/>
                <w:sz w:val="22"/>
                <w:szCs w:val="22"/>
                <w:highlight w:val="yellow"/>
                <w:lang w:val="ru-RU"/>
              </w:rPr>
              <w:t>ОЭС</w:t>
            </w:r>
            <w:proofErr w:type="spellEnd"/>
            <w:r w:rsidR="008B7F68">
              <w:rPr>
                <w:rFonts w:ascii="Garamond" w:hAnsi="Garamond"/>
                <w:sz w:val="22"/>
                <w:szCs w:val="22"/>
                <w:lang w:val="ru-RU"/>
              </w:rPr>
              <w:t xml:space="preserve"> </w:t>
            </w:r>
            <w:r w:rsidRPr="006158A4">
              <w:rPr>
                <w:rFonts w:ascii="Garamond" w:hAnsi="Garamond"/>
                <w:sz w:val="22"/>
                <w:szCs w:val="22"/>
                <w:lang w:val="ru-RU"/>
              </w:rPr>
              <w:t>Сибири</w:t>
            </w:r>
            <w:r>
              <w:rPr>
                <w:rFonts w:ascii="Garamond" w:hAnsi="Garamond"/>
                <w:sz w:val="22"/>
                <w:szCs w:val="22"/>
                <w:lang w:val="ru-RU"/>
              </w:rPr>
              <w:t xml:space="preserve"> </w:t>
            </w:r>
            <w:r w:rsidRPr="00E01F84">
              <w:rPr>
                <w:rFonts w:ascii="Garamond" w:hAnsi="Garamond"/>
                <w:sz w:val="22"/>
                <w:szCs w:val="22"/>
                <w:highlight w:val="yellow"/>
                <w:lang w:val="ru-RU"/>
              </w:rPr>
              <w:t xml:space="preserve">или </w:t>
            </w:r>
            <w:r w:rsidR="00F12EF8">
              <w:rPr>
                <w:rFonts w:ascii="Garamond" w:hAnsi="Garamond"/>
                <w:sz w:val="22"/>
                <w:szCs w:val="22"/>
                <w:highlight w:val="yellow"/>
                <w:lang w:val="ru-RU"/>
              </w:rPr>
              <w:t>ю</w:t>
            </w:r>
            <w:r w:rsidRPr="00E01F84">
              <w:rPr>
                <w:rFonts w:ascii="Garamond" w:hAnsi="Garamond"/>
                <w:sz w:val="22"/>
                <w:szCs w:val="22"/>
                <w:highlight w:val="yellow"/>
                <w:lang w:val="ru-RU"/>
              </w:rPr>
              <w:t>го-</w:t>
            </w:r>
            <w:r w:rsidR="00F12EF8">
              <w:rPr>
                <w:rFonts w:ascii="Garamond" w:hAnsi="Garamond"/>
                <w:sz w:val="22"/>
                <w:szCs w:val="22"/>
                <w:highlight w:val="yellow"/>
                <w:lang w:val="ru-RU"/>
              </w:rPr>
              <w:t>з</w:t>
            </w:r>
            <w:r w:rsidRPr="00E01F84">
              <w:rPr>
                <w:rFonts w:ascii="Garamond" w:hAnsi="Garamond"/>
                <w:sz w:val="22"/>
                <w:szCs w:val="22"/>
                <w:highlight w:val="yellow"/>
                <w:lang w:val="ru-RU"/>
              </w:rPr>
              <w:t xml:space="preserve">ападной части </w:t>
            </w:r>
            <w:proofErr w:type="spellStart"/>
            <w:r w:rsidR="008B7F68">
              <w:rPr>
                <w:rFonts w:ascii="Garamond" w:hAnsi="Garamond"/>
                <w:sz w:val="22"/>
                <w:szCs w:val="22"/>
                <w:highlight w:val="yellow"/>
                <w:lang w:val="ru-RU"/>
              </w:rPr>
              <w:t>ОЭС</w:t>
            </w:r>
            <w:proofErr w:type="spellEnd"/>
            <w:r w:rsidR="008B7F68">
              <w:rPr>
                <w:rFonts w:ascii="Garamond" w:hAnsi="Garamond"/>
                <w:sz w:val="22"/>
                <w:szCs w:val="22"/>
                <w:highlight w:val="yellow"/>
                <w:lang w:val="ru-RU"/>
              </w:rPr>
              <w:t xml:space="preserve"> </w:t>
            </w:r>
            <w:r w:rsidRPr="00E01F84">
              <w:rPr>
                <w:rFonts w:ascii="Garamond" w:hAnsi="Garamond"/>
                <w:sz w:val="22"/>
                <w:szCs w:val="22"/>
                <w:highlight w:val="yellow"/>
                <w:lang w:val="ru-RU"/>
              </w:rPr>
              <w:t>Юга</w:t>
            </w:r>
          </w:p>
          <w:tbl>
            <w:tblPr>
              <w:tblW w:w="6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5528"/>
            </w:tblGrid>
            <w:tr w:rsidR="00FA34DF" w:rsidRPr="006158A4" w14:paraId="45C99307" w14:textId="77777777" w:rsidTr="009627DB">
              <w:trPr>
                <w:trHeight w:val="182"/>
              </w:trPr>
              <w:tc>
                <w:tcPr>
                  <w:tcW w:w="1129" w:type="dxa"/>
                  <w:vAlign w:val="center"/>
                </w:tcPr>
                <w:p w14:paraId="6BD5465C" w14:textId="77777777" w:rsidR="00FA34DF" w:rsidRPr="006158A4" w:rsidRDefault="00FA34DF" w:rsidP="00FA34DF">
                  <w:pPr>
                    <w:spacing w:before="120" w:after="120" w:line="240" w:lineRule="auto"/>
                    <w:ind w:right="-26"/>
                    <w:jc w:val="center"/>
                    <w:rPr>
                      <w:rFonts w:ascii="Garamond" w:hAnsi="Garamond"/>
                      <w:noProof/>
                    </w:rPr>
                  </w:pPr>
                  <w:r w:rsidRPr="009511A4">
                    <w:rPr>
                      <w:rFonts w:ascii="Garamond" w:hAnsi="Garamond"/>
                      <w:i/>
                      <w:lang w:val="en-US"/>
                    </w:rPr>
                    <w:t>z</w:t>
                  </w:r>
                </w:p>
              </w:tc>
              <w:tc>
                <w:tcPr>
                  <w:tcW w:w="5528" w:type="dxa"/>
                  <w:vAlign w:val="center"/>
                </w:tcPr>
                <w:p w14:paraId="6FF93094" w14:textId="77777777" w:rsidR="00FA34DF" w:rsidRPr="006158A4" w:rsidRDefault="00FA34DF" w:rsidP="009627DB">
                  <w:pPr>
                    <w:spacing w:before="120" w:after="120" w:line="240" w:lineRule="auto"/>
                    <w:ind w:left="175" w:right="-26" w:hanging="175"/>
                    <w:jc w:val="both"/>
                    <w:rPr>
                      <w:rFonts w:ascii="Garamond" w:hAnsi="Garamond"/>
                    </w:rPr>
                  </w:pPr>
                  <w:r w:rsidRPr="009511A4">
                    <w:rPr>
                      <w:rFonts w:ascii="Garamond" w:hAnsi="Garamond"/>
                    </w:rPr>
                    <w:t>– номер, соответствующий территории ТНГ, указанной в решении Правительства Российской Федерации</w:t>
                  </w:r>
                </w:p>
              </w:tc>
            </w:tr>
            <w:tr w:rsidR="00FA34DF" w:rsidRPr="006158A4" w14:paraId="16AFBDBC" w14:textId="77777777" w:rsidTr="009627DB">
              <w:trPr>
                <w:trHeight w:val="182"/>
              </w:trPr>
              <w:tc>
                <w:tcPr>
                  <w:tcW w:w="1129" w:type="dxa"/>
                  <w:vAlign w:val="center"/>
                </w:tcPr>
                <w:p w14:paraId="611A57B8" w14:textId="77777777" w:rsidR="00FA34DF" w:rsidRPr="006158A4" w:rsidRDefault="00FA34DF" w:rsidP="00FA34DF">
                  <w:pPr>
                    <w:spacing w:before="120" w:after="120" w:line="240" w:lineRule="auto"/>
                    <w:ind w:right="-26"/>
                    <w:jc w:val="center"/>
                    <w:rPr>
                      <w:rFonts w:ascii="Garamond" w:hAnsi="Garamond"/>
                      <w:i/>
                      <w:lang w:val="en-US"/>
                    </w:rPr>
                  </w:pPr>
                  <w:r w:rsidRPr="009511A4">
                    <w:rPr>
                      <w:rFonts w:ascii="Garamond" w:hAnsi="Garamond"/>
                      <w:i/>
                      <w:lang w:val="en-US"/>
                    </w:rPr>
                    <w:t>a</w:t>
                  </w:r>
                </w:p>
              </w:tc>
              <w:tc>
                <w:tcPr>
                  <w:tcW w:w="5528" w:type="dxa"/>
                  <w:vAlign w:val="center"/>
                </w:tcPr>
                <w:p w14:paraId="4AA4286D" w14:textId="77777777" w:rsidR="00FA34DF" w:rsidRPr="006158A4" w:rsidRDefault="00FA34DF" w:rsidP="009627DB">
                  <w:pPr>
                    <w:spacing w:before="120" w:after="120" w:line="240" w:lineRule="auto"/>
                    <w:ind w:left="175" w:right="-26" w:hanging="175"/>
                    <w:jc w:val="both"/>
                    <w:rPr>
                      <w:rFonts w:ascii="Garamond" w:hAnsi="Garamond"/>
                    </w:rPr>
                  </w:pPr>
                  <w:r w:rsidRPr="009511A4">
                    <w:rPr>
                      <w:rFonts w:ascii="Garamond" w:hAnsi="Garamond"/>
                    </w:rPr>
                    <w:t xml:space="preserve">– номер, соответствующий части </w:t>
                  </w:r>
                  <w:r w:rsidRPr="009511A4">
                    <w:rPr>
                      <w:rFonts w:ascii="Garamond" w:hAnsi="Garamond"/>
                      <w:i/>
                      <w:lang w:val="en-US"/>
                    </w:rPr>
                    <w:t>a</w:t>
                  </w:r>
                  <w:r w:rsidRPr="009511A4">
                    <w:rPr>
                      <w:rFonts w:ascii="Garamond" w:hAnsi="Garamond"/>
                    </w:rPr>
                    <w:t xml:space="preserve"> территории ТНГ, указанной в решении Правительства Российской Федерации</w:t>
                  </w:r>
                </w:p>
              </w:tc>
            </w:tr>
            <w:tr w:rsidR="00FA34DF" w:rsidRPr="006158A4" w14:paraId="1545A1E6" w14:textId="77777777" w:rsidTr="009627DB">
              <w:trPr>
                <w:trHeight w:val="182"/>
              </w:trPr>
              <w:tc>
                <w:tcPr>
                  <w:tcW w:w="1129" w:type="dxa"/>
                  <w:vAlign w:val="center"/>
                </w:tcPr>
                <w:p w14:paraId="6F0E8A7E" w14:textId="77777777" w:rsidR="00FA34DF" w:rsidRPr="006158A4" w:rsidRDefault="00F12EF8" w:rsidP="00FA34DF">
                  <w:pPr>
                    <w:spacing w:before="120" w:after="120" w:line="240" w:lineRule="auto"/>
                    <w:ind w:right="-26"/>
                    <w:jc w:val="center"/>
                    <w:rPr>
                      <w:rFonts w:ascii="Garamond" w:hAnsi="Garamond"/>
                      <w:i/>
                      <w:lang w:val="en-US"/>
                    </w:rPr>
                  </w:pPr>
                  <m:oMathPara>
                    <m:oMath>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g,a</m:t>
                          </m:r>
                        </m:sub>
                      </m:sSub>
                    </m:oMath>
                  </m:oMathPara>
                </w:p>
              </w:tc>
              <w:tc>
                <w:tcPr>
                  <w:tcW w:w="5528" w:type="dxa"/>
                  <w:vAlign w:val="center"/>
                </w:tcPr>
                <w:p w14:paraId="1BE402A1" w14:textId="77777777" w:rsidR="00FA34DF" w:rsidRPr="006158A4" w:rsidRDefault="00FA34DF" w:rsidP="009627DB">
                  <w:pPr>
                    <w:spacing w:before="120" w:after="120" w:line="240" w:lineRule="auto"/>
                    <w:ind w:left="175" w:right="-26" w:hanging="175"/>
                    <w:jc w:val="both"/>
                    <w:rPr>
                      <w:rFonts w:ascii="Garamond" w:hAnsi="Garamond"/>
                    </w:rPr>
                  </w:pPr>
                  <w:r w:rsidRPr="009511A4">
                    <w:rPr>
                      <w:rFonts w:ascii="Garamond" w:hAnsi="Garamond"/>
                    </w:rPr>
                    <w:t xml:space="preserve">– признак расположения генерирующего объекта </w:t>
                  </w:r>
                  <w:r w:rsidRPr="009511A4">
                    <w:rPr>
                      <w:rFonts w:ascii="Garamond" w:hAnsi="Garamond"/>
                      <w:i/>
                      <w:lang w:val="en-US"/>
                    </w:rPr>
                    <w:t>g</w:t>
                  </w:r>
                  <w:r w:rsidRPr="009511A4">
                    <w:rPr>
                      <w:rFonts w:ascii="Garamond" w:hAnsi="Garamond"/>
                    </w:rPr>
                    <w:t xml:space="preserve"> на части </w:t>
                  </w:r>
                  <w:r w:rsidRPr="009511A4">
                    <w:rPr>
                      <w:rFonts w:ascii="Garamond" w:hAnsi="Garamond"/>
                      <w:i/>
                      <w:lang w:val="en-US"/>
                    </w:rPr>
                    <w:t>a</w:t>
                  </w:r>
                  <w:r w:rsidRPr="009511A4">
                    <w:rPr>
                      <w:rFonts w:ascii="Garamond" w:hAnsi="Garamond"/>
                    </w:rPr>
                    <w:t xml:space="preserve"> территории ТНГ, указанной в решении Правительства Российской Федерации</w:t>
                  </w:r>
                </w:p>
              </w:tc>
            </w:tr>
            <w:tr w:rsidR="00FA34DF" w:rsidRPr="006158A4" w14:paraId="1B524F5D" w14:textId="77777777" w:rsidTr="009627DB">
              <w:trPr>
                <w:trHeight w:val="182"/>
              </w:trPr>
              <w:tc>
                <w:tcPr>
                  <w:tcW w:w="1129" w:type="dxa"/>
                  <w:vAlign w:val="center"/>
                </w:tcPr>
                <w:p w14:paraId="2B60AC01" w14:textId="77777777" w:rsidR="00FA34DF" w:rsidRPr="006158A4" w:rsidRDefault="00F12EF8" w:rsidP="00FA34DF">
                  <w:pPr>
                    <w:spacing w:before="120" w:after="120" w:line="240" w:lineRule="auto"/>
                    <w:ind w:right="-26"/>
                    <w:jc w:val="center"/>
                    <w:rPr>
                      <w:rFonts w:ascii="Garamond" w:hAnsi="Garamond"/>
                      <w:i/>
                    </w:rPr>
                  </w:pPr>
                  <m:oMathPara>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oMath>
                  </m:oMathPara>
                </w:p>
              </w:tc>
              <w:tc>
                <w:tcPr>
                  <w:tcW w:w="5528" w:type="dxa"/>
                  <w:vAlign w:val="center"/>
                </w:tcPr>
                <w:p w14:paraId="36B365BA" w14:textId="77777777" w:rsidR="00FA34DF" w:rsidRPr="006158A4" w:rsidRDefault="00FA34DF" w:rsidP="009627DB">
                  <w:pPr>
                    <w:spacing w:before="120" w:after="120" w:line="240" w:lineRule="auto"/>
                    <w:ind w:left="175" w:right="-26" w:hanging="175"/>
                    <w:jc w:val="both"/>
                    <w:rPr>
                      <w:rFonts w:ascii="Garamond" w:hAnsi="Garamond"/>
                    </w:rPr>
                  </w:pPr>
                  <w:r w:rsidRPr="009511A4">
                    <w:rPr>
                      <w:rFonts w:ascii="Garamond" w:hAnsi="Garamond"/>
                    </w:rPr>
                    <w:t xml:space="preserve">– множество комбинаций генерирующих объектов и вариантов значений капитальных затрат </w:t>
                  </w:r>
                  <w:r w:rsidRPr="009511A4">
                    <w:rPr>
                      <w:rFonts w:ascii="Garamond" w:hAnsi="Garamond"/>
                      <w:i/>
                      <w:lang w:val="en-US"/>
                    </w:rPr>
                    <w:t>g</w:t>
                  </w:r>
                  <w:r w:rsidRPr="009511A4">
                    <w:rPr>
                      <w:rFonts w:ascii="Garamond" w:hAnsi="Garamond"/>
                    </w:rPr>
                    <w:t xml:space="preserve">, относящихся к новой электростанции </w:t>
                  </w:r>
                  <w:r w:rsidRPr="009511A4">
                    <w:rPr>
                      <w:rFonts w:ascii="Garamond" w:hAnsi="Garamond"/>
                      <w:i/>
                      <w:lang w:val="en-US"/>
                    </w:rPr>
                    <w:t>s</w:t>
                  </w:r>
                  <w:r w:rsidRPr="009511A4">
                    <w:rPr>
                      <w:rFonts w:ascii="Garamond" w:hAnsi="Garamond"/>
                    </w:rPr>
                    <w:t xml:space="preserve">, в отношении которых поставщиком указан один вариант значений капитальных затрат </w:t>
                  </w:r>
                  <m:oMath>
                    <m:r>
                      <w:rPr>
                        <w:rFonts w:ascii="Cambria Math" w:hAnsi="Cambria Math"/>
                      </w:rPr>
                      <m:t>e</m:t>
                    </m:r>
                  </m:oMath>
                </w:p>
              </w:tc>
            </w:tr>
            <w:tr w:rsidR="00FA34DF" w:rsidRPr="006158A4" w14:paraId="3BD93E74" w14:textId="77777777" w:rsidTr="009627DB">
              <w:trPr>
                <w:trHeight w:val="182"/>
              </w:trPr>
              <w:tc>
                <w:tcPr>
                  <w:tcW w:w="1129" w:type="dxa"/>
                  <w:vAlign w:val="center"/>
                </w:tcPr>
                <w:p w14:paraId="3FBB5E81" w14:textId="77777777" w:rsidR="00FA34DF" w:rsidRPr="006158A4" w:rsidRDefault="00F12EF8" w:rsidP="00FA34DF">
                  <w:pPr>
                    <w:spacing w:before="120" w:after="120" w:line="240" w:lineRule="auto"/>
                    <w:ind w:right="-26"/>
                    <w:jc w:val="center"/>
                    <w:rPr>
                      <w:rFonts w:ascii="Garamond" w:eastAsia="Times New Roman"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g</m:t>
                          </m:r>
                        </m:sub>
                        <m:sup>
                          <m:r>
                            <w:rPr>
                              <w:rFonts w:ascii="Cambria Math" w:hAnsi="Cambria Math"/>
                            </w:rPr>
                            <m:t>уст</m:t>
                          </m:r>
                        </m:sup>
                      </m:sSubSup>
                    </m:oMath>
                  </m:oMathPara>
                </w:p>
              </w:tc>
              <w:tc>
                <w:tcPr>
                  <w:tcW w:w="5528" w:type="dxa"/>
                  <w:vAlign w:val="center"/>
                </w:tcPr>
                <w:p w14:paraId="12254BCA" w14:textId="77777777" w:rsidR="00FA34DF" w:rsidRPr="006158A4" w:rsidRDefault="00FA34DF" w:rsidP="009627DB">
                  <w:pPr>
                    <w:spacing w:before="120" w:after="120" w:line="240" w:lineRule="auto"/>
                    <w:ind w:left="175" w:right="-26" w:hanging="175"/>
                    <w:jc w:val="both"/>
                    <w:rPr>
                      <w:rFonts w:ascii="Garamond" w:hAnsi="Garamond"/>
                    </w:rPr>
                  </w:pPr>
                  <w:r w:rsidRPr="009511A4">
                    <w:rPr>
                      <w:rFonts w:ascii="Garamond" w:hAnsi="Garamond"/>
                    </w:rPr>
                    <w:t>– объем мощности, предлагаемый участником к продаже по результатам</w:t>
                  </w:r>
                  <w:r w:rsidRPr="009511A4" w:rsidDel="0092457B">
                    <w:rPr>
                      <w:rStyle w:val="af2"/>
                      <w:rFonts w:ascii="Garamond" w:hAnsi="Garamond"/>
                      <w:sz w:val="22"/>
                      <w:szCs w:val="22"/>
                    </w:rPr>
                    <w:t xml:space="preserve"> </w:t>
                  </w:r>
                  <w:r w:rsidRPr="009511A4">
                    <w:rPr>
                      <w:rStyle w:val="af2"/>
                      <w:rFonts w:ascii="Garamond" w:hAnsi="Garamond"/>
                      <w:sz w:val="22"/>
                      <w:szCs w:val="22"/>
                    </w:rPr>
                    <w:t>КОМ НГО</w:t>
                  </w:r>
                  <w:r w:rsidRPr="009511A4">
                    <w:rPr>
                      <w:rFonts w:ascii="Garamond" w:hAnsi="Garamond"/>
                    </w:rPr>
                    <w:t>, указанный в ценовой заявке, равный объему установленной мощности генерирующего объекта</w:t>
                  </w:r>
                </w:p>
              </w:tc>
            </w:tr>
            <w:tr w:rsidR="00FA34DF" w:rsidRPr="006158A4" w14:paraId="319EC4BE" w14:textId="77777777" w:rsidTr="009627DB">
              <w:trPr>
                <w:trHeight w:val="182"/>
              </w:trPr>
              <w:tc>
                <w:tcPr>
                  <w:tcW w:w="1129" w:type="dxa"/>
                  <w:vAlign w:val="center"/>
                </w:tcPr>
                <w:p w14:paraId="183DB937" w14:textId="77777777" w:rsidR="00FA34DF" w:rsidRPr="00AC31D0" w:rsidRDefault="00F12EF8" w:rsidP="00FA34DF">
                  <w:pPr>
                    <w:spacing w:before="120" w:after="120" w:line="240" w:lineRule="auto"/>
                    <w:ind w:right="-26"/>
                    <w:jc w:val="center"/>
                    <w:rPr>
                      <w:highlight w:val="yellow"/>
                    </w:rPr>
                  </w:pPr>
                  <m:oMathPara>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g</m:t>
                          </m:r>
                        </m:sub>
                        <m:sup>
                          <m:r>
                            <w:rPr>
                              <w:rFonts w:ascii="Cambria Math" w:hAnsi="Cambria Math"/>
                              <w:highlight w:val="yellow"/>
                            </w:rPr>
                            <m:t>расп</m:t>
                          </m:r>
                        </m:sup>
                      </m:sSubSup>
                    </m:oMath>
                  </m:oMathPara>
                </w:p>
              </w:tc>
              <w:tc>
                <w:tcPr>
                  <w:tcW w:w="5528" w:type="dxa"/>
                  <w:vAlign w:val="center"/>
                </w:tcPr>
                <w:p w14:paraId="12F73AFD" w14:textId="7A6218F3" w:rsidR="00FA34DF" w:rsidRPr="00AC31D0" w:rsidRDefault="00FA34DF" w:rsidP="00F12EF8">
                  <w:pPr>
                    <w:spacing w:before="120" w:after="120" w:line="240" w:lineRule="auto"/>
                    <w:ind w:left="175" w:right="-26" w:hanging="175"/>
                    <w:jc w:val="both"/>
                    <w:rPr>
                      <w:rFonts w:ascii="Garamond" w:hAnsi="Garamond"/>
                      <w:highlight w:val="yellow"/>
                    </w:rPr>
                  </w:pPr>
                  <w:r w:rsidRPr="00AC31D0">
                    <w:rPr>
                      <w:rFonts w:ascii="Garamond" w:hAnsi="Garamond"/>
                      <w:highlight w:val="yellow"/>
                    </w:rPr>
                    <w:t>– объем располагаемой мощности</w:t>
                  </w:r>
                  <w:r w:rsidR="008C17D4">
                    <w:rPr>
                      <w:rFonts w:ascii="Garamond" w:hAnsi="Garamond"/>
                      <w:highlight w:val="yellow"/>
                    </w:rPr>
                    <w:t xml:space="preserve"> генерирующего объекта</w:t>
                  </w:r>
                  <w:r w:rsidRPr="00AC31D0">
                    <w:rPr>
                      <w:rFonts w:ascii="Garamond" w:hAnsi="Garamond"/>
                      <w:highlight w:val="yellow"/>
                    </w:rPr>
                    <w:t xml:space="preserve">, указанный в ценовой заявке (только для КОМ НГО в </w:t>
                  </w:r>
                  <w:r w:rsidR="00F12EF8">
                    <w:rPr>
                      <w:rFonts w:ascii="Garamond" w:hAnsi="Garamond"/>
                      <w:highlight w:val="yellow"/>
                    </w:rPr>
                    <w:t>ю</w:t>
                  </w:r>
                  <w:r w:rsidRPr="00AC31D0">
                    <w:rPr>
                      <w:rFonts w:ascii="Garamond" w:hAnsi="Garamond"/>
                      <w:highlight w:val="yellow"/>
                    </w:rPr>
                    <w:t>го-</w:t>
                  </w:r>
                  <w:r w:rsidR="00F12EF8">
                    <w:rPr>
                      <w:rFonts w:ascii="Garamond" w:hAnsi="Garamond"/>
                      <w:highlight w:val="yellow"/>
                    </w:rPr>
                    <w:t>з</w:t>
                  </w:r>
                  <w:r w:rsidRPr="00AC31D0">
                    <w:rPr>
                      <w:rFonts w:ascii="Garamond" w:hAnsi="Garamond"/>
                      <w:highlight w:val="yellow"/>
                    </w:rPr>
                    <w:t xml:space="preserve">ападной части </w:t>
                  </w:r>
                  <w:proofErr w:type="spellStart"/>
                  <w:r w:rsidR="00D95F10">
                    <w:rPr>
                      <w:rFonts w:ascii="Garamond" w:hAnsi="Garamond"/>
                      <w:highlight w:val="yellow"/>
                    </w:rPr>
                    <w:t>ОЭС</w:t>
                  </w:r>
                  <w:proofErr w:type="spellEnd"/>
                  <w:r w:rsidR="00D95F10">
                    <w:rPr>
                      <w:rFonts w:ascii="Garamond" w:hAnsi="Garamond"/>
                      <w:highlight w:val="yellow"/>
                    </w:rPr>
                    <w:t xml:space="preserve"> </w:t>
                  </w:r>
                  <w:r w:rsidRPr="00AC31D0">
                    <w:rPr>
                      <w:rFonts w:ascii="Garamond" w:hAnsi="Garamond"/>
                      <w:highlight w:val="yellow"/>
                    </w:rPr>
                    <w:t>Юга)</w:t>
                  </w:r>
                </w:p>
              </w:tc>
            </w:tr>
            <w:tr w:rsidR="00E02DFD" w:rsidRPr="006158A4" w14:paraId="7D14C11E" w14:textId="77777777" w:rsidTr="009627DB">
              <w:trPr>
                <w:trHeight w:val="182"/>
              </w:trPr>
              <w:tc>
                <w:tcPr>
                  <w:tcW w:w="1129" w:type="dxa"/>
                  <w:vAlign w:val="center"/>
                </w:tcPr>
                <w:p w14:paraId="32EE75C8" w14:textId="77777777" w:rsidR="00E02DFD" w:rsidRPr="006D3398" w:rsidRDefault="00F12EF8" w:rsidP="00FA34DF">
                  <w:pPr>
                    <w:spacing w:before="120" w:after="120" w:line="240" w:lineRule="auto"/>
                    <w:ind w:right="-26"/>
                    <w:jc w:val="center"/>
                    <w:rPr>
                      <w:highlight w:val="yellow"/>
                    </w:rPr>
                  </w:pPr>
                  <m:oMathPara>
                    <m:oMath>
                      <m:sSub>
                        <m:sSubPr>
                          <m:ctrlPr>
                            <w:rPr>
                              <w:rFonts w:ascii="Cambria Math" w:hAnsi="Cambria Math"/>
                              <w:i/>
                              <w:highlight w:val="yellow"/>
                            </w:rPr>
                          </m:ctrlPr>
                        </m:sSub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Sub>
                    </m:oMath>
                  </m:oMathPara>
                </w:p>
              </w:tc>
              <w:tc>
                <w:tcPr>
                  <w:tcW w:w="5528" w:type="dxa"/>
                  <w:vAlign w:val="center"/>
                </w:tcPr>
                <w:p w14:paraId="01293B73" w14:textId="0B49DAAA" w:rsidR="00E02DFD" w:rsidRPr="006D3398" w:rsidRDefault="00E02DFD" w:rsidP="00E02DFD">
                  <w:pPr>
                    <w:spacing w:before="120" w:after="120" w:line="240" w:lineRule="auto"/>
                    <w:rPr>
                      <w:rFonts w:ascii="Garamond" w:hAnsi="Garamond"/>
                      <w:highlight w:val="yellow"/>
                    </w:rPr>
                  </w:pPr>
                  <w:r w:rsidRPr="006D3398">
                    <w:rPr>
                      <w:rFonts w:ascii="Garamond" w:hAnsi="Garamond"/>
                      <w:highlight w:val="yellow"/>
                    </w:rPr>
                    <w:t xml:space="preserve">– для КОМ НГО в </w:t>
                  </w:r>
                  <w:r w:rsidR="00F12EF8">
                    <w:rPr>
                      <w:rFonts w:ascii="Garamond" w:hAnsi="Garamond"/>
                      <w:highlight w:val="yellow"/>
                    </w:rPr>
                    <w:t>ю</w:t>
                  </w:r>
                  <w:r w:rsidRPr="006D3398">
                    <w:rPr>
                      <w:rFonts w:ascii="Garamond" w:hAnsi="Garamond"/>
                      <w:highlight w:val="yellow"/>
                    </w:rPr>
                    <w:t>го-</w:t>
                  </w:r>
                  <w:r w:rsidR="00F12EF8">
                    <w:rPr>
                      <w:rFonts w:ascii="Garamond" w:hAnsi="Garamond"/>
                      <w:highlight w:val="yellow"/>
                    </w:rPr>
                    <w:t>в</w:t>
                  </w:r>
                  <w:r w:rsidRPr="006D3398">
                    <w:rPr>
                      <w:rFonts w:ascii="Garamond" w:hAnsi="Garamond"/>
                      <w:highlight w:val="yellow"/>
                    </w:rPr>
                    <w:t xml:space="preserve">осточной части </w:t>
                  </w:r>
                  <w:proofErr w:type="spellStart"/>
                  <w:r w:rsidRPr="006D3398">
                    <w:rPr>
                      <w:rFonts w:ascii="Garamond" w:hAnsi="Garamond"/>
                      <w:highlight w:val="yellow"/>
                    </w:rPr>
                    <w:t>ОЭС</w:t>
                  </w:r>
                  <w:proofErr w:type="spellEnd"/>
                  <w:r w:rsidRPr="006D3398">
                    <w:rPr>
                      <w:rFonts w:ascii="Garamond" w:hAnsi="Garamond"/>
                      <w:highlight w:val="yellow"/>
                    </w:rPr>
                    <w:t xml:space="preserve"> Сибири:</w:t>
                  </w:r>
                </w:p>
                <w:p w14:paraId="25DA4A53" w14:textId="77777777" w:rsidR="00E02DFD" w:rsidRPr="006D3398" w:rsidRDefault="00F12EF8" w:rsidP="00E02DFD">
                  <w:pPr>
                    <w:spacing w:before="120" w:after="120" w:line="240" w:lineRule="auto"/>
                    <w:rPr>
                      <w:rFonts w:ascii="Garamond" w:hAnsi="Garamond"/>
                      <w:highlight w:val="yellow"/>
                    </w:rPr>
                  </w:pPr>
                  <m:oMathPara>
                    <m:oMath>
                      <m:sSub>
                        <m:sSubPr>
                          <m:ctrlPr>
                            <w:rPr>
                              <w:rFonts w:ascii="Cambria Math" w:hAnsi="Cambria Math"/>
                              <w:i/>
                              <w:highlight w:val="yellow"/>
                            </w:rPr>
                          </m:ctrlPr>
                        </m:sSub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Sub>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up>
                          <m:r>
                            <w:rPr>
                              <w:rFonts w:ascii="Cambria Math" w:hAnsi="Cambria Math"/>
                              <w:highlight w:val="yellow"/>
                            </w:rPr>
                            <m:t>уст</m:t>
                          </m:r>
                        </m:sup>
                      </m:sSubSup>
                    </m:oMath>
                  </m:oMathPara>
                </w:p>
                <w:p w14:paraId="426217B0" w14:textId="3A9B5D2C" w:rsidR="00E02DFD" w:rsidRPr="006D3398" w:rsidRDefault="00E02DFD" w:rsidP="00E02DFD">
                  <w:pPr>
                    <w:spacing w:before="120" w:after="120" w:line="240" w:lineRule="auto"/>
                    <w:rPr>
                      <w:rFonts w:ascii="Garamond" w:hAnsi="Garamond"/>
                      <w:highlight w:val="yellow"/>
                    </w:rPr>
                  </w:pPr>
                  <w:r w:rsidRPr="006D3398">
                    <w:rPr>
                      <w:rFonts w:ascii="Garamond" w:hAnsi="Garamond"/>
                      <w:highlight w:val="yellow"/>
                    </w:rPr>
                    <w:t xml:space="preserve">– для КОМ НГО в </w:t>
                  </w:r>
                  <w:r w:rsidR="00F12EF8">
                    <w:rPr>
                      <w:rFonts w:ascii="Garamond" w:hAnsi="Garamond"/>
                      <w:highlight w:val="yellow"/>
                    </w:rPr>
                    <w:t>ю</w:t>
                  </w:r>
                  <w:r w:rsidRPr="006D3398">
                    <w:rPr>
                      <w:rFonts w:ascii="Garamond" w:hAnsi="Garamond"/>
                      <w:highlight w:val="yellow"/>
                    </w:rPr>
                    <w:t xml:space="preserve">го-западной части </w:t>
                  </w:r>
                  <w:proofErr w:type="spellStart"/>
                  <w:r w:rsidRPr="006D3398">
                    <w:rPr>
                      <w:rFonts w:ascii="Garamond" w:hAnsi="Garamond"/>
                      <w:highlight w:val="yellow"/>
                    </w:rPr>
                    <w:t>ОЭС</w:t>
                  </w:r>
                  <w:proofErr w:type="spellEnd"/>
                  <w:r w:rsidRPr="006D3398">
                    <w:rPr>
                      <w:rFonts w:ascii="Garamond" w:hAnsi="Garamond"/>
                      <w:highlight w:val="yellow"/>
                    </w:rPr>
                    <w:t xml:space="preserve"> Юга:</w:t>
                  </w:r>
                </w:p>
                <w:p w14:paraId="48338F7E" w14:textId="77777777" w:rsidR="00E02DFD" w:rsidRPr="006D3398" w:rsidRDefault="00F12EF8" w:rsidP="00E938E0">
                  <w:pPr>
                    <w:spacing w:before="120" w:after="120" w:line="240" w:lineRule="auto"/>
                    <w:rPr>
                      <w:rFonts w:ascii="Garamond" w:hAnsi="Garamond"/>
                      <w:highlight w:val="yellow"/>
                    </w:rPr>
                  </w:pPr>
                  <m:oMathPara>
                    <m:oMath>
                      <m:sSub>
                        <m:sSubPr>
                          <m:ctrlPr>
                            <w:rPr>
                              <w:rFonts w:ascii="Cambria Math" w:hAnsi="Cambria Math"/>
                              <w:i/>
                              <w:highlight w:val="yellow"/>
                            </w:rPr>
                          </m:ctrlPr>
                        </m:sSub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Sub>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up>
                          <m:r>
                            <w:rPr>
                              <w:rFonts w:ascii="Cambria Math" w:hAnsi="Cambria Math"/>
                              <w:highlight w:val="yellow"/>
                            </w:rPr>
                            <m:t>расп</m:t>
                          </m:r>
                        </m:sup>
                      </m:sSubSup>
                    </m:oMath>
                  </m:oMathPara>
                </w:p>
              </w:tc>
            </w:tr>
            <w:tr w:rsidR="00FA34DF" w:rsidRPr="006158A4" w14:paraId="660A8E9E" w14:textId="77777777" w:rsidTr="009627DB">
              <w:trPr>
                <w:trHeight w:val="182"/>
              </w:trPr>
              <w:tc>
                <w:tcPr>
                  <w:tcW w:w="1129" w:type="dxa"/>
                  <w:vAlign w:val="center"/>
                </w:tcPr>
                <w:p w14:paraId="20418EC4" w14:textId="77777777" w:rsidR="00FA34DF" w:rsidRPr="006158A4" w:rsidRDefault="00F12EF8" w:rsidP="00FA34DF">
                  <w:pPr>
                    <w:spacing w:before="120" w:after="120" w:line="240" w:lineRule="auto"/>
                    <w:ind w:right="-26"/>
                    <w:jc w:val="center"/>
                    <w:rPr>
                      <w:rFonts w:ascii="Garamond"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треб</m:t>
                          </m:r>
                        </m:sup>
                      </m:sSubSup>
                    </m:oMath>
                  </m:oMathPara>
                </w:p>
              </w:tc>
              <w:tc>
                <w:tcPr>
                  <w:tcW w:w="5528" w:type="dxa"/>
                  <w:vAlign w:val="center"/>
                </w:tcPr>
                <w:p w14:paraId="0E0EBA37" w14:textId="3BC7AC2D" w:rsidR="00FA34DF" w:rsidRPr="006158A4" w:rsidRDefault="00FA34DF" w:rsidP="00F12EF8">
                  <w:pPr>
                    <w:spacing w:before="120" w:after="120" w:line="240" w:lineRule="auto"/>
                    <w:ind w:left="175" w:right="-26" w:hanging="175"/>
                    <w:jc w:val="both"/>
                    <w:rPr>
                      <w:rFonts w:ascii="Garamond" w:hAnsi="Garamond"/>
                    </w:rPr>
                  </w:pPr>
                  <w:r w:rsidRPr="009511A4">
                    <w:rPr>
                      <w:rFonts w:ascii="Garamond" w:hAnsi="Garamond"/>
                    </w:rPr>
                    <w:t xml:space="preserve">– объем установленной мощности генерирующих объектов, подлежащих строительству, который требуется отобрать по результатам КОМ НГО по территории ТНГ </w:t>
                  </w:r>
                  <w:r w:rsidRPr="009511A4">
                    <w:rPr>
                      <w:rFonts w:ascii="Garamond" w:hAnsi="Garamond"/>
                      <w:i/>
                      <w:lang w:val="en-US"/>
                    </w:rPr>
                    <w:t>z</w:t>
                  </w:r>
                  <w:r w:rsidRPr="009511A4">
                    <w:rPr>
                      <w:rFonts w:ascii="Garamond" w:hAnsi="Garamond"/>
                    </w:rPr>
                    <w:t xml:space="preserve">, указанный в решении Правительства Российской </w:t>
                  </w:r>
                  <w:r w:rsidRPr="005B71D3">
                    <w:rPr>
                      <w:rFonts w:ascii="Garamond" w:hAnsi="Garamond"/>
                    </w:rPr>
                    <w:t>Федерации</w:t>
                  </w:r>
                  <w:r w:rsidR="00D95F10" w:rsidRPr="005B71D3">
                    <w:rPr>
                      <w:rFonts w:ascii="Garamond" w:hAnsi="Garamond"/>
                    </w:rPr>
                    <w:t xml:space="preserve"> </w:t>
                  </w:r>
                  <w:r w:rsidR="00D95F10" w:rsidRPr="00D95F10">
                    <w:rPr>
                      <w:rFonts w:ascii="Garamond" w:hAnsi="Garamond"/>
                      <w:highlight w:val="yellow"/>
                    </w:rPr>
                    <w:t xml:space="preserve">(для КОМ НГО в </w:t>
                  </w:r>
                  <w:r w:rsidR="00F12EF8">
                    <w:rPr>
                      <w:rFonts w:ascii="Garamond" w:hAnsi="Garamond"/>
                      <w:highlight w:val="yellow"/>
                    </w:rPr>
                    <w:t>ю</w:t>
                  </w:r>
                  <w:r w:rsidR="00D95F10" w:rsidRPr="00D95F10">
                    <w:rPr>
                      <w:rFonts w:ascii="Garamond" w:hAnsi="Garamond"/>
                      <w:highlight w:val="yellow"/>
                    </w:rPr>
                    <w:t>го-</w:t>
                  </w:r>
                  <w:r w:rsidR="00F12EF8">
                    <w:rPr>
                      <w:rFonts w:ascii="Garamond" w:hAnsi="Garamond"/>
                      <w:highlight w:val="yellow"/>
                    </w:rPr>
                    <w:t>з</w:t>
                  </w:r>
                  <w:r w:rsidR="00D95F10" w:rsidRPr="00D95F10">
                    <w:rPr>
                      <w:rFonts w:ascii="Garamond" w:hAnsi="Garamond"/>
                      <w:highlight w:val="yellow"/>
                    </w:rPr>
                    <w:t xml:space="preserve">ападной части </w:t>
                  </w:r>
                  <w:proofErr w:type="spellStart"/>
                  <w:r w:rsidR="00D95F10" w:rsidRPr="00D95F10">
                    <w:rPr>
                      <w:rFonts w:ascii="Garamond" w:hAnsi="Garamond"/>
                      <w:highlight w:val="yellow"/>
                    </w:rPr>
                    <w:t>ОЭС</w:t>
                  </w:r>
                  <w:proofErr w:type="spellEnd"/>
                  <w:r w:rsidR="00D95F10" w:rsidRPr="00D95F10">
                    <w:rPr>
                      <w:rFonts w:ascii="Garamond" w:hAnsi="Garamond"/>
                      <w:highlight w:val="yellow"/>
                    </w:rPr>
                    <w:t xml:space="preserve"> Юга – объем </w:t>
                  </w:r>
                  <w:r w:rsidR="00D95F10" w:rsidRPr="00D95F10">
                    <w:rPr>
                      <w:rFonts w:ascii="Garamond" w:hAnsi="Garamond"/>
                      <w:szCs w:val="28"/>
                      <w:highlight w:val="yellow"/>
                      <w:lang w:bidi="ru-RU"/>
                    </w:rPr>
                    <w:t xml:space="preserve">суммарной максимальной располагаемой мощности для температуры наружного воздуха +35,0 °С, </w:t>
                  </w:r>
                  <w:r w:rsidR="00D95F10" w:rsidRPr="00253AC4">
                    <w:rPr>
                      <w:rFonts w:ascii="Garamond" w:hAnsi="Garamond"/>
                      <w:szCs w:val="28"/>
                      <w:highlight w:val="yellow"/>
                      <w:lang w:bidi="ru-RU"/>
                    </w:rPr>
                    <w:t>обеспечиваемый</w:t>
                  </w:r>
                  <w:r w:rsidR="00F12EF8">
                    <w:rPr>
                      <w:rFonts w:ascii="Garamond" w:hAnsi="Garamond"/>
                      <w:szCs w:val="28"/>
                      <w:highlight w:val="yellow"/>
                      <w:lang w:bidi="ru-RU"/>
                    </w:rPr>
                    <w:t xml:space="preserve"> </w:t>
                  </w:r>
                  <w:r w:rsidR="00D95F10" w:rsidRPr="00221DAF">
                    <w:rPr>
                      <w:rFonts w:ascii="Garamond" w:hAnsi="Garamond"/>
                      <w:szCs w:val="28"/>
                      <w:highlight w:val="yellow"/>
                      <w:lang w:bidi="ru-RU"/>
                    </w:rPr>
                    <w:t>объемом установленной мощности генерирующих объектов, подлежащих строительству</w:t>
                  </w:r>
                  <w:r w:rsidR="00D95F10" w:rsidRPr="00D95F10">
                    <w:rPr>
                      <w:rFonts w:ascii="Garamond" w:hAnsi="Garamond"/>
                      <w:highlight w:val="yellow"/>
                    </w:rPr>
                    <w:t>)</w:t>
                  </w:r>
                </w:p>
              </w:tc>
            </w:tr>
            <w:tr w:rsidR="005B71D3" w:rsidRPr="006158A4" w14:paraId="4BEEE319" w14:textId="77777777" w:rsidTr="009627DB">
              <w:trPr>
                <w:trHeight w:val="182"/>
              </w:trPr>
              <w:tc>
                <w:tcPr>
                  <w:tcW w:w="1129" w:type="dxa"/>
                  <w:vAlign w:val="center"/>
                </w:tcPr>
                <w:p w14:paraId="3E0E3DE8" w14:textId="77777777" w:rsidR="005B71D3" w:rsidRDefault="00F12EF8" w:rsidP="005B71D3">
                  <w:pPr>
                    <w:spacing w:before="120" w:after="120" w:line="240" w:lineRule="auto"/>
                    <w:ind w:right="-26"/>
                    <w:jc w:val="center"/>
                  </w:pPr>
                  <m:oMathPara>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треб_макс</m:t>
                          </m:r>
                        </m:sup>
                      </m:sSubSup>
                    </m:oMath>
                  </m:oMathPara>
                </w:p>
              </w:tc>
              <w:tc>
                <w:tcPr>
                  <w:tcW w:w="5528" w:type="dxa"/>
                  <w:vAlign w:val="center"/>
                </w:tcPr>
                <w:p w14:paraId="4369C672" w14:textId="3B947437" w:rsidR="005B71D3" w:rsidRPr="009511A4" w:rsidRDefault="005B71D3" w:rsidP="00F12EF8">
                  <w:pPr>
                    <w:spacing w:before="120" w:after="120" w:line="240" w:lineRule="auto"/>
                    <w:ind w:left="175" w:right="-26" w:hanging="175"/>
                    <w:jc w:val="both"/>
                    <w:rPr>
                      <w:rFonts w:ascii="Garamond" w:hAnsi="Garamond"/>
                    </w:rPr>
                  </w:pPr>
                  <w:r w:rsidRPr="00D95F10">
                    <w:rPr>
                      <w:rFonts w:ascii="Garamond" w:hAnsi="Garamond"/>
                      <w:highlight w:val="yellow"/>
                    </w:rPr>
                    <w:t xml:space="preserve">– </w:t>
                  </w:r>
                  <w:r>
                    <w:rPr>
                      <w:rFonts w:ascii="Garamond" w:hAnsi="Garamond"/>
                      <w:highlight w:val="yellow"/>
                    </w:rPr>
                    <w:t xml:space="preserve">предельная величина </w:t>
                  </w:r>
                  <w:r w:rsidRPr="00D95F10">
                    <w:rPr>
                      <w:rFonts w:ascii="Garamond" w:hAnsi="Garamond"/>
                      <w:highlight w:val="yellow"/>
                    </w:rPr>
                    <w:t>объем</w:t>
                  </w:r>
                  <w:r>
                    <w:rPr>
                      <w:rFonts w:ascii="Garamond" w:hAnsi="Garamond"/>
                      <w:highlight w:val="yellow"/>
                    </w:rPr>
                    <w:t>а</w:t>
                  </w:r>
                  <w:r w:rsidRPr="00D95F10">
                    <w:rPr>
                      <w:rFonts w:ascii="Garamond" w:hAnsi="Garamond"/>
                      <w:highlight w:val="yellow"/>
                    </w:rPr>
                    <w:t xml:space="preserve"> </w:t>
                  </w:r>
                  <w:r w:rsidRPr="00D95F10">
                    <w:rPr>
                      <w:rFonts w:ascii="Garamond" w:hAnsi="Garamond"/>
                      <w:szCs w:val="28"/>
                      <w:highlight w:val="yellow"/>
                      <w:lang w:bidi="ru-RU"/>
                    </w:rPr>
                    <w:t xml:space="preserve">суммарной максимальной располагаемой мощности для температуры наружного воздуха +35,0 °С, </w:t>
                  </w:r>
                  <w:r>
                    <w:rPr>
                      <w:rFonts w:ascii="Garamond" w:hAnsi="Garamond"/>
                      <w:szCs w:val="28"/>
                      <w:highlight w:val="yellow"/>
                      <w:lang w:bidi="ru-RU"/>
                    </w:rPr>
                    <w:t xml:space="preserve">обеспечиваемого </w:t>
                  </w:r>
                  <w:r w:rsidRPr="00221DAF">
                    <w:rPr>
                      <w:rFonts w:ascii="Garamond" w:hAnsi="Garamond"/>
                      <w:szCs w:val="28"/>
                      <w:highlight w:val="yellow"/>
                      <w:lang w:bidi="ru-RU"/>
                    </w:rPr>
                    <w:t xml:space="preserve">объемом установленной мощности генерирующих объектов, </w:t>
                  </w:r>
                  <w:r w:rsidRPr="005B71D3">
                    <w:rPr>
                      <w:rFonts w:ascii="Garamond" w:hAnsi="Garamond"/>
                      <w:szCs w:val="28"/>
                      <w:highlight w:val="yellow"/>
                      <w:lang w:bidi="ru-RU"/>
                    </w:rPr>
                    <w:t>подлежащих строительству</w:t>
                  </w:r>
                  <w:r w:rsidRPr="005B71D3">
                    <w:rPr>
                      <w:highlight w:val="yellow"/>
                    </w:rPr>
                    <w:t xml:space="preserve"> </w:t>
                  </w:r>
                  <w:r>
                    <w:rPr>
                      <w:rFonts w:ascii="Garamond" w:hAnsi="Garamond"/>
                      <w:szCs w:val="28"/>
                      <w:highlight w:val="yellow"/>
                      <w:lang w:bidi="ru-RU"/>
                    </w:rPr>
                    <w:t xml:space="preserve">по территории ТНГ </w:t>
                  </w:r>
                  <w:r w:rsidRPr="00F12EF8">
                    <w:rPr>
                      <w:rFonts w:ascii="Garamond" w:hAnsi="Garamond"/>
                      <w:i/>
                      <w:szCs w:val="28"/>
                      <w:highlight w:val="yellow"/>
                      <w:lang w:bidi="ru-RU"/>
                    </w:rPr>
                    <w:t>z</w:t>
                  </w:r>
                  <w:r>
                    <w:rPr>
                      <w:rFonts w:ascii="Garamond" w:hAnsi="Garamond"/>
                      <w:szCs w:val="28"/>
                      <w:highlight w:val="yellow"/>
                      <w:lang w:bidi="ru-RU"/>
                    </w:rPr>
                    <w:t xml:space="preserve">, указанная </w:t>
                  </w:r>
                  <w:r w:rsidRPr="005B71D3">
                    <w:rPr>
                      <w:rFonts w:ascii="Garamond" w:hAnsi="Garamond"/>
                      <w:szCs w:val="28"/>
                      <w:highlight w:val="yellow"/>
                      <w:lang w:bidi="ru-RU"/>
                    </w:rPr>
                    <w:t xml:space="preserve">в решении Правительства Российской Федерации </w:t>
                  </w:r>
                  <w:r w:rsidRPr="005B71D3">
                    <w:rPr>
                      <w:rFonts w:ascii="Garamond" w:hAnsi="Garamond"/>
                      <w:highlight w:val="yellow"/>
                    </w:rPr>
                    <w:t xml:space="preserve">(только для КОМ НГО в </w:t>
                  </w:r>
                  <w:r w:rsidR="00F12EF8">
                    <w:rPr>
                      <w:rFonts w:ascii="Garamond" w:hAnsi="Garamond"/>
                      <w:highlight w:val="yellow"/>
                    </w:rPr>
                    <w:t>ю</w:t>
                  </w:r>
                  <w:r w:rsidRPr="005B71D3">
                    <w:rPr>
                      <w:rFonts w:ascii="Garamond" w:hAnsi="Garamond"/>
                      <w:highlight w:val="yellow"/>
                    </w:rPr>
                    <w:t>го-</w:t>
                  </w:r>
                  <w:r w:rsidR="00F12EF8">
                    <w:rPr>
                      <w:rFonts w:ascii="Garamond" w:hAnsi="Garamond"/>
                      <w:highlight w:val="yellow"/>
                    </w:rPr>
                    <w:t>з</w:t>
                  </w:r>
                  <w:r w:rsidRPr="005B71D3">
                    <w:rPr>
                      <w:rFonts w:ascii="Garamond" w:hAnsi="Garamond"/>
                      <w:highlight w:val="yellow"/>
                    </w:rPr>
                    <w:t xml:space="preserve">ападной части </w:t>
                  </w:r>
                  <w:proofErr w:type="spellStart"/>
                  <w:r w:rsidRPr="005B71D3">
                    <w:rPr>
                      <w:rFonts w:ascii="Garamond" w:hAnsi="Garamond"/>
                      <w:highlight w:val="yellow"/>
                    </w:rPr>
                    <w:t>ОЭС</w:t>
                  </w:r>
                  <w:proofErr w:type="spellEnd"/>
                  <w:r w:rsidRPr="005B71D3">
                    <w:rPr>
                      <w:rFonts w:ascii="Garamond" w:hAnsi="Garamond"/>
                      <w:highlight w:val="yellow"/>
                    </w:rPr>
                    <w:t xml:space="preserve"> Юга)</w:t>
                  </w:r>
                </w:p>
              </w:tc>
            </w:tr>
            <w:tr w:rsidR="00FA34DF" w:rsidRPr="006158A4" w14:paraId="5885C5AF" w14:textId="77777777" w:rsidTr="009627DB">
              <w:trPr>
                <w:trHeight w:val="182"/>
              </w:trPr>
              <w:tc>
                <w:tcPr>
                  <w:tcW w:w="1129" w:type="dxa"/>
                  <w:vAlign w:val="center"/>
                </w:tcPr>
                <w:p w14:paraId="268B0E33" w14:textId="77777777" w:rsidR="00FA34DF" w:rsidRPr="006158A4" w:rsidRDefault="00F12EF8" w:rsidP="00FA34DF">
                  <w:pPr>
                    <w:spacing w:before="120" w:after="120" w:line="240" w:lineRule="auto"/>
                    <w:ind w:right="-26"/>
                    <w:jc w:val="center"/>
                    <w:rPr>
                      <w:rFonts w:ascii="Garamond"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огр.мин</m:t>
                          </m:r>
                        </m:sup>
                      </m:sSubSup>
                    </m:oMath>
                  </m:oMathPara>
                </w:p>
              </w:tc>
              <w:tc>
                <w:tcPr>
                  <w:tcW w:w="5528" w:type="dxa"/>
                  <w:vAlign w:val="center"/>
                </w:tcPr>
                <w:p w14:paraId="3FAC8562" w14:textId="00D187D9" w:rsidR="00FA34DF" w:rsidRPr="006158A4" w:rsidRDefault="00FA34DF" w:rsidP="00F12EF8">
                  <w:pPr>
                    <w:spacing w:before="120" w:after="120" w:line="240" w:lineRule="auto"/>
                    <w:ind w:left="175" w:right="-26" w:hanging="175"/>
                    <w:jc w:val="both"/>
                    <w:rPr>
                      <w:rFonts w:ascii="Garamond" w:hAnsi="Garamond"/>
                    </w:rPr>
                  </w:pPr>
                  <w:r w:rsidRPr="009511A4">
                    <w:rPr>
                      <w:rFonts w:ascii="Garamond" w:hAnsi="Garamond"/>
                    </w:rPr>
                    <w:t xml:space="preserve">– минимальный объем мощности, необходимой к отбору по итогам КОМ НГО </w:t>
                  </w:r>
                  <w:r w:rsidR="00BD3C47" w:rsidRPr="00D95F10">
                    <w:rPr>
                      <w:rFonts w:ascii="Garamond" w:hAnsi="Garamond"/>
                      <w:highlight w:val="yellow"/>
                    </w:rPr>
                    <w:t xml:space="preserve">(для КОМ НГО в </w:t>
                  </w:r>
                  <w:r w:rsidR="00F12EF8">
                    <w:rPr>
                      <w:rFonts w:ascii="Garamond" w:hAnsi="Garamond"/>
                      <w:highlight w:val="yellow"/>
                    </w:rPr>
                    <w:t>ю</w:t>
                  </w:r>
                  <w:r w:rsidR="00BD3C47" w:rsidRPr="00D95F10">
                    <w:rPr>
                      <w:rFonts w:ascii="Garamond" w:hAnsi="Garamond"/>
                      <w:highlight w:val="yellow"/>
                    </w:rPr>
                    <w:t>го-</w:t>
                  </w:r>
                  <w:r w:rsidR="00F12EF8">
                    <w:rPr>
                      <w:rFonts w:ascii="Garamond" w:hAnsi="Garamond"/>
                      <w:highlight w:val="yellow"/>
                    </w:rPr>
                    <w:t>з</w:t>
                  </w:r>
                  <w:r w:rsidR="00BD3C47" w:rsidRPr="00D95F10">
                    <w:rPr>
                      <w:rFonts w:ascii="Garamond" w:hAnsi="Garamond"/>
                      <w:highlight w:val="yellow"/>
                    </w:rPr>
                    <w:t xml:space="preserve">ападной части </w:t>
                  </w:r>
                  <w:proofErr w:type="spellStart"/>
                  <w:r w:rsidR="00BD3C47" w:rsidRPr="00D95F10">
                    <w:rPr>
                      <w:rFonts w:ascii="Garamond" w:hAnsi="Garamond"/>
                      <w:highlight w:val="yellow"/>
                    </w:rPr>
                    <w:t>ОЭС</w:t>
                  </w:r>
                  <w:proofErr w:type="spellEnd"/>
                  <w:r w:rsidR="00BD3C47" w:rsidRPr="00D95F10">
                    <w:rPr>
                      <w:rFonts w:ascii="Garamond" w:hAnsi="Garamond"/>
                      <w:highlight w:val="yellow"/>
                    </w:rPr>
                    <w:t xml:space="preserve"> Юга –</w:t>
                  </w:r>
                  <w:r w:rsidR="00BD3C47">
                    <w:rPr>
                      <w:rFonts w:ascii="Garamond" w:hAnsi="Garamond"/>
                      <w:highlight w:val="yellow"/>
                    </w:rPr>
                    <w:t xml:space="preserve"> минимальный </w:t>
                  </w:r>
                  <w:r w:rsidR="00BD3C47" w:rsidRPr="00D95F10">
                    <w:rPr>
                      <w:rFonts w:ascii="Garamond" w:hAnsi="Garamond"/>
                      <w:highlight w:val="yellow"/>
                    </w:rPr>
                    <w:t xml:space="preserve">объем </w:t>
                  </w:r>
                  <w:r w:rsidR="00BD3C47" w:rsidRPr="00D95F10">
                    <w:rPr>
                      <w:rFonts w:ascii="Garamond" w:hAnsi="Garamond"/>
                      <w:szCs w:val="28"/>
                      <w:highlight w:val="yellow"/>
                      <w:lang w:bidi="ru-RU"/>
                    </w:rPr>
                    <w:t xml:space="preserve">суммарной максимальной располагаемой мощности для температуры наружного воздуха +35,0 °С, </w:t>
                  </w:r>
                  <w:r w:rsidR="00BD3C47" w:rsidRPr="00253AC4">
                    <w:rPr>
                      <w:rFonts w:ascii="Garamond" w:hAnsi="Garamond"/>
                      <w:szCs w:val="28"/>
                      <w:highlight w:val="yellow"/>
                      <w:lang w:bidi="ru-RU"/>
                    </w:rPr>
                    <w:t>обеспечиваемый</w:t>
                  </w:r>
                  <w:r w:rsidR="00F12EF8">
                    <w:rPr>
                      <w:rFonts w:ascii="Garamond" w:hAnsi="Garamond"/>
                      <w:szCs w:val="28"/>
                      <w:highlight w:val="yellow"/>
                      <w:lang w:bidi="ru-RU"/>
                    </w:rPr>
                    <w:t xml:space="preserve"> </w:t>
                  </w:r>
                  <w:r w:rsidR="00BD3C47" w:rsidRPr="00221DAF">
                    <w:rPr>
                      <w:rFonts w:ascii="Garamond" w:hAnsi="Garamond"/>
                      <w:szCs w:val="28"/>
                      <w:highlight w:val="yellow"/>
                      <w:lang w:bidi="ru-RU"/>
                    </w:rPr>
                    <w:t>объемом установленной мощности генерирующих объектов, подлежащих строительству</w:t>
                  </w:r>
                  <w:r w:rsidR="00BD3C47" w:rsidRPr="00D95F10">
                    <w:rPr>
                      <w:rFonts w:ascii="Garamond" w:hAnsi="Garamond"/>
                      <w:highlight w:val="yellow"/>
                    </w:rPr>
                    <w:t>)</w:t>
                  </w:r>
                  <w:r w:rsidR="00BD3C47">
                    <w:rPr>
                      <w:rFonts w:ascii="Garamond" w:hAnsi="Garamond"/>
                    </w:rPr>
                    <w:t xml:space="preserve"> </w:t>
                  </w:r>
                  <w:r w:rsidRPr="009511A4">
                    <w:rPr>
                      <w:rFonts w:ascii="Garamond" w:hAnsi="Garamond"/>
                    </w:rPr>
                    <w:t xml:space="preserve">по 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указанной в решении Правительства Российской Федерации</w:t>
                  </w:r>
                  <w:r w:rsidR="00BD3C47">
                    <w:rPr>
                      <w:rFonts w:ascii="Garamond" w:hAnsi="Garamond"/>
                    </w:rPr>
                    <w:t xml:space="preserve"> </w:t>
                  </w:r>
                  <w:r w:rsidR="00BD3C47">
                    <w:rPr>
                      <w:rFonts w:ascii="Garamond" w:hAnsi="Garamond"/>
                      <w:highlight w:val="yellow"/>
                    </w:rPr>
                    <w:t xml:space="preserve"> </w:t>
                  </w:r>
                </w:p>
              </w:tc>
            </w:tr>
            <w:tr w:rsidR="00FA34DF" w:rsidRPr="006158A4" w14:paraId="6902FFA4" w14:textId="77777777" w:rsidTr="009627DB">
              <w:trPr>
                <w:trHeight w:val="182"/>
              </w:trPr>
              <w:tc>
                <w:tcPr>
                  <w:tcW w:w="1129" w:type="dxa"/>
                  <w:vAlign w:val="center"/>
                </w:tcPr>
                <w:p w14:paraId="1EFDB68C" w14:textId="77777777" w:rsidR="00FA34DF" w:rsidRPr="006158A4" w:rsidRDefault="00F12EF8" w:rsidP="00FA34DF">
                  <w:pPr>
                    <w:spacing w:before="120" w:after="120" w:line="240" w:lineRule="auto"/>
                    <w:ind w:right="-26"/>
                    <w:jc w:val="center"/>
                    <w:rPr>
                      <w:rFonts w:ascii="Garamond" w:hAnsi="Garamond"/>
                      <w:i/>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огр.макс</m:t>
                          </m:r>
                        </m:sup>
                      </m:sSubSup>
                    </m:oMath>
                  </m:oMathPara>
                </w:p>
              </w:tc>
              <w:tc>
                <w:tcPr>
                  <w:tcW w:w="5528" w:type="dxa"/>
                  <w:vAlign w:val="center"/>
                </w:tcPr>
                <w:p w14:paraId="0650E8E3" w14:textId="35E08823" w:rsidR="00FA34DF" w:rsidRPr="00E02DFD" w:rsidRDefault="00FA34DF" w:rsidP="00F12EF8">
                  <w:pPr>
                    <w:spacing w:before="120" w:after="120"/>
                    <w:ind w:right="-26"/>
                    <w:jc w:val="both"/>
                    <w:rPr>
                      <w:rFonts w:ascii="Garamond" w:hAnsi="Garamond"/>
                    </w:rPr>
                  </w:pPr>
                  <w:r w:rsidRPr="009511A4">
                    <w:rPr>
                      <w:rFonts w:ascii="Garamond" w:hAnsi="Garamond"/>
                    </w:rPr>
                    <w:t xml:space="preserve">– максимальный объем мощности, необходимой к отбору по итогам КОМ НГО </w:t>
                  </w:r>
                  <w:r w:rsidR="00BD3C47" w:rsidRPr="00D95F10">
                    <w:rPr>
                      <w:rFonts w:ascii="Garamond" w:hAnsi="Garamond"/>
                      <w:highlight w:val="yellow"/>
                    </w:rPr>
                    <w:t xml:space="preserve">(для КОМ НГО в </w:t>
                  </w:r>
                  <w:r w:rsidR="00F12EF8">
                    <w:rPr>
                      <w:rFonts w:ascii="Garamond" w:hAnsi="Garamond"/>
                      <w:highlight w:val="yellow"/>
                    </w:rPr>
                    <w:t>ю</w:t>
                  </w:r>
                  <w:r w:rsidR="00BD3C47" w:rsidRPr="00D95F10">
                    <w:rPr>
                      <w:rFonts w:ascii="Garamond" w:hAnsi="Garamond"/>
                      <w:highlight w:val="yellow"/>
                    </w:rPr>
                    <w:t>го-</w:t>
                  </w:r>
                  <w:r w:rsidR="00F12EF8">
                    <w:rPr>
                      <w:rFonts w:ascii="Garamond" w:hAnsi="Garamond"/>
                      <w:highlight w:val="yellow"/>
                    </w:rPr>
                    <w:t>з</w:t>
                  </w:r>
                  <w:r w:rsidR="00BD3C47" w:rsidRPr="00D95F10">
                    <w:rPr>
                      <w:rFonts w:ascii="Garamond" w:hAnsi="Garamond"/>
                      <w:highlight w:val="yellow"/>
                    </w:rPr>
                    <w:t xml:space="preserve">ападной части </w:t>
                  </w:r>
                  <w:proofErr w:type="spellStart"/>
                  <w:r w:rsidR="00BD3C47" w:rsidRPr="00D95F10">
                    <w:rPr>
                      <w:rFonts w:ascii="Garamond" w:hAnsi="Garamond"/>
                      <w:highlight w:val="yellow"/>
                    </w:rPr>
                    <w:t>ОЭС</w:t>
                  </w:r>
                  <w:proofErr w:type="spellEnd"/>
                  <w:r w:rsidR="00BD3C47" w:rsidRPr="00D95F10">
                    <w:rPr>
                      <w:rFonts w:ascii="Garamond" w:hAnsi="Garamond"/>
                      <w:highlight w:val="yellow"/>
                    </w:rPr>
                    <w:t xml:space="preserve"> Юга –</w:t>
                  </w:r>
                  <w:r w:rsidR="00BD3C47">
                    <w:rPr>
                      <w:rFonts w:ascii="Garamond" w:hAnsi="Garamond"/>
                      <w:highlight w:val="yellow"/>
                    </w:rPr>
                    <w:t xml:space="preserve"> максимальный </w:t>
                  </w:r>
                  <w:r w:rsidR="00BD3C47" w:rsidRPr="00D95F10">
                    <w:rPr>
                      <w:rFonts w:ascii="Garamond" w:hAnsi="Garamond"/>
                      <w:highlight w:val="yellow"/>
                    </w:rPr>
                    <w:t xml:space="preserve">объем </w:t>
                  </w:r>
                  <w:r w:rsidR="00BD3C47" w:rsidRPr="00D95F10">
                    <w:rPr>
                      <w:rFonts w:ascii="Garamond" w:hAnsi="Garamond"/>
                      <w:szCs w:val="28"/>
                      <w:highlight w:val="yellow"/>
                      <w:lang w:bidi="ru-RU"/>
                    </w:rPr>
                    <w:t xml:space="preserve">суммарной максимальной располагаемой мощности для температуры наружного воздуха +35,0 °С, </w:t>
                  </w:r>
                  <w:r w:rsidR="00BD3C47" w:rsidRPr="00253AC4">
                    <w:rPr>
                      <w:rFonts w:ascii="Garamond" w:hAnsi="Garamond"/>
                      <w:szCs w:val="28"/>
                      <w:highlight w:val="yellow"/>
                      <w:lang w:bidi="ru-RU"/>
                    </w:rPr>
                    <w:t>обеспечиваемый</w:t>
                  </w:r>
                  <w:r w:rsidR="00BD3C47" w:rsidRPr="00221DAF">
                    <w:rPr>
                      <w:rFonts w:ascii="Garamond" w:hAnsi="Garamond"/>
                      <w:szCs w:val="28"/>
                      <w:highlight w:val="yellow"/>
                      <w:lang w:bidi="ru-RU"/>
                    </w:rPr>
                    <w:tab/>
                    <w:t>объемом установленной мощности генерирующих объектов, подлежащих строительству</w:t>
                  </w:r>
                  <w:r w:rsidR="00BD3C47" w:rsidRPr="00D95F10">
                    <w:rPr>
                      <w:rFonts w:ascii="Garamond" w:hAnsi="Garamond"/>
                      <w:highlight w:val="yellow"/>
                    </w:rPr>
                    <w:t>)</w:t>
                  </w:r>
                  <w:r w:rsidR="00BD3C47">
                    <w:rPr>
                      <w:rFonts w:ascii="Garamond" w:hAnsi="Garamond"/>
                    </w:rPr>
                    <w:t xml:space="preserve"> </w:t>
                  </w:r>
                  <w:r w:rsidRPr="009511A4">
                    <w:rPr>
                      <w:rFonts w:ascii="Garamond" w:hAnsi="Garamond"/>
                    </w:rPr>
                    <w:t xml:space="preserve">по 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указанной в решении Правительства Российской Федерации</w:t>
                  </w:r>
                </w:p>
              </w:tc>
            </w:tr>
            <w:tr w:rsidR="00FA34DF" w:rsidRPr="006158A4" w14:paraId="6DA2427E" w14:textId="77777777" w:rsidTr="009627DB">
              <w:trPr>
                <w:trHeight w:val="182"/>
              </w:trPr>
              <w:tc>
                <w:tcPr>
                  <w:tcW w:w="1129" w:type="dxa"/>
                  <w:vAlign w:val="center"/>
                </w:tcPr>
                <w:p w14:paraId="331612BE" w14:textId="77777777" w:rsidR="00FA34DF" w:rsidRPr="006158A4" w:rsidRDefault="00F12EF8" w:rsidP="00FA34DF">
                  <w:pPr>
                    <w:spacing w:before="120" w:after="120" w:line="240" w:lineRule="auto"/>
                    <w:ind w:right="-26"/>
                    <w:jc w:val="center"/>
                    <w:rPr>
                      <w:rFonts w:ascii="Garamond" w:hAnsi="Garamond"/>
                    </w:rPr>
                  </w:pPr>
                  <m:oMathPara>
                    <m:oMath>
                      <m:sSubSup>
                        <m:sSubSupPr>
                          <m:ctrlPr>
                            <w:rPr>
                              <w:rFonts w:ascii="Cambria Math" w:hAnsi="Cambria Math"/>
                            </w:rPr>
                          </m:ctrlPr>
                        </m:sSubSupPr>
                        <m:e>
                          <m:r>
                            <w:rPr>
                              <w:rFonts w:ascii="Cambria Math" w:hAnsi="Cambria Math"/>
                            </w:rPr>
                            <m:t>k</m:t>
                          </m:r>
                        </m:e>
                        <m:sub>
                          <m:r>
                            <w:rPr>
                              <w:rFonts w:ascii="Cambria Math" w:hAnsi="Cambria Math"/>
                            </w:rPr>
                            <m:t>g</m:t>
                          </m:r>
                        </m:sub>
                        <m:sup>
                          <m:r>
                            <m:rPr>
                              <m:sty m:val="p"/>
                            </m:rPr>
                            <w:rPr>
                              <w:rFonts w:ascii="Cambria Math" w:hAnsi="Cambria Math"/>
                            </w:rPr>
                            <m:t>эфф</m:t>
                          </m:r>
                        </m:sup>
                      </m:sSubSup>
                    </m:oMath>
                  </m:oMathPara>
                </w:p>
              </w:tc>
              <w:tc>
                <w:tcPr>
                  <w:tcW w:w="5528" w:type="dxa"/>
                  <w:vAlign w:val="center"/>
                </w:tcPr>
                <w:p w14:paraId="70D9C688" w14:textId="77777777" w:rsidR="00FA34DF" w:rsidRPr="006158A4" w:rsidRDefault="00FA34DF" w:rsidP="00FA34DF">
                  <w:pPr>
                    <w:spacing w:before="120" w:after="120" w:line="240" w:lineRule="auto"/>
                    <w:ind w:left="175" w:right="-26" w:hanging="175"/>
                    <w:jc w:val="both"/>
                    <w:rPr>
                      <w:rFonts w:ascii="Garamond" w:hAnsi="Garamond"/>
                    </w:rPr>
                  </w:pPr>
                  <w:r w:rsidRPr="009511A4">
                    <w:rPr>
                      <w:rFonts w:ascii="Garamond" w:hAnsi="Garamond"/>
                    </w:rPr>
                    <w:t xml:space="preserve">– показатель эффективности генерирующего объекта </w:t>
                  </w:r>
                  <w:r w:rsidRPr="009511A4">
                    <w:rPr>
                      <w:rFonts w:ascii="Garamond" w:hAnsi="Garamond"/>
                      <w:i/>
                    </w:rPr>
                    <w:t xml:space="preserve">g </w:t>
                  </w:r>
                  <w:r w:rsidRPr="009511A4">
                    <w:rPr>
                      <w:rFonts w:ascii="Garamond" w:hAnsi="Garamond"/>
                    </w:rPr>
                    <w:t>(комбинации генерирующего объекта и варианта значений капитальных затрат в случае, если в отношении генерирующего объекта новой электростанции в заявке указано несколько вариантов значений капитальных затрат)</w:t>
                  </w:r>
                </w:p>
              </w:tc>
            </w:tr>
            <w:tr w:rsidR="00FA34DF" w:rsidRPr="006158A4" w14:paraId="74F6B608" w14:textId="77777777" w:rsidTr="009627DB">
              <w:trPr>
                <w:trHeight w:val="182"/>
              </w:trPr>
              <w:tc>
                <w:tcPr>
                  <w:tcW w:w="1129" w:type="dxa"/>
                  <w:vAlign w:val="center"/>
                </w:tcPr>
                <w:p w14:paraId="04DDDBFB" w14:textId="77777777" w:rsidR="00FA34DF" w:rsidRPr="006158A4" w:rsidRDefault="00F12EF8" w:rsidP="00FA34DF">
                  <w:pPr>
                    <w:spacing w:before="120" w:after="120" w:line="240" w:lineRule="auto"/>
                    <w:ind w:right="-26"/>
                    <w:jc w:val="center"/>
                    <w:rPr>
                      <w:rFonts w:ascii="Garamond" w:hAnsi="Garamond"/>
                      <w:noProof/>
                    </w:rPr>
                  </w:pPr>
                  <m:oMathPara>
                    <m:oMath>
                      <m:sSub>
                        <m:sSubPr>
                          <m:ctrlPr>
                            <w:rPr>
                              <w:rFonts w:ascii="Cambria Math" w:eastAsiaTheme="minorHAnsi" w:hAnsi="Cambria Math" w:cstheme="minorBidi"/>
                              <w:i/>
                            </w:rPr>
                          </m:ctrlPr>
                        </m:sSubPr>
                        <m:e>
                          <m:r>
                            <w:rPr>
                              <w:rFonts w:ascii="Cambria Math" w:eastAsiaTheme="minorHAnsi" w:hAnsi="Cambria Math" w:cstheme="minorBidi"/>
                              <w:lang w:val="en-US"/>
                            </w:rPr>
                            <m:t>c</m:t>
                          </m:r>
                        </m:e>
                        <m:sub>
                          <m:r>
                            <w:rPr>
                              <w:rFonts w:ascii="Cambria Math" w:eastAsiaTheme="minorHAnsi" w:hAnsi="Cambria Math" w:cstheme="minorBidi"/>
                              <w:lang w:val="en-US"/>
                            </w:rPr>
                            <m:t>g</m:t>
                          </m:r>
                        </m:sub>
                      </m:sSub>
                    </m:oMath>
                  </m:oMathPara>
                </w:p>
              </w:tc>
              <w:tc>
                <w:tcPr>
                  <w:tcW w:w="5528" w:type="dxa"/>
                  <w:vAlign w:val="center"/>
                </w:tcPr>
                <w:p w14:paraId="4E4CD791"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признак приоритетности в отборе, определенный в соответствии с п. 6.4 настоящего Регламента</w:t>
                  </w:r>
                </w:p>
              </w:tc>
            </w:tr>
            <w:tr w:rsidR="00FA34DF" w:rsidRPr="006158A4" w14:paraId="50DBEAB0" w14:textId="77777777" w:rsidTr="009627DB">
              <w:trPr>
                <w:trHeight w:val="182"/>
              </w:trPr>
              <w:tc>
                <w:tcPr>
                  <w:tcW w:w="1129" w:type="dxa"/>
                  <w:vAlign w:val="center"/>
                </w:tcPr>
                <w:p w14:paraId="37B24160" w14:textId="77777777" w:rsidR="00FA34DF" w:rsidRPr="006158A4" w:rsidRDefault="00F12EF8" w:rsidP="00FA34DF">
                  <w:pPr>
                    <w:spacing w:before="120" w:after="120" w:line="240" w:lineRule="auto"/>
                    <w:ind w:right="-26"/>
                    <w:jc w:val="center"/>
                    <w:rPr>
                      <w:rFonts w:ascii="Garamond" w:hAnsi="Garamond"/>
                    </w:rPr>
                  </w:pPr>
                  <m:oMathPara>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oMath>
                  </m:oMathPara>
                </w:p>
              </w:tc>
              <w:tc>
                <w:tcPr>
                  <w:tcW w:w="5528" w:type="dxa"/>
                  <w:vAlign w:val="center"/>
                </w:tcPr>
                <w:p w14:paraId="4C82CC14" w14:textId="77777777" w:rsidR="00FA34DF" w:rsidRPr="006158A4" w:rsidRDefault="00FA34DF" w:rsidP="00FA34DF">
                  <w:pPr>
                    <w:spacing w:before="120" w:after="120" w:line="240" w:lineRule="auto"/>
                    <w:ind w:left="175" w:right="-26" w:hanging="175"/>
                    <w:rPr>
                      <w:rFonts w:ascii="Garamond" w:hAnsi="Garamond"/>
                    </w:rPr>
                  </w:pPr>
                  <w:r w:rsidRPr="009511A4">
                    <w:rPr>
                      <w:rFonts w:ascii="Garamond" w:hAnsi="Garamond"/>
                    </w:rPr>
                    <w:t xml:space="preserve">– индикатор включения генерирующего объекта </w:t>
                  </w:r>
                  <w:r w:rsidRPr="009511A4">
                    <w:rPr>
                      <w:rFonts w:ascii="Garamond" w:hAnsi="Garamond"/>
                      <w:i/>
                      <w:lang w:val="en-US"/>
                    </w:rPr>
                    <w:t>g</w:t>
                  </w:r>
                  <w:r w:rsidRPr="009511A4">
                    <w:rPr>
                      <w:rFonts w:ascii="Garamond" w:hAnsi="Garamond"/>
                    </w:rPr>
                    <w:t xml:space="preserve"> в перечень отобранных на территории ТНГ </w:t>
                  </w:r>
                  <w:r w:rsidRPr="009511A4">
                    <w:rPr>
                      <w:rFonts w:ascii="Garamond" w:hAnsi="Garamond"/>
                      <w:i/>
                    </w:rPr>
                    <w:t>z</w:t>
                  </w:r>
                  <w:r w:rsidRPr="009511A4">
                    <w:rPr>
                      <w:rFonts w:ascii="Garamond" w:hAnsi="Garamond"/>
                    </w:rPr>
                    <w:t xml:space="preserve"> </w:t>
                  </w:r>
                  <m:oMath>
                    <m:sSub>
                      <m:sSubPr>
                        <m:ctrlPr>
                          <w:rPr>
                            <w:rFonts w:ascii="Cambria Math" w:hAnsi="Cambria Math"/>
                          </w:rPr>
                        </m:ctrlPr>
                      </m:sSubPr>
                      <m:e>
                        <m:r>
                          <w:rPr>
                            <w:rFonts w:ascii="Cambria Math" w:hAnsi="Cambria Math"/>
                          </w:rPr>
                          <m:t>s</m:t>
                        </m:r>
                      </m:e>
                      <m:sub>
                        <m:r>
                          <w:rPr>
                            <w:rFonts w:ascii="Cambria Math" w:hAnsi="Cambria Math"/>
                          </w:rPr>
                          <m:t>g</m:t>
                        </m:r>
                      </m:sub>
                    </m:sSub>
                    <m:r>
                      <m:rPr>
                        <m:sty m:val="p"/>
                      </m:rPr>
                      <w:rPr>
                        <w:rFonts w:ascii="Cambria Math" w:hAnsi="Cambria Math"/>
                      </w:rPr>
                      <m:t>∈{0,1}</m:t>
                    </m:r>
                  </m:oMath>
                  <w:r w:rsidRPr="009511A4">
                    <w:rPr>
                      <w:rFonts w:ascii="Garamond" w:hAnsi="Garamond"/>
                    </w:rPr>
                    <w:t xml:space="preserve">. При этом значение </w:t>
                  </w:r>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r>
                      <w:rPr>
                        <w:rFonts w:ascii="Cambria Math" w:eastAsiaTheme="minorHAnsi" w:hAnsi="Cambria Math" w:cstheme="minorBidi"/>
                      </w:rPr>
                      <m:t>=1</m:t>
                    </m:r>
                  </m:oMath>
                  <w:r w:rsidRPr="009511A4">
                    <w:rPr>
                      <w:rFonts w:ascii="Garamond" w:hAnsi="Garamond"/>
                    </w:rPr>
                    <w:t xml:space="preserve"> соответствует включению генерирующего объекта </w:t>
                  </w:r>
                  <w:r w:rsidRPr="009511A4">
                    <w:rPr>
                      <w:rFonts w:ascii="Garamond" w:hAnsi="Garamond"/>
                      <w:i/>
                    </w:rPr>
                    <w:t>g</w:t>
                  </w:r>
                  <w:r w:rsidRPr="009511A4">
                    <w:rPr>
                      <w:rFonts w:ascii="Garamond" w:hAnsi="Garamond"/>
                    </w:rPr>
                    <w:t xml:space="preserve"> в перечень отобранных на территории ТНГ </w:t>
                  </w:r>
                  <w:r w:rsidRPr="009511A4">
                    <w:rPr>
                      <w:rFonts w:ascii="Garamond" w:hAnsi="Garamond"/>
                      <w:i/>
                    </w:rPr>
                    <w:t>z</w:t>
                  </w:r>
                  <w:r w:rsidRPr="009511A4">
                    <w:rPr>
                      <w:rFonts w:ascii="Garamond" w:hAnsi="Garamond"/>
                    </w:rPr>
                    <w:t xml:space="preserve">, </w:t>
                  </w:r>
                  <m:oMath>
                    <m:sSub>
                      <m:sSubPr>
                        <m:ctrlPr>
                          <w:rPr>
                            <w:rFonts w:ascii="Cambria Math" w:eastAsiaTheme="minorHAnsi" w:hAnsi="Cambria Math" w:cstheme="minorBidi"/>
                            <w:i/>
                          </w:rPr>
                        </m:ctrlPr>
                      </m:sSubPr>
                      <m:e>
                        <m:r>
                          <w:rPr>
                            <w:rFonts w:ascii="Cambria Math" w:hAnsi="Cambria Math"/>
                            <w:lang w:val="en-US"/>
                          </w:rPr>
                          <m:t>s</m:t>
                        </m:r>
                      </m:e>
                      <m:sub>
                        <m:r>
                          <w:rPr>
                            <w:rFonts w:ascii="Cambria Math" w:eastAsiaTheme="minorHAnsi" w:hAnsi="Cambria Math" w:cstheme="minorBidi"/>
                            <w:lang w:val="en-US"/>
                          </w:rPr>
                          <m:t>g</m:t>
                        </m:r>
                      </m:sub>
                    </m:sSub>
                    <m:r>
                      <w:rPr>
                        <w:rFonts w:ascii="Cambria Math" w:eastAsiaTheme="minorHAnsi" w:hAnsi="Cambria Math" w:cstheme="minorBidi"/>
                      </w:rPr>
                      <m:t>=0</m:t>
                    </m:r>
                  </m:oMath>
                  <w:r w:rsidRPr="009511A4">
                    <w:rPr>
                      <w:rFonts w:ascii="Garamond" w:hAnsi="Garamond"/>
                    </w:rPr>
                    <w:t xml:space="preserve"> – невключению.</w:t>
                  </w:r>
                </w:p>
              </w:tc>
            </w:tr>
          </w:tbl>
          <w:p w14:paraId="1FC75076" w14:textId="77777777" w:rsidR="00FA34DF" w:rsidRPr="00EF4E72" w:rsidRDefault="00FA34DF" w:rsidP="00FA34DF">
            <w:pPr>
              <w:spacing w:before="120" w:after="120" w:line="240" w:lineRule="auto"/>
              <w:jc w:val="both"/>
              <w:rPr>
                <w:rFonts w:ascii="Garamond" w:hAnsi="Garamond"/>
              </w:rPr>
            </w:pPr>
          </w:p>
        </w:tc>
      </w:tr>
      <w:tr w:rsidR="00FA34DF" w:rsidRPr="00D05EC9" w14:paraId="4634D05B" w14:textId="77777777" w:rsidTr="00125911">
        <w:trPr>
          <w:trHeight w:val="447"/>
        </w:trPr>
        <w:tc>
          <w:tcPr>
            <w:tcW w:w="286" w:type="pct"/>
            <w:vAlign w:val="center"/>
          </w:tcPr>
          <w:p w14:paraId="40C790F1" w14:textId="77777777" w:rsidR="00FA34DF" w:rsidRDefault="00FA34DF" w:rsidP="00FA34DF">
            <w:pPr>
              <w:spacing w:after="0" w:line="240" w:lineRule="auto"/>
              <w:jc w:val="center"/>
              <w:rPr>
                <w:rFonts w:ascii="Garamond" w:hAnsi="Garamond" w:cs="Garamond"/>
                <w:b/>
                <w:bCs/>
              </w:rPr>
            </w:pPr>
            <w:r>
              <w:rPr>
                <w:rFonts w:ascii="Garamond" w:hAnsi="Garamond" w:cs="Garamond"/>
                <w:b/>
                <w:bCs/>
              </w:rPr>
              <w:lastRenderedPageBreak/>
              <w:t>7.5</w:t>
            </w:r>
          </w:p>
        </w:tc>
        <w:tc>
          <w:tcPr>
            <w:tcW w:w="2311" w:type="pct"/>
          </w:tcPr>
          <w:p w14:paraId="43105673" w14:textId="77777777" w:rsidR="00FA34DF" w:rsidRPr="006158A4" w:rsidRDefault="00FA34DF" w:rsidP="00FA34DF">
            <w:pPr>
              <w:pStyle w:val="3"/>
              <w:keepNext w:val="0"/>
              <w:spacing w:before="120" w:after="120" w:line="240" w:lineRule="auto"/>
              <w:jc w:val="both"/>
              <w:rPr>
                <w:rFonts w:ascii="Garamond" w:hAnsi="Garamond"/>
                <w:sz w:val="22"/>
                <w:szCs w:val="22"/>
              </w:rPr>
            </w:pPr>
            <w:r w:rsidRPr="006158A4">
              <w:rPr>
                <w:rFonts w:ascii="Garamond" w:hAnsi="Garamond"/>
                <w:sz w:val="22"/>
                <w:szCs w:val="22"/>
              </w:rPr>
              <w:t>Отбор заявок и результаты КОМ НГО</w:t>
            </w:r>
            <w:r w:rsidRPr="006158A4">
              <w:rPr>
                <w:rFonts w:ascii="Garamond" w:hAnsi="Garamond"/>
                <w:sz w:val="22"/>
                <w:szCs w:val="22"/>
                <w:lang w:val="ru-RU"/>
              </w:rPr>
              <w:t xml:space="preserve"> в </w:t>
            </w:r>
            <w:r w:rsidRPr="00F12EF8">
              <w:rPr>
                <w:rFonts w:ascii="Garamond" w:hAnsi="Garamond"/>
                <w:sz w:val="22"/>
                <w:szCs w:val="22"/>
                <w:highlight w:val="yellow"/>
                <w:lang w:val="ru-RU"/>
              </w:rPr>
              <w:t>Ю</w:t>
            </w:r>
            <w:r w:rsidRPr="006158A4">
              <w:rPr>
                <w:rFonts w:ascii="Garamond" w:hAnsi="Garamond"/>
                <w:sz w:val="22"/>
                <w:szCs w:val="22"/>
                <w:lang w:val="ru-RU"/>
              </w:rPr>
              <w:t>го-</w:t>
            </w:r>
            <w:r w:rsidRPr="00F12EF8">
              <w:rPr>
                <w:rFonts w:ascii="Garamond" w:hAnsi="Garamond"/>
                <w:sz w:val="22"/>
                <w:szCs w:val="22"/>
                <w:highlight w:val="yellow"/>
                <w:lang w:val="ru-RU"/>
              </w:rPr>
              <w:t>В</w:t>
            </w:r>
            <w:r w:rsidRPr="006158A4">
              <w:rPr>
                <w:rFonts w:ascii="Garamond" w:hAnsi="Garamond"/>
                <w:sz w:val="22"/>
                <w:szCs w:val="22"/>
                <w:lang w:val="ru-RU"/>
              </w:rPr>
              <w:t>осточной части Сибири</w:t>
            </w:r>
            <w:r w:rsidRPr="006158A4" w:rsidDel="00757716">
              <w:rPr>
                <w:rFonts w:ascii="Garamond" w:hAnsi="Garamond"/>
                <w:sz w:val="22"/>
                <w:szCs w:val="22"/>
                <w:lang w:val="ru-RU"/>
              </w:rPr>
              <w:t xml:space="preserve"> </w:t>
            </w:r>
          </w:p>
          <w:p w14:paraId="64D15F01"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Процедура отбор</w:t>
            </w:r>
            <w:r w:rsidRPr="00E22EA2">
              <w:rPr>
                <w:rFonts w:ascii="Garamond" w:hAnsi="Garamond"/>
                <w:highlight w:val="yellow"/>
              </w:rPr>
              <w:t>а</w:t>
            </w:r>
            <w:r w:rsidRPr="009511A4">
              <w:rPr>
                <w:rFonts w:ascii="Garamond" w:hAnsi="Garamond"/>
              </w:rPr>
              <w:t>, проводим</w:t>
            </w:r>
            <w:r w:rsidRPr="00E22EA2">
              <w:rPr>
                <w:rFonts w:ascii="Garamond" w:hAnsi="Garamond"/>
                <w:highlight w:val="yellow"/>
              </w:rPr>
              <w:t>ого</w:t>
            </w:r>
            <w:r w:rsidRPr="009511A4">
              <w:rPr>
                <w:rFonts w:ascii="Garamond" w:hAnsi="Garamond"/>
              </w:rPr>
              <w:t xml:space="preserve"> в 202</w:t>
            </w:r>
            <w:r>
              <w:rPr>
                <w:rFonts w:ascii="Garamond" w:hAnsi="Garamond"/>
              </w:rPr>
              <w:t>4</w:t>
            </w:r>
            <w:r w:rsidRPr="009511A4">
              <w:rPr>
                <w:rFonts w:ascii="Garamond" w:hAnsi="Garamond"/>
              </w:rPr>
              <w:t xml:space="preserve"> году в соответствии с распоряжени</w:t>
            </w:r>
            <w:r w:rsidRPr="00E22EA2">
              <w:rPr>
                <w:rFonts w:ascii="Garamond" w:hAnsi="Garamond"/>
                <w:highlight w:val="yellow"/>
              </w:rPr>
              <w:t>ем</w:t>
            </w:r>
            <w:r w:rsidRPr="009511A4">
              <w:rPr>
                <w:rFonts w:ascii="Garamond" w:hAnsi="Garamond"/>
              </w:rPr>
              <w:t xml:space="preserve"> Правительства Российской Федерации, по территории ТНГ </w:t>
            </w:r>
            <w:r w:rsidRPr="009511A4">
              <w:rPr>
                <w:rFonts w:ascii="Garamond" w:hAnsi="Garamond"/>
                <w:i/>
              </w:rPr>
              <w:t>z</w:t>
            </w:r>
            <w:r w:rsidRPr="009511A4">
              <w:rPr>
                <w:rFonts w:ascii="Garamond" w:hAnsi="Garamond"/>
              </w:rPr>
              <w:t xml:space="preserve"> осуществляется в следующем порядке. </w:t>
            </w:r>
          </w:p>
          <w:p w14:paraId="4F36926A"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xml:space="preserve">С целью отбора в КОМ НГО по территории ТНГ </w:t>
            </w:r>
            <w:r w:rsidRPr="009511A4">
              <w:rPr>
                <w:rFonts w:ascii="Garamond" w:hAnsi="Garamond"/>
                <w:i/>
              </w:rPr>
              <w:t>z</w:t>
            </w:r>
            <w:r w:rsidRPr="009511A4">
              <w:rPr>
                <w:rFonts w:ascii="Garamond" w:hAnsi="Garamond"/>
              </w:rPr>
              <w:t xml:space="preserve"> заявки поставщиков ранжируются в порядке увеличения показателя </w:t>
            </w:r>
            <w:r w:rsidRPr="009511A4">
              <w:rPr>
                <w:rFonts w:ascii="Garamond" w:hAnsi="Garamond"/>
              </w:rPr>
              <w:lastRenderedPageBreak/>
              <w:t xml:space="preserve">эффективности </w:t>
            </w:r>
            <m:oMath>
              <m:sSubSup>
                <m:sSubSupPr>
                  <m:ctrlPr>
                    <w:rPr>
                      <w:rFonts w:ascii="Cambria Math" w:hAnsi="Cambria Math"/>
                    </w:rPr>
                  </m:ctrlPr>
                </m:sSubSupPr>
                <m:e>
                  <m:r>
                    <w:rPr>
                      <w:rFonts w:ascii="Cambria Math" w:hAnsi="Cambria Math"/>
                    </w:rPr>
                    <m:t>k</m:t>
                  </m:r>
                </m:e>
                <m:sub>
                  <m:r>
                    <w:rPr>
                      <w:rFonts w:ascii="Cambria Math" w:hAnsi="Cambria Math"/>
                    </w:rPr>
                    <m:t>g</m:t>
                  </m:r>
                </m:sub>
                <m:sup>
                  <m:r>
                    <m:rPr>
                      <m:sty m:val="p"/>
                    </m:rPr>
                    <w:rPr>
                      <w:rFonts w:ascii="Cambria Math" w:hAnsi="Cambria Math"/>
                    </w:rPr>
                    <m:t>эфф</m:t>
                  </m:r>
                </m:sup>
              </m:sSubSup>
            </m:oMath>
            <w:r w:rsidRPr="009511A4">
              <w:rPr>
                <w:rFonts w:ascii="Garamond" w:hAnsi="Garamond"/>
              </w:rPr>
              <w:t xml:space="preserve"> (выстраиваются в порядке снижения приоритетности отбора).</w:t>
            </w:r>
          </w:p>
          <w:p w14:paraId="7B9BB94E" w14:textId="77777777" w:rsidR="00FA34DF" w:rsidRPr="009511A4" w:rsidRDefault="00FA34DF" w:rsidP="00FA34DF">
            <w:pPr>
              <w:spacing w:before="120" w:after="120" w:line="240" w:lineRule="auto"/>
              <w:ind w:right="-26" w:firstLine="567"/>
              <w:jc w:val="both"/>
              <w:rPr>
                <w:rFonts w:ascii="Garamond" w:hAnsi="Garamond"/>
              </w:rPr>
            </w:pPr>
            <w:r w:rsidRPr="009511A4">
              <w:rPr>
                <w:rFonts w:ascii="Garamond" w:hAnsi="Garamond"/>
              </w:rPr>
              <w:t xml:space="preserve">По итогам ранжирования всем генерирующим объектам </w:t>
            </w:r>
            <w:r w:rsidRPr="009511A4">
              <w:rPr>
                <w:rFonts w:ascii="Garamond" w:hAnsi="Garamond"/>
                <w:i/>
                <w:lang w:val="en-US"/>
              </w:rPr>
              <w:t>g</w:t>
            </w:r>
            <w:r w:rsidRPr="009511A4">
              <w:rPr>
                <w:rFonts w:ascii="Garamond" w:hAnsi="Garamond"/>
              </w:rPr>
              <w:t xml:space="preserve"> по территории ТНГ </w:t>
            </w:r>
            <w:r w:rsidRPr="009511A4">
              <w:rPr>
                <w:rFonts w:ascii="Garamond" w:hAnsi="Garamond"/>
                <w:i/>
              </w:rPr>
              <w:t>z</w:t>
            </w:r>
            <w:r w:rsidRPr="009511A4">
              <w:rPr>
                <w:rFonts w:ascii="Garamond" w:hAnsi="Garamond"/>
              </w:rPr>
              <w:t xml:space="preserve"> (соответствующим объемам мощности </w:t>
            </w:r>
            <m:oMath>
              <m:sSubSup>
                <m:sSubSupPr>
                  <m:ctrlPr>
                    <w:rPr>
                      <w:rFonts w:ascii="Cambria Math" w:hAnsi="Cambria Math"/>
                      <w:i/>
                    </w:rPr>
                  </m:ctrlPr>
                </m:sSubSupPr>
                <m:e>
                  <m:r>
                    <w:rPr>
                      <w:rFonts w:ascii="Cambria Math" w:hAnsi="Cambria Math"/>
                      <w:lang w:val="en-US"/>
                    </w:rPr>
                    <m:t>N</m:t>
                  </m:r>
                </m:e>
                <m:sub>
                  <m:r>
                    <w:rPr>
                      <w:rFonts w:ascii="Cambria Math" w:hAnsi="Cambria Math"/>
                    </w:rPr>
                    <m:t>g</m:t>
                  </m:r>
                </m:sub>
                <m:sup>
                  <m:r>
                    <w:rPr>
                      <w:rFonts w:ascii="Cambria Math" w:hAnsi="Cambria Math"/>
                    </w:rPr>
                    <m:t>уст</m:t>
                  </m:r>
                </m:sup>
              </m:sSubSup>
            </m:oMath>
            <w:r w:rsidRPr="009511A4">
              <w:rPr>
                <w:rFonts w:ascii="Garamond" w:hAnsi="Garamond"/>
              </w:rPr>
              <w:t xml:space="preserve">) присваивается номер </w:t>
            </w:r>
            <m:oMath>
              <m:r>
                <w:rPr>
                  <w:rFonts w:ascii="Cambria Math" w:hAnsi="Cambria Math"/>
                </w:rPr>
                <m:t>n∈</m:t>
              </m:r>
              <m:d>
                <m:dPr>
                  <m:begChr m:val="{"/>
                  <m:endChr m:val="}"/>
                  <m:ctrlPr>
                    <w:rPr>
                      <w:rFonts w:ascii="Cambria Math" w:eastAsiaTheme="minorHAnsi" w:hAnsi="Cambria Math" w:cstheme="minorBidi"/>
                      <w:i/>
                    </w:rPr>
                  </m:ctrlPr>
                </m:dPr>
                <m:e>
                  <m:r>
                    <w:rPr>
                      <w:rFonts w:ascii="Cambria Math" w:eastAsiaTheme="minorHAnsi" w:hAnsi="Cambria Math" w:cstheme="minorBidi"/>
                    </w:rPr>
                    <m:t>1</m:t>
                  </m:r>
                  <m:r>
                    <w:rPr>
                      <w:rFonts w:ascii="Cambria Math" w:hAnsi="Cambria Math"/>
                    </w:rPr>
                    <m:t>…N</m:t>
                  </m:r>
                  <m:d>
                    <m:dPr>
                      <m:begChr m:val="|"/>
                      <m:endChr m:val=""/>
                      <m:ctrlPr>
                        <w:rPr>
                          <w:rFonts w:ascii="Cambria Math" w:eastAsiaTheme="minorHAnsi" w:hAnsi="Cambria Math" w:cstheme="minorBidi"/>
                          <w:i/>
                        </w:rPr>
                      </m:ctrlPr>
                    </m:dPr>
                    <m:e>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up>
                          <m:r>
                            <w:rPr>
                              <w:rFonts w:ascii="Cambria Math" w:hAnsi="Cambria Math"/>
                              <w:noProof/>
                            </w:rPr>
                            <m:t>эфф</m:t>
                          </m:r>
                        </m:sup>
                      </m:sSubSup>
                      <m:r>
                        <w:rPr>
                          <w:rFonts w:ascii="Cambria Math" w:hAnsi="Cambria Math"/>
                        </w:rPr>
                        <m:t>&gt;</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up>
                          <m:r>
                            <w:rPr>
                              <w:rFonts w:ascii="Cambria Math" w:hAnsi="Cambria Math"/>
                              <w:noProof/>
                            </w:rPr>
                            <m:t>эфф</m:t>
                          </m:r>
                        </m:sup>
                      </m:sSubSup>
                    </m:e>
                  </m:d>
                  <m:r>
                    <w:rPr>
                      <w:rFonts w:ascii="Cambria Math" w:eastAsiaTheme="minorHAnsi" w:hAnsi="Cambria Math" w:cstheme="minorBidi"/>
                    </w:rPr>
                    <m:t xml:space="preserve"> или (</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up>
                      <m:r>
                        <w:rPr>
                          <w:rFonts w:ascii="Cambria Math" w:hAnsi="Cambria Math"/>
                          <w:noProof/>
                        </w:rPr>
                        <m:t>эфф</m:t>
                      </m:r>
                    </m:sup>
                  </m:sSubSup>
                  <m:r>
                    <w:rPr>
                      <w:rFonts w:ascii="Cambria Math" w:hAnsi="Cambria Math"/>
                    </w:rPr>
                    <m:t>=</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up>
                      <m:r>
                        <w:rPr>
                          <w:rFonts w:ascii="Cambria Math" w:hAnsi="Cambria Math"/>
                          <w:noProof/>
                        </w:rPr>
                        <m:t>эфф</m:t>
                      </m:r>
                    </m:sup>
                  </m:sSubSup>
                  <m:r>
                    <w:rPr>
                      <w:rFonts w:ascii="Cambria Math" w:eastAsiaTheme="minorHAnsi" w:hAnsi="Cambria Math" w:cstheme="minorBidi"/>
                    </w:rPr>
                    <m:t xml:space="preserve"> и </m:t>
                  </m:r>
                  <m:sSub>
                    <m:sSubPr>
                      <m:ctrlPr>
                        <w:rPr>
                          <w:rFonts w:ascii="Cambria Math" w:eastAsiaTheme="minorHAnsi" w:hAnsi="Cambria Math" w:cstheme="minorBidi"/>
                          <w:i/>
                        </w:rPr>
                      </m:ctrlPr>
                    </m:sSubPr>
                    <m:e>
                      <m:r>
                        <w:rPr>
                          <w:rFonts w:ascii="Cambria Math" w:eastAsiaTheme="minorHAnsi" w:hAnsi="Cambria Math" w:cstheme="minorBidi"/>
                          <w:lang w:val="en-US"/>
                        </w:rPr>
                        <m:t>c</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Sub>
                  <m:r>
                    <w:rPr>
                      <w:rFonts w:ascii="Cambria Math" w:eastAsiaTheme="minorHAnsi" w:hAnsi="Cambria Math" w:cstheme="minorBidi"/>
                    </w:rPr>
                    <m:t>&gt;</m:t>
                  </m:r>
                  <m:sSub>
                    <m:sSubPr>
                      <m:ctrlPr>
                        <w:rPr>
                          <w:rFonts w:ascii="Cambria Math" w:eastAsiaTheme="minorHAnsi" w:hAnsi="Cambria Math" w:cstheme="minorBidi"/>
                          <w:i/>
                        </w:rPr>
                      </m:ctrlPr>
                    </m:sSubPr>
                    <m:e>
                      <m:r>
                        <w:rPr>
                          <w:rFonts w:ascii="Cambria Math" w:eastAsiaTheme="minorHAnsi" w:hAnsi="Cambria Math" w:cstheme="minorBidi"/>
                          <w:lang w:val="en-US"/>
                        </w:rPr>
                        <m:t>c</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eastAsiaTheme="minorHAnsi" w:hAnsi="Cambria Math" w:cstheme="minorBidi"/>
                    </w:rPr>
                    <m:t>)</m:t>
                  </m:r>
                </m:e>
              </m:d>
              <m:r>
                <m:rPr>
                  <m:sty m:val="p"/>
                </m:rPr>
                <w:rPr>
                  <w:rFonts w:ascii="Cambria Math" w:hAnsi="Cambria Math"/>
                </w:rPr>
                <m:t xml:space="preserve"> </m:t>
              </m:r>
            </m:oMath>
            <w:r w:rsidRPr="009511A4">
              <w:rPr>
                <w:rFonts w:ascii="Garamond" w:hAnsi="Garamond"/>
              </w:rPr>
              <w:t xml:space="preserve">в порядке снижения приоритета отбора. Отбор генерирующих объектов по территории ТНГ </w:t>
            </w:r>
            <w:r w:rsidRPr="009511A4">
              <w:rPr>
                <w:rFonts w:ascii="Garamond" w:hAnsi="Garamond"/>
                <w:i/>
              </w:rPr>
              <w:t>z</w:t>
            </w:r>
            <w:r w:rsidRPr="009511A4">
              <w:rPr>
                <w:rFonts w:ascii="Garamond" w:hAnsi="Garamond"/>
              </w:rPr>
              <w:t xml:space="preserve"> производится в следующем порядке. </w:t>
            </w:r>
          </w:p>
          <w:p w14:paraId="2020EC82" w14:textId="77777777" w:rsidR="00FA34DF" w:rsidRPr="009511A4" w:rsidRDefault="00FA34DF" w:rsidP="00FA34DF">
            <w:pPr>
              <w:spacing w:before="120" w:after="120" w:line="240" w:lineRule="auto"/>
              <w:ind w:right="-26" w:firstLine="567"/>
              <w:jc w:val="both"/>
              <w:rPr>
                <w:rFonts w:ascii="Garamond" w:hAnsi="Garamond"/>
              </w:rPr>
            </w:pPr>
            <w:r w:rsidRPr="009511A4">
              <w:rPr>
                <w:rFonts w:ascii="Garamond" w:hAnsi="Garamond"/>
              </w:rPr>
              <w:t xml:space="preserve">1. Объектам последовательно, начиная с номера </w:t>
            </w:r>
            <m:oMath>
              <m:r>
                <w:rPr>
                  <w:rFonts w:ascii="Cambria Math" w:hAnsi="Cambria Math"/>
                </w:rPr>
                <m:t>n=1</m:t>
              </m:r>
            </m:oMath>
            <w:r w:rsidRPr="009511A4">
              <w:rPr>
                <w:rFonts w:ascii="Garamond" w:hAnsi="Garamond"/>
              </w:rPr>
              <w:t xml:space="preserve"> (в случае реализации части алгоритма отбора согласно подп. 2 настоящего пункта – с наименьшего номера), присваивается индикатор включения в перечень отобранных </w:t>
            </w:r>
            <w:r w:rsidRPr="009511A4">
              <w:rPr>
                <w:rFonts w:ascii="Garamond" w:eastAsiaTheme="minorEastAsia" w:hAnsi="Garamond"/>
              </w:rPr>
              <w:t>генерирующих объектов</w:t>
            </w:r>
            <w:r w:rsidRPr="009511A4">
              <w:rPr>
                <w:rFonts w:ascii="Garamond" w:hAnsi="Garamond"/>
              </w:rPr>
              <w:t xml:space="preserve">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9511A4">
              <w:rPr>
                <w:rFonts w:ascii="Garamond" w:hAnsi="Garamond"/>
              </w:rPr>
              <w:t xml:space="preserve"> и осуществляется проверка выполнения следующих условий:</w:t>
            </w:r>
          </w:p>
          <w:p w14:paraId="2A1E04C7" w14:textId="06EA4298" w:rsidR="00FA34DF" w:rsidRPr="009511A4" w:rsidRDefault="00F12EF8" w:rsidP="00FA34DF">
            <w:pPr>
              <w:spacing w:before="120" w:after="120" w:line="240" w:lineRule="auto"/>
              <w:jc w:val="right"/>
              <w:rPr>
                <w:rFonts w:ascii="Garamond" w:hAnsi="Garamond"/>
              </w:rPr>
            </w:pPr>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highlight w:val="yellow"/>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lang w:val="en-US"/>
                    </w:rPr>
                    <m:t>A</m:t>
                  </m:r>
                </m:sub>
                <m:sup/>
                <m:e>
                  <m:nary>
                    <m:naryPr>
                      <m:chr m:val="∑"/>
                      <m:limLoc m:val="undOvr"/>
                      <m:supHide m:val="1"/>
                      <m:ctrlPr>
                        <w:rPr>
                          <w:rFonts w:ascii="Cambria Math" w:hAnsi="Cambria Math"/>
                          <w:i/>
                        </w:rPr>
                      </m:ctrlPr>
                    </m:naryPr>
                    <m: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sub>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highlight w:val="yellow"/>
                            </w:rPr>
                            <m:t>уст</m:t>
                          </m:r>
                        </m:sup>
                      </m:sSubSup>
                    </m:e>
                  </m:nary>
                </m:e>
              </m:nary>
            </m:oMath>
            <w:r w:rsidR="006D3398">
              <w:rPr>
                <w:rFonts w:ascii="Garamond" w:hAnsi="Garamond"/>
              </w:rPr>
              <w:t xml:space="preserve">    </w:t>
            </w:r>
            <w:r w:rsidR="00FA34DF" w:rsidRPr="009511A4">
              <w:rPr>
                <w:rFonts w:ascii="Garamond" w:hAnsi="Garamond"/>
              </w:rPr>
              <w:tab/>
            </w:r>
            <w:r w:rsidR="00FA34DF" w:rsidRPr="009511A4">
              <w:rPr>
                <w:rFonts w:ascii="Garamond" w:hAnsi="Garamond"/>
              </w:rPr>
              <w:tab/>
            </w:r>
            <w:r w:rsidR="00FA34DF" w:rsidRPr="009511A4">
              <w:rPr>
                <w:rFonts w:ascii="Garamond" w:hAnsi="Garamond"/>
              </w:rPr>
              <w:tab/>
            </w:r>
            <w:r w:rsidR="006D3398">
              <w:rPr>
                <w:rFonts w:ascii="Garamond" w:hAnsi="Garamond"/>
              </w:rPr>
              <w:t xml:space="preserve"> </w:t>
            </w:r>
            <w:r w:rsidR="00FA34DF" w:rsidRPr="009511A4">
              <w:rPr>
                <w:rFonts w:ascii="Garamond" w:hAnsi="Garamond"/>
              </w:rPr>
              <w:t xml:space="preserve">                 (1)</w:t>
            </w:r>
          </w:p>
          <w:p w14:paraId="5CAA200E" w14:textId="77777777" w:rsidR="00FA34DF" w:rsidRPr="009511A4" w:rsidRDefault="00FA34DF" w:rsidP="00FA34DF">
            <w:pPr>
              <w:spacing w:before="120" w:after="120" w:line="240" w:lineRule="auto"/>
              <w:jc w:val="right"/>
              <w:rPr>
                <w:rFonts w:ascii="Garamond" w:hAnsi="Garamond"/>
              </w:rPr>
            </w:pPr>
            <m:oMath>
              <m:r>
                <w:rPr>
                  <w:rFonts w:ascii="Cambria Math" w:hAnsi="Cambria Math"/>
                </w:rPr>
                <m:t>∀</m:t>
              </m:r>
              <m:r>
                <w:rPr>
                  <w:rFonts w:ascii="Cambria Math" w:hAnsi="Cambria Math"/>
                  <w:lang w:val="en-US"/>
                </w:rPr>
                <m:t>a</m:t>
              </m:r>
              <m:r>
                <w:rPr>
                  <w:rFonts w:ascii="Cambria Math" w:hAnsi="Cambria Math"/>
                </w:rPr>
                <m:t xml:space="preserve"> выполнено </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highlight w:val="yellow"/>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A</m:t>
                  </m:r>
                </m:sub>
                <m:sup/>
                <m:e>
                  <m:nary>
                    <m:naryPr>
                      <m:chr m:val="∑"/>
                      <m:limLoc m:val="undOvr"/>
                      <m:supHide m:val="1"/>
                      <m:ctrlPr>
                        <w:rPr>
                          <w:rFonts w:ascii="Cambria Math" w:hAnsi="Cambria Math"/>
                          <w:i/>
                        </w:rPr>
                      </m:ctrlPr>
                    </m:naryPr>
                    <m: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sub>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highlight w:val="yellow"/>
                            </w:rPr>
                            <m:t>уст</m:t>
                          </m:r>
                        </m:sup>
                      </m:sSubSup>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a</m:t>
                  </m:r>
                </m:sub>
                <m:sup>
                  <m:r>
                    <w:rPr>
                      <w:rFonts w:ascii="Cambria Math" w:hAnsi="Cambria Math"/>
                    </w:rPr>
                    <m:t>огр.макс</m:t>
                  </m:r>
                </m:sup>
              </m:sSubSup>
            </m:oMath>
            <w:r w:rsidRPr="009511A4">
              <w:rPr>
                <w:rFonts w:ascii="Garamond" w:hAnsi="Garamond"/>
              </w:rPr>
              <w:t xml:space="preserve"> </w:t>
            </w:r>
            <w:r w:rsidRPr="009511A4">
              <w:rPr>
                <w:rFonts w:ascii="Garamond" w:hAnsi="Garamond"/>
              </w:rPr>
              <w:tab/>
            </w:r>
            <w:r w:rsidRPr="009511A4">
              <w:rPr>
                <w:rFonts w:ascii="Garamond" w:hAnsi="Garamond"/>
              </w:rPr>
              <w:tab/>
              <w:t xml:space="preserve"> (2)</w:t>
            </w:r>
          </w:p>
          <w:p w14:paraId="059CAA28" w14:textId="77777777" w:rsidR="00FA34DF" w:rsidRPr="009511A4" w:rsidRDefault="00FA34DF" w:rsidP="00FA34DF">
            <w:pPr>
              <w:spacing w:before="120" w:after="120" w:line="240" w:lineRule="auto"/>
              <w:jc w:val="right"/>
              <w:rPr>
                <w:rFonts w:ascii="Garamond" w:hAnsi="Garamond"/>
              </w:rPr>
            </w:pPr>
            <m:oMath>
              <m:r>
                <w:rPr>
                  <w:rFonts w:ascii="Cambria Math" w:hAnsi="Cambria Math"/>
                </w:rPr>
                <m:t>∀</m:t>
              </m:r>
              <m:r>
                <w:rPr>
                  <w:rFonts w:ascii="Cambria Math" w:hAnsi="Cambria Math"/>
                  <w:lang w:val="en-US"/>
                </w:rPr>
                <m:t>a</m:t>
              </m:r>
              <m:r>
                <w:rPr>
                  <w:rFonts w:ascii="Cambria Math" w:hAnsi="Cambria Math"/>
                </w:rPr>
                <m:t xml:space="preserve"> выполнено </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highlight w:val="yellow"/>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A</m:t>
                  </m:r>
                </m:sub>
                <m:sup/>
                <m:e>
                  <m:nary>
                    <m:naryPr>
                      <m:chr m:val="∑"/>
                      <m:limLoc m:val="undOvr"/>
                      <m:supHide m:val="1"/>
                      <m:ctrlPr>
                        <w:rPr>
                          <w:rFonts w:ascii="Cambria Math" w:hAnsi="Cambria Math"/>
                          <w:i/>
                        </w:rPr>
                      </m:ctrlPr>
                    </m:naryPr>
                    <m: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sub>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up>
                          <m:r>
                            <w:rPr>
                              <w:rFonts w:ascii="Cambria Math" w:hAnsi="Cambria Math"/>
                              <w:highlight w:val="yellow"/>
                            </w:rPr>
                            <m:t>уст</m:t>
                          </m:r>
                        </m:sup>
                      </m:sSubSup>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a</m:t>
                  </m:r>
                </m:sub>
                <m:sup>
                  <m:r>
                    <w:rPr>
                      <w:rFonts w:ascii="Cambria Math" w:hAnsi="Cambria Math"/>
                    </w:rPr>
                    <m:t>огр.мин</m:t>
                  </m:r>
                </m:sup>
              </m:sSubSup>
            </m:oMath>
            <w:r w:rsidRPr="009511A4">
              <w:rPr>
                <w:rFonts w:ascii="Garamond" w:hAnsi="Garamond"/>
              </w:rPr>
              <w:t xml:space="preserve"> </w:t>
            </w:r>
            <w:r w:rsidRPr="009511A4">
              <w:rPr>
                <w:rFonts w:ascii="Garamond" w:hAnsi="Garamond"/>
              </w:rPr>
              <w:tab/>
            </w:r>
            <w:r w:rsidRPr="009511A4">
              <w:rPr>
                <w:rFonts w:ascii="Garamond" w:hAnsi="Garamond"/>
              </w:rPr>
              <w:tab/>
              <w:t xml:space="preserve"> (3)</w:t>
            </w:r>
          </w:p>
          <w:p w14:paraId="663877AD" w14:textId="77777777" w:rsidR="00FA34DF" w:rsidRPr="009511A4" w:rsidRDefault="00FA34DF" w:rsidP="00FA34DF">
            <w:pPr>
              <w:spacing w:before="120" w:after="120" w:line="240" w:lineRule="auto"/>
              <w:rPr>
                <w:rFonts w:ascii="Garamond" w:hAnsi="Garamond"/>
              </w:rPr>
            </w:pPr>
            <w:r w:rsidRPr="009511A4">
              <w:rPr>
                <w:rFonts w:ascii="Garamond" w:hAnsi="Garamond"/>
              </w:rPr>
              <w:t xml:space="preserve">где </w:t>
            </w:r>
          </w:p>
          <w:p w14:paraId="1F541C10" w14:textId="77777777" w:rsidR="00FA34DF" w:rsidRPr="009511A4" w:rsidRDefault="00F12EF8" w:rsidP="00FA34DF">
            <w:pPr>
              <w:spacing w:before="120" w:after="120" w:line="240" w:lineRule="auto"/>
              <w:jc w:val="center"/>
              <w:rPr>
                <w:rFonts w:ascii="Garamond"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треб</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lang w:val="en-US"/>
                      </w:rPr>
                      <m:t>a∈V</m:t>
                    </m:r>
                  </m:sub>
                  <m:sup/>
                  <m:e>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rPr>
                          <m:t>дефицит</m:t>
                        </m:r>
                      </m:sup>
                    </m:sSubSup>
                  </m:e>
                </m:nary>
              </m:oMath>
            </m:oMathPara>
          </w:p>
          <w:p w14:paraId="78C56115" w14:textId="77777777" w:rsidR="00FA34DF" w:rsidRPr="009511A4" w:rsidRDefault="00F12EF8" w:rsidP="00FA34DF">
            <w:pPr>
              <w:spacing w:before="120" w:after="120" w:line="240" w:lineRule="auto"/>
              <w:ind w:firstLine="465"/>
              <w:jc w:val="both"/>
              <w:rPr>
                <w:rFonts w:ascii="Garamond" w:hAnsi="Garamond"/>
              </w:rPr>
            </w:pP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00FA34DF" w:rsidRPr="009511A4">
              <w:rPr>
                <w:rFonts w:ascii="Garamond" w:hAnsi="Garamond"/>
              </w:rPr>
              <w:t xml:space="preserve"> – комбинация объектов, определенная в случае реализации части алгоритма отбора согласно подп. 2 настоящего пункта </w:t>
            </w:r>
            <w:r w:rsidR="00FA34DF" w:rsidRPr="006D3398">
              <w:rPr>
                <w:rFonts w:ascii="Garamond" w:eastAsiaTheme="minorEastAsia" w:hAnsi="Garamond"/>
                <w:highlight w:val="yellow"/>
                <w:lang w:eastAsia="ru-RU"/>
              </w:rPr>
              <w:t xml:space="preserve">(где </w:t>
            </w:r>
            <m:oMath>
              <m:r>
                <w:rPr>
                  <w:rFonts w:ascii="Cambria Math" w:hAnsi="Cambria Math"/>
                  <w:highlight w:val="yellow"/>
                </w:rPr>
                <m:t>V</m:t>
              </m:r>
            </m:oMath>
            <w:r w:rsidR="00FA34DF" w:rsidRPr="006D3398">
              <w:rPr>
                <w:rFonts w:ascii="Garamond" w:eastAsiaTheme="minorEastAsia" w:hAnsi="Garamond"/>
                <w:highlight w:val="yellow"/>
              </w:rPr>
              <w:t xml:space="preserve"> </w:t>
            </w:r>
            <w:r w:rsidR="00FA34DF" w:rsidRPr="006D3398">
              <w:rPr>
                <w:rFonts w:ascii="Garamond" w:eastAsiaTheme="minorEastAsia" w:hAnsi="Garamond"/>
                <w:highlight w:val="yellow"/>
                <w:lang w:eastAsia="ru-RU"/>
              </w:rPr>
              <w:t xml:space="preserve">– множество </w:t>
            </w:r>
            <w:r w:rsidR="00FA34DF" w:rsidRPr="006D3398">
              <w:rPr>
                <w:rFonts w:ascii="Garamond" w:hAnsi="Garamond"/>
                <w:i/>
                <w:highlight w:val="yellow"/>
                <w:lang w:val="en-US"/>
              </w:rPr>
              <w:t>a</w:t>
            </w:r>
            <w:r w:rsidR="00FA34DF" w:rsidRPr="006D3398">
              <w:rPr>
                <w:rFonts w:ascii="Garamond" w:hAnsi="Garamond"/>
                <w:highlight w:val="yellow"/>
              </w:rPr>
              <w:t>, для которых не выполнено условие (3)</w:t>
            </w:r>
            <w:r w:rsidR="00FA34DF" w:rsidRPr="006D3398">
              <w:rPr>
                <w:rFonts w:ascii="Garamond" w:eastAsiaTheme="minorEastAsia" w:hAnsi="Garamond"/>
                <w:highlight w:val="yellow"/>
                <w:lang w:eastAsia="ru-RU"/>
              </w:rPr>
              <w:t>)</w:t>
            </w:r>
            <w:r w:rsidR="00FA34DF" w:rsidRPr="009511A4">
              <w:rPr>
                <w:rFonts w:ascii="Garamond" w:hAnsi="Garamond"/>
              </w:rPr>
              <w:t xml:space="preserve">. Если указанная часть алгоритма не реализуется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r>
                <w:rPr>
                  <w:rFonts w:ascii="Cambria Math" w:hAnsi="Cambria Math"/>
                </w:rPr>
                <m:t>=∅</m:t>
              </m:r>
            </m:oMath>
            <w:r w:rsidR="00FA34DF" w:rsidRPr="00125911">
              <w:rPr>
                <w:rFonts w:ascii="Garamond" w:hAnsi="Garamond"/>
                <w:highlight w:val="yellow"/>
              </w:rPr>
              <w:t>.</w:t>
            </w:r>
            <w:r w:rsidR="00FA34DF" w:rsidRPr="009511A4">
              <w:rPr>
                <w:rFonts w:ascii="Garamond" w:hAnsi="Garamond"/>
              </w:rPr>
              <w:t xml:space="preserve"> </w:t>
            </w:r>
          </w:p>
          <w:p w14:paraId="472A6993"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xml:space="preserve">Если для </w:t>
            </w:r>
            <w:r w:rsidRPr="009511A4">
              <w:rPr>
                <w:rFonts w:ascii="Garamond" w:eastAsiaTheme="minorEastAsia" w:hAnsi="Garamond"/>
              </w:rPr>
              <w:t xml:space="preserve">некоторого генерирующего объекта с номером </w:t>
            </w:r>
            <m:oMath>
              <m:r>
                <w:rPr>
                  <w:rFonts w:ascii="Cambria Math" w:hAnsi="Cambria Math"/>
                </w:rPr>
                <m:t>n</m:t>
              </m:r>
            </m:oMath>
            <w:r w:rsidRPr="009511A4">
              <w:rPr>
                <w:rFonts w:ascii="Garamond" w:eastAsiaTheme="minorEastAsia" w:hAnsi="Garamond"/>
              </w:rPr>
              <w:t xml:space="preserve"> не выполнено условие (2), такой объект исключается из отбора, объекту </w:t>
            </w:r>
            <w:r w:rsidRPr="009511A4">
              <w:rPr>
                <w:rFonts w:ascii="Garamond" w:eastAsiaTheme="minorEastAsia" w:hAnsi="Garamond"/>
              </w:rPr>
              <w:lastRenderedPageBreak/>
              <w:t xml:space="preserve">присваивается признак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9511A4">
              <w:rPr>
                <w:rFonts w:ascii="Garamond" w:eastAsiaTheme="minorEastAsia" w:hAnsi="Garamond"/>
              </w:rPr>
              <w:t xml:space="preserve"> и в отбор включается следующий генерирующий объект с номером </w:t>
            </w:r>
            <m:oMath>
              <m:r>
                <w:rPr>
                  <w:rFonts w:ascii="Cambria Math" w:hAnsi="Cambria Math"/>
                </w:rPr>
                <m:t>n+1</m:t>
              </m:r>
            </m:oMath>
            <w:r w:rsidRPr="009511A4">
              <w:rPr>
                <w:rFonts w:ascii="Garamond" w:eastAsiaTheme="minorEastAsia" w:hAnsi="Garamond"/>
              </w:rPr>
              <w:t>.</w:t>
            </w:r>
          </w:p>
          <w:p w14:paraId="41210B7D" w14:textId="77777777" w:rsidR="00FA34DF" w:rsidRPr="009511A4" w:rsidRDefault="00FA34DF" w:rsidP="00FA34DF">
            <w:pPr>
              <w:spacing w:before="120" w:after="120" w:line="240" w:lineRule="auto"/>
              <w:ind w:firstLine="567"/>
              <w:jc w:val="both"/>
              <w:rPr>
                <w:rFonts w:ascii="Garamond" w:eastAsiaTheme="minorEastAsia" w:hAnsi="Garamond"/>
                <w:lang w:eastAsia="ru-RU"/>
              </w:rPr>
            </w:pPr>
            <w:r w:rsidRPr="009511A4">
              <w:rPr>
                <w:rFonts w:ascii="Garamond" w:eastAsiaTheme="minorEastAsia" w:hAnsi="Garamond"/>
              </w:rPr>
              <w:t xml:space="preserve">Если для некоторого генерирующего объекта с номером </w:t>
            </w:r>
            <m:oMath>
              <m:sSub>
                <m:sSubPr>
                  <m:ctrlPr>
                    <w:rPr>
                      <w:rFonts w:ascii="Cambria Math" w:eastAsia="Times New Roman" w:hAnsi="Cambria Math"/>
                      <w:i/>
                      <w:lang w:eastAsia="ru-RU"/>
                    </w:rPr>
                  </m:ctrlPr>
                </m:sSubPr>
                <m:e>
                  <m:r>
                    <w:rPr>
                      <w:rFonts w:ascii="Cambria Math" w:hAnsi="Cambria Math"/>
                      <w:lang w:val="en-US"/>
                    </w:rPr>
                    <m:t>n</m:t>
                  </m:r>
                </m:e>
                <m:sub>
                  <m:r>
                    <w:rPr>
                      <w:rFonts w:ascii="Cambria Math" w:hAnsi="Cambria Math"/>
                    </w:rPr>
                    <m:t>0</m:t>
                  </m:r>
                </m:sub>
              </m:sSub>
            </m:oMath>
            <w:r w:rsidRPr="009511A4">
              <w:rPr>
                <w:rFonts w:ascii="Garamond" w:eastAsiaTheme="minorEastAsia" w:hAnsi="Garamond"/>
                <w:lang w:eastAsia="ru-RU"/>
              </w:rPr>
              <w:t xml:space="preserve"> выполнены условия (1)</w:t>
            </w:r>
            <w:r w:rsidRPr="009511A4">
              <w:rPr>
                <w:rFonts w:ascii="Garamond" w:eastAsiaTheme="minorEastAsia" w:hAnsi="Garamond"/>
              </w:rPr>
              <w:t>–(3)</w:t>
            </w:r>
            <w:r w:rsidRPr="009511A4">
              <w:rPr>
                <w:rFonts w:ascii="Garamond" w:eastAsiaTheme="minorEastAsia" w:hAnsi="Garamond"/>
                <w:lang w:eastAsia="ru-RU"/>
              </w:rPr>
              <w:t xml:space="preserve">, то дополнительно проверяется условие на отбор всех </w:t>
            </w:r>
            <w:r w:rsidRPr="009511A4">
              <w:rPr>
                <w:rFonts w:ascii="Garamond" w:hAnsi="Garamond"/>
              </w:rPr>
              <w:t xml:space="preserve">генерирующих объектов, относящихся к новой электростанции, в отношении которых указан один вариант значений капитальных затрат </w:t>
            </w:r>
            <m:oMath>
              <m:r>
                <w:rPr>
                  <w:rFonts w:ascii="Cambria Math" w:hAnsi="Cambria Math"/>
                </w:rPr>
                <m:t>e</m:t>
              </m:r>
            </m:oMath>
            <w:r w:rsidRPr="009511A4">
              <w:rPr>
                <w:rFonts w:ascii="Garamond" w:hAnsi="Garamond"/>
              </w:rPr>
              <w:t>:</w:t>
            </w:r>
          </w:p>
          <w:p w14:paraId="2BC28125" w14:textId="0AE5EF88" w:rsidR="00FA34DF" w:rsidRPr="009511A4" w:rsidRDefault="00FA34DF" w:rsidP="00FA34DF">
            <w:pPr>
              <w:spacing w:before="120" w:after="120" w:line="240" w:lineRule="auto"/>
              <w:ind w:firstLine="567"/>
              <w:jc w:val="right"/>
              <w:rPr>
                <w:rFonts w:ascii="Garamond" w:eastAsiaTheme="minorEastAsia" w:hAnsi="Garamond"/>
              </w:rPr>
            </w:pPr>
            <m:oMath>
              <m:r>
                <w:rPr>
                  <w:rFonts w:ascii="Cambria Math" w:hAnsi="Cambria Math"/>
                </w:rPr>
                <m:t>∀g∈</m:t>
              </m:r>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r>
                <w:rPr>
                  <w:rFonts w:ascii="Cambria Math" w:hAnsi="Cambria Math"/>
                </w:rPr>
                <m:t xml:space="preserve"> </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 xml:space="preserve">=1 </m:t>
              </m:r>
            </m:oMath>
            <w:r w:rsidRPr="009511A4">
              <w:rPr>
                <w:rFonts w:ascii="Garamond" w:eastAsiaTheme="minorEastAsia" w:hAnsi="Garamond"/>
              </w:rPr>
              <w:t xml:space="preserve">  </w:t>
            </w:r>
            <w:r w:rsidRPr="009511A4">
              <w:rPr>
                <w:rFonts w:ascii="Garamond" w:eastAsiaTheme="minorEastAsia" w:hAnsi="Garamond"/>
              </w:rPr>
              <w:tab/>
            </w:r>
            <w:r w:rsidRPr="009511A4">
              <w:rPr>
                <w:rFonts w:ascii="Garamond" w:eastAsiaTheme="minorEastAsia" w:hAnsi="Garamond"/>
              </w:rPr>
              <w:tab/>
            </w:r>
            <w:r w:rsidRPr="009511A4">
              <w:rPr>
                <w:rFonts w:ascii="Garamond" w:eastAsiaTheme="minorEastAsia" w:hAnsi="Garamond"/>
              </w:rPr>
              <w:tab/>
            </w:r>
            <w:r w:rsidRPr="009511A4">
              <w:rPr>
                <w:rFonts w:ascii="Garamond" w:eastAsiaTheme="minorEastAsia" w:hAnsi="Garamond"/>
              </w:rPr>
              <w:tab/>
            </w:r>
            <w:r w:rsidRPr="009511A4">
              <w:rPr>
                <w:rFonts w:ascii="Garamond" w:eastAsiaTheme="minorEastAsia" w:hAnsi="Garamond"/>
              </w:rPr>
              <w:tab/>
              <w:t xml:space="preserve"> (4)</w:t>
            </w:r>
          </w:p>
          <w:p w14:paraId="5FE12DE6"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t xml:space="preserve">Если условие (4) не выполнено, то все такие генерирующие объекты исключаются из отбора и им присваивается признак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9511A4">
              <w:rPr>
                <w:rFonts w:ascii="Garamond" w:eastAsiaTheme="minorEastAsia" w:hAnsi="Garamond"/>
              </w:rPr>
              <w:t xml:space="preserve">. В отбор включается генерирующий объект со следующим номером </w:t>
            </w:r>
            <m:oMath>
              <m:r>
                <w:rPr>
                  <w:rFonts w:ascii="Cambria Math" w:eastAsiaTheme="minorEastAsia" w:hAnsi="Cambria Math"/>
                </w:rPr>
                <m:t>n</m:t>
              </m:r>
            </m:oMath>
            <w:r w:rsidRPr="009511A4">
              <w:rPr>
                <w:rFonts w:ascii="Garamond" w:eastAsiaTheme="minorEastAsia" w:hAnsi="Garamond"/>
              </w:rPr>
              <w:t>.</w:t>
            </w:r>
          </w:p>
          <w:p w14:paraId="5CAAB901"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t xml:space="preserve">Если условие (4) выполнено и при этом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9511A4">
              <w:rPr>
                <w:rFonts w:ascii="Garamond" w:eastAsiaTheme="minorEastAsia" w:hAnsi="Garamond"/>
              </w:rPr>
              <w:t xml:space="preserve"> для иных вариантов значений капитальных затрат </w:t>
            </w:r>
            <m:oMath>
              <m:r>
                <w:rPr>
                  <w:rFonts w:ascii="Cambria Math" w:hAnsi="Cambria Math"/>
                </w:rPr>
                <m:t>e</m:t>
              </m:r>
            </m:oMath>
            <w:r w:rsidRPr="009511A4">
              <w:rPr>
                <w:rFonts w:ascii="Garamond" w:eastAsiaTheme="minorEastAsia" w:hAnsi="Garamond"/>
              </w:rPr>
              <w:t xml:space="preserve">, то все генерирующие объекты, относящиеся к новой электростанции, за исключением генерирующих объектов, входящих в </w:t>
            </w:r>
            <w:r w:rsidRPr="009511A4">
              <w:rPr>
                <w:rFonts w:ascii="Garamond" w:hAnsi="Garamond"/>
              </w:rPr>
              <w:t xml:space="preserve">множество генерирующих объектов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oMath>
            <w:r w:rsidRPr="009511A4">
              <w:rPr>
                <w:rFonts w:ascii="Garamond" w:eastAsiaTheme="minorEastAsia" w:hAnsi="Garamond"/>
              </w:rPr>
              <w:t xml:space="preserve"> с минимальными значениями номеров </w:t>
            </w:r>
            <m:oMath>
              <m:r>
                <w:rPr>
                  <w:rFonts w:ascii="Cambria Math" w:hAnsi="Cambria Math"/>
                </w:rPr>
                <m:t>n</m:t>
              </m:r>
            </m:oMath>
            <w:r w:rsidRPr="009511A4">
              <w:rPr>
                <w:rFonts w:ascii="Garamond" w:eastAsiaTheme="minorEastAsia" w:hAnsi="Garamond"/>
              </w:rPr>
              <w:t>, исключаются из</w:t>
            </w:r>
            <w:r w:rsidRPr="009511A4">
              <w:rPr>
                <w:rFonts w:ascii="Garamond" w:eastAsiaTheme="minorEastAsia" w:hAnsi="Garamond"/>
                <w:lang w:eastAsia="ru-RU"/>
              </w:rPr>
              <w:t xml:space="preserve"> отбора.</w:t>
            </w:r>
            <w:r w:rsidRPr="009511A4">
              <w:rPr>
                <w:rFonts w:ascii="Garamond" w:eastAsiaTheme="minorEastAsia" w:hAnsi="Garamond"/>
              </w:rPr>
              <w:t xml:space="preserve"> В отбор включается генерирующий объект со следующим номером </w:t>
            </w:r>
            <m:oMath>
              <m:r>
                <w:rPr>
                  <w:rFonts w:ascii="Cambria Math" w:eastAsiaTheme="minorEastAsia" w:hAnsi="Cambria Math"/>
                </w:rPr>
                <m:t>n</m:t>
              </m:r>
            </m:oMath>
            <w:r w:rsidRPr="009511A4">
              <w:rPr>
                <w:rFonts w:ascii="Garamond" w:eastAsiaTheme="minorEastAsia" w:hAnsi="Garamond"/>
              </w:rPr>
              <w:t>.</w:t>
            </w:r>
          </w:p>
          <w:p w14:paraId="1C883D26"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t xml:space="preserve">Если условие (4) выполнено и при этом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9511A4">
              <w:rPr>
                <w:rFonts w:ascii="Garamond" w:eastAsiaTheme="minorEastAsia" w:hAnsi="Garamond"/>
              </w:rPr>
              <w:t xml:space="preserve"> для иных вариантов значений капитальных затрат </w:t>
            </w:r>
            <m:oMath>
              <m:r>
                <w:rPr>
                  <w:rFonts w:ascii="Cambria Math" w:hAnsi="Cambria Math"/>
                </w:rPr>
                <m:t>e</m:t>
              </m:r>
            </m:oMath>
            <w:r w:rsidRPr="009511A4">
              <w:rPr>
                <w:rFonts w:ascii="Garamond" w:eastAsiaTheme="minorEastAsia" w:hAnsi="Garamond"/>
              </w:rPr>
              <w:t>, то</w:t>
            </w:r>
            <w:r w:rsidRPr="009511A4">
              <w:rPr>
                <w:rFonts w:ascii="Garamond" w:eastAsiaTheme="minorEastAsia" w:hAnsi="Garamond"/>
                <w:lang w:eastAsia="ru-RU"/>
              </w:rPr>
              <w:t xml:space="preserve"> отбор прекращается. Все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e>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e>
              </m:d>
            </m:oMath>
            <w:r w:rsidRPr="009511A4">
              <w:rPr>
                <w:rFonts w:ascii="Garamond" w:eastAsiaTheme="minorEastAsia" w:hAnsi="Garamond"/>
              </w:rPr>
              <w:t xml:space="preserve"> </w:t>
            </w:r>
            <w:r w:rsidRPr="009511A4">
              <w:rPr>
                <w:rFonts w:ascii="Garamond" w:eastAsiaTheme="minorEastAsia" w:hAnsi="Garamond"/>
                <w:lang w:eastAsia="ru-RU"/>
              </w:rPr>
              <w:t>включаются в множество отобранных генерирующих объектов</w:t>
            </w:r>
            <w:r w:rsidRPr="009511A4">
              <w:rPr>
                <w:rFonts w:ascii="Garamond" w:hAnsi="Garamond"/>
              </w:rPr>
              <w:t xml:space="preserve"> по территории ТНГ </w:t>
            </w:r>
            <w:r w:rsidRPr="009511A4">
              <w:rPr>
                <w:rFonts w:ascii="Garamond" w:hAnsi="Garamond"/>
                <w:i/>
                <w:lang w:val="en-US"/>
              </w:rPr>
              <w:t>z</w:t>
            </w:r>
            <w:r w:rsidRPr="009511A4">
              <w:rPr>
                <w:rFonts w:ascii="Garamond" w:eastAsiaTheme="minorEastAsia" w:hAnsi="Garamond"/>
              </w:rPr>
              <w:t>.</w:t>
            </w:r>
          </w:p>
          <w:p w14:paraId="319E8FDB"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t xml:space="preserve">Если в отбор были включены все генерирующие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…N</m:t>
                  </m:r>
                </m:e>
              </m:d>
            </m:oMath>
            <w:r w:rsidRPr="009511A4">
              <w:rPr>
                <w:rFonts w:ascii="Garamond" w:eastAsiaTheme="minorEastAsia" w:hAnsi="Garamond"/>
              </w:rPr>
              <w:t xml:space="preserve"> и при этом выполнены условия (2)–(4) и не выполнено </w:t>
            </w:r>
            <w:r w:rsidRPr="009511A4">
              <w:rPr>
                <w:rFonts w:ascii="Garamond" w:eastAsiaTheme="minorEastAsia" w:hAnsi="Garamond"/>
                <w:lang w:eastAsia="ru-RU"/>
              </w:rPr>
              <w:t xml:space="preserve">условие (1), то процедура </w:t>
            </w:r>
            <w:r w:rsidRPr="009511A4">
              <w:rPr>
                <w:rFonts w:ascii="Garamond" w:hAnsi="Garamond"/>
              </w:rPr>
              <w:t xml:space="preserve">отбора заканчивается. </w:t>
            </w:r>
            <w:r w:rsidRPr="009511A4">
              <w:rPr>
                <w:rFonts w:ascii="Garamond" w:eastAsiaTheme="minorEastAsia" w:hAnsi="Garamond"/>
                <w:lang w:eastAsia="ru-RU"/>
              </w:rPr>
              <w:t xml:space="preserve">Все объекты с номерами </w:t>
            </w:r>
            <m:oMath>
              <m:r>
                <w:rPr>
                  <w:rFonts w:ascii="Cambria Math" w:hAnsi="Cambria Math"/>
                </w:rPr>
                <m:t>n</m:t>
              </m:r>
            </m:oMath>
            <w:r w:rsidRPr="009511A4">
              <w:rPr>
                <w:rFonts w:ascii="Garamond" w:eastAsiaTheme="minorEastAsia" w:hAnsi="Garamond"/>
              </w:rPr>
              <w:t xml:space="preserve">, для которых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9511A4">
              <w:rPr>
                <w:rFonts w:ascii="Garamond" w:eastAsiaTheme="minorEastAsia" w:hAnsi="Garamond"/>
              </w:rPr>
              <w:t>,</w:t>
            </w:r>
            <w:r w:rsidRPr="009511A4">
              <w:rPr>
                <w:rFonts w:ascii="Garamond" w:eastAsiaTheme="minorEastAsia" w:hAnsi="Garamond"/>
                <w:lang w:eastAsia="ru-RU"/>
              </w:rPr>
              <w:t xml:space="preserve"> включаются в множество отобранных генерирующих объектов</w:t>
            </w:r>
            <w:r w:rsidRPr="009511A4">
              <w:rPr>
                <w:rFonts w:ascii="Garamond" w:hAnsi="Garamond"/>
              </w:rPr>
              <w:t xml:space="preserve"> по территории ТНГ </w:t>
            </w:r>
            <w:r w:rsidRPr="009511A4">
              <w:rPr>
                <w:rFonts w:ascii="Garamond" w:hAnsi="Garamond"/>
                <w:i/>
                <w:lang w:val="en-US"/>
              </w:rPr>
              <w:t>z</w:t>
            </w:r>
            <w:r w:rsidRPr="009511A4">
              <w:rPr>
                <w:rFonts w:ascii="Garamond" w:eastAsiaTheme="minorEastAsia" w:hAnsi="Garamond"/>
              </w:rPr>
              <w:t>.</w:t>
            </w:r>
          </w:p>
          <w:p w14:paraId="2B018F1D"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eastAsiaTheme="minorEastAsia" w:hAnsi="Garamond"/>
              </w:rPr>
              <w:t xml:space="preserve">Величина объема </w:t>
            </w:r>
            <w:r w:rsidRPr="009511A4">
              <w:rPr>
                <w:rFonts w:ascii="Garamond" w:hAnsi="Garamond"/>
              </w:rPr>
              <w:t xml:space="preserve">мощности, необходимой к отбору и не отобранной по итогам КОМ НГО по территории ТНГ </w:t>
            </w:r>
            <w:r w:rsidRPr="009511A4">
              <w:rPr>
                <w:rFonts w:ascii="Garamond" w:hAnsi="Garamond"/>
                <w:i/>
                <w:lang w:val="en-US"/>
              </w:rPr>
              <w:t>z</w:t>
            </w:r>
            <w:r w:rsidRPr="009511A4">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дефицит</m:t>
                  </m:r>
                </m:sup>
              </m:sSubSup>
            </m:oMath>
            <w:r w:rsidRPr="009511A4">
              <w:rPr>
                <w:rFonts w:ascii="Garamond" w:hAnsi="Garamond"/>
              </w:rPr>
              <w:t xml:space="preserve"> определяется равной:</w:t>
            </w:r>
          </w:p>
          <w:p w14:paraId="75DC1B1B" w14:textId="77777777" w:rsidR="00FA34DF" w:rsidRPr="009511A4" w:rsidRDefault="00F12EF8" w:rsidP="00FA34DF">
            <w:pPr>
              <w:spacing w:before="120" w:after="120" w:line="240" w:lineRule="auto"/>
              <w:ind w:firstLine="567"/>
              <w:jc w:val="both"/>
              <w:rPr>
                <w:rFonts w:ascii="Garamond" w:eastAsiaTheme="minorEastAsia"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дефицит</m:t>
                    </m:r>
                  </m:sup>
                </m:sSubSup>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n</m:t>
                            </m:r>
                          </m:sub>
                        </m:sSub>
                      </m:sub>
                      <m:sup>
                        <m:r>
                          <w:rPr>
                            <w:rFonts w:ascii="Cambria Math" w:hAnsi="Cambria Math"/>
                            <w:highlight w:val="yellow"/>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e>
                </m:nary>
                <m:r>
                  <m:rPr>
                    <m:sty m:val="p"/>
                  </m:rPr>
                  <w:rPr>
                    <w:rFonts w:ascii="Cambria Math" w:hAnsi="Cambria Math"/>
                  </w:rPr>
                  <m:t>.</m:t>
                </m:r>
              </m:oMath>
            </m:oMathPara>
          </w:p>
          <w:p w14:paraId="1808D744" w14:textId="77777777" w:rsidR="00FA34DF" w:rsidRPr="009511A4" w:rsidRDefault="00FA34DF" w:rsidP="00FA34DF">
            <w:pPr>
              <w:spacing w:before="120" w:after="120" w:line="240" w:lineRule="auto"/>
              <w:ind w:firstLine="567"/>
              <w:jc w:val="both"/>
              <w:rPr>
                <w:rFonts w:ascii="Garamond" w:eastAsiaTheme="minorEastAsia" w:hAnsi="Garamond"/>
                <w:lang w:eastAsia="ru-RU"/>
              </w:rPr>
            </w:pPr>
            <w:r w:rsidRPr="009511A4">
              <w:rPr>
                <w:rFonts w:ascii="Garamond" w:hAnsi="Garamond"/>
              </w:rPr>
              <w:t xml:space="preserve">2. </w:t>
            </w:r>
            <w:r w:rsidRPr="009511A4">
              <w:rPr>
                <w:rFonts w:ascii="Garamond" w:eastAsiaTheme="minorEastAsia" w:hAnsi="Garamond"/>
              </w:rPr>
              <w:t xml:space="preserve">Если для некоторого генерирующего объекта с номером </w:t>
            </w:r>
            <m:oMath>
              <m:sSub>
                <m:sSubPr>
                  <m:ctrlPr>
                    <w:rPr>
                      <w:rFonts w:ascii="Cambria Math" w:eastAsia="Times New Roman" w:hAnsi="Cambria Math"/>
                      <w:i/>
                      <w:lang w:eastAsia="ru-RU"/>
                    </w:rPr>
                  </m:ctrlPr>
                </m:sSubPr>
                <m:e>
                  <m:r>
                    <w:rPr>
                      <w:rFonts w:ascii="Cambria Math" w:hAnsi="Cambria Math"/>
                      <w:lang w:val="en-US"/>
                    </w:rPr>
                    <m:t>n</m:t>
                  </m:r>
                </m:e>
                <m:sub>
                  <m:r>
                    <w:rPr>
                      <w:rFonts w:ascii="Cambria Math" w:hAnsi="Cambria Math"/>
                    </w:rPr>
                    <m:t>0</m:t>
                  </m:r>
                </m:sub>
              </m:sSub>
            </m:oMath>
            <w:r w:rsidRPr="009511A4">
              <w:rPr>
                <w:rFonts w:ascii="Garamond" w:eastAsiaTheme="minorEastAsia" w:hAnsi="Garamond"/>
                <w:lang w:eastAsia="ru-RU"/>
              </w:rPr>
              <w:t xml:space="preserve"> выполнены условия (1), </w:t>
            </w:r>
            <w:r w:rsidRPr="009511A4">
              <w:rPr>
                <w:rFonts w:ascii="Garamond" w:eastAsiaTheme="minorEastAsia" w:hAnsi="Garamond"/>
              </w:rPr>
              <w:t>(2) и (4)</w:t>
            </w:r>
            <w:r w:rsidRPr="009511A4">
              <w:rPr>
                <w:rFonts w:ascii="Garamond" w:eastAsiaTheme="minorEastAsia" w:hAnsi="Garamond"/>
                <w:lang w:eastAsia="ru-RU"/>
              </w:rPr>
              <w:t xml:space="preserve">, но не выполнено условие (3) для </w:t>
            </w:r>
            <w:r w:rsidRPr="009511A4">
              <w:rPr>
                <w:rFonts w:ascii="Garamond" w:hAnsi="Garamond"/>
              </w:rPr>
              <w:t xml:space="preserve">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eastAsiaTheme="minorEastAsia" w:hAnsi="Garamond"/>
                <w:lang w:eastAsia="ru-RU"/>
              </w:rPr>
              <w:t>, то отбор происходит в следующем порядке.</w:t>
            </w:r>
          </w:p>
          <w:p w14:paraId="26371A4E" w14:textId="77777777" w:rsidR="00FA34DF" w:rsidRPr="009511A4" w:rsidRDefault="00FA34DF" w:rsidP="00FA34DF">
            <w:pPr>
              <w:spacing w:before="120" w:after="120" w:line="240" w:lineRule="auto"/>
              <w:ind w:firstLine="567"/>
              <w:jc w:val="both"/>
              <w:rPr>
                <w:rFonts w:ascii="Garamond" w:eastAsiaTheme="minorEastAsia" w:hAnsi="Garamond"/>
                <w:lang w:eastAsia="ru-RU"/>
              </w:rPr>
            </w:pPr>
            <w:r w:rsidRPr="009511A4">
              <w:rPr>
                <w:rFonts w:ascii="Garamond" w:hAnsi="Garamond"/>
              </w:rPr>
              <w:t xml:space="preserve">Для всех генерирующих объектов обнуляется индикатор включения в отбор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9511A4">
              <w:rPr>
                <w:rFonts w:ascii="Garamond" w:hAnsi="Garamond"/>
              </w:rPr>
              <w:t>.</w:t>
            </w:r>
          </w:p>
          <w:p w14:paraId="2AF8EA92" w14:textId="77777777" w:rsidR="00FA34DF" w:rsidRPr="009511A4" w:rsidRDefault="00FA34DF" w:rsidP="00FA34DF">
            <w:pPr>
              <w:spacing w:before="120" w:after="120" w:line="240" w:lineRule="auto"/>
              <w:ind w:firstLine="567"/>
              <w:jc w:val="both"/>
              <w:rPr>
                <w:rFonts w:ascii="Garamond" w:eastAsiaTheme="minorEastAsia" w:hAnsi="Garamond"/>
                <w:lang w:eastAsia="ru-RU"/>
              </w:rPr>
            </w:pPr>
            <w:r w:rsidRPr="009511A4">
              <w:rPr>
                <w:rFonts w:ascii="Garamond" w:eastAsiaTheme="minorEastAsia" w:hAnsi="Garamond"/>
                <w:lang w:eastAsia="ru-RU"/>
              </w:rPr>
              <w:t xml:space="preserve">Для каждой </w:t>
            </w:r>
            <w:r w:rsidRPr="009511A4">
              <w:rPr>
                <w:rFonts w:ascii="Garamond" w:hAnsi="Garamond"/>
              </w:rPr>
              <w:t xml:space="preserve">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eastAsiaTheme="minorEastAsia" w:hAnsi="Garamond"/>
                <w:lang w:eastAsia="ru-RU"/>
              </w:rPr>
              <w:t xml:space="preserve">, для которой не выполнено условие (3), выполняется следующий алгоритм отбора генерирующих объектов. При этом, если такая </w:t>
            </w:r>
            <w:r w:rsidRPr="009511A4">
              <w:rPr>
                <w:rFonts w:ascii="Garamond" w:hAnsi="Garamond"/>
              </w:rPr>
              <w:t xml:space="preserve">часть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i/>
              </w:rPr>
              <w:t xml:space="preserve"> </w:t>
            </w:r>
            <w:r w:rsidRPr="009511A4">
              <w:rPr>
                <w:rFonts w:ascii="Garamond" w:hAnsi="Garamond"/>
              </w:rPr>
              <w:t xml:space="preserve">входит в состав другой 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xml:space="preserve"> (является вложенной территорией) или в ее состав входит иная часть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xml:space="preserve"> (содержит вложенную территорию), то для таких частей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xml:space="preserve"> следующий алгоритм отбора выполняется в совокупности.</w:t>
            </w:r>
          </w:p>
          <w:p w14:paraId="2A4B9A6A"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t xml:space="preserve">2.1. Среди генерирующих объектов, расположенных на </w:t>
            </w:r>
            <w:r w:rsidRPr="009511A4">
              <w:rPr>
                <w:rFonts w:ascii="Garamond" w:hAnsi="Garamond"/>
              </w:rPr>
              <w:t xml:space="preserve">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w:t>
            </w:r>
            <w:r w:rsidRPr="009511A4">
              <w:rPr>
                <w:rFonts w:ascii="Garamond" w:eastAsiaTheme="minorEastAsia" w:hAnsi="Garamond"/>
              </w:rPr>
              <w:t xml:space="preserve"> проверяется наличие комбинации объектов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Pr="009511A4">
              <w:rPr>
                <w:rFonts w:ascii="Garamond" w:eastAsiaTheme="minorEastAsia" w:hAnsi="Garamond"/>
              </w:rPr>
              <w:t xml:space="preserve">, последовательно удовлетворяющей следующим критериям: </w:t>
            </w:r>
          </w:p>
          <w:p w14:paraId="316F90E7" w14:textId="77777777" w:rsidR="00FA34DF" w:rsidRPr="009511A4" w:rsidRDefault="00FA34DF" w:rsidP="00FA34DF">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9511A4">
              <w:rPr>
                <w:rFonts w:ascii="Garamond" w:eastAsiaTheme="minorEastAsia" w:hAnsi="Garamond"/>
                <w:sz w:val="22"/>
                <w:szCs w:val="22"/>
              </w:rPr>
              <w:t xml:space="preserve">выполнены условия (2) и (3); </w:t>
            </w:r>
          </w:p>
          <w:p w14:paraId="2016B0D5" w14:textId="77777777" w:rsidR="00FA34DF" w:rsidRPr="009511A4" w:rsidRDefault="00FA34DF" w:rsidP="00FA34DF">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9511A4">
              <w:rPr>
                <w:rFonts w:ascii="Garamond" w:eastAsiaTheme="minorEastAsia" w:hAnsi="Garamond"/>
                <w:sz w:val="22"/>
                <w:szCs w:val="22"/>
              </w:rPr>
              <w:t xml:space="preserve">содержит наименьшее среди всех комбинаций, удовлетворяющих первому буллиту, значение максимального номера </w:t>
            </w:r>
            <m:oMath>
              <m:r>
                <w:rPr>
                  <w:rFonts w:ascii="Cambria Math" w:hAnsi="Cambria Math"/>
                  <w:sz w:val="22"/>
                  <w:szCs w:val="22"/>
                </w:rPr>
                <m:t>n</m:t>
              </m:r>
            </m:oMath>
            <w:r w:rsidRPr="009511A4">
              <w:rPr>
                <w:rFonts w:ascii="Garamond" w:eastAsiaTheme="minorEastAsia" w:hAnsi="Garamond"/>
                <w:sz w:val="22"/>
                <w:szCs w:val="22"/>
              </w:rPr>
              <w:t xml:space="preserve"> входящих в нее объектов;</w:t>
            </w:r>
          </w:p>
          <w:p w14:paraId="218A96B9" w14:textId="77777777" w:rsidR="00FA34DF" w:rsidRPr="009511A4" w:rsidRDefault="00FA34DF" w:rsidP="00FA34DF">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9511A4">
              <w:rPr>
                <w:rFonts w:ascii="Garamond" w:eastAsiaTheme="minorEastAsia" w:hAnsi="Garamond"/>
                <w:sz w:val="22"/>
                <w:szCs w:val="22"/>
              </w:rPr>
              <w:t xml:space="preserve">обладает наименьшим среди всех комбинаций, удовлетворяющих второму буллиту, значением совокупного </w:t>
            </w:r>
            <w:r w:rsidRPr="009511A4">
              <w:rPr>
                <w:rFonts w:ascii="Garamond" w:hAnsi="Garamond"/>
                <w:sz w:val="22"/>
                <w:szCs w:val="22"/>
              </w:rPr>
              <w:t>объема установленной мощности генерирующих объектов</w:t>
            </w:r>
            <w:r w:rsidRPr="009511A4">
              <w:rPr>
                <w:rFonts w:ascii="Garamond" w:eastAsiaTheme="minorEastAsia" w:hAnsi="Garamond"/>
                <w:sz w:val="22"/>
                <w:szCs w:val="22"/>
              </w:rPr>
              <w:t>;</w:t>
            </w:r>
          </w:p>
          <w:p w14:paraId="5CC50BA6" w14:textId="2328C31B" w:rsidR="00FA34DF" w:rsidRPr="009511A4" w:rsidRDefault="00FA34DF" w:rsidP="00FA34DF">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9511A4">
              <w:rPr>
                <w:rFonts w:ascii="Garamond" w:eastAsiaTheme="minorEastAsia" w:hAnsi="Garamond"/>
                <w:sz w:val="22"/>
                <w:szCs w:val="22"/>
              </w:rPr>
              <w:t xml:space="preserve">содержит объект с наименьшим номером </w:t>
            </w:r>
            <m:oMath>
              <m:sSub>
                <m:sSubPr>
                  <m:ctrlPr>
                    <w:rPr>
                      <w:rFonts w:ascii="Cambria Math" w:eastAsiaTheme="minorEastAsia" w:hAnsi="Cambria Math"/>
                      <w:i/>
                      <w:sz w:val="22"/>
                      <w:szCs w:val="22"/>
                    </w:rPr>
                  </m:ctrlPr>
                </m:sSubPr>
                <m:e>
                  <m:r>
                    <w:rPr>
                      <w:rFonts w:ascii="Cambria Math" w:eastAsiaTheme="minorEastAsia" w:hAnsi="Cambria Math"/>
                      <w:sz w:val="22"/>
                      <w:szCs w:val="22"/>
                    </w:rPr>
                    <m:t>n</m:t>
                  </m:r>
                </m:e>
                <m:sub>
                  <m:r>
                    <w:rPr>
                      <w:rFonts w:ascii="Cambria Math" w:eastAsiaTheme="minorEastAsia" w:hAnsi="Cambria Math"/>
                      <w:sz w:val="22"/>
                      <w:szCs w:val="22"/>
                      <w:lang w:val="en-US"/>
                    </w:rPr>
                    <m:t>i</m:t>
                  </m:r>
                </m:sub>
              </m:sSub>
            </m:oMath>
            <w:r w:rsidRPr="009511A4">
              <w:rPr>
                <w:rFonts w:ascii="Garamond" w:eastAsiaTheme="minorEastAsia" w:hAnsi="Garamond"/>
                <w:sz w:val="22"/>
                <w:szCs w:val="22"/>
              </w:rPr>
              <w:t xml:space="preserve"> (номер </w:t>
            </w:r>
            <m:oMath>
              <m:r>
                <w:rPr>
                  <w:rFonts w:ascii="Cambria Math" w:eastAsiaTheme="minorEastAsia" w:hAnsi="Cambria Math"/>
                  <w:sz w:val="22"/>
                  <w:szCs w:val="22"/>
                </w:rPr>
                <m:t>i</m:t>
              </m:r>
            </m:oMath>
            <w:r w:rsidRPr="009511A4">
              <w:rPr>
                <w:rFonts w:ascii="Garamond" w:eastAsiaTheme="minorEastAsia" w:hAnsi="Garamond"/>
                <w:sz w:val="22"/>
                <w:szCs w:val="22"/>
              </w:rPr>
              <w:t xml:space="preserve"> присваивается генерирующим объектам</w:t>
            </w:r>
            <w:r w:rsidR="006D3398">
              <w:rPr>
                <w:rFonts w:ascii="Garamond" w:eastAsiaTheme="minorEastAsia" w:hAnsi="Garamond"/>
                <w:sz w:val="22"/>
                <w:szCs w:val="22"/>
              </w:rPr>
              <w:t xml:space="preserve"> </w:t>
            </w:r>
            <w:r w:rsidRPr="009511A4">
              <w:rPr>
                <w:rFonts w:ascii="Garamond" w:eastAsiaTheme="minorEastAsia" w:hAnsi="Garamond"/>
                <w:sz w:val="22"/>
                <w:szCs w:val="22"/>
              </w:rPr>
              <w:t xml:space="preserve">в составе каждой комбинации последовательно в порядке убывания номеров </w:t>
            </w:r>
            <m:oMath>
              <m:r>
                <w:rPr>
                  <w:rFonts w:ascii="Cambria Math" w:eastAsiaTheme="minorEastAsia" w:hAnsi="Cambria Math"/>
                  <w:sz w:val="22"/>
                  <w:szCs w:val="22"/>
                </w:rPr>
                <m:t>n</m:t>
              </m:r>
            </m:oMath>
            <w:r w:rsidRPr="009511A4">
              <w:rPr>
                <w:rFonts w:ascii="Garamond" w:eastAsiaTheme="minorEastAsia" w:hAnsi="Garamond"/>
                <w:sz w:val="22"/>
                <w:szCs w:val="22"/>
              </w:rPr>
              <w:t xml:space="preserve">: </w:t>
            </w:r>
            <m:oMath>
              <m:r>
                <w:rPr>
                  <w:rFonts w:ascii="Cambria Math" w:eastAsiaTheme="minorEastAsia" w:hAnsi="Cambria Math"/>
                  <w:sz w:val="22"/>
                  <w:szCs w:val="22"/>
                </w:rPr>
                <m:t>i=1</m:t>
              </m:r>
            </m:oMath>
            <w:r w:rsidRPr="009511A4">
              <w:rPr>
                <w:rFonts w:ascii="Garamond" w:eastAsiaTheme="minorEastAsia" w:hAnsi="Garamond"/>
                <w:sz w:val="22"/>
                <w:szCs w:val="22"/>
              </w:rPr>
              <w:t xml:space="preserve"> для максимального номера </w:t>
            </w:r>
            <m:oMath>
              <m:r>
                <w:rPr>
                  <w:rFonts w:ascii="Cambria Math" w:hAnsi="Cambria Math"/>
                  <w:sz w:val="22"/>
                  <w:szCs w:val="22"/>
                </w:rPr>
                <m:t>n</m:t>
              </m:r>
            </m:oMath>
            <w:r w:rsidRPr="009511A4">
              <w:rPr>
                <w:rFonts w:ascii="Garamond" w:eastAsiaTheme="minorEastAsia" w:hAnsi="Garamond"/>
                <w:sz w:val="22"/>
                <w:szCs w:val="22"/>
              </w:rPr>
              <w:t xml:space="preserve">) для некоторого </w:t>
            </w:r>
            <m:oMath>
              <m:r>
                <w:rPr>
                  <w:rFonts w:ascii="Cambria Math" w:eastAsiaTheme="minorEastAsia" w:hAnsi="Cambria Math"/>
                  <w:sz w:val="22"/>
                  <w:szCs w:val="22"/>
                </w:rPr>
                <m:t>i</m:t>
              </m:r>
            </m:oMath>
            <w:r w:rsidRPr="009511A4">
              <w:rPr>
                <w:rFonts w:ascii="Garamond" w:eastAsiaTheme="minorEastAsia" w:hAnsi="Garamond"/>
                <w:sz w:val="22"/>
                <w:szCs w:val="22"/>
              </w:rPr>
              <w:t xml:space="preserve"> среди всех комбинаций, удовлетворяющих третьему буллиту. </w:t>
            </w:r>
            <w:r w:rsidRPr="00FC5DDD">
              <w:rPr>
                <w:rFonts w:ascii="Garamond" w:eastAsiaTheme="minorEastAsia" w:hAnsi="Garamond"/>
                <w:sz w:val="22"/>
                <w:szCs w:val="22"/>
              </w:rPr>
              <w:t xml:space="preserve">При этом, если для некоторой комбинации генерирующий объект с номером </w:t>
            </w:r>
            <m:oMath>
              <m:r>
                <w:rPr>
                  <w:rFonts w:ascii="Cambria Math" w:eastAsiaTheme="minorEastAsia" w:hAnsi="Cambria Math"/>
                  <w:sz w:val="22"/>
                  <w:szCs w:val="22"/>
                </w:rPr>
                <m:t>i</m:t>
              </m:r>
            </m:oMath>
            <w:r w:rsidRPr="00FC5DDD">
              <w:rPr>
                <w:rFonts w:ascii="Garamond" w:eastAsiaTheme="minorEastAsia" w:hAnsi="Garamond"/>
                <w:sz w:val="22"/>
                <w:szCs w:val="22"/>
              </w:rPr>
              <w:t xml:space="preserve"> отсутствует, выбирается комбинация, которая содержит объект с номером </w:t>
            </w:r>
            <m:oMath>
              <m:r>
                <w:rPr>
                  <w:rFonts w:ascii="Cambria Math" w:eastAsiaTheme="minorEastAsia" w:hAnsi="Cambria Math"/>
                  <w:sz w:val="22"/>
                  <w:szCs w:val="22"/>
                </w:rPr>
                <m:t>i</m:t>
              </m:r>
            </m:oMath>
            <w:r w:rsidRPr="00FC5DDD">
              <w:rPr>
                <w:rFonts w:ascii="Garamond" w:eastAsiaTheme="minorEastAsia" w:hAnsi="Garamond"/>
                <w:sz w:val="22"/>
                <w:szCs w:val="22"/>
              </w:rPr>
              <w:t>.</w:t>
            </w:r>
            <w:r w:rsidRPr="009511A4">
              <w:rPr>
                <w:rFonts w:ascii="Garamond" w:eastAsiaTheme="minorEastAsia" w:hAnsi="Garamond"/>
                <w:sz w:val="22"/>
                <w:szCs w:val="22"/>
              </w:rPr>
              <w:t xml:space="preserve"> </w:t>
            </w:r>
          </w:p>
          <w:p w14:paraId="0E5CD459" w14:textId="77777777" w:rsidR="00FA34DF" w:rsidRPr="009511A4" w:rsidRDefault="00FA34DF" w:rsidP="00FA34DF">
            <w:pPr>
              <w:spacing w:before="120" w:after="120" w:line="240" w:lineRule="auto"/>
              <w:ind w:firstLine="488"/>
              <w:jc w:val="both"/>
              <w:rPr>
                <w:rFonts w:ascii="Garamond" w:eastAsiaTheme="minorEastAsia" w:hAnsi="Garamond"/>
              </w:rPr>
            </w:pPr>
            <w:r w:rsidRPr="009511A4">
              <w:rPr>
                <w:rFonts w:ascii="Garamond" w:eastAsiaTheme="minorEastAsia" w:hAnsi="Garamond"/>
              </w:rPr>
              <w:lastRenderedPageBreak/>
              <w:t xml:space="preserve">2.2. Если комбинация, удовлетворяющая критериям подп. 2.1 настоящего пункта, </w:t>
            </w:r>
            <w:r>
              <w:rPr>
                <w:rFonts w:ascii="Garamond" w:eastAsiaTheme="minorEastAsia" w:hAnsi="Garamond"/>
              </w:rPr>
              <w:t xml:space="preserve">не </w:t>
            </w:r>
            <w:r w:rsidRPr="009511A4">
              <w:rPr>
                <w:rFonts w:ascii="Garamond" w:eastAsiaTheme="minorEastAsia" w:hAnsi="Garamond"/>
              </w:rPr>
              <w:t xml:space="preserve">существует, то проверяется наличие комбинации </w:t>
            </w:r>
            <m:oMath>
              <m:sSub>
                <m:sSubPr>
                  <m:ctrlPr>
                    <w:rPr>
                      <w:rFonts w:ascii="Cambria Math" w:eastAsiaTheme="minorEastAsia" w:hAnsi="Cambria Math"/>
                    </w:rPr>
                  </m:ctrlPr>
                </m:sSubPr>
                <m:e>
                  <m:d>
                    <m:dPr>
                      <m:begChr m:val="{"/>
                      <m:endChr m:val="}"/>
                      <m:ctrlPr>
                        <w:rPr>
                          <w:rFonts w:ascii="Cambria Math" w:eastAsiaTheme="minorEastAsia" w:hAnsi="Cambria Math"/>
                        </w:rPr>
                      </m:ctrlPr>
                    </m:dPr>
                    <m:e>
                      <m:r>
                        <w:rPr>
                          <w:rFonts w:ascii="Cambria Math" w:eastAsiaTheme="minorEastAsia" w:hAnsi="Cambria Math"/>
                        </w:rPr>
                        <m:t>g</m:t>
                      </m:r>
                    </m:e>
                  </m:d>
                </m:e>
                <m:sub>
                  <m:r>
                    <w:rPr>
                      <w:rFonts w:ascii="Cambria Math" w:eastAsiaTheme="minorEastAsia" w:hAnsi="Cambria Math"/>
                    </w:rPr>
                    <m:t>A</m:t>
                  </m:r>
                </m:sub>
              </m:sSub>
            </m:oMath>
            <w:r w:rsidRPr="009511A4">
              <w:rPr>
                <w:rFonts w:ascii="Garamond" w:eastAsiaTheme="minorEastAsia" w:hAnsi="Garamond"/>
              </w:rPr>
              <w:t xml:space="preserve"> такой, что выполнено условие (2), в том числе </w:t>
            </w:r>
            <m:oMath>
              <m:sSub>
                <m:sSubPr>
                  <m:ctrlPr>
                    <w:rPr>
                      <w:rFonts w:ascii="Cambria Math" w:eastAsiaTheme="minorEastAsia" w:hAnsi="Cambria Math"/>
                    </w:rPr>
                  </m:ctrlPr>
                </m:sSubPr>
                <m:e>
                  <m:d>
                    <m:dPr>
                      <m:begChr m:val="{"/>
                      <m:endChr m:val="}"/>
                      <m:ctrlPr>
                        <w:rPr>
                          <w:rFonts w:ascii="Cambria Math" w:eastAsiaTheme="minorEastAsia" w:hAnsi="Cambria Math"/>
                        </w:rPr>
                      </m:ctrlPr>
                    </m:dPr>
                    <m:e>
                      <m:r>
                        <w:rPr>
                          <w:rFonts w:ascii="Cambria Math" w:eastAsiaTheme="minorEastAsia" w:hAnsi="Cambria Math"/>
                        </w:rPr>
                        <m:t>g</m:t>
                      </m:r>
                    </m:e>
                  </m:d>
                </m:e>
                <m:sub>
                  <m:r>
                    <w:rPr>
                      <w:rFonts w:ascii="Cambria Math" w:eastAsiaTheme="minorEastAsia" w:hAnsi="Cambria Math"/>
                    </w:rPr>
                    <m:t>A</m:t>
                  </m:r>
                </m:sub>
              </m:sSub>
              <m:r>
                <m:rPr>
                  <m:sty m:val="p"/>
                </m:rPr>
                <w:rPr>
                  <w:rFonts w:ascii="Cambria Math" w:eastAsiaTheme="minorEastAsia" w:hAnsi="Cambria Math"/>
                </w:rPr>
                <m:t>=∅</m:t>
              </m:r>
            </m:oMath>
            <w:r w:rsidRPr="009511A4">
              <w:rPr>
                <w:rFonts w:ascii="Garamond" w:eastAsiaTheme="minorEastAsia" w:hAnsi="Garamond"/>
              </w:rPr>
              <w:t>.</w:t>
            </w:r>
          </w:p>
          <w:p w14:paraId="1A4B032C" w14:textId="77777777" w:rsidR="00FA34DF" w:rsidRPr="009511A4" w:rsidRDefault="00FA34DF" w:rsidP="00FA34DF">
            <w:pPr>
              <w:spacing w:before="120" w:after="120" w:line="240" w:lineRule="auto"/>
              <w:ind w:firstLine="488"/>
              <w:jc w:val="both"/>
              <w:rPr>
                <w:rFonts w:ascii="Garamond" w:eastAsiaTheme="minorEastAsia" w:hAnsi="Garamond"/>
              </w:rPr>
            </w:pPr>
            <w:r w:rsidRPr="009511A4">
              <w:rPr>
                <w:rFonts w:ascii="Garamond" w:eastAsiaTheme="minorEastAsia" w:hAnsi="Garamond"/>
              </w:rPr>
              <w:t>2.3. Всем генерирующим объектам, включенным в комбинаци</w:t>
            </w:r>
            <w:r w:rsidRPr="006D3398">
              <w:rPr>
                <w:rFonts w:ascii="Garamond" w:eastAsiaTheme="minorEastAsia" w:hAnsi="Garamond"/>
                <w:highlight w:val="yellow"/>
              </w:rPr>
              <w:t>ю</w:t>
            </w:r>
            <w:r w:rsidRPr="009511A4">
              <w:rPr>
                <w:rFonts w:ascii="Garamond" w:eastAsiaTheme="minorEastAsia" w:hAnsi="Garamond"/>
              </w:rPr>
              <w:t xml:space="preserve"> </w:t>
            </w:r>
            <m:oMath>
              <m:sSub>
                <m:sSubPr>
                  <m:ctrlPr>
                    <w:rPr>
                      <w:rFonts w:ascii="Cambria Math" w:eastAsiaTheme="minorEastAsia" w:hAnsi="Cambria Math"/>
                    </w:rPr>
                  </m:ctrlPr>
                </m:sSubPr>
                <m:e>
                  <m:d>
                    <m:dPr>
                      <m:begChr m:val="{"/>
                      <m:endChr m:val="}"/>
                      <m:ctrlPr>
                        <w:rPr>
                          <w:rFonts w:ascii="Cambria Math" w:eastAsiaTheme="minorEastAsia" w:hAnsi="Cambria Math"/>
                        </w:rPr>
                      </m:ctrlPr>
                    </m:dPr>
                    <m:e>
                      <m:r>
                        <w:rPr>
                          <w:rFonts w:ascii="Cambria Math" w:eastAsiaTheme="minorEastAsia" w:hAnsi="Cambria Math"/>
                        </w:rPr>
                        <m:t>g</m:t>
                      </m:r>
                    </m:e>
                  </m:d>
                </m:e>
                <m:sub>
                  <m:r>
                    <w:rPr>
                      <w:rFonts w:ascii="Cambria Math" w:eastAsiaTheme="minorEastAsia" w:hAnsi="Cambria Math"/>
                    </w:rPr>
                    <m:t>A</m:t>
                  </m:r>
                </m:sub>
              </m:sSub>
            </m:oMath>
            <w:r w:rsidRPr="009511A4">
              <w:rPr>
                <w:rFonts w:ascii="Garamond" w:eastAsiaTheme="minorEastAsia" w:hAnsi="Garamond"/>
              </w:rPr>
              <w:t xml:space="preserve">, присваивается индикатор включения в перечень отобранных генерирующих объектов </w:t>
            </w:r>
            <m:oMath>
              <m:sSub>
                <m:sSubPr>
                  <m:ctrlPr>
                    <w:rPr>
                      <w:rFonts w:ascii="Cambria Math" w:eastAsiaTheme="minorEastAsia" w:hAnsi="Cambria Math"/>
                    </w:rPr>
                  </m:ctrlPr>
                </m:sSubPr>
                <m:e>
                  <m:r>
                    <w:rPr>
                      <w:rFonts w:ascii="Cambria Math" w:eastAsiaTheme="minorEastAsia" w:hAnsi="Cambria Math"/>
                    </w:rPr>
                    <m:t>s</m:t>
                  </m:r>
                </m:e>
                <m:sub>
                  <m:sSub>
                    <m:sSubPr>
                      <m:ctrlPr>
                        <w:rPr>
                          <w:rFonts w:ascii="Cambria Math" w:eastAsiaTheme="minorEastAsia" w:hAnsi="Cambria Math"/>
                        </w:rPr>
                      </m:ctrlPr>
                    </m:sSubPr>
                    <m:e>
                      <m:r>
                        <w:rPr>
                          <w:rFonts w:ascii="Cambria Math" w:eastAsiaTheme="minorEastAsia" w:hAnsi="Cambria Math"/>
                        </w:rPr>
                        <m:t>g</m:t>
                      </m:r>
                    </m:e>
                    <m:sub>
                      <m:r>
                        <w:rPr>
                          <w:rFonts w:ascii="Cambria Math" w:eastAsiaTheme="minorEastAsia" w:hAnsi="Cambria Math"/>
                        </w:rPr>
                        <m:t>n</m:t>
                      </m:r>
                    </m:sub>
                  </m:sSub>
                </m:sub>
              </m:sSub>
              <m:r>
                <m:rPr>
                  <m:sty m:val="p"/>
                </m:rPr>
                <w:rPr>
                  <w:rFonts w:ascii="Cambria Math" w:eastAsiaTheme="minorEastAsia" w:hAnsi="Cambria Math"/>
                </w:rPr>
                <m:t>=1</m:t>
              </m:r>
            </m:oMath>
            <w:r w:rsidRPr="009511A4">
              <w:rPr>
                <w:rFonts w:ascii="Garamond" w:eastAsiaTheme="minorEastAsia" w:hAnsi="Garamond"/>
              </w:rPr>
              <w:t>.</w:t>
            </w:r>
          </w:p>
          <w:p w14:paraId="4AC5623C" w14:textId="77777777" w:rsidR="00FA34DF" w:rsidRPr="009511A4" w:rsidRDefault="00FA34DF" w:rsidP="00FA34DF">
            <w:pPr>
              <w:spacing w:before="120" w:after="120" w:line="240" w:lineRule="auto"/>
              <w:ind w:firstLine="488"/>
              <w:jc w:val="both"/>
              <w:rPr>
                <w:rFonts w:ascii="Garamond" w:hAnsi="Garamond"/>
              </w:rPr>
            </w:pPr>
            <w:r w:rsidRPr="009511A4">
              <w:rPr>
                <w:rFonts w:ascii="Garamond" w:eastAsiaTheme="minorEastAsia" w:hAnsi="Garamond"/>
              </w:rPr>
              <w:t xml:space="preserve">Все иные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…N</m:t>
                  </m:r>
                </m:e>
                <m:e>
                  <m:sSub>
                    <m:sSubPr>
                      <m:ctrlPr>
                        <w:rPr>
                          <w:rFonts w:ascii="Cambria Math" w:hAnsi="Cambria Math"/>
                          <w:i/>
                        </w:rPr>
                      </m:ctrlPr>
                    </m:sSubPr>
                    <m:e>
                      <m:r>
                        <w:rPr>
                          <w:rFonts w:ascii="Cambria Math" w:hAnsi="Cambria Math"/>
                        </w:rPr>
                        <m:t>g</m:t>
                      </m:r>
                    </m:e>
                    <m:sub>
                      <m:r>
                        <w:rPr>
                          <w:rFonts w:ascii="Cambria Math" w:hAnsi="Cambria Math"/>
                        </w:rPr>
                        <m:t>n</m:t>
                      </m:r>
                    </m:sub>
                  </m:sSub>
                  <m:r>
                    <w:rPr>
                      <w:rFonts w:ascii="Cambria Math" w:hAnsi="Cambria Math"/>
                    </w:rPr>
                    <m:t>∉</m:t>
                  </m:r>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e>
              </m:d>
            </m:oMath>
            <w:r w:rsidRPr="009511A4">
              <w:rPr>
                <w:rFonts w:ascii="Garamond" w:eastAsiaTheme="minorEastAsia" w:hAnsi="Garamond"/>
              </w:rPr>
              <w:t xml:space="preserve"> </w:t>
            </w:r>
            <w:r w:rsidRPr="009511A4">
              <w:rPr>
                <w:rFonts w:ascii="Garamond" w:hAnsi="Garamond"/>
              </w:rPr>
              <w:t xml:space="preserve">последовательно, начиная с наименьшего значения номера, включаются в отбор в порядке, указанном в подпункте 1 настоящего пункта. </w:t>
            </w:r>
          </w:p>
          <w:p w14:paraId="11567AEE" w14:textId="77777777" w:rsidR="00FA34DF" w:rsidRPr="00E938E0" w:rsidRDefault="00FA34DF" w:rsidP="00FA34DF">
            <w:pPr>
              <w:spacing w:before="120" w:after="120" w:line="240" w:lineRule="auto"/>
              <w:ind w:firstLine="488"/>
              <w:jc w:val="both"/>
              <w:rPr>
                <w:rFonts w:ascii="Garamond" w:hAnsi="Garamond"/>
              </w:rPr>
            </w:pPr>
            <w:r w:rsidRPr="009511A4">
              <w:rPr>
                <w:rFonts w:ascii="Garamond" w:hAnsi="Garamond"/>
              </w:rPr>
              <w:t xml:space="preserve">В случае если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Pr="009511A4">
              <w:rPr>
                <w:rFonts w:ascii="Garamond" w:hAnsi="Garamond"/>
              </w:rPr>
              <w:t xml:space="preserve"> удовлетворяет критериям подп. 2.2 настоящего пункта, проверка условия (3) для такой 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xml:space="preserve"> не осуществляется</w:t>
            </w:r>
            <w:r w:rsidRPr="00E938E0">
              <w:rPr>
                <w:rFonts w:ascii="Garamond" w:hAnsi="Garamond"/>
              </w:rPr>
              <w:t xml:space="preserve">. </w:t>
            </w:r>
            <w:r w:rsidRPr="00E938E0">
              <w:rPr>
                <w:rFonts w:ascii="Garamond" w:eastAsiaTheme="minorEastAsia" w:hAnsi="Garamond"/>
              </w:rPr>
              <w:t xml:space="preserve">При этом величина объема </w:t>
            </w:r>
            <w:r w:rsidRPr="00E938E0">
              <w:rPr>
                <w:rFonts w:ascii="Garamond" w:hAnsi="Garamond"/>
              </w:rPr>
              <w:t xml:space="preserve">мощности, необходимой к отбору и не отобранной по итогам КОМ НГО по части </w:t>
            </w:r>
            <w:r w:rsidRPr="00E938E0">
              <w:rPr>
                <w:rFonts w:ascii="Garamond" w:hAnsi="Garamond"/>
                <w:i/>
                <w:lang w:val="en-US"/>
              </w:rPr>
              <w:t>a</w:t>
            </w:r>
            <w:r w:rsidRPr="00E938E0">
              <w:rPr>
                <w:rFonts w:ascii="Garamond" w:hAnsi="Garamond"/>
              </w:rPr>
              <w:t xml:space="preserve"> территории ТНГ </w:t>
            </w:r>
            <w:r w:rsidRPr="00E938E0">
              <w:rPr>
                <w:rFonts w:ascii="Garamond" w:hAnsi="Garamond"/>
                <w:i/>
                <w:lang w:val="en-US"/>
              </w:rPr>
              <w:t>z</w:t>
            </w:r>
            <w:r w:rsidRPr="00E938E0">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rPr>
                    <m:t>дефицит</m:t>
                  </m:r>
                </m:sup>
              </m:sSubSup>
            </m:oMath>
            <w:r w:rsidRPr="00E938E0">
              <w:rPr>
                <w:rFonts w:ascii="Garamond" w:hAnsi="Garamond"/>
              </w:rPr>
              <w:t xml:space="preserve"> определяется равной:</w:t>
            </w:r>
          </w:p>
          <w:p w14:paraId="3DB6BBDA" w14:textId="77777777" w:rsidR="00FA34DF" w:rsidRPr="009511A4" w:rsidRDefault="00F12EF8" w:rsidP="00FA34DF">
            <w:pPr>
              <w:spacing w:before="120" w:after="120" w:line="240" w:lineRule="auto"/>
              <w:ind w:firstLine="567"/>
              <w:jc w:val="both"/>
              <w:rPr>
                <w:rFonts w:ascii="Garamond" w:eastAsiaTheme="minorEastAsia"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rPr>
                      <m:t>дефицит</m:t>
                    </m:r>
                  </m:sup>
                </m:sSubSup>
                <m:r>
                  <w:rPr>
                    <w:rFonts w:ascii="Cambria Math" w:hAnsi="Cambria Math"/>
                  </w:rPr>
                  <m:t>=</m:t>
                </m:r>
                <m:r>
                  <m:rPr>
                    <m:sty m:val="p"/>
                  </m:rPr>
                  <w:rPr>
                    <w:rFonts w:ascii="Cambria Math" w:hAnsi="Cambria Math"/>
                    <w:lang w:val="en-US"/>
                  </w:rPr>
                  <m:t>max⁡</m:t>
                </m:r>
                <m:r>
                  <w:rPr>
                    <w:rFonts w:ascii="Cambria Math" w:hAnsi="Cambria Math"/>
                    <w:lang w:val="en-US"/>
                  </w:rPr>
                  <m:t>(0;</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огр.мин</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lang w:val="en-US"/>
                      </w:rPr>
                      <m:t>N</m:t>
                    </m:r>
                  </m:sup>
                  <m:e>
                    <m:sSubSup>
                      <m:sSubSupPr>
                        <m:ctrlPr>
                          <w:rPr>
                            <w:rFonts w:ascii="Cambria Math" w:hAnsi="Cambria Math"/>
                            <w:i/>
                          </w:rPr>
                        </m:ctrlPr>
                      </m:sSubSup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n</m:t>
                            </m:r>
                          </m:sub>
                        </m:sSub>
                      </m:sub>
                      <m:sup>
                        <m:r>
                          <w:rPr>
                            <w:rFonts w:ascii="Cambria Math" w:hAnsi="Cambria Math"/>
                          </w:rPr>
                          <m:t>уст</m:t>
                        </m:r>
                      </m:sup>
                    </m:sSubSup>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eastAsiaTheme="minorEastAsia"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acc>
                      <m:accPr>
                        <m:ctrlPr>
                          <w:rPr>
                            <w:rFonts w:ascii="Cambria Math" w:hAnsi="Cambria Math"/>
                            <w:i/>
                            <w:highlight w:val="yellow"/>
                          </w:rPr>
                        </m:ctrlPr>
                      </m:accPr>
                      <m:e>
                        <m:r>
                          <w:rPr>
                            <w:rFonts w:ascii="Cambria Math" w:hAnsi="Cambria Math"/>
                            <w:highlight w:val="yellow"/>
                          </w:rPr>
                          <m:t>a</m:t>
                        </m:r>
                      </m:e>
                    </m:acc>
                    <m:r>
                      <w:rPr>
                        <w:rFonts w:ascii="Cambria Math" w:hAnsi="Cambria Math"/>
                        <w:highlight w:val="yellow"/>
                      </w:rPr>
                      <m:t>,z</m:t>
                    </m:r>
                  </m:sub>
                  <m:sup>
                    <m:r>
                      <w:rPr>
                        <w:rFonts w:ascii="Cambria Math" w:hAnsi="Cambria Math"/>
                        <w:highlight w:val="yellow"/>
                      </w:rPr>
                      <m:t>дефицит</m:t>
                    </m:r>
                  </m:sup>
                </m:sSubSup>
                <m:r>
                  <w:rPr>
                    <w:rFonts w:ascii="Cambria Math" w:hAnsi="Cambria Math"/>
                    <w:highlight w:val="yellow"/>
                  </w:rPr>
                  <m:t>),</m:t>
                </m:r>
              </m:oMath>
            </m:oMathPara>
          </w:p>
          <w:p w14:paraId="2651674C" w14:textId="417636CB" w:rsidR="00FA34DF" w:rsidRPr="009511A4" w:rsidRDefault="00FA34DF" w:rsidP="00FA34DF">
            <w:pPr>
              <w:spacing w:before="120" w:after="120" w:line="240" w:lineRule="auto"/>
              <w:jc w:val="both"/>
              <w:rPr>
                <w:rFonts w:ascii="Garamond" w:eastAsiaTheme="minorEastAsia" w:hAnsi="Garamond"/>
              </w:rPr>
            </w:pPr>
            <w:r w:rsidRPr="006D3398">
              <w:rPr>
                <w:rFonts w:ascii="Garamond" w:eastAsiaTheme="minorEastAsia" w:hAnsi="Garamond"/>
                <w:highlight w:val="yellow"/>
              </w:rPr>
              <w:t>где</w:t>
            </w:r>
            <w:r w:rsidR="006D3398">
              <w:rPr>
                <w:rFonts w:ascii="Garamond" w:eastAsiaTheme="minorEastAsia" w:hAnsi="Garamond"/>
                <w:highlight w:val="yellow"/>
              </w:rPr>
              <w:t xml:space="preserve"> </w:t>
            </w:r>
            <m:oMath>
              <m:sSubSup>
                <m:sSubSupPr>
                  <m:ctrlPr>
                    <w:rPr>
                      <w:rFonts w:ascii="Cambria Math" w:hAnsi="Cambria Math"/>
                      <w:i/>
                      <w:highlight w:val="yellow"/>
                    </w:rPr>
                  </m:ctrlPr>
                </m:sSubSupPr>
                <m:e>
                  <m:r>
                    <w:rPr>
                      <w:rFonts w:ascii="Cambria Math" w:hAnsi="Cambria Math"/>
                      <w:highlight w:val="yellow"/>
                      <w:lang w:val="en-US"/>
                    </w:rPr>
                    <m:t>N</m:t>
                  </m:r>
                </m:e>
                <m:sub>
                  <m:acc>
                    <m:accPr>
                      <m:ctrlPr>
                        <w:rPr>
                          <w:rFonts w:ascii="Cambria Math" w:hAnsi="Cambria Math"/>
                          <w:i/>
                          <w:highlight w:val="yellow"/>
                        </w:rPr>
                      </m:ctrlPr>
                    </m:accPr>
                    <m:e>
                      <m:r>
                        <w:rPr>
                          <w:rFonts w:ascii="Cambria Math" w:hAnsi="Cambria Math"/>
                          <w:highlight w:val="yellow"/>
                        </w:rPr>
                        <m:t>a</m:t>
                      </m:r>
                    </m:e>
                  </m:acc>
                  <m:r>
                    <w:rPr>
                      <w:rFonts w:ascii="Cambria Math" w:hAnsi="Cambria Math"/>
                      <w:highlight w:val="yellow"/>
                    </w:rPr>
                    <m:t>,z</m:t>
                  </m:r>
                </m:sub>
                <m:sup>
                  <m:r>
                    <w:rPr>
                      <w:rFonts w:ascii="Cambria Math" w:hAnsi="Cambria Math"/>
                      <w:highlight w:val="yellow"/>
                    </w:rPr>
                    <m:t>дефицит</m:t>
                  </m:r>
                </m:sup>
              </m:sSubSup>
            </m:oMath>
            <w:r w:rsidRPr="006D3398">
              <w:rPr>
                <w:rFonts w:ascii="Garamond" w:eastAsiaTheme="minorEastAsia" w:hAnsi="Garamond"/>
                <w:highlight w:val="yellow"/>
              </w:rPr>
              <w:t xml:space="preserve"> – величина, определяемая для вложенной территории </w:t>
            </w:r>
            <m:oMath>
              <m:acc>
                <m:accPr>
                  <m:ctrlPr>
                    <w:rPr>
                      <w:rFonts w:ascii="Cambria Math" w:eastAsiaTheme="minorEastAsia" w:hAnsi="Cambria Math"/>
                      <w:i/>
                      <w:highlight w:val="yellow"/>
                    </w:rPr>
                  </m:ctrlPr>
                </m:accPr>
                <m:e>
                  <m:r>
                    <w:rPr>
                      <w:rFonts w:ascii="Cambria Math" w:eastAsiaTheme="minorEastAsia" w:hAnsi="Cambria Math"/>
                      <w:highlight w:val="yellow"/>
                      <w:lang w:val="en-US"/>
                    </w:rPr>
                    <m:t>a</m:t>
                  </m:r>
                </m:e>
              </m:acc>
            </m:oMath>
            <w:r w:rsidRPr="006D3398">
              <w:rPr>
                <w:rFonts w:ascii="Garamond" w:eastAsiaTheme="minorEastAsia" w:hAnsi="Garamond"/>
                <w:highlight w:val="yellow"/>
              </w:rPr>
              <w:t>. В случае отсутствия вложенной территории равна нулю.</w:t>
            </w:r>
          </w:p>
          <w:p w14:paraId="1BF4A4EE" w14:textId="77777777" w:rsidR="00FA34DF" w:rsidRPr="00650576" w:rsidRDefault="00FA34DF" w:rsidP="00336F81">
            <w:pPr>
              <w:jc w:val="both"/>
            </w:pPr>
            <w:r w:rsidRPr="009511A4">
              <w:rPr>
                <w:rFonts w:ascii="Garamond" w:eastAsiaTheme="minorEastAsia" w:hAnsi="Garamond"/>
              </w:rPr>
              <w:t>3. Отобранным объемом считается объем</w:t>
            </w:r>
            <w:r w:rsidRPr="009511A4">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g</m:t>
                  </m:r>
                </m:sub>
                <m:sup>
                  <m:r>
                    <w:rPr>
                      <w:rFonts w:ascii="Cambria Math" w:hAnsi="Cambria Math"/>
                    </w:rPr>
                    <m:t>уст</m:t>
                  </m:r>
                </m:sup>
              </m:sSubSup>
            </m:oMath>
            <w:r w:rsidRPr="009511A4">
              <w:rPr>
                <w:rFonts w:ascii="Garamond" w:eastAsiaTheme="minorEastAsia" w:hAnsi="Garamond"/>
              </w:rPr>
              <w:t xml:space="preserve">. Ценовая заявка считается отобранной с соответствующим </w:t>
            </w:r>
            <w:r w:rsidRPr="009511A4">
              <w:rPr>
                <w:rFonts w:ascii="Garamond" w:hAnsi="Garamond"/>
              </w:rPr>
              <w:t xml:space="preserve">вариантом значения капитальных затрат </w:t>
            </w:r>
            <m:oMath>
              <m:r>
                <w:rPr>
                  <w:rFonts w:ascii="Cambria Math" w:hAnsi="Cambria Math"/>
                </w:rPr>
                <m:t>e</m:t>
              </m:r>
            </m:oMath>
            <w:r w:rsidRPr="009511A4">
              <w:rPr>
                <w:rFonts w:ascii="Garamond" w:hAnsi="Garamond"/>
              </w:rPr>
              <w:t>.</w:t>
            </w:r>
          </w:p>
        </w:tc>
        <w:tc>
          <w:tcPr>
            <w:tcW w:w="2404" w:type="pct"/>
            <w:shd w:val="clear" w:color="auto" w:fill="auto"/>
          </w:tcPr>
          <w:p w14:paraId="1367FB88" w14:textId="74139843" w:rsidR="00FA34DF" w:rsidRPr="006158A4" w:rsidRDefault="00FA34DF" w:rsidP="00FA34DF">
            <w:pPr>
              <w:pStyle w:val="3"/>
              <w:keepNext w:val="0"/>
              <w:spacing w:before="120" w:after="120" w:line="240" w:lineRule="auto"/>
              <w:jc w:val="both"/>
              <w:rPr>
                <w:rFonts w:ascii="Garamond" w:hAnsi="Garamond"/>
                <w:sz w:val="22"/>
                <w:szCs w:val="22"/>
              </w:rPr>
            </w:pPr>
            <w:r w:rsidRPr="006158A4">
              <w:rPr>
                <w:rFonts w:ascii="Garamond" w:hAnsi="Garamond"/>
                <w:sz w:val="22"/>
                <w:szCs w:val="22"/>
              </w:rPr>
              <w:lastRenderedPageBreak/>
              <w:t>Отбор заявок и результаты КОМ НГО</w:t>
            </w:r>
            <w:r w:rsidRPr="006158A4">
              <w:rPr>
                <w:rFonts w:ascii="Garamond" w:hAnsi="Garamond"/>
                <w:sz w:val="22"/>
                <w:szCs w:val="22"/>
                <w:lang w:val="ru-RU"/>
              </w:rPr>
              <w:t xml:space="preserve"> в </w:t>
            </w:r>
            <w:r w:rsidR="00F12EF8" w:rsidRPr="00F12EF8">
              <w:rPr>
                <w:rFonts w:ascii="Garamond" w:hAnsi="Garamond"/>
                <w:sz w:val="22"/>
                <w:szCs w:val="22"/>
                <w:highlight w:val="yellow"/>
                <w:lang w:val="ru-RU"/>
              </w:rPr>
              <w:t>ю</w:t>
            </w:r>
            <w:r w:rsidRPr="006158A4">
              <w:rPr>
                <w:rFonts w:ascii="Garamond" w:hAnsi="Garamond"/>
                <w:sz w:val="22"/>
                <w:szCs w:val="22"/>
                <w:lang w:val="ru-RU"/>
              </w:rPr>
              <w:t>го-</w:t>
            </w:r>
            <w:r w:rsidR="00F12EF8" w:rsidRPr="00F12EF8">
              <w:rPr>
                <w:rFonts w:ascii="Garamond" w:hAnsi="Garamond"/>
                <w:sz w:val="22"/>
                <w:szCs w:val="22"/>
                <w:highlight w:val="yellow"/>
                <w:lang w:val="ru-RU"/>
              </w:rPr>
              <w:t>в</w:t>
            </w:r>
            <w:r w:rsidRPr="006158A4">
              <w:rPr>
                <w:rFonts w:ascii="Garamond" w:hAnsi="Garamond"/>
                <w:sz w:val="22"/>
                <w:szCs w:val="22"/>
                <w:lang w:val="ru-RU"/>
              </w:rPr>
              <w:t>осточной части</w:t>
            </w:r>
            <w:r w:rsidR="009E7F93">
              <w:rPr>
                <w:rFonts w:ascii="Garamond" w:hAnsi="Garamond"/>
                <w:sz w:val="22"/>
                <w:szCs w:val="22"/>
                <w:lang w:val="ru-RU"/>
              </w:rPr>
              <w:t xml:space="preserve"> </w:t>
            </w:r>
            <w:proofErr w:type="spellStart"/>
            <w:r w:rsidR="009E7F93" w:rsidRPr="009E7F93">
              <w:rPr>
                <w:rFonts w:ascii="Garamond" w:hAnsi="Garamond"/>
                <w:sz w:val="22"/>
                <w:szCs w:val="22"/>
                <w:highlight w:val="yellow"/>
                <w:lang w:val="ru-RU"/>
              </w:rPr>
              <w:t>ОЭС</w:t>
            </w:r>
            <w:proofErr w:type="spellEnd"/>
            <w:r w:rsidRPr="006158A4">
              <w:rPr>
                <w:rFonts w:ascii="Garamond" w:hAnsi="Garamond"/>
                <w:sz w:val="22"/>
                <w:szCs w:val="22"/>
                <w:lang w:val="ru-RU"/>
              </w:rPr>
              <w:t xml:space="preserve"> Сибири</w:t>
            </w:r>
            <w:r>
              <w:rPr>
                <w:rFonts w:ascii="Garamond" w:hAnsi="Garamond"/>
                <w:sz w:val="22"/>
                <w:szCs w:val="22"/>
                <w:lang w:val="ru-RU"/>
              </w:rPr>
              <w:t xml:space="preserve"> </w:t>
            </w:r>
            <w:r w:rsidRPr="00E01F84">
              <w:rPr>
                <w:rFonts w:ascii="Garamond" w:hAnsi="Garamond"/>
                <w:sz w:val="22"/>
                <w:szCs w:val="22"/>
                <w:highlight w:val="yellow"/>
                <w:lang w:val="ru-RU"/>
              </w:rPr>
              <w:t xml:space="preserve">или </w:t>
            </w:r>
            <w:r w:rsidR="00F12EF8">
              <w:rPr>
                <w:rFonts w:ascii="Garamond" w:hAnsi="Garamond"/>
                <w:sz w:val="22"/>
                <w:szCs w:val="22"/>
                <w:highlight w:val="yellow"/>
                <w:lang w:val="ru-RU"/>
              </w:rPr>
              <w:t>ю</w:t>
            </w:r>
            <w:r w:rsidRPr="00E01F84">
              <w:rPr>
                <w:rFonts w:ascii="Garamond" w:hAnsi="Garamond"/>
                <w:sz w:val="22"/>
                <w:szCs w:val="22"/>
                <w:highlight w:val="yellow"/>
                <w:lang w:val="ru-RU"/>
              </w:rPr>
              <w:t>го-</w:t>
            </w:r>
            <w:r w:rsidR="00F12EF8">
              <w:rPr>
                <w:rFonts w:ascii="Garamond" w:hAnsi="Garamond"/>
                <w:sz w:val="22"/>
                <w:szCs w:val="22"/>
                <w:highlight w:val="yellow"/>
                <w:lang w:val="ru-RU"/>
              </w:rPr>
              <w:t>з</w:t>
            </w:r>
            <w:r w:rsidRPr="00E01F84">
              <w:rPr>
                <w:rFonts w:ascii="Garamond" w:hAnsi="Garamond"/>
                <w:sz w:val="22"/>
                <w:szCs w:val="22"/>
                <w:highlight w:val="yellow"/>
                <w:lang w:val="ru-RU"/>
              </w:rPr>
              <w:t xml:space="preserve">ападной части </w:t>
            </w:r>
            <w:proofErr w:type="spellStart"/>
            <w:r w:rsidR="009E7F93">
              <w:rPr>
                <w:rFonts w:ascii="Garamond" w:hAnsi="Garamond"/>
                <w:sz w:val="22"/>
                <w:szCs w:val="22"/>
                <w:highlight w:val="yellow"/>
                <w:lang w:val="ru-RU"/>
              </w:rPr>
              <w:t>ОЭС</w:t>
            </w:r>
            <w:proofErr w:type="spellEnd"/>
            <w:r w:rsidR="009E7F93">
              <w:rPr>
                <w:rFonts w:ascii="Garamond" w:hAnsi="Garamond"/>
                <w:sz w:val="22"/>
                <w:szCs w:val="22"/>
                <w:highlight w:val="yellow"/>
                <w:lang w:val="ru-RU"/>
              </w:rPr>
              <w:t xml:space="preserve"> </w:t>
            </w:r>
            <w:r w:rsidRPr="00E01F84">
              <w:rPr>
                <w:rFonts w:ascii="Garamond" w:hAnsi="Garamond"/>
                <w:sz w:val="22"/>
                <w:szCs w:val="22"/>
                <w:highlight w:val="yellow"/>
                <w:lang w:val="ru-RU"/>
              </w:rPr>
              <w:t>Юга</w:t>
            </w:r>
            <w:r w:rsidRPr="006158A4" w:rsidDel="00757716">
              <w:rPr>
                <w:rFonts w:ascii="Garamond" w:hAnsi="Garamond"/>
                <w:sz w:val="22"/>
                <w:szCs w:val="22"/>
                <w:lang w:val="ru-RU"/>
              </w:rPr>
              <w:t xml:space="preserve"> </w:t>
            </w:r>
          </w:p>
          <w:p w14:paraId="1729454F"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Процедура отбор</w:t>
            </w:r>
            <w:r w:rsidRPr="00E22EA2">
              <w:rPr>
                <w:rFonts w:ascii="Garamond" w:hAnsi="Garamond"/>
                <w:highlight w:val="yellow"/>
              </w:rPr>
              <w:t>ов</w:t>
            </w:r>
            <w:r w:rsidRPr="009511A4">
              <w:rPr>
                <w:rFonts w:ascii="Garamond" w:hAnsi="Garamond"/>
              </w:rPr>
              <w:t>, проводим</w:t>
            </w:r>
            <w:r w:rsidRPr="00E22EA2">
              <w:rPr>
                <w:rFonts w:ascii="Garamond" w:hAnsi="Garamond"/>
                <w:highlight w:val="yellow"/>
              </w:rPr>
              <w:t>ых</w:t>
            </w:r>
            <w:r w:rsidRPr="009511A4">
              <w:rPr>
                <w:rFonts w:ascii="Garamond" w:hAnsi="Garamond"/>
              </w:rPr>
              <w:t xml:space="preserve"> в 202</w:t>
            </w:r>
            <w:r>
              <w:rPr>
                <w:rFonts w:ascii="Garamond" w:hAnsi="Garamond"/>
              </w:rPr>
              <w:t>4</w:t>
            </w:r>
            <w:r w:rsidRPr="009511A4">
              <w:rPr>
                <w:rFonts w:ascii="Garamond" w:hAnsi="Garamond"/>
              </w:rPr>
              <w:t xml:space="preserve"> году в соответствии с распоряжени</w:t>
            </w:r>
            <w:r w:rsidRPr="00E22EA2">
              <w:rPr>
                <w:rFonts w:ascii="Garamond" w:hAnsi="Garamond"/>
                <w:highlight w:val="yellow"/>
              </w:rPr>
              <w:t>ями</w:t>
            </w:r>
            <w:r w:rsidRPr="009511A4">
              <w:rPr>
                <w:rFonts w:ascii="Garamond" w:hAnsi="Garamond"/>
              </w:rPr>
              <w:t xml:space="preserve"> Правительства Российской Федерации, по территории ТНГ </w:t>
            </w:r>
            <w:r w:rsidRPr="009511A4">
              <w:rPr>
                <w:rFonts w:ascii="Garamond" w:hAnsi="Garamond"/>
                <w:i/>
              </w:rPr>
              <w:t>z</w:t>
            </w:r>
            <w:r w:rsidRPr="009511A4">
              <w:rPr>
                <w:rFonts w:ascii="Garamond" w:hAnsi="Garamond"/>
              </w:rPr>
              <w:t xml:space="preserve"> осуществляется в следующем порядке. </w:t>
            </w:r>
          </w:p>
          <w:p w14:paraId="2554A451"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xml:space="preserve">С целью отбора в КОМ НГО по территории ТНГ </w:t>
            </w:r>
            <w:r w:rsidRPr="009511A4">
              <w:rPr>
                <w:rFonts w:ascii="Garamond" w:hAnsi="Garamond"/>
                <w:i/>
              </w:rPr>
              <w:t>z</w:t>
            </w:r>
            <w:r w:rsidRPr="009511A4">
              <w:rPr>
                <w:rFonts w:ascii="Garamond" w:hAnsi="Garamond"/>
              </w:rPr>
              <w:t xml:space="preserve"> заявки поставщиков ранжируются в порядке увеличения показателя </w:t>
            </w:r>
            <w:r w:rsidRPr="009511A4">
              <w:rPr>
                <w:rFonts w:ascii="Garamond" w:hAnsi="Garamond"/>
              </w:rPr>
              <w:lastRenderedPageBreak/>
              <w:t xml:space="preserve">эффективности </w:t>
            </w:r>
            <m:oMath>
              <m:sSubSup>
                <m:sSubSupPr>
                  <m:ctrlPr>
                    <w:rPr>
                      <w:rFonts w:ascii="Cambria Math" w:hAnsi="Cambria Math"/>
                    </w:rPr>
                  </m:ctrlPr>
                </m:sSubSupPr>
                <m:e>
                  <m:r>
                    <w:rPr>
                      <w:rFonts w:ascii="Cambria Math" w:hAnsi="Cambria Math"/>
                    </w:rPr>
                    <m:t>k</m:t>
                  </m:r>
                </m:e>
                <m:sub>
                  <m:r>
                    <w:rPr>
                      <w:rFonts w:ascii="Cambria Math" w:hAnsi="Cambria Math"/>
                    </w:rPr>
                    <m:t>g</m:t>
                  </m:r>
                </m:sub>
                <m:sup>
                  <m:r>
                    <m:rPr>
                      <m:sty m:val="p"/>
                    </m:rPr>
                    <w:rPr>
                      <w:rFonts w:ascii="Cambria Math" w:hAnsi="Cambria Math"/>
                    </w:rPr>
                    <m:t>эфф</m:t>
                  </m:r>
                </m:sup>
              </m:sSubSup>
            </m:oMath>
            <w:r w:rsidRPr="009511A4">
              <w:rPr>
                <w:rFonts w:ascii="Garamond" w:hAnsi="Garamond"/>
              </w:rPr>
              <w:t xml:space="preserve"> (выстраиваются в порядке снижения приоритетности отбора).</w:t>
            </w:r>
          </w:p>
          <w:p w14:paraId="3B308F3E" w14:textId="77777777" w:rsidR="00FA34DF" w:rsidRPr="009511A4" w:rsidRDefault="00FA34DF" w:rsidP="00FA34DF">
            <w:pPr>
              <w:spacing w:before="120" w:after="120" w:line="240" w:lineRule="auto"/>
              <w:ind w:right="-26" w:firstLine="567"/>
              <w:jc w:val="both"/>
              <w:rPr>
                <w:rFonts w:ascii="Garamond" w:hAnsi="Garamond"/>
              </w:rPr>
            </w:pPr>
            <w:r w:rsidRPr="009511A4">
              <w:rPr>
                <w:rFonts w:ascii="Garamond" w:hAnsi="Garamond"/>
              </w:rPr>
              <w:t xml:space="preserve">По итогам ранжирования всем генерирующим объектам </w:t>
            </w:r>
            <w:r w:rsidRPr="009511A4">
              <w:rPr>
                <w:rFonts w:ascii="Garamond" w:hAnsi="Garamond"/>
                <w:i/>
                <w:lang w:val="en-US"/>
              </w:rPr>
              <w:t>g</w:t>
            </w:r>
            <w:r w:rsidRPr="009511A4">
              <w:rPr>
                <w:rFonts w:ascii="Garamond" w:hAnsi="Garamond"/>
              </w:rPr>
              <w:t xml:space="preserve"> по территории ТНГ </w:t>
            </w:r>
            <w:r w:rsidRPr="009511A4">
              <w:rPr>
                <w:rFonts w:ascii="Garamond" w:hAnsi="Garamond"/>
                <w:i/>
              </w:rPr>
              <w:t>z</w:t>
            </w:r>
            <w:r w:rsidRPr="009511A4">
              <w:rPr>
                <w:rFonts w:ascii="Garamond" w:hAnsi="Garamond"/>
              </w:rPr>
              <w:t xml:space="preserve"> (соответствующим объемам мощности </w:t>
            </w:r>
            <m:oMath>
              <m:sSubSup>
                <m:sSubSupPr>
                  <m:ctrlPr>
                    <w:rPr>
                      <w:rFonts w:ascii="Cambria Math" w:hAnsi="Cambria Math"/>
                      <w:i/>
                    </w:rPr>
                  </m:ctrlPr>
                </m:sSubSupPr>
                <m:e>
                  <m:r>
                    <w:rPr>
                      <w:rFonts w:ascii="Cambria Math" w:hAnsi="Cambria Math"/>
                      <w:lang w:val="en-US"/>
                    </w:rPr>
                    <m:t>N</m:t>
                  </m:r>
                </m:e>
                <m:sub>
                  <m:r>
                    <w:rPr>
                      <w:rFonts w:ascii="Cambria Math" w:hAnsi="Cambria Math"/>
                    </w:rPr>
                    <m:t>g</m:t>
                  </m:r>
                </m:sub>
                <m:sup>
                  <m:r>
                    <w:rPr>
                      <w:rFonts w:ascii="Cambria Math" w:hAnsi="Cambria Math"/>
                    </w:rPr>
                    <m:t>уст</m:t>
                  </m:r>
                </m:sup>
              </m:sSubSup>
            </m:oMath>
            <w:r w:rsidRPr="009511A4">
              <w:rPr>
                <w:rFonts w:ascii="Garamond" w:hAnsi="Garamond"/>
              </w:rPr>
              <w:t xml:space="preserve">) присваивается номер </w:t>
            </w:r>
            <m:oMath>
              <m:r>
                <w:rPr>
                  <w:rFonts w:ascii="Cambria Math" w:hAnsi="Cambria Math"/>
                </w:rPr>
                <m:t>n∈</m:t>
              </m:r>
              <m:d>
                <m:dPr>
                  <m:begChr m:val="{"/>
                  <m:endChr m:val="}"/>
                  <m:ctrlPr>
                    <w:rPr>
                      <w:rFonts w:ascii="Cambria Math" w:eastAsiaTheme="minorHAnsi" w:hAnsi="Cambria Math" w:cstheme="minorBidi"/>
                      <w:i/>
                    </w:rPr>
                  </m:ctrlPr>
                </m:dPr>
                <m:e>
                  <m:r>
                    <w:rPr>
                      <w:rFonts w:ascii="Cambria Math" w:eastAsiaTheme="minorHAnsi" w:hAnsi="Cambria Math" w:cstheme="minorBidi"/>
                    </w:rPr>
                    <m:t>1</m:t>
                  </m:r>
                  <m:r>
                    <w:rPr>
                      <w:rFonts w:ascii="Cambria Math" w:hAnsi="Cambria Math"/>
                    </w:rPr>
                    <m:t>…N</m:t>
                  </m:r>
                  <m:d>
                    <m:dPr>
                      <m:begChr m:val="|"/>
                      <m:endChr m:val=""/>
                      <m:ctrlPr>
                        <w:rPr>
                          <w:rFonts w:ascii="Cambria Math" w:eastAsiaTheme="minorHAnsi" w:hAnsi="Cambria Math" w:cstheme="minorBidi"/>
                          <w:i/>
                        </w:rPr>
                      </m:ctrlPr>
                    </m:dPr>
                    <m:e>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up>
                          <m:r>
                            <w:rPr>
                              <w:rFonts w:ascii="Cambria Math" w:hAnsi="Cambria Math"/>
                              <w:noProof/>
                            </w:rPr>
                            <m:t>эфф</m:t>
                          </m:r>
                        </m:sup>
                      </m:sSubSup>
                      <m:r>
                        <w:rPr>
                          <w:rFonts w:ascii="Cambria Math" w:hAnsi="Cambria Math"/>
                        </w:rPr>
                        <m:t>&gt;</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up>
                          <m:r>
                            <w:rPr>
                              <w:rFonts w:ascii="Cambria Math" w:hAnsi="Cambria Math"/>
                              <w:noProof/>
                            </w:rPr>
                            <m:t>эфф</m:t>
                          </m:r>
                        </m:sup>
                      </m:sSubSup>
                    </m:e>
                  </m:d>
                  <m:r>
                    <w:rPr>
                      <w:rFonts w:ascii="Cambria Math" w:eastAsiaTheme="minorHAnsi" w:hAnsi="Cambria Math" w:cstheme="minorBidi"/>
                    </w:rPr>
                    <m:t xml:space="preserve"> или (</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up>
                      <m:r>
                        <w:rPr>
                          <w:rFonts w:ascii="Cambria Math" w:hAnsi="Cambria Math"/>
                          <w:noProof/>
                        </w:rPr>
                        <m:t>эфф</m:t>
                      </m:r>
                    </m:sup>
                  </m:sSubSup>
                  <m:r>
                    <w:rPr>
                      <w:rFonts w:ascii="Cambria Math" w:hAnsi="Cambria Math"/>
                    </w:rPr>
                    <m:t>=</m:t>
                  </m:r>
                  <m:sSubSup>
                    <m:sSubSupPr>
                      <m:ctrlPr>
                        <w:rPr>
                          <w:rFonts w:ascii="Cambria Math" w:hAnsi="Cambria Math"/>
                          <w:i/>
                          <w:noProof/>
                        </w:rPr>
                      </m:ctrlPr>
                    </m:sSubSupPr>
                    <m:e>
                      <m:r>
                        <w:rPr>
                          <w:rFonts w:ascii="Cambria Math" w:hAnsi="Cambria Math"/>
                          <w:noProof/>
                          <w:lang w:val="en-US"/>
                        </w:rPr>
                        <m:t>k</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up>
                      <m:r>
                        <w:rPr>
                          <w:rFonts w:ascii="Cambria Math" w:hAnsi="Cambria Math"/>
                          <w:noProof/>
                        </w:rPr>
                        <m:t>эфф</m:t>
                      </m:r>
                    </m:sup>
                  </m:sSubSup>
                  <m:r>
                    <w:rPr>
                      <w:rFonts w:ascii="Cambria Math" w:eastAsiaTheme="minorHAnsi" w:hAnsi="Cambria Math" w:cstheme="minorBidi"/>
                    </w:rPr>
                    <m:t xml:space="preserve"> и </m:t>
                  </m:r>
                  <m:sSub>
                    <m:sSubPr>
                      <m:ctrlPr>
                        <w:rPr>
                          <w:rFonts w:ascii="Cambria Math" w:eastAsiaTheme="minorHAnsi" w:hAnsi="Cambria Math" w:cstheme="minorBidi"/>
                          <w:i/>
                        </w:rPr>
                      </m:ctrlPr>
                    </m:sSubPr>
                    <m:e>
                      <m:r>
                        <w:rPr>
                          <w:rFonts w:ascii="Cambria Math" w:eastAsiaTheme="minorHAnsi" w:hAnsi="Cambria Math" w:cstheme="minorBidi"/>
                          <w:lang w:val="en-US"/>
                        </w:rPr>
                        <m:t>c</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r>
                            <w:rPr>
                              <w:rFonts w:ascii="Cambria Math" w:hAnsi="Cambria Math"/>
                            </w:rPr>
                            <m:t>+1</m:t>
                          </m:r>
                        </m:sub>
                      </m:sSub>
                    </m:sub>
                  </m:sSub>
                  <m:r>
                    <w:rPr>
                      <w:rFonts w:ascii="Cambria Math" w:eastAsiaTheme="minorHAnsi" w:hAnsi="Cambria Math" w:cstheme="minorBidi"/>
                    </w:rPr>
                    <m:t>&gt;</m:t>
                  </m:r>
                  <m:sSub>
                    <m:sSubPr>
                      <m:ctrlPr>
                        <w:rPr>
                          <w:rFonts w:ascii="Cambria Math" w:eastAsiaTheme="minorHAnsi" w:hAnsi="Cambria Math" w:cstheme="minorBidi"/>
                          <w:i/>
                        </w:rPr>
                      </m:ctrlPr>
                    </m:sSubPr>
                    <m:e>
                      <m:r>
                        <w:rPr>
                          <w:rFonts w:ascii="Cambria Math" w:eastAsiaTheme="minorHAnsi" w:hAnsi="Cambria Math" w:cstheme="minorBidi"/>
                          <w:lang w:val="en-US"/>
                        </w:rPr>
                        <m:t>c</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eastAsiaTheme="minorHAnsi" w:hAnsi="Cambria Math" w:cstheme="minorBidi"/>
                    </w:rPr>
                    <m:t>)</m:t>
                  </m:r>
                </m:e>
              </m:d>
              <m:r>
                <m:rPr>
                  <m:sty m:val="p"/>
                </m:rPr>
                <w:rPr>
                  <w:rFonts w:ascii="Cambria Math" w:hAnsi="Cambria Math"/>
                </w:rPr>
                <m:t xml:space="preserve"> </m:t>
              </m:r>
            </m:oMath>
            <w:r w:rsidRPr="009511A4">
              <w:rPr>
                <w:rFonts w:ascii="Garamond" w:hAnsi="Garamond"/>
              </w:rPr>
              <w:t xml:space="preserve">в порядке снижения приоритета отбора. Отбор генерирующих объектов по территории ТНГ </w:t>
            </w:r>
            <w:r w:rsidRPr="009511A4">
              <w:rPr>
                <w:rFonts w:ascii="Garamond" w:hAnsi="Garamond"/>
                <w:i/>
              </w:rPr>
              <w:t>z</w:t>
            </w:r>
            <w:r w:rsidRPr="009511A4">
              <w:rPr>
                <w:rFonts w:ascii="Garamond" w:hAnsi="Garamond"/>
              </w:rPr>
              <w:t xml:space="preserve"> производится в следующем порядке. </w:t>
            </w:r>
          </w:p>
          <w:p w14:paraId="50F412DE" w14:textId="77777777" w:rsidR="00FA34DF" w:rsidRPr="009511A4" w:rsidRDefault="00FA34DF" w:rsidP="00FA34DF">
            <w:pPr>
              <w:spacing w:before="120" w:after="120" w:line="240" w:lineRule="auto"/>
              <w:ind w:right="-26" w:firstLine="567"/>
              <w:jc w:val="both"/>
              <w:rPr>
                <w:rFonts w:ascii="Garamond" w:hAnsi="Garamond"/>
              </w:rPr>
            </w:pPr>
            <w:r w:rsidRPr="009511A4">
              <w:rPr>
                <w:rFonts w:ascii="Garamond" w:hAnsi="Garamond"/>
              </w:rPr>
              <w:t xml:space="preserve">1. Объектам последовательно, начиная с номера </w:t>
            </w:r>
            <m:oMath>
              <m:r>
                <w:rPr>
                  <w:rFonts w:ascii="Cambria Math" w:hAnsi="Cambria Math"/>
                </w:rPr>
                <m:t>n=1</m:t>
              </m:r>
            </m:oMath>
            <w:r w:rsidRPr="009511A4">
              <w:rPr>
                <w:rFonts w:ascii="Garamond" w:hAnsi="Garamond"/>
              </w:rPr>
              <w:t xml:space="preserve"> (в случае реализации части алгоритма отбора согласно подп. 2 настоящего пункта – с наименьшего номера), присваивается индикатор включения в перечень отобранных </w:t>
            </w:r>
            <w:r w:rsidRPr="009511A4">
              <w:rPr>
                <w:rFonts w:ascii="Garamond" w:eastAsiaTheme="minorEastAsia" w:hAnsi="Garamond"/>
              </w:rPr>
              <w:t>генерирующих объектов</w:t>
            </w:r>
            <w:r w:rsidRPr="009511A4">
              <w:rPr>
                <w:rFonts w:ascii="Garamond" w:hAnsi="Garamond"/>
              </w:rPr>
              <w:t xml:space="preserve">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9511A4">
              <w:rPr>
                <w:rFonts w:ascii="Garamond" w:hAnsi="Garamond"/>
              </w:rPr>
              <w:t xml:space="preserve"> и осуществляется проверка выполнения следующих условий:</w:t>
            </w:r>
          </w:p>
          <w:p w14:paraId="3E84A438" w14:textId="74E319FB" w:rsidR="00FA34DF" w:rsidRDefault="00F12EF8" w:rsidP="00FA34DF">
            <w:pPr>
              <w:spacing w:before="120" w:after="120" w:line="240" w:lineRule="auto"/>
              <w:ind w:firstLine="566"/>
              <w:jc w:val="right"/>
              <w:rPr>
                <w:rFonts w:ascii="Garamond" w:hAnsi="Garamond"/>
              </w:rPr>
            </w:pPr>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Sub>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lang w:val="en-US"/>
                    </w:rPr>
                    <m:t>A</m:t>
                  </m:r>
                </m:sub>
                <m:sup/>
                <m:e>
                  <m:nary>
                    <m:naryPr>
                      <m:chr m:val="∑"/>
                      <m:limLoc m:val="undOvr"/>
                      <m:supHide m:val="1"/>
                      <m:ctrlPr>
                        <w:rPr>
                          <w:rFonts w:ascii="Cambria Math" w:hAnsi="Cambria Math"/>
                          <w:i/>
                        </w:rPr>
                      </m:ctrlPr>
                    </m:naryPr>
                    <m: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sub>
                    <m:sup/>
                    <m:e>
                      <m:sSub>
                        <m:sSubPr>
                          <m:ctrlPr>
                            <w:rPr>
                              <w:rFonts w:ascii="Cambria Math" w:hAnsi="Cambria Math"/>
                              <w:i/>
                            </w:rPr>
                          </m:ctrlPr>
                        </m:sSub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Sub>
                    </m:e>
                  </m:nary>
                </m:e>
              </m:nary>
            </m:oMath>
            <w:r w:rsidR="006D3398">
              <w:rPr>
                <w:rFonts w:ascii="Garamond" w:hAnsi="Garamond"/>
              </w:rPr>
              <w:t xml:space="preserve">  </w:t>
            </w:r>
            <w:r w:rsidR="00FA34DF" w:rsidRPr="009511A4">
              <w:rPr>
                <w:rFonts w:ascii="Garamond" w:hAnsi="Garamond"/>
              </w:rPr>
              <w:t xml:space="preserve">    </w:t>
            </w:r>
            <w:r w:rsidR="00FA34DF" w:rsidRPr="009511A4">
              <w:rPr>
                <w:rFonts w:ascii="Garamond" w:hAnsi="Garamond"/>
              </w:rPr>
              <w:tab/>
            </w:r>
            <w:r w:rsidR="00FA34DF" w:rsidRPr="009511A4">
              <w:rPr>
                <w:rFonts w:ascii="Garamond" w:hAnsi="Garamond"/>
              </w:rPr>
              <w:tab/>
            </w:r>
            <w:r w:rsidR="00FA34DF" w:rsidRPr="009511A4">
              <w:rPr>
                <w:rFonts w:ascii="Garamond" w:hAnsi="Garamond"/>
              </w:rPr>
              <w:tab/>
              <w:t xml:space="preserve">                   (1)</w:t>
            </w:r>
          </w:p>
          <w:p w14:paraId="019CBC75" w14:textId="6FA8BCE2" w:rsidR="008B4E79" w:rsidRPr="009511A4" w:rsidRDefault="00F12EF8" w:rsidP="009627DB">
            <w:pPr>
              <w:spacing w:before="120" w:after="120" w:line="240" w:lineRule="auto"/>
              <w:ind w:firstLine="566"/>
              <w:jc w:val="center"/>
              <w:rPr>
                <w:rFonts w:ascii="Garamond" w:hAnsi="Garamond"/>
              </w:rPr>
            </w:pPr>
            <m:oMath>
              <m:nary>
                <m:naryPr>
                  <m:chr m:val="∑"/>
                  <m:limLoc m:val="undOvr"/>
                  <m:ctrlPr>
                    <w:rPr>
                      <w:rFonts w:ascii="Cambria Math" w:hAnsi="Cambria Math"/>
                      <w:i/>
                      <w:highlight w:val="yellow"/>
                    </w:rPr>
                  </m:ctrlPr>
                </m:naryPr>
                <m:sub>
                  <m:r>
                    <w:rPr>
                      <w:rFonts w:ascii="Cambria Math" w:hAnsi="Cambria Math"/>
                      <w:highlight w:val="yellow"/>
                      <w:lang w:val="en-US"/>
                    </w:rPr>
                    <m:t>k</m:t>
                  </m:r>
                  <m:r>
                    <w:rPr>
                      <w:rFonts w:ascii="Cambria Math" w:hAnsi="Cambria Math"/>
                      <w:highlight w:val="yellow"/>
                    </w:rPr>
                    <m:t>=1</m:t>
                  </m:r>
                </m:sub>
                <m:sup>
                  <m:r>
                    <w:rPr>
                      <w:rFonts w:ascii="Cambria Math" w:hAnsi="Cambria Math"/>
                      <w:highlight w:val="yellow"/>
                    </w:rPr>
                    <m:t>n</m:t>
                  </m:r>
                </m:sup>
                <m:e>
                  <m:sSub>
                    <m:sSubPr>
                      <m:ctrlPr>
                        <w:rPr>
                          <w:rFonts w:ascii="Cambria Math" w:hAnsi="Cambria Math"/>
                          <w:i/>
                          <w:highlight w:val="yellow"/>
                        </w:rPr>
                      </m:ctrlPr>
                    </m:sSub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Sub>
                  <m:r>
                    <w:rPr>
                      <w:rFonts w:ascii="Cambria Math" w:hAnsi="Cambria Math"/>
                      <w:highlight w:val="yellow"/>
                    </w:rPr>
                    <m:t>∙</m:t>
                  </m:r>
                  <m:sSub>
                    <m:sSubPr>
                      <m:ctrlPr>
                        <w:rPr>
                          <w:rFonts w:ascii="Cambria Math" w:eastAsiaTheme="minorHAnsi" w:hAnsi="Cambria Math" w:cstheme="minorBidi"/>
                          <w:i/>
                          <w:highlight w:val="yellow"/>
                        </w:rPr>
                      </m:ctrlPr>
                    </m:sSubPr>
                    <m:e>
                      <m:r>
                        <w:rPr>
                          <w:rFonts w:ascii="Cambria Math" w:hAnsi="Cambria Math"/>
                          <w:highlight w:val="yellow"/>
                          <w:lang w:val="en-US"/>
                        </w:rPr>
                        <m:t>s</m:t>
                      </m:r>
                    </m:e>
                    <m:sub>
                      <m:sSub>
                        <m:sSubPr>
                          <m:ctrlPr>
                            <w:rPr>
                              <w:rFonts w:ascii="Cambria Math" w:hAnsi="Cambria Math"/>
                              <w:i/>
                              <w:highlight w:val="yellow"/>
                              <w:lang w:val="en-US"/>
                            </w:rPr>
                          </m:ctrlPr>
                        </m:sSubPr>
                        <m:e>
                          <m:r>
                            <w:rPr>
                              <w:rFonts w:ascii="Cambria Math" w:hAnsi="Cambria Math"/>
                              <w:highlight w:val="yellow"/>
                              <w:lang w:val="en-US"/>
                            </w:rPr>
                            <m:t>g</m:t>
                          </m:r>
                        </m:e>
                        <m:sub>
                          <m:r>
                            <w:rPr>
                              <w:rFonts w:ascii="Cambria Math" w:hAnsi="Cambria Math"/>
                              <w:highlight w:val="yellow"/>
                              <w:lang w:val="en-US"/>
                            </w:rPr>
                            <m:t>k</m:t>
                          </m:r>
                        </m:sub>
                      </m:sSub>
                    </m:sub>
                  </m:sSub>
                </m:e>
              </m:nary>
              <m:r>
                <w:rPr>
                  <w:rFonts w:ascii="Cambria Math" w:hAnsi="Cambria Math"/>
                  <w:highlight w:val="yellow"/>
                </w:rPr>
                <m:t>+</m:t>
              </m:r>
              <m:nary>
                <m:naryPr>
                  <m:chr m:val="∑"/>
                  <m:limLoc m:val="undOvr"/>
                  <m:supHide m:val="1"/>
                  <m:ctrlPr>
                    <w:rPr>
                      <w:rFonts w:ascii="Cambria Math" w:hAnsi="Cambria Math"/>
                      <w:i/>
                      <w:highlight w:val="yellow"/>
                    </w:rPr>
                  </m:ctrlPr>
                </m:naryPr>
                <m:sub>
                  <m:r>
                    <w:rPr>
                      <w:rFonts w:ascii="Cambria Math" w:hAnsi="Cambria Math"/>
                      <w:highlight w:val="yellow"/>
                      <w:lang w:val="en-US"/>
                    </w:rPr>
                    <m:t>A</m:t>
                  </m:r>
                </m:sub>
                <m:sup/>
                <m:e>
                  <m:nary>
                    <m:naryPr>
                      <m:chr m:val="∑"/>
                      <m:limLoc m:val="undOvr"/>
                      <m:supHide m:val="1"/>
                      <m:ctrlPr>
                        <w:rPr>
                          <w:rFonts w:ascii="Cambria Math" w:hAnsi="Cambria Math"/>
                          <w:i/>
                          <w:highlight w:val="yellow"/>
                        </w:rPr>
                      </m:ctrlPr>
                    </m:naryPr>
                    <m:sub>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r>
                            <w:rPr>
                              <w:rFonts w:ascii="Cambria Math" w:hAnsi="Cambria Math"/>
                              <w:highlight w:val="yellow"/>
                              <w:lang w:val="en-US"/>
                            </w:rPr>
                            <m:t>A</m:t>
                          </m:r>
                        </m:sub>
                      </m:sSub>
                    </m:sub>
                    <m:sup/>
                    <m:e>
                      <m:sSub>
                        <m:sSubPr>
                          <m:ctrlPr>
                            <w:rPr>
                              <w:rFonts w:ascii="Cambria Math" w:hAnsi="Cambria Math"/>
                              <w:i/>
                              <w:highlight w:val="yellow"/>
                            </w:rPr>
                          </m:ctrlPr>
                        </m:sSub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Sub>
                    </m:e>
                  </m:nary>
                </m:e>
              </m:nary>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спрос_макс</m:t>
                  </m:r>
                </m:sup>
              </m:sSubSup>
            </m:oMath>
            <w:r w:rsidR="00303A98">
              <w:rPr>
                <w:rFonts w:ascii="Garamond" w:hAnsi="Garamond"/>
                <w:highlight w:val="yellow"/>
              </w:rPr>
              <w:t xml:space="preserve"> </w:t>
            </w:r>
            <w:r w:rsidR="008B4E79" w:rsidRPr="009627DB">
              <w:rPr>
                <w:rFonts w:ascii="Garamond" w:hAnsi="Garamond"/>
                <w:highlight w:val="yellow"/>
              </w:rPr>
              <w:t>(1.1</w:t>
            </w:r>
            <w:r w:rsidR="006305C4" w:rsidRPr="009627DB">
              <w:rPr>
                <w:rFonts w:ascii="Garamond" w:hAnsi="Garamond"/>
                <w:highlight w:val="yellow"/>
              </w:rPr>
              <w:t xml:space="preserve"> – условие проверяется только </w:t>
            </w:r>
            <w:proofErr w:type="gramStart"/>
            <w:r w:rsidR="006305C4" w:rsidRPr="009627DB">
              <w:rPr>
                <w:rFonts w:ascii="Garamond" w:hAnsi="Garamond"/>
                <w:highlight w:val="yellow"/>
              </w:rPr>
              <w:t>для КОМ</w:t>
            </w:r>
            <w:proofErr w:type="gramEnd"/>
            <w:r w:rsidR="006305C4" w:rsidRPr="009627DB">
              <w:rPr>
                <w:rFonts w:ascii="Garamond" w:hAnsi="Garamond"/>
                <w:highlight w:val="yellow"/>
              </w:rPr>
              <w:t xml:space="preserve"> НГО в </w:t>
            </w:r>
            <w:r w:rsidR="007D728E">
              <w:rPr>
                <w:rFonts w:ascii="Garamond" w:hAnsi="Garamond"/>
                <w:highlight w:val="yellow"/>
              </w:rPr>
              <w:t>ю</w:t>
            </w:r>
            <w:r w:rsidR="006305C4" w:rsidRPr="009627DB">
              <w:rPr>
                <w:rFonts w:ascii="Garamond" w:hAnsi="Garamond"/>
                <w:highlight w:val="yellow"/>
              </w:rPr>
              <w:t>го-</w:t>
            </w:r>
            <w:r w:rsidR="007D728E">
              <w:rPr>
                <w:rFonts w:ascii="Garamond" w:hAnsi="Garamond"/>
                <w:highlight w:val="yellow"/>
              </w:rPr>
              <w:t>з</w:t>
            </w:r>
            <w:r w:rsidR="006305C4" w:rsidRPr="009627DB">
              <w:rPr>
                <w:rFonts w:ascii="Garamond" w:hAnsi="Garamond"/>
                <w:highlight w:val="yellow"/>
              </w:rPr>
              <w:t xml:space="preserve">ападной части </w:t>
            </w:r>
            <w:proofErr w:type="spellStart"/>
            <w:r w:rsidR="006305C4" w:rsidRPr="009627DB">
              <w:rPr>
                <w:rFonts w:ascii="Garamond" w:hAnsi="Garamond"/>
                <w:highlight w:val="yellow"/>
              </w:rPr>
              <w:t>ОЭС</w:t>
            </w:r>
            <w:proofErr w:type="spellEnd"/>
            <w:r w:rsidR="006305C4" w:rsidRPr="009627DB">
              <w:rPr>
                <w:rFonts w:ascii="Garamond" w:hAnsi="Garamond"/>
                <w:highlight w:val="yellow"/>
              </w:rPr>
              <w:t xml:space="preserve"> Юга)</w:t>
            </w:r>
          </w:p>
          <w:p w14:paraId="74F68C3F" w14:textId="77777777" w:rsidR="00FA34DF" w:rsidRPr="009511A4" w:rsidRDefault="00FA34DF" w:rsidP="00FA34DF">
            <w:pPr>
              <w:spacing w:before="120" w:after="120" w:line="240" w:lineRule="auto"/>
              <w:jc w:val="right"/>
              <w:rPr>
                <w:rFonts w:ascii="Garamond" w:hAnsi="Garamond"/>
              </w:rPr>
            </w:pPr>
            <m:oMath>
              <m:r>
                <w:rPr>
                  <w:rFonts w:ascii="Cambria Math" w:hAnsi="Cambria Math"/>
                </w:rPr>
                <m:t>∀</m:t>
              </m:r>
              <m:r>
                <w:rPr>
                  <w:rFonts w:ascii="Cambria Math" w:hAnsi="Cambria Math"/>
                  <w:lang w:val="en-US"/>
                </w:rPr>
                <m:t>a</m:t>
              </m:r>
              <m:r>
                <w:rPr>
                  <w:rFonts w:ascii="Cambria Math" w:hAnsi="Cambria Math"/>
                </w:rPr>
                <m:t xml:space="preserve"> выполнено </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Sub>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A</m:t>
                  </m:r>
                </m:sub>
                <m:sup/>
                <m:e>
                  <m:nary>
                    <m:naryPr>
                      <m:chr m:val="∑"/>
                      <m:limLoc m:val="undOvr"/>
                      <m:supHide m:val="1"/>
                      <m:ctrlPr>
                        <w:rPr>
                          <w:rFonts w:ascii="Cambria Math" w:hAnsi="Cambria Math"/>
                          <w:i/>
                        </w:rPr>
                      </m:ctrlPr>
                    </m:naryPr>
                    <m: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sub>
                    <m:sup/>
                    <m:e>
                      <m:sSub>
                        <m:sSubPr>
                          <m:ctrlPr>
                            <w:rPr>
                              <w:rFonts w:ascii="Cambria Math" w:hAnsi="Cambria Math"/>
                              <w:i/>
                            </w:rPr>
                          </m:ctrlPr>
                        </m:sSub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a</m:t>
                  </m:r>
                </m:sub>
                <m:sup>
                  <m:r>
                    <w:rPr>
                      <w:rFonts w:ascii="Cambria Math" w:hAnsi="Cambria Math"/>
                    </w:rPr>
                    <m:t>огр.макс</m:t>
                  </m:r>
                </m:sup>
              </m:sSubSup>
            </m:oMath>
            <w:r w:rsidRPr="009511A4">
              <w:rPr>
                <w:rFonts w:ascii="Garamond" w:hAnsi="Garamond"/>
              </w:rPr>
              <w:t xml:space="preserve"> </w:t>
            </w:r>
            <w:r w:rsidRPr="009511A4">
              <w:rPr>
                <w:rFonts w:ascii="Garamond" w:hAnsi="Garamond"/>
              </w:rPr>
              <w:tab/>
            </w:r>
            <w:r w:rsidRPr="009511A4">
              <w:rPr>
                <w:rFonts w:ascii="Garamond" w:hAnsi="Garamond"/>
              </w:rPr>
              <w:tab/>
              <w:t xml:space="preserve"> (2)</w:t>
            </w:r>
          </w:p>
          <w:p w14:paraId="316F527C" w14:textId="77777777" w:rsidR="00FA34DF" w:rsidRPr="009511A4" w:rsidRDefault="00FA34DF" w:rsidP="00FA34DF">
            <w:pPr>
              <w:spacing w:before="120" w:after="120" w:line="240" w:lineRule="auto"/>
              <w:jc w:val="right"/>
              <w:rPr>
                <w:rFonts w:ascii="Garamond" w:hAnsi="Garamond"/>
              </w:rPr>
            </w:pPr>
            <m:oMath>
              <m:r>
                <w:rPr>
                  <w:rFonts w:ascii="Cambria Math" w:hAnsi="Cambria Math"/>
                </w:rPr>
                <m:t>∀</m:t>
              </m:r>
              <m:r>
                <w:rPr>
                  <w:rFonts w:ascii="Cambria Math" w:hAnsi="Cambria Math"/>
                  <w:lang w:val="en-US"/>
                </w:rPr>
                <m:t>a</m:t>
              </m:r>
              <m:r>
                <w:rPr>
                  <w:rFonts w:ascii="Cambria Math" w:hAnsi="Cambria Math"/>
                </w:rPr>
                <m:t xml:space="preserve"> выполнено </m:t>
              </m:r>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Sub>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A</m:t>
                  </m:r>
                </m:sub>
                <m:sup/>
                <m:e>
                  <m:nary>
                    <m:naryPr>
                      <m:chr m:val="∑"/>
                      <m:limLoc m:val="undOvr"/>
                      <m:supHide m:val="1"/>
                      <m:ctrlPr>
                        <w:rPr>
                          <w:rFonts w:ascii="Cambria Math" w:hAnsi="Cambria Math"/>
                          <w:i/>
                        </w:rPr>
                      </m:ctrlPr>
                    </m:naryPr>
                    <m:sub>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sub>
                    <m:sup/>
                    <m:e>
                      <m:sSub>
                        <m:sSubPr>
                          <m:ctrlPr>
                            <w:rPr>
                              <w:rFonts w:ascii="Cambria Math" w:hAnsi="Cambria Math"/>
                              <w:i/>
                            </w:rPr>
                          </m:ctrlPr>
                        </m:sSub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k</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e>
              </m:nary>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a</m:t>
                  </m:r>
                </m:sub>
                <m:sup>
                  <m:r>
                    <w:rPr>
                      <w:rFonts w:ascii="Cambria Math" w:hAnsi="Cambria Math"/>
                    </w:rPr>
                    <m:t>огр.мин</m:t>
                  </m:r>
                </m:sup>
              </m:sSubSup>
            </m:oMath>
            <w:r w:rsidRPr="009511A4">
              <w:rPr>
                <w:rFonts w:ascii="Garamond" w:hAnsi="Garamond"/>
              </w:rPr>
              <w:t xml:space="preserve"> </w:t>
            </w:r>
            <w:r w:rsidRPr="009511A4">
              <w:rPr>
                <w:rFonts w:ascii="Garamond" w:hAnsi="Garamond"/>
              </w:rPr>
              <w:tab/>
            </w:r>
            <w:r w:rsidRPr="009511A4">
              <w:rPr>
                <w:rFonts w:ascii="Garamond" w:hAnsi="Garamond"/>
              </w:rPr>
              <w:tab/>
              <w:t xml:space="preserve"> (3)</w:t>
            </w:r>
          </w:p>
          <w:p w14:paraId="16BC3F55" w14:textId="77777777" w:rsidR="00FA34DF" w:rsidRDefault="00FA34DF" w:rsidP="00FA34DF">
            <w:pPr>
              <w:spacing w:before="120" w:after="120" w:line="240" w:lineRule="auto"/>
              <w:rPr>
                <w:rFonts w:ascii="Garamond" w:hAnsi="Garamond"/>
              </w:rPr>
            </w:pPr>
            <w:r w:rsidRPr="009511A4">
              <w:rPr>
                <w:rFonts w:ascii="Garamond" w:hAnsi="Garamond"/>
              </w:rPr>
              <w:t xml:space="preserve">где </w:t>
            </w:r>
          </w:p>
          <w:p w14:paraId="4ED66304" w14:textId="77777777" w:rsidR="00FA34DF" w:rsidRPr="00B327D5" w:rsidRDefault="00F12EF8" w:rsidP="00FA34DF">
            <w:pPr>
              <w:spacing w:before="120" w:after="120" w:line="240" w:lineRule="auto"/>
              <w:jc w:val="center"/>
              <w:rPr>
                <w:rFonts w:ascii="Garamond"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треб</m:t>
                    </m:r>
                  </m:sup>
                </m:sSubSup>
                <m:r>
                  <w:rPr>
                    <w:rFonts w:ascii="Cambria Math" w:hAnsi="Cambria Math"/>
                  </w:rPr>
                  <m:t>-</m:t>
                </m:r>
                <m:nary>
                  <m:naryPr>
                    <m:chr m:val="∑"/>
                    <m:limLoc m:val="undOvr"/>
                    <m:supHide m:val="1"/>
                    <m:ctrlPr>
                      <w:rPr>
                        <w:rFonts w:ascii="Cambria Math" w:hAnsi="Cambria Math"/>
                        <w:i/>
                      </w:rPr>
                    </m:ctrlPr>
                  </m:naryPr>
                  <m:sub>
                    <m:eqArr>
                      <m:eqArrPr>
                        <m:ctrlPr>
                          <w:rPr>
                            <w:rFonts w:ascii="Cambria Math" w:hAnsi="Cambria Math"/>
                            <w:i/>
                            <w:lang w:val="en-US"/>
                          </w:rPr>
                        </m:ctrlPr>
                      </m:eqArrPr>
                      <m:e>
                        <m:r>
                          <w:rPr>
                            <w:rFonts w:ascii="Cambria Math" w:hAnsi="Cambria Math"/>
                            <w:lang w:val="en-US"/>
                          </w:rPr>
                          <m:t>a∈V</m:t>
                        </m:r>
                      </m:e>
                      <m:e>
                        <m:r>
                          <w:rPr>
                            <w:rFonts w:ascii="Cambria Math" w:hAnsi="Cambria Math"/>
                            <w:highlight w:val="yellow"/>
                            <w:lang w:val="en-US"/>
                          </w:rPr>
                          <m:t>a∉NS</m:t>
                        </m:r>
                      </m:e>
                    </m:eqArr>
                  </m:sub>
                  <m:sup/>
                  <m:e>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highlight w:val="yellow"/>
                          </w:rPr>
                          <m:t>учет_</m:t>
                        </m:r>
                        <m:r>
                          <w:rPr>
                            <w:rFonts w:ascii="Cambria Math" w:hAnsi="Cambria Math"/>
                          </w:rPr>
                          <m:t>дефицит</m:t>
                        </m:r>
                      </m:sup>
                    </m:sSubSup>
                  </m:e>
                </m:nary>
              </m:oMath>
            </m:oMathPara>
          </w:p>
          <w:p w14:paraId="11A160B4" w14:textId="77777777" w:rsidR="00B327D5" w:rsidRPr="006D3398" w:rsidRDefault="00F12EF8" w:rsidP="00FA34DF">
            <w:pPr>
              <w:spacing w:before="120" w:after="120" w:line="240" w:lineRule="auto"/>
              <w:jc w:val="center"/>
              <w:rPr>
                <w:rFonts w:ascii="Garamond" w:hAnsi="Garamond"/>
                <w:highlight w:val="yellow"/>
              </w:rPr>
            </w:pPr>
            <m:oMathPara>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спрос_макс</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треб_макс</m:t>
                    </m:r>
                  </m:sup>
                </m:sSubSup>
                <m:r>
                  <w:rPr>
                    <w:rFonts w:ascii="Cambria Math" w:hAnsi="Cambria Math"/>
                    <w:highlight w:val="yellow"/>
                  </w:rPr>
                  <m:t>-</m:t>
                </m:r>
                <m:nary>
                  <m:naryPr>
                    <m:chr m:val="∑"/>
                    <m:limLoc m:val="undOvr"/>
                    <m:supHide m:val="1"/>
                    <m:ctrlPr>
                      <w:rPr>
                        <w:rFonts w:ascii="Cambria Math" w:hAnsi="Cambria Math"/>
                        <w:i/>
                        <w:highlight w:val="yellow"/>
                      </w:rPr>
                    </m:ctrlPr>
                  </m:naryPr>
                  <m:sub>
                    <m:eqArr>
                      <m:eqArrPr>
                        <m:ctrlPr>
                          <w:rPr>
                            <w:rFonts w:ascii="Cambria Math" w:hAnsi="Cambria Math"/>
                            <w:i/>
                            <w:highlight w:val="yellow"/>
                            <w:lang w:val="en-US"/>
                          </w:rPr>
                        </m:ctrlPr>
                      </m:eqArrPr>
                      <m:e>
                        <m:r>
                          <w:rPr>
                            <w:rFonts w:ascii="Cambria Math" w:hAnsi="Cambria Math"/>
                            <w:highlight w:val="yellow"/>
                            <w:lang w:val="en-US"/>
                          </w:rPr>
                          <m:t>a∈V</m:t>
                        </m:r>
                      </m:e>
                      <m:e>
                        <m:r>
                          <w:rPr>
                            <w:rFonts w:ascii="Cambria Math" w:hAnsi="Cambria Math"/>
                            <w:highlight w:val="yellow"/>
                            <w:lang w:val="en-US"/>
                          </w:rPr>
                          <m:t>a∉NS</m:t>
                        </m:r>
                      </m:e>
                    </m:eqArr>
                  </m:sub>
                  <m:sup/>
                  <m:e>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a,z</m:t>
                        </m:r>
                      </m:sub>
                      <m:sup>
                        <m:r>
                          <w:rPr>
                            <w:rFonts w:ascii="Cambria Math" w:hAnsi="Cambria Math"/>
                            <w:highlight w:val="yellow"/>
                          </w:rPr>
                          <m:t>учет_дефицит</m:t>
                        </m:r>
                      </m:sup>
                    </m:sSubSup>
                  </m:e>
                </m:nary>
              </m:oMath>
            </m:oMathPara>
          </w:p>
          <w:p w14:paraId="7707A178" w14:textId="77777777" w:rsidR="009D21F5" w:rsidRPr="005926BA" w:rsidRDefault="00F12EF8" w:rsidP="00FA34DF">
            <w:pPr>
              <w:spacing w:before="120" w:after="120" w:line="240" w:lineRule="auto"/>
              <w:jc w:val="center"/>
              <w:rPr>
                <w:rFonts w:ascii="Garamond" w:hAnsi="Garamond"/>
                <w:i/>
                <w:lang w:val="en-US"/>
              </w:rPr>
            </w:pPr>
            <m:oMathPara>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a∉NS</m:t>
                    </m:r>
                    <m:r>
                      <w:rPr>
                        <w:rFonts w:ascii="Cambria Math" w:hAnsi="Cambria Math"/>
                        <w:highlight w:val="yellow"/>
                      </w:rPr>
                      <m:t>,z</m:t>
                    </m:r>
                  </m:sub>
                  <m:sup>
                    <m:r>
                      <w:rPr>
                        <w:rFonts w:ascii="Cambria Math" w:hAnsi="Cambria Math"/>
                        <w:highlight w:val="yellow"/>
                      </w:rPr>
                      <m:t>учет_дефицит</m:t>
                    </m:r>
                  </m:sup>
                </m:sSubSup>
                <m:r>
                  <w:rPr>
                    <w:rFonts w:ascii="Cambria Math" w:hAnsi="Cambria Math"/>
                    <w:highlight w:val="yellow"/>
                  </w:rPr>
                  <m:t>=</m:t>
                </m:r>
                <m:r>
                  <m:rPr>
                    <m:sty m:val="p"/>
                  </m:rPr>
                  <w:rPr>
                    <w:rFonts w:ascii="Cambria Math" w:hAnsi="Cambria Math"/>
                    <w:highlight w:val="yellow"/>
                    <w:lang w:val="en-US"/>
                  </w:rPr>
                  <m:t>max⁡</m:t>
                </m:r>
                <m:r>
                  <w:rPr>
                    <w:rFonts w:ascii="Cambria Math" w:hAnsi="Cambria Math"/>
                    <w:highlight w:val="yellow"/>
                    <w:lang w:val="en-US"/>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a,z</m:t>
                    </m:r>
                  </m:sub>
                  <m:sup>
                    <m:r>
                      <w:rPr>
                        <w:rFonts w:ascii="Cambria Math" w:hAnsi="Cambria Math"/>
                        <w:highlight w:val="yellow"/>
                      </w:rPr>
                      <m:t>дефицит</m:t>
                    </m:r>
                  </m:sup>
                </m:sSubSup>
                <m:r>
                  <w:rPr>
                    <w:rFonts w:ascii="Cambria Math" w:hAnsi="Cambria Math"/>
                    <w:highlight w:val="yellow"/>
                    <w:lang w:val="en-US"/>
                  </w:rPr>
                  <m:t>;</m:t>
                </m:r>
                <m:sSubSup>
                  <m:sSubSupPr>
                    <m:ctrlPr>
                      <w:rPr>
                        <w:rFonts w:ascii="Cambria Math" w:hAnsi="Cambria Math"/>
                        <w:i/>
                        <w:highlight w:val="yellow"/>
                      </w:rPr>
                    </m:ctrlPr>
                  </m:sSubSupPr>
                  <m:e>
                    <m:r>
                      <w:rPr>
                        <w:rFonts w:ascii="Cambria Math" w:hAnsi="Cambria Math"/>
                        <w:highlight w:val="yellow"/>
                        <w:lang w:val="en-US"/>
                      </w:rPr>
                      <m:t>N</m:t>
                    </m:r>
                  </m:e>
                  <m:sub>
                    <m:acc>
                      <m:accPr>
                        <m:ctrlPr>
                          <w:rPr>
                            <w:rFonts w:ascii="Cambria Math" w:hAnsi="Cambria Math"/>
                            <w:i/>
                            <w:highlight w:val="yellow"/>
                          </w:rPr>
                        </m:ctrlPr>
                      </m:accPr>
                      <m:e>
                        <m:r>
                          <w:rPr>
                            <w:rFonts w:ascii="Cambria Math" w:hAnsi="Cambria Math"/>
                            <w:highlight w:val="yellow"/>
                          </w:rPr>
                          <m:t>a</m:t>
                        </m:r>
                      </m:e>
                    </m:acc>
                    <m:r>
                      <w:rPr>
                        <w:rFonts w:ascii="Cambria Math" w:hAnsi="Cambria Math"/>
                        <w:highlight w:val="yellow"/>
                      </w:rPr>
                      <m:t>∈a,z</m:t>
                    </m:r>
                  </m:sub>
                  <m:sup>
                    <m:r>
                      <w:rPr>
                        <w:rFonts w:ascii="Cambria Math" w:hAnsi="Cambria Math"/>
                        <w:highlight w:val="yellow"/>
                      </w:rPr>
                      <m:t>дефицит</m:t>
                    </m:r>
                  </m:sup>
                </m:sSubSup>
                <m:r>
                  <w:rPr>
                    <w:rFonts w:ascii="Cambria Math" w:hAnsi="Cambria Math"/>
                    <w:highlight w:val="yellow"/>
                    <w:lang w:val="en-US"/>
                  </w:rPr>
                  <m:t>)</m:t>
                </m:r>
              </m:oMath>
            </m:oMathPara>
          </w:p>
          <w:p w14:paraId="7ACA6EC1" w14:textId="74168752" w:rsidR="00DA5BB4" w:rsidRDefault="00F12EF8" w:rsidP="00FA34DF">
            <w:pPr>
              <w:spacing w:before="120" w:after="120" w:line="240" w:lineRule="auto"/>
              <w:ind w:firstLine="465"/>
              <w:jc w:val="both"/>
              <w:rPr>
                <w:rFonts w:ascii="Garamond" w:hAnsi="Garamond"/>
              </w:rPr>
            </w:pP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00FA34DF" w:rsidRPr="009511A4">
              <w:rPr>
                <w:rFonts w:ascii="Garamond" w:hAnsi="Garamond"/>
              </w:rPr>
              <w:t xml:space="preserve"> – комбинация объектов, определенная в случае реализации части алгоритма отбора согласно подп. 2 настоящего пункта. Если указанная часть алгоритма не реализуется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r>
                <w:rPr>
                  <w:rFonts w:ascii="Cambria Math" w:hAnsi="Cambria Math"/>
                </w:rPr>
                <m:t>=∅</m:t>
              </m:r>
            </m:oMath>
            <w:r w:rsidR="00125911" w:rsidRPr="00125911">
              <w:rPr>
                <w:rFonts w:ascii="Garamond" w:hAnsi="Garamond"/>
                <w:highlight w:val="yellow"/>
              </w:rPr>
              <w:t>;</w:t>
            </w:r>
          </w:p>
          <w:p w14:paraId="4307CD30" w14:textId="2F32860E" w:rsidR="00DA5BB4" w:rsidRPr="006D3398" w:rsidRDefault="00DA5BB4" w:rsidP="00FA34DF">
            <w:pPr>
              <w:spacing w:before="120" w:after="120" w:line="240" w:lineRule="auto"/>
              <w:ind w:firstLine="465"/>
              <w:jc w:val="both"/>
              <w:rPr>
                <w:rFonts w:ascii="Garamond" w:hAnsi="Garamond"/>
                <w:highlight w:val="yellow"/>
              </w:rPr>
            </w:pPr>
            <m:oMath>
              <m:r>
                <w:rPr>
                  <w:rFonts w:ascii="Cambria Math" w:hAnsi="Cambria Math"/>
                  <w:highlight w:val="yellow"/>
                </w:rPr>
                <m:t>V</m:t>
              </m:r>
            </m:oMath>
            <w:r w:rsidRPr="006D3398">
              <w:rPr>
                <w:rFonts w:ascii="Garamond" w:eastAsiaTheme="minorEastAsia" w:hAnsi="Garamond"/>
                <w:highlight w:val="yellow"/>
              </w:rPr>
              <w:t xml:space="preserve"> </w:t>
            </w:r>
            <w:r w:rsidRPr="006D3398">
              <w:rPr>
                <w:rFonts w:ascii="Garamond" w:eastAsiaTheme="minorEastAsia" w:hAnsi="Garamond"/>
                <w:highlight w:val="yellow"/>
                <w:lang w:eastAsia="ru-RU"/>
              </w:rPr>
              <w:t xml:space="preserve">– множество </w:t>
            </w:r>
            <w:r w:rsidRPr="006D3398">
              <w:rPr>
                <w:rFonts w:ascii="Garamond" w:hAnsi="Garamond"/>
                <w:i/>
                <w:highlight w:val="yellow"/>
                <w:lang w:val="en-US"/>
              </w:rPr>
              <w:t>a</w:t>
            </w:r>
            <w:r w:rsidRPr="006D3398">
              <w:rPr>
                <w:rFonts w:ascii="Garamond" w:hAnsi="Garamond"/>
                <w:highlight w:val="yellow"/>
              </w:rPr>
              <w:t>, для которых не выполнено условие (3) после реализации части алгоритма отбора</w:t>
            </w:r>
            <w:r w:rsidR="007D728E">
              <w:rPr>
                <w:rFonts w:ascii="Garamond" w:hAnsi="Garamond"/>
                <w:highlight w:val="yellow"/>
              </w:rPr>
              <w:t>,</w:t>
            </w:r>
            <w:r w:rsidRPr="006D3398">
              <w:rPr>
                <w:rFonts w:ascii="Garamond" w:hAnsi="Garamond"/>
                <w:highlight w:val="yellow"/>
              </w:rPr>
              <w:t xml:space="preserve"> согласно подп. 2 настоящего пункта</w:t>
            </w:r>
            <w:r w:rsidR="00303A98">
              <w:rPr>
                <w:rFonts w:ascii="Garamond" w:hAnsi="Garamond"/>
                <w:highlight w:val="yellow"/>
              </w:rPr>
              <w:t>;</w:t>
            </w:r>
          </w:p>
          <w:p w14:paraId="1D5773A5" w14:textId="77777777" w:rsidR="00FA34DF" w:rsidRPr="00B14D62" w:rsidRDefault="00DA5BB4" w:rsidP="00B14D62">
            <w:pPr>
              <w:spacing w:before="120" w:after="120" w:line="240" w:lineRule="auto"/>
              <w:ind w:firstLine="488"/>
              <w:jc w:val="both"/>
              <w:rPr>
                <w:rFonts w:ascii="Garamond" w:eastAsiaTheme="minorEastAsia" w:hAnsi="Garamond"/>
              </w:rPr>
            </w:pPr>
            <w:r w:rsidRPr="006D3398">
              <w:rPr>
                <w:rFonts w:ascii="Garamond" w:eastAsiaTheme="minorEastAsia" w:hAnsi="Garamond"/>
                <w:i/>
                <w:highlight w:val="yellow"/>
                <w:lang w:val="en-US"/>
              </w:rPr>
              <w:t>NS</w:t>
            </w:r>
            <w:r w:rsidRPr="006D3398">
              <w:rPr>
                <w:rFonts w:ascii="Garamond" w:eastAsiaTheme="minorEastAsia" w:hAnsi="Garamond"/>
                <w:highlight w:val="yellow"/>
              </w:rPr>
              <w:t xml:space="preserve"> – множество частей </w:t>
            </w:r>
            <w:r w:rsidR="00B13752" w:rsidRPr="006D3398">
              <w:rPr>
                <w:rFonts w:ascii="Garamond" w:hAnsi="Garamond"/>
                <w:i/>
                <w:highlight w:val="yellow"/>
                <w:lang w:val="en-US"/>
              </w:rPr>
              <w:t>a</w:t>
            </w:r>
            <w:r w:rsidRPr="006D3398">
              <w:rPr>
                <w:rFonts w:ascii="Garamond" w:eastAsiaTheme="minorEastAsia" w:hAnsi="Garamond"/>
                <w:highlight w:val="yellow"/>
              </w:rPr>
              <w:t xml:space="preserve"> территории </w:t>
            </w:r>
            <w:proofErr w:type="spellStart"/>
            <w:r w:rsidRPr="006D3398">
              <w:rPr>
                <w:rFonts w:ascii="Garamond" w:eastAsiaTheme="minorEastAsia" w:hAnsi="Garamond"/>
                <w:highlight w:val="yellow"/>
              </w:rPr>
              <w:t>ТНГ</w:t>
            </w:r>
            <w:proofErr w:type="spellEnd"/>
            <w:r w:rsidRPr="006D3398">
              <w:rPr>
                <w:rFonts w:ascii="Garamond" w:eastAsiaTheme="minorEastAsia" w:hAnsi="Garamond"/>
                <w:highlight w:val="yellow"/>
              </w:rPr>
              <w:t xml:space="preserve"> </w:t>
            </w:r>
            <w:r w:rsidRPr="00125911">
              <w:rPr>
                <w:rFonts w:ascii="Garamond" w:eastAsiaTheme="minorEastAsia" w:hAnsi="Garamond"/>
                <w:i/>
                <w:highlight w:val="yellow"/>
              </w:rPr>
              <w:t>z</w:t>
            </w:r>
            <w:r w:rsidRPr="006D3398">
              <w:rPr>
                <w:rFonts w:ascii="Garamond" w:eastAsiaTheme="minorEastAsia" w:hAnsi="Garamond"/>
                <w:highlight w:val="yellow"/>
              </w:rPr>
              <w:t xml:space="preserve">, входящих в состав других частей </w:t>
            </w:r>
            <w:r w:rsidR="00B13752" w:rsidRPr="006D3398">
              <w:rPr>
                <w:rFonts w:ascii="Garamond" w:hAnsi="Garamond"/>
                <w:i/>
                <w:highlight w:val="yellow"/>
                <w:lang w:val="en-US"/>
              </w:rPr>
              <w:t>a</w:t>
            </w:r>
            <w:r w:rsidRPr="006D3398">
              <w:rPr>
                <w:rFonts w:ascii="Garamond" w:eastAsiaTheme="minorEastAsia" w:hAnsi="Garamond"/>
                <w:highlight w:val="yellow"/>
              </w:rPr>
              <w:t xml:space="preserve"> территории </w:t>
            </w:r>
            <w:proofErr w:type="spellStart"/>
            <w:r w:rsidRPr="006D3398">
              <w:rPr>
                <w:rFonts w:ascii="Garamond" w:eastAsiaTheme="minorEastAsia" w:hAnsi="Garamond"/>
                <w:highlight w:val="yellow"/>
              </w:rPr>
              <w:t>ТНГ</w:t>
            </w:r>
            <w:proofErr w:type="spellEnd"/>
            <w:r w:rsidRPr="006D3398">
              <w:rPr>
                <w:rFonts w:ascii="Garamond" w:eastAsiaTheme="minorEastAsia" w:hAnsi="Garamond"/>
                <w:highlight w:val="yellow"/>
              </w:rPr>
              <w:t xml:space="preserve"> </w:t>
            </w:r>
            <w:r w:rsidRPr="00125911">
              <w:rPr>
                <w:rFonts w:ascii="Garamond" w:eastAsiaTheme="minorEastAsia" w:hAnsi="Garamond"/>
                <w:i/>
                <w:highlight w:val="yellow"/>
              </w:rPr>
              <w:t>z</w:t>
            </w:r>
            <w:r w:rsidRPr="006D3398">
              <w:rPr>
                <w:rFonts w:ascii="Garamond" w:eastAsiaTheme="minorEastAsia" w:hAnsi="Garamond"/>
                <w:highlight w:val="yellow"/>
              </w:rPr>
              <w:t xml:space="preserve"> (являющихся вложенными территориями).</w:t>
            </w:r>
          </w:p>
          <w:p w14:paraId="3EFC462D"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hAnsi="Garamond"/>
              </w:rPr>
              <w:t xml:space="preserve">Если для </w:t>
            </w:r>
            <w:r w:rsidRPr="009511A4">
              <w:rPr>
                <w:rFonts w:ascii="Garamond" w:eastAsiaTheme="minorEastAsia" w:hAnsi="Garamond"/>
              </w:rPr>
              <w:t xml:space="preserve">некоторого генерирующего объекта с номером </w:t>
            </w:r>
            <m:oMath>
              <m:r>
                <w:rPr>
                  <w:rFonts w:ascii="Cambria Math" w:hAnsi="Cambria Math"/>
                </w:rPr>
                <m:t>n</m:t>
              </m:r>
            </m:oMath>
            <w:r w:rsidRPr="009511A4">
              <w:rPr>
                <w:rFonts w:ascii="Garamond" w:eastAsiaTheme="minorEastAsia" w:hAnsi="Garamond"/>
              </w:rPr>
              <w:t xml:space="preserve"> не выполнено условие (2)</w:t>
            </w:r>
            <w:r w:rsidR="00577DAF">
              <w:rPr>
                <w:rFonts w:ascii="Garamond" w:eastAsiaTheme="minorEastAsia" w:hAnsi="Garamond"/>
              </w:rPr>
              <w:t xml:space="preserve"> </w:t>
            </w:r>
            <w:r w:rsidR="00577DAF" w:rsidRPr="009627DB">
              <w:rPr>
                <w:rFonts w:ascii="Garamond" w:eastAsiaTheme="minorEastAsia" w:hAnsi="Garamond"/>
                <w:highlight w:val="yellow"/>
              </w:rPr>
              <w:t>или (1.1)</w:t>
            </w:r>
            <w:r w:rsidRPr="009511A4">
              <w:rPr>
                <w:rFonts w:ascii="Garamond" w:eastAsiaTheme="minorEastAsia" w:hAnsi="Garamond"/>
              </w:rPr>
              <w:t xml:space="preserve">, такой объект исключается из отбора, объекту присваивается признак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9511A4">
              <w:rPr>
                <w:rFonts w:ascii="Garamond" w:eastAsiaTheme="minorEastAsia" w:hAnsi="Garamond"/>
              </w:rPr>
              <w:t xml:space="preserve"> и в отбор включается следующий генерирующий объект с номером </w:t>
            </w:r>
            <m:oMath>
              <m:r>
                <w:rPr>
                  <w:rFonts w:ascii="Cambria Math" w:hAnsi="Cambria Math"/>
                </w:rPr>
                <m:t>n+1</m:t>
              </m:r>
            </m:oMath>
            <w:r w:rsidRPr="009511A4">
              <w:rPr>
                <w:rFonts w:ascii="Garamond" w:eastAsiaTheme="minorEastAsia" w:hAnsi="Garamond"/>
              </w:rPr>
              <w:t>.</w:t>
            </w:r>
          </w:p>
          <w:p w14:paraId="6F1CFFE4" w14:textId="77777777" w:rsidR="00FA34DF" w:rsidRPr="009511A4" w:rsidRDefault="00FA34DF" w:rsidP="00FA34DF">
            <w:pPr>
              <w:spacing w:before="120" w:after="120" w:line="240" w:lineRule="auto"/>
              <w:ind w:firstLine="567"/>
              <w:jc w:val="both"/>
              <w:rPr>
                <w:rFonts w:ascii="Garamond" w:eastAsiaTheme="minorEastAsia" w:hAnsi="Garamond"/>
                <w:lang w:eastAsia="ru-RU"/>
              </w:rPr>
            </w:pPr>
            <w:r w:rsidRPr="009511A4">
              <w:rPr>
                <w:rFonts w:ascii="Garamond" w:eastAsiaTheme="minorEastAsia" w:hAnsi="Garamond"/>
              </w:rPr>
              <w:t xml:space="preserve">Если для некоторого генерирующего объекта с номером </w:t>
            </w:r>
            <m:oMath>
              <m:sSub>
                <m:sSubPr>
                  <m:ctrlPr>
                    <w:rPr>
                      <w:rFonts w:ascii="Cambria Math" w:eastAsia="Times New Roman" w:hAnsi="Cambria Math"/>
                      <w:i/>
                      <w:lang w:eastAsia="ru-RU"/>
                    </w:rPr>
                  </m:ctrlPr>
                </m:sSubPr>
                <m:e>
                  <m:r>
                    <w:rPr>
                      <w:rFonts w:ascii="Cambria Math" w:hAnsi="Cambria Math"/>
                      <w:lang w:val="en-US"/>
                    </w:rPr>
                    <m:t>n</m:t>
                  </m:r>
                </m:e>
                <m:sub>
                  <m:r>
                    <w:rPr>
                      <w:rFonts w:ascii="Cambria Math" w:hAnsi="Cambria Math"/>
                    </w:rPr>
                    <m:t>0</m:t>
                  </m:r>
                </m:sub>
              </m:sSub>
            </m:oMath>
            <w:r w:rsidRPr="009511A4">
              <w:rPr>
                <w:rFonts w:ascii="Garamond" w:eastAsiaTheme="minorEastAsia" w:hAnsi="Garamond"/>
                <w:lang w:eastAsia="ru-RU"/>
              </w:rPr>
              <w:t xml:space="preserve"> выполнены условия (1)</w:t>
            </w:r>
            <w:r w:rsidRPr="009511A4">
              <w:rPr>
                <w:rFonts w:ascii="Garamond" w:eastAsiaTheme="minorEastAsia" w:hAnsi="Garamond"/>
              </w:rPr>
              <w:t>–(3)</w:t>
            </w:r>
            <w:r w:rsidR="008047AF">
              <w:rPr>
                <w:rFonts w:ascii="Garamond" w:eastAsiaTheme="minorEastAsia" w:hAnsi="Garamond"/>
              </w:rPr>
              <w:t xml:space="preserve"> </w:t>
            </w:r>
            <w:r w:rsidR="008047AF" w:rsidRPr="009627DB">
              <w:rPr>
                <w:rFonts w:ascii="Garamond" w:eastAsiaTheme="minorEastAsia" w:hAnsi="Garamond"/>
                <w:highlight w:val="yellow"/>
              </w:rPr>
              <w:t>и (1.1)</w:t>
            </w:r>
            <w:r w:rsidRPr="009511A4">
              <w:rPr>
                <w:rFonts w:ascii="Garamond" w:eastAsiaTheme="minorEastAsia" w:hAnsi="Garamond"/>
                <w:lang w:eastAsia="ru-RU"/>
              </w:rPr>
              <w:t xml:space="preserve">, то дополнительно проверяется условие на отбор всех </w:t>
            </w:r>
            <w:r w:rsidRPr="009511A4">
              <w:rPr>
                <w:rFonts w:ascii="Garamond" w:hAnsi="Garamond"/>
              </w:rPr>
              <w:t xml:space="preserve">генерирующих объектов, относящихся к новой электростанции, в отношении которых указан один вариант значений капитальных затрат </w:t>
            </w:r>
            <m:oMath>
              <m:r>
                <w:rPr>
                  <w:rFonts w:ascii="Cambria Math" w:hAnsi="Cambria Math"/>
                </w:rPr>
                <m:t>e</m:t>
              </m:r>
            </m:oMath>
            <w:r w:rsidRPr="009511A4">
              <w:rPr>
                <w:rFonts w:ascii="Garamond" w:hAnsi="Garamond"/>
              </w:rPr>
              <w:t>:</w:t>
            </w:r>
          </w:p>
          <w:p w14:paraId="4691BBF9" w14:textId="77777777" w:rsidR="00FA34DF" w:rsidRPr="009511A4" w:rsidRDefault="00FA34DF" w:rsidP="00FA34DF">
            <w:pPr>
              <w:spacing w:before="120" w:after="120" w:line="240" w:lineRule="auto"/>
              <w:ind w:firstLine="567"/>
              <w:jc w:val="right"/>
              <w:rPr>
                <w:rFonts w:ascii="Garamond" w:eastAsiaTheme="minorEastAsia" w:hAnsi="Garamond"/>
              </w:rPr>
            </w:pPr>
            <m:oMath>
              <m:r>
                <w:rPr>
                  <w:rFonts w:ascii="Cambria Math" w:hAnsi="Cambria Math"/>
                </w:rPr>
                <m:t>∀g∈</m:t>
              </m:r>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r>
                <w:rPr>
                  <w:rFonts w:ascii="Cambria Math" w:hAnsi="Cambria Math"/>
                </w:rPr>
                <m:t xml:space="preserve"> </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 xml:space="preserve">=1 </m:t>
              </m:r>
            </m:oMath>
            <w:r w:rsidRPr="009511A4">
              <w:rPr>
                <w:rFonts w:ascii="Garamond" w:eastAsiaTheme="minorEastAsia" w:hAnsi="Garamond"/>
              </w:rPr>
              <w:t xml:space="preserve">  </w:t>
            </w:r>
            <w:r w:rsidRPr="009511A4">
              <w:rPr>
                <w:rFonts w:ascii="Garamond" w:eastAsiaTheme="minorEastAsia" w:hAnsi="Garamond"/>
              </w:rPr>
              <w:tab/>
            </w:r>
            <w:r w:rsidRPr="009511A4">
              <w:rPr>
                <w:rFonts w:ascii="Garamond" w:eastAsiaTheme="minorEastAsia" w:hAnsi="Garamond"/>
              </w:rPr>
              <w:tab/>
            </w:r>
            <w:r w:rsidRPr="009511A4">
              <w:rPr>
                <w:rFonts w:ascii="Garamond" w:eastAsiaTheme="minorEastAsia" w:hAnsi="Garamond"/>
              </w:rPr>
              <w:tab/>
            </w:r>
            <w:r w:rsidRPr="009511A4">
              <w:rPr>
                <w:rFonts w:ascii="Garamond" w:eastAsiaTheme="minorEastAsia" w:hAnsi="Garamond"/>
              </w:rPr>
              <w:tab/>
            </w:r>
            <w:r w:rsidRPr="009511A4">
              <w:rPr>
                <w:rFonts w:ascii="Garamond" w:eastAsiaTheme="minorEastAsia" w:hAnsi="Garamond"/>
              </w:rPr>
              <w:tab/>
            </w:r>
            <w:r w:rsidRPr="009511A4">
              <w:rPr>
                <w:rFonts w:ascii="Garamond" w:eastAsiaTheme="minorEastAsia" w:hAnsi="Garamond"/>
              </w:rPr>
              <w:tab/>
              <w:t xml:space="preserve"> (4)</w:t>
            </w:r>
          </w:p>
          <w:p w14:paraId="5FE519E5"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t xml:space="preserve">Если условие (4) не выполнено, то все такие генерирующие объекты исключаются из отбора и им присваивается признак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9511A4">
              <w:rPr>
                <w:rFonts w:ascii="Garamond" w:eastAsiaTheme="minorEastAsia" w:hAnsi="Garamond"/>
              </w:rPr>
              <w:t xml:space="preserve">. В отбор включается генерирующий объект со следующим номером </w:t>
            </w:r>
            <m:oMath>
              <m:r>
                <w:rPr>
                  <w:rFonts w:ascii="Cambria Math" w:eastAsiaTheme="minorEastAsia" w:hAnsi="Cambria Math"/>
                </w:rPr>
                <m:t>n</m:t>
              </m:r>
            </m:oMath>
            <w:r w:rsidRPr="009511A4">
              <w:rPr>
                <w:rFonts w:ascii="Garamond" w:eastAsiaTheme="minorEastAsia" w:hAnsi="Garamond"/>
              </w:rPr>
              <w:t>.</w:t>
            </w:r>
          </w:p>
          <w:p w14:paraId="731F493E"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t xml:space="preserve">Если условие (4) выполнено и при этом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9511A4">
              <w:rPr>
                <w:rFonts w:ascii="Garamond" w:eastAsiaTheme="minorEastAsia" w:hAnsi="Garamond"/>
              </w:rPr>
              <w:t xml:space="preserve"> для иных вариантов значений капитальных затрат </w:t>
            </w:r>
            <m:oMath>
              <m:r>
                <w:rPr>
                  <w:rFonts w:ascii="Cambria Math" w:hAnsi="Cambria Math"/>
                </w:rPr>
                <m:t>e</m:t>
              </m:r>
            </m:oMath>
            <w:r w:rsidRPr="009511A4">
              <w:rPr>
                <w:rFonts w:ascii="Garamond" w:eastAsiaTheme="minorEastAsia" w:hAnsi="Garamond"/>
              </w:rPr>
              <w:t xml:space="preserve">, то все генерирующие объекты, относящиеся к новой электростанции, за исключением генерирующих объектов, входящих в </w:t>
            </w:r>
            <w:r w:rsidRPr="009511A4">
              <w:rPr>
                <w:rFonts w:ascii="Garamond" w:hAnsi="Garamond"/>
              </w:rPr>
              <w:t xml:space="preserve">множество генерирующих объектов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e</m:t>
                  </m:r>
                </m:sub>
              </m:sSub>
            </m:oMath>
            <w:r w:rsidRPr="009511A4">
              <w:rPr>
                <w:rFonts w:ascii="Garamond" w:eastAsiaTheme="minorEastAsia" w:hAnsi="Garamond"/>
              </w:rPr>
              <w:t xml:space="preserve"> с минимальными значениями номеров </w:t>
            </w:r>
            <m:oMath>
              <m:r>
                <w:rPr>
                  <w:rFonts w:ascii="Cambria Math" w:hAnsi="Cambria Math"/>
                </w:rPr>
                <m:t>n</m:t>
              </m:r>
            </m:oMath>
            <w:r w:rsidRPr="009511A4">
              <w:rPr>
                <w:rFonts w:ascii="Garamond" w:eastAsiaTheme="minorEastAsia" w:hAnsi="Garamond"/>
              </w:rPr>
              <w:t>, исключаются из</w:t>
            </w:r>
            <w:r w:rsidRPr="009511A4">
              <w:rPr>
                <w:rFonts w:ascii="Garamond" w:eastAsiaTheme="minorEastAsia" w:hAnsi="Garamond"/>
                <w:lang w:eastAsia="ru-RU"/>
              </w:rPr>
              <w:t xml:space="preserve"> отбора.</w:t>
            </w:r>
            <w:r w:rsidRPr="009511A4">
              <w:rPr>
                <w:rFonts w:ascii="Garamond" w:eastAsiaTheme="minorEastAsia" w:hAnsi="Garamond"/>
              </w:rPr>
              <w:t xml:space="preserve"> В отбор включается генерирующий объект со следующим номером </w:t>
            </w:r>
            <m:oMath>
              <m:r>
                <w:rPr>
                  <w:rFonts w:ascii="Cambria Math" w:eastAsiaTheme="minorEastAsia" w:hAnsi="Cambria Math"/>
                </w:rPr>
                <m:t>n</m:t>
              </m:r>
            </m:oMath>
            <w:r w:rsidRPr="009511A4">
              <w:rPr>
                <w:rFonts w:ascii="Garamond" w:eastAsiaTheme="minorEastAsia" w:hAnsi="Garamond"/>
              </w:rPr>
              <w:t>.</w:t>
            </w:r>
          </w:p>
          <w:p w14:paraId="1249D4AD"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t xml:space="preserve">Если условие (4) выполнено и при этом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9511A4">
              <w:rPr>
                <w:rFonts w:ascii="Garamond" w:eastAsiaTheme="minorEastAsia" w:hAnsi="Garamond"/>
              </w:rPr>
              <w:t xml:space="preserve"> для иных вариантов значений капитальных затрат </w:t>
            </w:r>
            <m:oMath>
              <m:r>
                <w:rPr>
                  <w:rFonts w:ascii="Cambria Math" w:hAnsi="Cambria Math"/>
                </w:rPr>
                <m:t>e</m:t>
              </m:r>
            </m:oMath>
            <w:r w:rsidRPr="009511A4">
              <w:rPr>
                <w:rFonts w:ascii="Garamond" w:eastAsiaTheme="minorEastAsia" w:hAnsi="Garamond"/>
              </w:rPr>
              <w:t>, то</w:t>
            </w:r>
            <w:r w:rsidRPr="009511A4">
              <w:rPr>
                <w:rFonts w:ascii="Garamond" w:eastAsiaTheme="minorEastAsia" w:hAnsi="Garamond"/>
                <w:lang w:eastAsia="ru-RU"/>
              </w:rPr>
              <w:t xml:space="preserve"> отбор прекращается. Все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e>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e>
              </m:d>
            </m:oMath>
            <w:r w:rsidRPr="009511A4">
              <w:rPr>
                <w:rFonts w:ascii="Garamond" w:eastAsiaTheme="minorEastAsia" w:hAnsi="Garamond"/>
              </w:rPr>
              <w:t xml:space="preserve"> </w:t>
            </w:r>
            <w:r w:rsidRPr="009511A4">
              <w:rPr>
                <w:rFonts w:ascii="Garamond" w:eastAsiaTheme="minorEastAsia" w:hAnsi="Garamond"/>
                <w:lang w:eastAsia="ru-RU"/>
              </w:rPr>
              <w:t>включаются в множество отобранных генерирующих объектов</w:t>
            </w:r>
            <w:r w:rsidRPr="009511A4">
              <w:rPr>
                <w:rFonts w:ascii="Garamond" w:hAnsi="Garamond"/>
              </w:rPr>
              <w:t xml:space="preserve"> по территории ТНГ </w:t>
            </w:r>
            <w:r w:rsidRPr="009511A4">
              <w:rPr>
                <w:rFonts w:ascii="Garamond" w:hAnsi="Garamond"/>
                <w:i/>
                <w:lang w:val="en-US"/>
              </w:rPr>
              <w:t>z</w:t>
            </w:r>
            <w:r w:rsidRPr="009511A4">
              <w:rPr>
                <w:rFonts w:ascii="Garamond" w:eastAsiaTheme="minorEastAsia" w:hAnsi="Garamond"/>
              </w:rPr>
              <w:t>.</w:t>
            </w:r>
          </w:p>
          <w:p w14:paraId="35709BC8"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lastRenderedPageBreak/>
              <w:t xml:space="preserve">Если в отбор были включены все генерирующие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…N</m:t>
                  </m:r>
                </m:e>
              </m:d>
            </m:oMath>
            <w:r w:rsidRPr="009511A4">
              <w:rPr>
                <w:rFonts w:ascii="Garamond" w:eastAsiaTheme="minorEastAsia" w:hAnsi="Garamond"/>
              </w:rPr>
              <w:t xml:space="preserve"> и при этом выполнены условия (2)–(4) и не выполнено </w:t>
            </w:r>
            <w:r w:rsidRPr="009511A4">
              <w:rPr>
                <w:rFonts w:ascii="Garamond" w:eastAsiaTheme="minorEastAsia" w:hAnsi="Garamond"/>
                <w:lang w:eastAsia="ru-RU"/>
              </w:rPr>
              <w:t xml:space="preserve">условие (1), то процедура </w:t>
            </w:r>
            <w:r w:rsidRPr="009511A4">
              <w:rPr>
                <w:rFonts w:ascii="Garamond" w:hAnsi="Garamond"/>
              </w:rPr>
              <w:t xml:space="preserve">отбора заканчивается. </w:t>
            </w:r>
            <w:r w:rsidRPr="009511A4">
              <w:rPr>
                <w:rFonts w:ascii="Garamond" w:eastAsiaTheme="minorEastAsia" w:hAnsi="Garamond"/>
                <w:lang w:eastAsia="ru-RU"/>
              </w:rPr>
              <w:t xml:space="preserve">Все объекты с номерами </w:t>
            </w:r>
            <m:oMath>
              <m:r>
                <w:rPr>
                  <w:rFonts w:ascii="Cambria Math" w:hAnsi="Cambria Math"/>
                </w:rPr>
                <m:t>n</m:t>
              </m:r>
            </m:oMath>
            <w:r w:rsidRPr="009511A4">
              <w:rPr>
                <w:rFonts w:ascii="Garamond" w:eastAsiaTheme="minorEastAsia" w:hAnsi="Garamond"/>
              </w:rPr>
              <w:t xml:space="preserve">, для которых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=1</m:t>
              </m:r>
            </m:oMath>
            <w:r w:rsidRPr="009511A4">
              <w:rPr>
                <w:rFonts w:ascii="Garamond" w:eastAsiaTheme="minorEastAsia" w:hAnsi="Garamond"/>
              </w:rPr>
              <w:t>,</w:t>
            </w:r>
            <w:r w:rsidRPr="009511A4">
              <w:rPr>
                <w:rFonts w:ascii="Garamond" w:eastAsiaTheme="minorEastAsia" w:hAnsi="Garamond"/>
                <w:lang w:eastAsia="ru-RU"/>
              </w:rPr>
              <w:t xml:space="preserve"> включаются в множество отобранных генерирующих объектов</w:t>
            </w:r>
            <w:r w:rsidRPr="009511A4">
              <w:rPr>
                <w:rFonts w:ascii="Garamond" w:hAnsi="Garamond"/>
              </w:rPr>
              <w:t xml:space="preserve"> по территории ТНГ </w:t>
            </w:r>
            <w:r w:rsidRPr="009511A4">
              <w:rPr>
                <w:rFonts w:ascii="Garamond" w:hAnsi="Garamond"/>
                <w:i/>
                <w:lang w:val="en-US"/>
              </w:rPr>
              <w:t>z</w:t>
            </w:r>
            <w:r w:rsidRPr="009511A4">
              <w:rPr>
                <w:rFonts w:ascii="Garamond" w:eastAsiaTheme="minorEastAsia" w:hAnsi="Garamond"/>
              </w:rPr>
              <w:t>.</w:t>
            </w:r>
          </w:p>
          <w:p w14:paraId="3C152491" w14:textId="77777777" w:rsidR="00FA34DF" w:rsidRPr="009511A4" w:rsidRDefault="00FA34DF" w:rsidP="00FA34DF">
            <w:pPr>
              <w:spacing w:before="120" w:after="120" w:line="240" w:lineRule="auto"/>
              <w:ind w:firstLine="567"/>
              <w:jc w:val="both"/>
              <w:rPr>
                <w:rFonts w:ascii="Garamond" w:hAnsi="Garamond"/>
              </w:rPr>
            </w:pPr>
            <w:r w:rsidRPr="009511A4">
              <w:rPr>
                <w:rFonts w:ascii="Garamond" w:eastAsiaTheme="minorEastAsia" w:hAnsi="Garamond"/>
              </w:rPr>
              <w:t xml:space="preserve">Величина объема </w:t>
            </w:r>
            <w:r w:rsidRPr="009511A4">
              <w:rPr>
                <w:rFonts w:ascii="Garamond" w:hAnsi="Garamond"/>
              </w:rPr>
              <w:t xml:space="preserve">мощности, необходимой к отбору и не отобранной по итогам КОМ НГО по территории ТНГ </w:t>
            </w:r>
            <w:r w:rsidRPr="009511A4">
              <w:rPr>
                <w:rFonts w:ascii="Garamond" w:hAnsi="Garamond"/>
                <w:i/>
                <w:lang w:val="en-US"/>
              </w:rPr>
              <w:t>z</w:t>
            </w:r>
            <w:r w:rsidRPr="009511A4">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дефицит</m:t>
                  </m:r>
                </m:sup>
              </m:sSubSup>
            </m:oMath>
            <w:r w:rsidRPr="009511A4">
              <w:rPr>
                <w:rFonts w:ascii="Garamond" w:hAnsi="Garamond"/>
              </w:rPr>
              <w:t xml:space="preserve"> определяется равной:</w:t>
            </w:r>
          </w:p>
          <w:p w14:paraId="1228B182" w14:textId="77777777" w:rsidR="00FA34DF" w:rsidRPr="009511A4" w:rsidRDefault="00F12EF8" w:rsidP="00FA34DF">
            <w:pPr>
              <w:spacing w:before="120" w:after="120" w:line="240" w:lineRule="auto"/>
              <w:ind w:firstLine="567"/>
              <w:jc w:val="both"/>
              <w:rPr>
                <w:rFonts w:ascii="Garamond" w:eastAsiaTheme="minorEastAsia"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дефицит</m:t>
                    </m:r>
                  </m:sup>
                </m:sSubSup>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rPr>
                      <m:t>z</m:t>
                    </m:r>
                  </m:sub>
                  <m:sup>
                    <m:r>
                      <w:rPr>
                        <w:rFonts w:ascii="Cambria Math" w:hAnsi="Cambria Math"/>
                      </w:rPr>
                      <m:t>спрос</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n</m:t>
                            </m:r>
                          </m:sub>
                        </m:sSub>
                      </m:sub>
                    </m:sSub>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e>
                </m:nary>
                <m:r>
                  <m:rPr>
                    <m:sty m:val="p"/>
                  </m:rPr>
                  <w:rPr>
                    <w:rFonts w:ascii="Cambria Math" w:hAnsi="Cambria Math"/>
                  </w:rPr>
                  <m:t>.</m:t>
                </m:r>
              </m:oMath>
            </m:oMathPara>
          </w:p>
          <w:p w14:paraId="3E2E921B" w14:textId="77777777" w:rsidR="00FA34DF" w:rsidRPr="009511A4" w:rsidRDefault="00FA34DF" w:rsidP="00FA34DF">
            <w:pPr>
              <w:spacing w:before="120" w:after="120" w:line="240" w:lineRule="auto"/>
              <w:ind w:firstLine="567"/>
              <w:jc w:val="both"/>
              <w:rPr>
                <w:rFonts w:ascii="Garamond" w:eastAsiaTheme="minorEastAsia" w:hAnsi="Garamond"/>
                <w:lang w:eastAsia="ru-RU"/>
              </w:rPr>
            </w:pPr>
            <w:r w:rsidRPr="009511A4">
              <w:rPr>
                <w:rFonts w:ascii="Garamond" w:hAnsi="Garamond"/>
              </w:rPr>
              <w:t xml:space="preserve">2. </w:t>
            </w:r>
            <w:r w:rsidRPr="009511A4">
              <w:rPr>
                <w:rFonts w:ascii="Garamond" w:eastAsiaTheme="minorEastAsia" w:hAnsi="Garamond"/>
              </w:rPr>
              <w:t xml:space="preserve">Если для некоторого генерирующего объекта с номером </w:t>
            </w:r>
            <m:oMath>
              <m:sSub>
                <m:sSubPr>
                  <m:ctrlPr>
                    <w:rPr>
                      <w:rFonts w:ascii="Cambria Math" w:eastAsia="Times New Roman" w:hAnsi="Cambria Math"/>
                      <w:i/>
                      <w:lang w:eastAsia="ru-RU"/>
                    </w:rPr>
                  </m:ctrlPr>
                </m:sSubPr>
                <m:e>
                  <m:r>
                    <w:rPr>
                      <w:rFonts w:ascii="Cambria Math" w:hAnsi="Cambria Math"/>
                      <w:lang w:val="en-US"/>
                    </w:rPr>
                    <m:t>n</m:t>
                  </m:r>
                </m:e>
                <m:sub>
                  <m:r>
                    <w:rPr>
                      <w:rFonts w:ascii="Cambria Math" w:hAnsi="Cambria Math"/>
                    </w:rPr>
                    <m:t>0</m:t>
                  </m:r>
                </m:sub>
              </m:sSub>
            </m:oMath>
            <w:r w:rsidRPr="009511A4">
              <w:rPr>
                <w:rFonts w:ascii="Garamond" w:eastAsiaTheme="minorEastAsia" w:hAnsi="Garamond"/>
                <w:lang w:eastAsia="ru-RU"/>
              </w:rPr>
              <w:t xml:space="preserve"> выполнены условия (1),</w:t>
            </w:r>
            <w:r w:rsidR="001B1E48">
              <w:rPr>
                <w:rFonts w:ascii="Garamond" w:eastAsiaTheme="minorEastAsia" w:hAnsi="Garamond"/>
                <w:lang w:eastAsia="ru-RU"/>
              </w:rPr>
              <w:t xml:space="preserve"> </w:t>
            </w:r>
            <w:r w:rsidR="001B1E48" w:rsidRPr="009627DB">
              <w:rPr>
                <w:rFonts w:ascii="Garamond" w:eastAsiaTheme="minorEastAsia" w:hAnsi="Garamond"/>
                <w:highlight w:val="yellow"/>
                <w:lang w:eastAsia="ru-RU"/>
              </w:rPr>
              <w:t>(1.1),</w:t>
            </w:r>
            <w:r w:rsidRPr="009511A4">
              <w:rPr>
                <w:rFonts w:ascii="Garamond" w:eastAsiaTheme="minorEastAsia" w:hAnsi="Garamond"/>
                <w:lang w:eastAsia="ru-RU"/>
              </w:rPr>
              <w:t xml:space="preserve"> </w:t>
            </w:r>
            <w:r w:rsidRPr="009511A4">
              <w:rPr>
                <w:rFonts w:ascii="Garamond" w:eastAsiaTheme="minorEastAsia" w:hAnsi="Garamond"/>
              </w:rPr>
              <w:t>(2) и (4)</w:t>
            </w:r>
            <w:r w:rsidRPr="009511A4">
              <w:rPr>
                <w:rFonts w:ascii="Garamond" w:eastAsiaTheme="minorEastAsia" w:hAnsi="Garamond"/>
                <w:lang w:eastAsia="ru-RU"/>
              </w:rPr>
              <w:t xml:space="preserve">, но не выполнено условие (3) для </w:t>
            </w:r>
            <w:r w:rsidRPr="009511A4">
              <w:rPr>
                <w:rFonts w:ascii="Garamond" w:hAnsi="Garamond"/>
              </w:rPr>
              <w:t xml:space="preserve">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eastAsiaTheme="minorEastAsia" w:hAnsi="Garamond"/>
                <w:lang w:eastAsia="ru-RU"/>
              </w:rPr>
              <w:t>, то отбор происходит в следующем порядке.</w:t>
            </w:r>
          </w:p>
          <w:p w14:paraId="1BA7F366" w14:textId="77777777" w:rsidR="00FA34DF" w:rsidRPr="009511A4" w:rsidRDefault="00FA34DF" w:rsidP="00FA34DF">
            <w:pPr>
              <w:spacing w:before="120" w:after="120" w:line="240" w:lineRule="auto"/>
              <w:ind w:firstLine="567"/>
              <w:jc w:val="both"/>
              <w:rPr>
                <w:rFonts w:ascii="Garamond" w:eastAsiaTheme="minorEastAsia" w:hAnsi="Garamond"/>
                <w:lang w:eastAsia="ru-RU"/>
              </w:rPr>
            </w:pPr>
            <w:r w:rsidRPr="009511A4">
              <w:rPr>
                <w:rFonts w:ascii="Garamond" w:hAnsi="Garamond"/>
              </w:rPr>
              <w:t xml:space="preserve">Для всех генерирующих объектов обнуляется индикатор включения в отбор </w:t>
            </w:r>
            <m:oMath>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hAnsi="Cambria Math"/>
                </w:rPr>
                <m:t>=0</m:t>
              </m:r>
            </m:oMath>
            <w:r w:rsidRPr="009511A4">
              <w:rPr>
                <w:rFonts w:ascii="Garamond" w:hAnsi="Garamond"/>
              </w:rPr>
              <w:t>.</w:t>
            </w:r>
          </w:p>
          <w:p w14:paraId="15313E83" w14:textId="77777777" w:rsidR="00FA34DF" w:rsidRPr="009511A4" w:rsidRDefault="00FA34DF" w:rsidP="00FA34DF">
            <w:pPr>
              <w:spacing w:before="120" w:after="120" w:line="240" w:lineRule="auto"/>
              <w:ind w:firstLine="567"/>
              <w:jc w:val="both"/>
              <w:rPr>
                <w:rFonts w:ascii="Garamond" w:eastAsiaTheme="minorEastAsia" w:hAnsi="Garamond"/>
                <w:lang w:eastAsia="ru-RU"/>
              </w:rPr>
            </w:pPr>
            <w:r w:rsidRPr="009511A4">
              <w:rPr>
                <w:rFonts w:ascii="Garamond" w:eastAsiaTheme="minorEastAsia" w:hAnsi="Garamond"/>
                <w:lang w:eastAsia="ru-RU"/>
              </w:rPr>
              <w:t xml:space="preserve">Для каждой </w:t>
            </w:r>
            <w:r w:rsidRPr="009511A4">
              <w:rPr>
                <w:rFonts w:ascii="Garamond" w:hAnsi="Garamond"/>
              </w:rPr>
              <w:t xml:space="preserve">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eastAsiaTheme="minorEastAsia" w:hAnsi="Garamond"/>
                <w:lang w:eastAsia="ru-RU"/>
              </w:rPr>
              <w:t xml:space="preserve">, для которой не выполнено условие (3), выполняется следующий алгоритм отбора генерирующих объектов. При этом, если такая </w:t>
            </w:r>
            <w:r w:rsidRPr="009511A4">
              <w:rPr>
                <w:rFonts w:ascii="Garamond" w:hAnsi="Garamond"/>
              </w:rPr>
              <w:t xml:space="preserve">часть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i/>
              </w:rPr>
              <w:t xml:space="preserve"> </w:t>
            </w:r>
            <w:r w:rsidRPr="009511A4">
              <w:rPr>
                <w:rFonts w:ascii="Garamond" w:hAnsi="Garamond"/>
              </w:rPr>
              <w:t xml:space="preserve">входит в состав другой 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xml:space="preserve"> (является вложенной территорией) или в ее состав входит иная часть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xml:space="preserve"> (содержит вложенную территорию), то для таких частей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xml:space="preserve"> следующий алгоритм отбора выполняется в совокупности.</w:t>
            </w:r>
          </w:p>
          <w:p w14:paraId="1D37F2BF" w14:textId="77777777" w:rsidR="00FA34DF" w:rsidRPr="009511A4" w:rsidRDefault="00FA34DF" w:rsidP="00FA34DF">
            <w:pPr>
              <w:spacing w:before="120" w:after="120" w:line="240" w:lineRule="auto"/>
              <w:ind w:firstLine="567"/>
              <w:jc w:val="both"/>
              <w:rPr>
                <w:rFonts w:ascii="Garamond" w:eastAsiaTheme="minorEastAsia" w:hAnsi="Garamond"/>
              </w:rPr>
            </w:pPr>
            <w:r w:rsidRPr="009511A4">
              <w:rPr>
                <w:rFonts w:ascii="Garamond" w:eastAsiaTheme="minorEastAsia" w:hAnsi="Garamond"/>
              </w:rPr>
              <w:t xml:space="preserve">2.1. Среди генерирующих объектов, расположенных на </w:t>
            </w:r>
            <w:r w:rsidRPr="009511A4">
              <w:rPr>
                <w:rFonts w:ascii="Garamond" w:hAnsi="Garamond"/>
              </w:rPr>
              <w:t xml:space="preserve">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w:t>
            </w:r>
            <w:r w:rsidRPr="009511A4">
              <w:rPr>
                <w:rFonts w:ascii="Garamond" w:eastAsiaTheme="minorEastAsia" w:hAnsi="Garamond"/>
              </w:rPr>
              <w:t xml:space="preserve"> проверяется наличие комбинации объектов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Pr="009511A4">
              <w:rPr>
                <w:rFonts w:ascii="Garamond" w:eastAsiaTheme="minorEastAsia" w:hAnsi="Garamond"/>
              </w:rPr>
              <w:t xml:space="preserve">, последовательно удовлетворяющей следующим критериям: </w:t>
            </w:r>
          </w:p>
          <w:p w14:paraId="066843FC" w14:textId="77777777" w:rsidR="00FA34DF" w:rsidRPr="009511A4" w:rsidRDefault="00FA34DF" w:rsidP="00FA34DF">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9511A4">
              <w:rPr>
                <w:rFonts w:ascii="Garamond" w:eastAsiaTheme="minorEastAsia" w:hAnsi="Garamond"/>
                <w:sz w:val="22"/>
                <w:szCs w:val="22"/>
              </w:rPr>
              <w:t xml:space="preserve">выполнены условия (2) и (3); </w:t>
            </w:r>
          </w:p>
          <w:p w14:paraId="6904CFAB" w14:textId="77777777" w:rsidR="00FA34DF" w:rsidRPr="009511A4" w:rsidRDefault="00FA34DF" w:rsidP="00FA34DF">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9511A4">
              <w:rPr>
                <w:rFonts w:ascii="Garamond" w:eastAsiaTheme="minorEastAsia" w:hAnsi="Garamond"/>
                <w:sz w:val="22"/>
                <w:szCs w:val="22"/>
              </w:rPr>
              <w:t xml:space="preserve">содержит наименьшее среди всех комбинаций, удовлетворяющих первому буллиту, значение максимального номера </w:t>
            </w:r>
            <m:oMath>
              <m:r>
                <w:rPr>
                  <w:rFonts w:ascii="Cambria Math" w:hAnsi="Cambria Math"/>
                  <w:sz w:val="22"/>
                  <w:szCs w:val="22"/>
                </w:rPr>
                <m:t>n</m:t>
              </m:r>
            </m:oMath>
            <w:r w:rsidRPr="009511A4">
              <w:rPr>
                <w:rFonts w:ascii="Garamond" w:eastAsiaTheme="minorEastAsia" w:hAnsi="Garamond"/>
                <w:sz w:val="22"/>
                <w:szCs w:val="22"/>
              </w:rPr>
              <w:t xml:space="preserve"> входящих в нее объектов;</w:t>
            </w:r>
          </w:p>
          <w:p w14:paraId="789FCB01" w14:textId="77777777" w:rsidR="00FA34DF" w:rsidRPr="009511A4" w:rsidRDefault="00FA34DF" w:rsidP="00FA34DF">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9511A4">
              <w:rPr>
                <w:rFonts w:ascii="Garamond" w:eastAsiaTheme="minorEastAsia" w:hAnsi="Garamond"/>
                <w:sz w:val="22"/>
                <w:szCs w:val="22"/>
              </w:rPr>
              <w:t xml:space="preserve">обладает наименьшим среди всех комбинаций, удовлетворяющих второму буллиту, значением совокупного </w:t>
            </w:r>
            <w:r w:rsidRPr="009511A4">
              <w:rPr>
                <w:rFonts w:ascii="Garamond" w:hAnsi="Garamond"/>
                <w:sz w:val="22"/>
                <w:szCs w:val="22"/>
              </w:rPr>
              <w:t>объема установленной мощности генерирующих объектов</w:t>
            </w:r>
            <w:r w:rsidRPr="009511A4">
              <w:rPr>
                <w:rFonts w:ascii="Garamond" w:eastAsiaTheme="minorEastAsia" w:hAnsi="Garamond"/>
                <w:sz w:val="22"/>
                <w:szCs w:val="22"/>
              </w:rPr>
              <w:t>;</w:t>
            </w:r>
          </w:p>
          <w:p w14:paraId="253BD72E" w14:textId="77777777" w:rsidR="00FA34DF" w:rsidRPr="009511A4" w:rsidRDefault="00FA34DF" w:rsidP="00FA34DF">
            <w:pPr>
              <w:pStyle w:val="af0"/>
              <w:numPr>
                <w:ilvl w:val="0"/>
                <w:numId w:val="60"/>
              </w:numPr>
              <w:autoSpaceDE/>
              <w:autoSpaceDN/>
              <w:spacing w:before="120" w:after="120"/>
              <w:ind w:left="709"/>
              <w:contextualSpacing/>
              <w:jc w:val="both"/>
              <w:rPr>
                <w:rFonts w:ascii="Garamond" w:eastAsiaTheme="minorEastAsia" w:hAnsi="Garamond"/>
                <w:sz w:val="22"/>
                <w:szCs w:val="22"/>
              </w:rPr>
            </w:pPr>
            <w:r w:rsidRPr="009511A4">
              <w:rPr>
                <w:rFonts w:ascii="Garamond" w:eastAsiaTheme="minorEastAsia" w:hAnsi="Garamond"/>
                <w:sz w:val="22"/>
                <w:szCs w:val="22"/>
              </w:rPr>
              <w:lastRenderedPageBreak/>
              <w:t xml:space="preserve">содержит объект с наименьшим номером </w:t>
            </w:r>
            <m:oMath>
              <m:sSub>
                <m:sSubPr>
                  <m:ctrlPr>
                    <w:rPr>
                      <w:rFonts w:ascii="Cambria Math" w:eastAsiaTheme="minorEastAsia" w:hAnsi="Cambria Math"/>
                      <w:i/>
                      <w:sz w:val="22"/>
                      <w:szCs w:val="22"/>
                    </w:rPr>
                  </m:ctrlPr>
                </m:sSubPr>
                <m:e>
                  <m:r>
                    <w:rPr>
                      <w:rFonts w:ascii="Cambria Math" w:eastAsiaTheme="minorEastAsia" w:hAnsi="Cambria Math"/>
                      <w:sz w:val="22"/>
                      <w:szCs w:val="22"/>
                    </w:rPr>
                    <m:t>n</m:t>
                  </m:r>
                </m:e>
                <m:sub>
                  <m:r>
                    <w:rPr>
                      <w:rFonts w:ascii="Cambria Math" w:eastAsiaTheme="minorEastAsia" w:hAnsi="Cambria Math"/>
                      <w:sz w:val="22"/>
                      <w:szCs w:val="22"/>
                      <w:lang w:val="en-US"/>
                    </w:rPr>
                    <m:t>i</m:t>
                  </m:r>
                </m:sub>
              </m:sSub>
            </m:oMath>
            <w:r w:rsidRPr="009511A4">
              <w:rPr>
                <w:rFonts w:ascii="Garamond" w:eastAsiaTheme="minorEastAsia" w:hAnsi="Garamond"/>
                <w:sz w:val="22"/>
                <w:szCs w:val="22"/>
              </w:rPr>
              <w:t xml:space="preserve"> (номер </w:t>
            </w:r>
            <m:oMath>
              <m:r>
                <w:rPr>
                  <w:rFonts w:ascii="Cambria Math" w:eastAsiaTheme="minorEastAsia" w:hAnsi="Cambria Math"/>
                  <w:sz w:val="22"/>
                  <w:szCs w:val="22"/>
                </w:rPr>
                <m:t>i</m:t>
              </m:r>
            </m:oMath>
            <w:r w:rsidRPr="009511A4">
              <w:rPr>
                <w:rFonts w:ascii="Garamond" w:eastAsiaTheme="minorEastAsia" w:hAnsi="Garamond"/>
                <w:sz w:val="22"/>
                <w:szCs w:val="22"/>
              </w:rPr>
              <w:t xml:space="preserve"> присваивается генерирующим объектам в составе каждой комбинации последовательно в порядке убывания номеров </w:t>
            </w:r>
            <m:oMath>
              <m:r>
                <w:rPr>
                  <w:rFonts w:ascii="Cambria Math" w:eastAsiaTheme="minorEastAsia" w:hAnsi="Cambria Math"/>
                  <w:sz w:val="22"/>
                  <w:szCs w:val="22"/>
                </w:rPr>
                <m:t>n</m:t>
              </m:r>
            </m:oMath>
            <w:r w:rsidRPr="009511A4">
              <w:rPr>
                <w:rFonts w:ascii="Garamond" w:eastAsiaTheme="minorEastAsia" w:hAnsi="Garamond"/>
                <w:sz w:val="22"/>
                <w:szCs w:val="22"/>
              </w:rPr>
              <w:t xml:space="preserve">: </w:t>
            </w:r>
            <m:oMath>
              <m:r>
                <w:rPr>
                  <w:rFonts w:ascii="Cambria Math" w:eastAsiaTheme="minorEastAsia" w:hAnsi="Cambria Math"/>
                  <w:sz w:val="22"/>
                  <w:szCs w:val="22"/>
                </w:rPr>
                <m:t>i=1</m:t>
              </m:r>
            </m:oMath>
            <w:r w:rsidRPr="009511A4">
              <w:rPr>
                <w:rFonts w:ascii="Garamond" w:eastAsiaTheme="minorEastAsia" w:hAnsi="Garamond"/>
                <w:sz w:val="22"/>
                <w:szCs w:val="22"/>
              </w:rPr>
              <w:t xml:space="preserve"> для максимального номера </w:t>
            </w:r>
            <m:oMath>
              <m:r>
                <w:rPr>
                  <w:rFonts w:ascii="Cambria Math" w:hAnsi="Cambria Math"/>
                  <w:sz w:val="22"/>
                  <w:szCs w:val="22"/>
                </w:rPr>
                <m:t>n</m:t>
              </m:r>
            </m:oMath>
            <w:r w:rsidRPr="009511A4">
              <w:rPr>
                <w:rFonts w:ascii="Garamond" w:eastAsiaTheme="minorEastAsia" w:hAnsi="Garamond"/>
                <w:sz w:val="22"/>
                <w:szCs w:val="22"/>
              </w:rPr>
              <w:t xml:space="preserve">) для некоторого </w:t>
            </w:r>
            <m:oMath>
              <m:r>
                <w:rPr>
                  <w:rFonts w:ascii="Cambria Math" w:eastAsiaTheme="minorEastAsia" w:hAnsi="Cambria Math"/>
                  <w:sz w:val="22"/>
                  <w:szCs w:val="22"/>
                </w:rPr>
                <m:t>i</m:t>
              </m:r>
            </m:oMath>
            <w:r w:rsidRPr="009511A4">
              <w:rPr>
                <w:rFonts w:ascii="Garamond" w:eastAsiaTheme="minorEastAsia" w:hAnsi="Garamond"/>
                <w:sz w:val="22"/>
                <w:szCs w:val="22"/>
              </w:rPr>
              <w:t xml:space="preserve"> среди всех комбинаций, удовлетворяющих третьему буллиту. При этом, если для некоторой комбинации генерирующий объект с номером </w:t>
            </w:r>
            <m:oMath>
              <m:r>
                <w:rPr>
                  <w:rFonts w:ascii="Cambria Math" w:eastAsiaTheme="minorEastAsia" w:hAnsi="Cambria Math"/>
                  <w:sz w:val="22"/>
                  <w:szCs w:val="22"/>
                </w:rPr>
                <m:t>i</m:t>
              </m:r>
            </m:oMath>
            <w:r w:rsidRPr="009511A4">
              <w:rPr>
                <w:rFonts w:ascii="Garamond" w:eastAsiaTheme="minorEastAsia" w:hAnsi="Garamond"/>
                <w:sz w:val="22"/>
                <w:szCs w:val="22"/>
              </w:rPr>
              <w:t xml:space="preserve"> отсутствует, выбирается комбинация, которая содержит объект с номером </w:t>
            </w:r>
            <m:oMath>
              <m:r>
                <w:rPr>
                  <w:rFonts w:ascii="Cambria Math" w:eastAsiaTheme="minorEastAsia" w:hAnsi="Cambria Math"/>
                  <w:sz w:val="22"/>
                  <w:szCs w:val="22"/>
                </w:rPr>
                <m:t>i</m:t>
              </m:r>
            </m:oMath>
            <w:r w:rsidRPr="009511A4">
              <w:rPr>
                <w:rFonts w:ascii="Garamond" w:eastAsiaTheme="minorEastAsia" w:hAnsi="Garamond"/>
                <w:sz w:val="22"/>
                <w:szCs w:val="22"/>
              </w:rPr>
              <w:t xml:space="preserve">. </w:t>
            </w:r>
          </w:p>
          <w:p w14:paraId="03BAD642" w14:textId="77777777" w:rsidR="00FA34DF" w:rsidRPr="006D3398" w:rsidRDefault="00FA34DF" w:rsidP="00FA34DF">
            <w:pPr>
              <w:spacing w:before="120" w:after="120" w:line="240" w:lineRule="auto"/>
              <w:ind w:firstLine="488"/>
              <w:jc w:val="both"/>
              <w:rPr>
                <w:rFonts w:ascii="Garamond" w:hAnsi="Garamond"/>
                <w:highlight w:val="yellow"/>
              </w:rPr>
            </w:pPr>
            <w:r w:rsidRPr="009511A4">
              <w:rPr>
                <w:rFonts w:ascii="Garamond" w:eastAsiaTheme="minorEastAsia" w:hAnsi="Garamond"/>
              </w:rPr>
              <w:t xml:space="preserve">2.2. Если комбинация, удовлетворяющая критериям подп. 2.1 настоящего пункта, </w:t>
            </w:r>
            <w:r>
              <w:rPr>
                <w:rFonts w:ascii="Garamond" w:eastAsiaTheme="minorEastAsia" w:hAnsi="Garamond"/>
              </w:rPr>
              <w:t xml:space="preserve">не </w:t>
            </w:r>
            <w:r w:rsidRPr="009511A4">
              <w:rPr>
                <w:rFonts w:ascii="Garamond" w:eastAsiaTheme="minorEastAsia" w:hAnsi="Garamond"/>
              </w:rPr>
              <w:t xml:space="preserve">существует, то проверяется наличие комбинации </w:t>
            </w:r>
            <m:oMath>
              <m:sSub>
                <m:sSubPr>
                  <m:ctrlPr>
                    <w:rPr>
                      <w:rFonts w:ascii="Cambria Math" w:eastAsiaTheme="minorEastAsia" w:hAnsi="Cambria Math"/>
                    </w:rPr>
                  </m:ctrlPr>
                </m:sSubPr>
                <m:e>
                  <m:d>
                    <m:dPr>
                      <m:begChr m:val="{"/>
                      <m:endChr m:val="}"/>
                      <m:ctrlPr>
                        <w:rPr>
                          <w:rFonts w:ascii="Cambria Math" w:eastAsiaTheme="minorEastAsia" w:hAnsi="Cambria Math"/>
                        </w:rPr>
                      </m:ctrlPr>
                    </m:dPr>
                    <m:e>
                      <m:r>
                        <w:rPr>
                          <w:rFonts w:ascii="Cambria Math" w:eastAsiaTheme="minorEastAsia" w:hAnsi="Cambria Math"/>
                        </w:rPr>
                        <m:t>g</m:t>
                      </m:r>
                    </m:e>
                  </m:d>
                </m:e>
                <m:sub>
                  <m:r>
                    <w:rPr>
                      <w:rFonts w:ascii="Cambria Math" w:eastAsiaTheme="minorEastAsia" w:hAnsi="Cambria Math"/>
                    </w:rPr>
                    <m:t>A</m:t>
                  </m:r>
                </m:sub>
              </m:sSub>
            </m:oMath>
            <w:r w:rsidRPr="009511A4">
              <w:rPr>
                <w:rFonts w:ascii="Garamond" w:eastAsiaTheme="minorEastAsia" w:hAnsi="Garamond"/>
              </w:rPr>
              <w:t xml:space="preserve"> такой, что выполнено условие (2), в том числе </w:t>
            </w:r>
            <m:oMath>
              <m:sSub>
                <m:sSubPr>
                  <m:ctrlPr>
                    <w:rPr>
                      <w:rFonts w:ascii="Cambria Math" w:eastAsiaTheme="minorEastAsia" w:hAnsi="Cambria Math"/>
                    </w:rPr>
                  </m:ctrlPr>
                </m:sSubPr>
                <m:e>
                  <m:d>
                    <m:dPr>
                      <m:begChr m:val="{"/>
                      <m:endChr m:val="}"/>
                      <m:ctrlPr>
                        <w:rPr>
                          <w:rFonts w:ascii="Cambria Math" w:eastAsiaTheme="minorEastAsia" w:hAnsi="Cambria Math"/>
                        </w:rPr>
                      </m:ctrlPr>
                    </m:dPr>
                    <m:e>
                      <m:r>
                        <w:rPr>
                          <w:rFonts w:ascii="Cambria Math" w:eastAsiaTheme="minorEastAsia" w:hAnsi="Cambria Math"/>
                        </w:rPr>
                        <m:t>g</m:t>
                      </m:r>
                    </m:e>
                  </m:d>
                </m:e>
                <m:sub>
                  <m:r>
                    <w:rPr>
                      <w:rFonts w:ascii="Cambria Math" w:eastAsiaTheme="minorEastAsia" w:hAnsi="Cambria Math"/>
                    </w:rPr>
                    <m:t>A</m:t>
                  </m:r>
                </m:sub>
              </m:sSub>
              <m:r>
                <m:rPr>
                  <m:sty m:val="p"/>
                </m:rPr>
                <w:rPr>
                  <w:rFonts w:ascii="Cambria Math" w:eastAsiaTheme="minorEastAsia" w:hAnsi="Cambria Math"/>
                </w:rPr>
                <m:t>=∅</m:t>
              </m:r>
            </m:oMath>
            <w:r w:rsidRPr="009511A4">
              <w:rPr>
                <w:rFonts w:ascii="Garamond" w:eastAsiaTheme="minorEastAsia" w:hAnsi="Garamond"/>
              </w:rPr>
              <w:t>.</w:t>
            </w:r>
            <w:r w:rsidR="008D76F8">
              <w:rPr>
                <w:rFonts w:ascii="Garamond" w:eastAsiaTheme="minorEastAsia" w:hAnsi="Garamond"/>
              </w:rPr>
              <w:t xml:space="preserve"> </w:t>
            </w:r>
            <w:r w:rsidR="00A9458C" w:rsidRPr="006D3398">
              <w:rPr>
                <w:rFonts w:ascii="Garamond" w:eastAsiaTheme="minorEastAsia" w:hAnsi="Garamond"/>
                <w:highlight w:val="yellow"/>
              </w:rPr>
              <w:t>Если для</w:t>
            </w:r>
            <w:r w:rsidR="008D76F8" w:rsidRPr="006D3398">
              <w:rPr>
                <w:rFonts w:ascii="Garamond" w:eastAsiaTheme="minorEastAsia" w:hAnsi="Garamond"/>
                <w:highlight w:val="yellow"/>
              </w:rPr>
              <w:t xml:space="preserve"> </w:t>
            </w:r>
            <w:r w:rsidR="008D76F8" w:rsidRPr="006D3398">
              <w:rPr>
                <w:rFonts w:ascii="Garamond" w:hAnsi="Garamond"/>
                <w:highlight w:val="yellow"/>
              </w:rPr>
              <w:t xml:space="preserve">территории ТНГ </w:t>
            </w:r>
            <w:r w:rsidR="008D76F8" w:rsidRPr="006D3398">
              <w:rPr>
                <w:rFonts w:ascii="Garamond" w:hAnsi="Garamond"/>
                <w:i/>
                <w:highlight w:val="yellow"/>
                <w:lang w:val="en-US"/>
              </w:rPr>
              <w:t>z</w:t>
            </w:r>
            <w:r w:rsidR="00A9458C" w:rsidRPr="006D3398">
              <w:rPr>
                <w:rFonts w:ascii="Garamond" w:hAnsi="Garamond"/>
                <w:highlight w:val="yellow"/>
              </w:rPr>
              <w:t xml:space="preserve"> есть</w:t>
            </w:r>
            <w:r w:rsidR="00FC5DDD" w:rsidRPr="006D3398">
              <w:rPr>
                <w:rFonts w:ascii="Garamond" w:hAnsi="Garamond"/>
                <w:highlight w:val="yellow"/>
              </w:rPr>
              <w:t xml:space="preserve"> ограничен</w:t>
            </w:r>
            <w:r w:rsidR="00A9458C" w:rsidRPr="006D3398">
              <w:rPr>
                <w:rFonts w:ascii="Garamond" w:hAnsi="Garamond"/>
                <w:highlight w:val="yellow"/>
              </w:rPr>
              <w:t>ие на</w:t>
            </w:r>
            <w:r w:rsidR="00FC5DDD" w:rsidRPr="006D3398">
              <w:rPr>
                <w:rFonts w:ascii="Garamond" w:hAnsi="Garamond"/>
                <w:highlight w:val="yellow"/>
              </w:rPr>
              <w:t xml:space="preserve"> </w:t>
            </w:r>
            <w:r w:rsidR="008D76F8" w:rsidRPr="006D3398">
              <w:rPr>
                <w:rFonts w:ascii="Garamond" w:hAnsi="Garamond"/>
                <w:highlight w:val="yellow"/>
              </w:rPr>
              <w:t>объем мощности, который требуется отобрать по итогам</w:t>
            </w:r>
            <w:r w:rsidR="00A9458C" w:rsidRPr="006D3398">
              <w:rPr>
                <w:rFonts w:ascii="Garamond" w:hAnsi="Garamond"/>
                <w:highlight w:val="yellow"/>
              </w:rPr>
              <w:t xml:space="preserve"> КОМ НГО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треб_макс</m:t>
                  </m:r>
                </m:sup>
              </m:sSubSup>
            </m:oMath>
            <w:r w:rsidR="00A9458C" w:rsidRPr="006D3398">
              <w:rPr>
                <w:rFonts w:ascii="Garamond" w:hAnsi="Garamond"/>
                <w:highlight w:val="yellow"/>
              </w:rPr>
              <w:t xml:space="preserve">), то для комбинации </w:t>
            </w:r>
            <m:oMath>
              <m:sSub>
                <m:sSubPr>
                  <m:ctrlPr>
                    <w:rPr>
                      <w:rFonts w:ascii="Cambria Math" w:eastAsiaTheme="minorEastAsia" w:hAnsi="Cambria Math"/>
                      <w:highlight w:val="yellow"/>
                    </w:rPr>
                  </m:ctrlPr>
                </m:sSubPr>
                <m:e>
                  <m:d>
                    <m:dPr>
                      <m:begChr m:val="{"/>
                      <m:endChr m:val="}"/>
                      <m:ctrlPr>
                        <w:rPr>
                          <w:rFonts w:ascii="Cambria Math" w:eastAsiaTheme="minorEastAsia" w:hAnsi="Cambria Math"/>
                          <w:highlight w:val="yellow"/>
                        </w:rPr>
                      </m:ctrlPr>
                    </m:dPr>
                    <m:e>
                      <m:r>
                        <w:rPr>
                          <w:rFonts w:ascii="Cambria Math" w:eastAsiaTheme="minorEastAsia" w:hAnsi="Cambria Math"/>
                          <w:highlight w:val="yellow"/>
                        </w:rPr>
                        <m:t>g</m:t>
                      </m:r>
                    </m:e>
                  </m:d>
                </m:e>
                <m:sub>
                  <m:r>
                    <w:rPr>
                      <w:rFonts w:ascii="Cambria Math" w:eastAsiaTheme="minorEastAsia" w:hAnsi="Cambria Math"/>
                      <w:highlight w:val="yellow"/>
                    </w:rPr>
                    <m:t>A</m:t>
                  </m:r>
                </m:sub>
              </m:sSub>
            </m:oMath>
            <w:r w:rsidR="00A9458C" w:rsidRPr="006D3398">
              <w:rPr>
                <w:rFonts w:ascii="Garamond" w:hAnsi="Garamond"/>
                <w:highlight w:val="yellow"/>
              </w:rPr>
              <w:t xml:space="preserve"> также должно быть выполнено условие:</w:t>
            </w:r>
          </w:p>
          <w:p w14:paraId="31BA4D96" w14:textId="7D99DEC5" w:rsidR="00D3764C" w:rsidRPr="006D3398" w:rsidRDefault="00F12EF8" w:rsidP="00D3764C">
            <w:pPr>
              <w:spacing w:before="120" w:after="120" w:line="240" w:lineRule="auto"/>
              <w:jc w:val="both"/>
              <w:rPr>
                <w:rFonts w:ascii="Garamond" w:eastAsiaTheme="minorEastAsia" w:hAnsi="Garamond"/>
                <w:highlight w:val="yellow"/>
              </w:rPr>
            </w:pPr>
            <m:oMathPara>
              <m:oMath>
                <m:nary>
                  <m:naryPr>
                    <m:chr m:val="∑"/>
                    <m:limLoc m:val="undOvr"/>
                    <m:supHide m:val="1"/>
                    <m:ctrlPr>
                      <w:rPr>
                        <w:rFonts w:ascii="Cambria Math" w:hAnsi="Cambria Math"/>
                        <w:i/>
                        <w:highlight w:val="yellow"/>
                      </w:rPr>
                    </m:ctrlPr>
                  </m:naryPr>
                  <m:sub>
                    <m:sSub>
                      <m:sSubPr>
                        <m:ctrlPr>
                          <w:rPr>
                            <w:rFonts w:ascii="Cambria Math" w:hAnsi="Cambria Math"/>
                            <w:i/>
                            <w:highlight w:val="yellow"/>
                            <w:lang w:val="en-US"/>
                          </w:rPr>
                        </m:ctrlPr>
                      </m:sSubPr>
                      <m:e>
                        <m:d>
                          <m:dPr>
                            <m:begChr m:val="{"/>
                            <m:endChr m:val="}"/>
                            <m:ctrlPr>
                              <w:rPr>
                                <w:rFonts w:ascii="Cambria Math" w:hAnsi="Cambria Math"/>
                                <w:i/>
                                <w:highlight w:val="yellow"/>
                                <w:lang w:val="en-US"/>
                              </w:rPr>
                            </m:ctrlPr>
                          </m:dPr>
                          <m:e>
                            <m:r>
                              <w:rPr>
                                <w:rFonts w:ascii="Cambria Math" w:hAnsi="Cambria Math"/>
                                <w:highlight w:val="yellow"/>
                                <w:lang w:val="en-US"/>
                              </w:rPr>
                              <m:t>g</m:t>
                            </m:r>
                          </m:e>
                        </m:d>
                      </m:e>
                      <m:sub>
                        <m:eqArr>
                          <m:eqArrPr>
                            <m:ctrlPr>
                              <w:rPr>
                                <w:rFonts w:ascii="Cambria Math" w:hAnsi="Cambria Math"/>
                                <w:i/>
                                <w:highlight w:val="yellow"/>
                                <w:lang w:val="en-US"/>
                              </w:rPr>
                            </m:ctrlPr>
                          </m:eqArrPr>
                          <m:e>
                            <m:r>
                              <w:rPr>
                                <w:rFonts w:ascii="Cambria Math" w:hAnsi="Cambria Math"/>
                                <w:highlight w:val="yellow"/>
                                <w:lang w:val="en-US"/>
                              </w:rPr>
                              <m:t>A</m:t>
                            </m:r>
                          </m:e>
                          <m:e>
                            <m:r>
                              <w:rPr>
                                <w:rFonts w:ascii="Cambria Math" w:hAnsi="Cambria Math"/>
                                <w:highlight w:val="yellow"/>
                                <w:lang w:val="en-US"/>
                              </w:rPr>
                              <m:t>a</m:t>
                            </m:r>
                            <m:r>
                              <w:rPr>
                                <w:rFonts w:ascii="Cambria Math" w:hAnsi="Cambria Math"/>
                                <w:highlight w:val="yellow"/>
                              </w:rPr>
                              <m:t>∉</m:t>
                            </m:r>
                            <m:r>
                              <w:rPr>
                                <w:rFonts w:ascii="Cambria Math" w:hAnsi="Cambria Math"/>
                                <w:highlight w:val="yellow"/>
                                <w:lang w:val="en-US"/>
                              </w:rPr>
                              <m:t>NS</m:t>
                            </m:r>
                          </m:e>
                        </m:eqArr>
                      </m:sub>
                    </m:sSub>
                  </m:sub>
                  <m:sup/>
                  <m:e>
                    <m:sSub>
                      <m:sSubPr>
                        <m:ctrlPr>
                          <w:rPr>
                            <w:rFonts w:ascii="Cambria Math" w:hAnsi="Cambria Math"/>
                            <w:i/>
                            <w:highlight w:val="yellow"/>
                          </w:rPr>
                        </m:ctrlPr>
                      </m:sSubPr>
                      <m:e>
                        <m:r>
                          <w:rPr>
                            <w:rFonts w:ascii="Cambria Math" w:hAnsi="Cambria Math"/>
                            <w:highlight w:val="yellow"/>
                            <w:lang w:val="en-US"/>
                          </w:rPr>
                          <m:t>N</m:t>
                        </m:r>
                      </m:e>
                      <m:sub>
                        <m:sSub>
                          <m:sSubPr>
                            <m:ctrlPr>
                              <w:rPr>
                                <w:rFonts w:ascii="Cambria Math" w:hAnsi="Cambria Math"/>
                                <w:i/>
                                <w:highlight w:val="yellow"/>
                              </w:rPr>
                            </m:ctrlPr>
                          </m:sSubPr>
                          <m:e>
                            <m:r>
                              <w:rPr>
                                <w:rFonts w:ascii="Cambria Math" w:hAnsi="Cambria Math"/>
                                <w:highlight w:val="yellow"/>
                              </w:rPr>
                              <m:t>g</m:t>
                            </m:r>
                          </m:e>
                          <m:sub>
                            <m:r>
                              <w:rPr>
                                <w:rFonts w:ascii="Cambria Math" w:hAnsi="Cambria Math"/>
                                <w:highlight w:val="yellow"/>
                                <w:lang w:val="en-US"/>
                              </w:rPr>
                              <m:t>k</m:t>
                            </m:r>
                          </m:sub>
                        </m:sSub>
                      </m:sub>
                    </m:sSub>
                    <m:r>
                      <w:rPr>
                        <w:rFonts w:ascii="Cambria Math" w:eastAsiaTheme="minorHAnsi" w:hAnsi="Cambria Math" w:cstheme="minorBidi"/>
                        <w:highlight w:val="yellow"/>
                      </w:rPr>
                      <m:t>∙</m:t>
                    </m:r>
                    <m:sSub>
                      <m:sSubPr>
                        <m:ctrlPr>
                          <w:rPr>
                            <w:rFonts w:ascii="Cambria Math" w:eastAsiaTheme="minorHAnsi" w:hAnsi="Cambria Math" w:cstheme="minorBidi"/>
                            <w:i/>
                            <w:highlight w:val="yellow"/>
                          </w:rPr>
                        </m:ctrlPr>
                      </m:sSubPr>
                      <m:e>
                        <m:r>
                          <w:rPr>
                            <w:rFonts w:ascii="Cambria Math" w:eastAsiaTheme="minorHAnsi" w:hAnsi="Cambria Math" w:cstheme="minorBidi"/>
                            <w:highlight w:val="yellow"/>
                          </w:rPr>
                          <m:t>δ</m:t>
                        </m:r>
                      </m:e>
                      <m:sub>
                        <m:r>
                          <w:rPr>
                            <w:rFonts w:ascii="Cambria Math" w:eastAsiaTheme="minorHAnsi" w:hAnsi="Cambria Math" w:cstheme="minorBidi"/>
                            <w:highlight w:val="yellow"/>
                            <w:lang w:val="en-US"/>
                          </w:rPr>
                          <m:t>g</m:t>
                        </m:r>
                        <m:r>
                          <w:rPr>
                            <w:rFonts w:ascii="Cambria Math" w:eastAsiaTheme="minorHAnsi" w:hAnsi="Cambria Math" w:cstheme="minorBidi"/>
                            <w:highlight w:val="yellow"/>
                          </w:rPr>
                          <m:t>,</m:t>
                        </m:r>
                        <m:r>
                          <w:rPr>
                            <w:rFonts w:ascii="Cambria Math" w:eastAsiaTheme="minorHAnsi" w:hAnsi="Cambria Math" w:cstheme="minorBidi"/>
                            <w:highlight w:val="yellow"/>
                            <w:lang w:val="en-US"/>
                          </w:rPr>
                          <m:t>a</m:t>
                        </m:r>
                      </m:sub>
                    </m:sSub>
                  </m:e>
                </m:nary>
                <m:r>
                  <w:rPr>
                    <w:rFonts w:ascii="Cambria Math" w:hAnsi="Cambria Math"/>
                    <w:highlight w:val="yellow"/>
                  </w:rPr>
                  <m:t>≤</m:t>
                </m:r>
                <m:r>
                  <m:rPr>
                    <m:sty m:val="p"/>
                  </m:rPr>
                  <w:rPr>
                    <w:rFonts w:ascii="Cambria Math" w:hAnsi="Cambria Math"/>
                    <w:highlight w:val="yellow"/>
                    <w:lang w:val="en-US"/>
                  </w:rPr>
                  <m:t>min</m:t>
                </m:r>
                <m:r>
                  <m:rPr>
                    <m:sty m:val="p"/>
                  </m:rPr>
                  <w:rPr>
                    <w:rFonts w:ascii="Cambria Math" w:hAnsi="Cambria Math"/>
                    <w:highlight w:val="yellow"/>
                  </w:rPr>
                  <m:t>⁡</m:t>
                </m:r>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a∉NS</m:t>
                    </m:r>
                  </m:sub>
                  <m:sup>
                    <m:r>
                      <w:rPr>
                        <w:rFonts w:ascii="Cambria Math" w:hAnsi="Cambria Math"/>
                        <w:highlight w:val="yellow"/>
                      </w:rPr>
                      <m:t>огр.макс</m:t>
                    </m:r>
                  </m:sup>
                </m:sSubSup>
                <m:r>
                  <w:rPr>
                    <w:rFonts w:ascii="Cambria Math" w:hAnsi="Cambria Math"/>
                    <w:highlight w:val="yellow"/>
                  </w:rPr>
                  <m:t>;</m:t>
                </m:r>
                <m:r>
                  <m:rPr>
                    <m:sty m:val="p"/>
                  </m:rPr>
                  <w:rPr>
                    <w:rFonts w:ascii="Cambria Math" w:hAnsi="Cambria Math"/>
                    <w:highlight w:val="yellow"/>
                  </w:rPr>
                  <m:t>max⁡</m:t>
                </m:r>
                <m:r>
                  <w:rPr>
                    <w:rFonts w:ascii="Cambria Math" w:hAnsi="Cambria Math"/>
                    <w:highlight w:val="yellow"/>
                  </w:rPr>
                  <m:t>(0;</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тре</m:t>
                    </m:r>
                    <m:sSub>
                      <m:sSubPr>
                        <m:ctrlPr>
                          <w:rPr>
                            <w:rFonts w:ascii="Cambria Math" w:hAnsi="Cambria Math"/>
                            <w:i/>
                            <w:highlight w:val="yellow"/>
                          </w:rPr>
                        </m:ctrlPr>
                      </m:sSubPr>
                      <m:e>
                        <m:r>
                          <w:rPr>
                            <w:rFonts w:ascii="Cambria Math" w:hAnsi="Cambria Math"/>
                            <w:highlight w:val="yellow"/>
                          </w:rPr>
                          <m:t>б</m:t>
                        </m:r>
                      </m:e>
                      <m:sub>
                        <m:r>
                          <w:rPr>
                            <w:rFonts w:ascii="Cambria Math" w:hAnsi="Cambria Math"/>
                            <w:highlight w:val="yellow"/>
                          </w:rPr>
                          <m:t>макс</m:t>
                        </m:r>
                      </m:sub>
                    </m:sSub>
                  </m:sup>
                </m:sSubSup>
                <m:r>
                  <w:rPr>
                    <w:rFonts w:ascii="Cambria Math" w:hAnsi="Cambria Math"/>
                    <w:highlight w:val="yellow"/>
                  </w:rPr>
                  <m:t>-</m:t>
                </m:r>
                <m:nary>
                  <m:naryPr>
                    <m:chr m:val="∑"/>
                    <m:limLoc m:val="undOvr"/>
                    <m:supHide m:val="1"/>
                    <m:ctrlPr>
                      <w:rPr>
                        <w:rFonts w:ascii="Cambria Math" w:hAnsi="Cambria Math"/>
                        <w:i/>
                        <w:highlight w:val="yellow"/>
                      </w:rPr>
                    </m:ctrlPr>
                  </m:naryPr>
                  <m:sub>
                    <m:eqArr>
                      <m:eqArrPr>
                        <m:ctrlPr>
                          <w:rPr>
                            <w:rFonts w:ascii="Cambria Math" w:hAnsi="Cambria Math"/>
                            <w:i/>
                            <w:highlight w:val="yellow"/>
                          </w:rPr>
                        </m:ctrlPr>
                      </m:eqArrPr>
                      <m:e>
                        <m:acc>
                          <m:accPr>
                            <m:ctrlPr>
                              <w:rPr>
                                <w:rFonts w:ascii="Cambria Math" w:hAnsi="Cambria Math"/>
                                <w:i/>
                                <w:highlight w:val="yellow"/>
                              </w:rPr>
                            </m:ctrlPr>
                          </m:accPr>
                          <m:e>
                            <m:r>
                              <w:rPr>
                                <w:rFonts w:ascii="Cambria Math" w:hAnsi="Cambria Math"/>
                                <w:highlight w:val="yellow"/>
                              </w:rPr>
                              <m:t>a</m:t>
                            </m:r>
                          </m:e>
                        </m:acc>
                        <m:r>
                          <w:rPr>
                            <w:rFonts w:ascii="Cambria Math" w:hAnsi="Cambria Math"/>
                            <w:highlight w:val="yellow"/>
                          </w:rPr>
                          <m:t>≠a</m:t>
                        </m:r>
                      </m:e>
                      <m:e>
                        <m:acc>
                          <m:accPr>
                            <m:ctrlPr>
                              <w:rPr>
                                <w:rFonts w:ascii="Cambria Math" w:hAnsi="Cambria Math"/>
                                <w:i/>
                                <w:highlight w:val="yellow"/>
                              </w:rPr>
                            </m:ctrlPr>
                          </m:accPr>
                          <m:e>
                            <m:r>
                              <w:rPr>
                                <w:rFonts w:ascii="Cambria Math" w:hAnsi="Cambria Math"/>
                                <w:highlight w:val="yellow"/>
                              </w:rPr>
                              <m:t>a</m:t>
                            </m:r>
                          </m:e>
                        </m:acc>
                        <m:r>
                          <w:rPr>
                            <w:rFonts w:ascii="Cambria Math" w:hAnsi="Cambria Math"/>
                            <w:highlight w:val="yellow"/>
                          </w:rPr>
                          <m:t>∉NS</m:t>
                        </m:r>
                      </m:e>
                    </m:eqArr>
                  </m:sub>
                  <m:sup/>
                  <m:e>
                    <m:sSubSup>
                      <m:sSubSupPr>
                        <m:ctrlPr>
                          <w:rPr>
                            <w:rFonts w:ascii="Cambria Math" w:hAnsi="Cambria Math"/>
                            <w:i/>
                            <w:highlight w:val="yellow"/>
                          </w:rPr>
                        </m:ctrlPr>
                      </m:sSubSupPr>
                      <m:e>
                        <m:r>
                          <w:rPr>
                            <w:rFonts w:ascii="Cambria Math" w:hAnsi="Cambria Math"/>
                            <w:highlight w:val="yellow"/>
                            <w:lang w:val="en-US"/>
                          </w:rPr>
                          <m:t>N</m:t>
                        </m:r>
                      </m:e>
                      <m:sub>
                        <m:acc>
                          <m:accPr>
                            <m:ctrlPr>
                              <w:rPr>
                                <w:rFonts w:ascii="Cambria Math" w:hAnsi="Cambria Math"/>
                                <w:i/>
                                <w:highlight w:val="yellow"/>
                              </w:rPr>
                            </m:ctrlPr>
                          </m:accPr>
                          <m:e>
                            <m:r>
                              <w:rPr>
                                <w:rFonts w:ascii="Cambria Math" w:hAnsi="Cambria Math"/>
                                <w:highlight w:val="yellow"/>
                              </w:rPr>
                              <m:t>a</m:t>
                            </m:r>
                          </m:e>
                        </m:acc>
                      </m:sub>
                      <m:sup>
                        <m:r>
                          <w:rPr>
                            <w:rFonts w:ascii="Cambria Math" w:hAnsi="Cambria Math"/>
                            <w:highlight w:val="yellow"/>
                          </w:rPr>
                          <m:t>огр.мин</m:t>
                        </m:r>
                      </m:sup>
                    </m:sSubSup>
                  </m:e>
                </m:nary>
                <m:r>
                  <w:rPr>
                    <w:rFonts w:ascii="Cambria Math" w:hAnsi="Cambria Math"/>
                    <w:highlight w:val="yellow"/>
                  </w:rPr>
                  <m:t>-</m:t>
                </m:r>
                <m:nary>
                  <m:naryPr>
                    <m:chr m:val="∑"/>
                    <m:limLoc m:val="undOvr"/>
                    <m:supHide m:val="1"/>
                    <m:ctrlPr>
                      <w:rPr>
                        <w:rFonts w:ascii="Cambria Math" w:hAnsi="Cambria Math"/>
                        <w:i/>
                        <w:highlight w:val="yellow"/>
                      </w:rPr>
                    </m:ctrlPr>
                  </m:naryPr>
                  <m:sub>
                    <m:acc>
                      <m:accPr>
                        <m:ctrlPr>
                          <w:rPr>
                            <w:rFonts w:ascii="Cambria Math" w:hAnsi="Cambria Math"/>
                            <w:i/>
                            <w:highlight w:val="yellow"/>
                          </w:rPr>
                        </m:ctrlPr>
                      </m:accPr>
                      <m:e>
                        <m:r>
                          <w:rPr>
                            <w:rFonts w:ascii="Cambria Math" w:hAnsi="Cambria Math"/>
                            <w:highlight w:val="yellow"/>
                          </w:rPr>
                          <m:t>a</m:t>
                        </m:r>
                      </m:e>
                    </m:acc>
                    <m:r>
                      <w:rPr>
                        <w:rFonts w:ascii="Cambria Math" w:hAnsi="Cambria Math"/>
                        <w:highlight w:val="yellow"/>
                      </w:rPr>
                      <m:t>∈a</m:t>
                    </m:r>
                  </m:sub>
                  <m:sup/>
                  <m:e>
                    <m:sSubSup>
                      <m:sSubSupPr>
                        <m:ctrlPr>
                          <w:rPr>
                            <w:rFonts w:ascii="Cambria Math" w:hAnsi="Cambria Math"/>
                            <w:i/>
                            <w:highlight w:val="yellow"/>
                          </w:rPr>
                        </m:ctrlPr>
                      </m:sSubSupPr>
                      <m:e>
                        <m:r>
                          <w:rPr>
                            <w:rFonts w:ascii="Cambria Math" w:hAnsi="Cambria Math"/>
                            <w:highlight w:val="yellow"/>
                            <w:lang w:val="en-US"/>
                          </w:rPr>
                          <m:t>N</m:t>
                        </m:r>
                      </m:e>
                      <m:sub>
                        <m:acc>
                          <m:accPr>
                            <m:ctrlPr>
                              <w:rPr>
                                <w:rFonts w:ascii="Cambria Math" w:hAnsi="Cambria Math"/>
                                <w:i/>
                                <w:highlight w:val="yellow"/>
                              </w:rPr>
                            </m:ctrlPr>
                          </m:accPr>
                          <m:e>
                            <m:r>
                              <w:rPr>
                                <w:rFonts w:ascii="Cambria Math" w:hAnsi="Cambria Math"/>
                                <w:highlight w:val="yellow"/>
                              </w:rPr>
                              <m:t>a</m:t>
                            </m:r>
                          </m:e>
                        </m:acc>
                      </m:sub>
                      <m:sup>
                        <m:r>
                          <w:rPr>
                            <w:rFonts w:ascii="Cambria Math" w:hAnsi="Cambria Math"/>
                            <w:highlight w:val="yellow"/>
                          </w:rPr>
                          <m:t>огр.мин</m:t>
                        </m:r>
                      </m:sup>
                    </m:sSubSup>
                  </m:e>
                </m:nary>
                <m:r>
                  <w:rPr>
                    <w:rFonts w:ascii="Cambria Math" w:eastAsiaTheme="minorEastAsia" w:hAnsi="Cambria Math"/>
                    <w:highlight w:val="yellow"/>
                  </w:rPr>
                  <m:t>)).</m:t>
                </m:r>
              </m:oMath>
            </m:oMathPara>
          </w:p>
          <w:p w14:paraId="533F4264" w14:textId="77777777" w:rsidR="00FA34DF" w:rsidRDefault="00FA34DF" w:rsidP="00FA34DF">
            <w:pPr>
              <w:spacing w:before="120" w:after="120" w:line="240" w:lineRule="auto"/>
              <w:ind w:firstLine="488"/>
              <w:jc w:val="both"/>
              <w:rPr>
                <w:rFonts w:ascii="Garamond" w:eastAsiaTheme="minorEastAsia" w:hAnsi="Garamond"/>
                <w:highlight w:val="yellow"/>
              </w:rPr>
            </w:pPr>
            <w:r w:rsidRPr="009511A4">
              <w:rPr>
                <w:rFonts w:ascii="Garamond" w:eastAsiaTheme="minorEastAsia" w:hAnsi="Garamond"/>
              </w:rPr>
              <w:t>2.3. Всем генерирующим объектам, включенным в комбинаци</w:t>
            </w:r>
            <w:r w:rsidR="00984025" w:rsidRPr="006D3398">
              <w:rPr>
                <w:rFonts w:ascii="Garamond" w:eastAsiaTheme="minorEastAsia" w:hAnsi="Garamond"/>
                <w:highlight w:val="yellow"/>
              </w:rPr>
              <w:t>и</w:t>
            </w:r>
            <w:r w:rsidRPr="009511A4">
              <w:rPr>
                <w:rFonts w:ascii="Garamond" w:eastAsiaTheme="minorEastAsia" w:hAnsi="Garamond"/>
              </w:rPr>
              <w:t xml:space="preserve"> </w:t>
            </w:r>
            <m:oMath>
              <m:sSub>
                <m:sSubPr>
                  <m:ctrlPr>
                    <w:rPr>
                      <w:rFonts w:ascii="Cambria Math" w:eastAsiaTheme="minorEastAsia" w:hAnsi="Cambria Math"/>
                    </w:rPr>
                  </m:ctrlPr>
                </m:sSubPr>
                <m:e>
                  <m:d>
                    <m:dPr>
                      <m:begChr m:val="{"/>
                      <m:endChr m:val="}"/>
                      <m:ctrlPr>
                        <w:rPr>
                          <w:rFonts w:ascii="Cambria Math" w:eastAsiaTheme="minorEastAsia" w:hAnsi="Cambria Math"/>
                        </w:rPr>
                      </m:ctrlPr>
                    </m:dPr>
                    <m:e>
                      <m:r>
                        <w:rPr>
                          <w:rFonts w:ascii="Cambria Math" w:eastAsiaTheme="minorEastAsia" w:hAnsi="Cambria Math"/>
                        </w:rPr>
                        <m:t>g</m:t>
                      </m:r>
                    </m:e>
                  </m:d>
                </m:e>
                <m:sub>
                  <m:r>
                    <w:rPr>
                      <w:rFonts w:ascii="Cambria Math" w:eastAsiaTheme="minorEastAsia" w:hAnsi="Cambria Math"/>
                    </w:rPr>
                    <m:t>A</m:t>
                  </m:r>
                </m:sub>
              </m:sSub>
            </m:oMath>
            <w:r w:rsidRPr="009511A4">
              <w:rPr>
                <w:rFonts w:ascii="Garamond" w:eastAsiaTheme="minorEastAsia" w:hAnsi="Garamond"/>
              </w:rPr>
              <w:t xml:space="preserve">, присваивается индикатор включения в перечень отобранных генерирующих объектов </w:t>
            </w:r>
            <m:oMath>
              <m:sSub>
                <m:sSubPr>
                  <m:ctrlPr>
                    <w:rPr>
                      <w:rFonts w:ascii="Cambria Math" w:eastAsiaTheme="minorEastAsia" w:hAnsi="Cambria Math"/>
                    </w:rPr>
                  </m:ctrlPr>
                </m:sSubPr>
                <m:e>
                  <m:r>
                    <w:rPr>
                      <w:rFonts w:ascii="Cambria Math" w:eastAsiaTheme="minorEastAsia" w:hAnsi="Cambria Math"/>
                    </w:rPr>
                    <m:t>s</m:t>
                  </m:r>
                </m:e>
                <m:sub>
                  <m:sSub>
                    <m:sSubPr>
                      <m:ctrlPr>
                        <w:rPr>
                          <w:rFonts w:ascii="Cambria Math" w:eastAsiaTheme="minorEastAsia" w:hAnsi="Cambria Math"/>
                        </w:rPr>
                      </m:ctrlPr>
                    </m:sSubPr>
                    <m:e>
                      <m:r>
                        <w:rPr>
                          <w:rFonts w:ascii="Cambria Math" w:eastAsiaTheme="minorEastAsia" w:hAnsi="Cambria Math"/>
                        </w:rPr>
                        <m:t>g</m:t>
                      </m:r>
                    </m:e>
                    <m:sub>
                      <m:r>
                        <w:rPr>
                          <w:rFonts w:ascii="Cambria Math" w:eastAsiaTheme="minorEastAsia" w:hAnsi="Cambria Math"/>
                        </w:rPr>
                        <m:t>n</m:t>
                      </m:r>
                    </m:sub>
                  </m:sSub>
                </m:sub>
              </m:sSub>
              <m:r>
                <m:rPr>
                  <m:sty m:val="p"/>
                </m:rPr>
                <w:rPr>
                  <w:rFonts w:ascii="Cambria Math" w:eastAsiaTheme="minorEastAsia" w:hAnsi="Cambria Math"/>
                </w:rPr>
                <m:t>=1</m:t>
              </m:r>
            </m:oMath>
            <w:r w:rsidRPr="009511A4">
              <w:rPr>
                <w:rFonts w:ascii="Garamond" w:eastAsiaTheme="minorEastAsia" w:hAnsi="Garamond"/>
              </w:rPr>
              <w:t>.</w:t>
            </w:r>
            <w:r w:rsidRPr="00E22EA2">
              <w:rPr>
                <w:rFonts w:ascii="Garamond" w:eastAsiaTheme="minorEastAsia" w:hAnsi="Garamond"/>
                <w:highlight w:val="yellow"/>
              </w:rPr>
              <w:t xml:space="preserve"> </w:t>
            </w:r>
          </w:p>
          <w:p w14:paraId="3CE2DA6F" w14:textId="77777777" w:rsidR="00FA34DF" w:rsidRPr="009511A4" w:rsidRDefault="00FA34DF" w:rsidP="00FA34DF">
            <w:pPr>
              <w:spacing w:before="120" w:after="120" w:line="240" w:lineRule="auto"/>
              <w:ind w:firstLine="488"/>
              <w:jc w:val="both"/>
              <w:rPr>
                <w:rFonts w:ascii="Garamond" w:hAnsi="Garamond"/>
              </w:rPr>
            </w:pPr>
            <w:r w:rsidRPr="009511A4">
              <w:rPr>
                <w:rFonts w:ascii="Garamond" w:eastAsiaTheme="minorEastAsia" w:hAnsi="Garamond"/>
              </w:rPr>
              <w:t xml:space="preserve">Все иные объекты с номерами </w:t>
            </w:r>
            <m:oMath>
              <m:r>
                <w:rPr>
                  <w:rFonts w:ascii="Cambria Math" w:hAnsi="Cambria Math"/>
                </w:rPr>
                <m:t>n∈</m:t>
              </m:r>
              <m:d>
                <m:dPr>
                  <m:begChr m:val="{"/>
                  <m:endChr m:val="}"/>
                  <m:ctrlPr>
                    <w:rPr>
                      <w:rFonts w:ascii="Cambria Math" w:hAnsi="Cambria Math"/>
                      <w:i/>
                    </w:rPr>
                  </m:ctrlPr>
                </m:dPr>
                <m:e>
                  <m:r>
                    <w:rPr>
                      <w:rFonts w:ascii="Cambria Math" w:eastAsiaTheme="minorHAnsi" w:hAnsi="Cambria Math" w:cstheme="minorBidi"/>
                    </w:rPr>
                    <m:t>1</m:t>
                  </m:r>
                  <m:r>
                    <w:rPr>
                      <w:rFonts w:ascii="Cambria Math" w:hAnsi="Cambria Math"/>
                    </w:rPr>
                    <m:t>…N</m:t>
                  </m:r>
                </m:e>
                <m:e>
                  <m:sSub>
                    <m:sSubPr>
                      <m:ctrlPr>
                        <w:rPr>
                          <w:rFonts w:ascii="Cambria Math" w:hAnsi="Cambria Math"/>
                          <w:i/>
                        </w:rPr>
                      </m:ctrlPr>
                    </m:sSubPr>
                    <m:e>
                      <m:r>
                        <w:rPr>
                          <w:rFonts w:ascii="Cambria Math" w:hAnsi="Cambria Math"/>
                        </w:rPr>
                        <m:t>g</m:t>
                      </m:r>
                    </m:e>
                    <m:sub>
                      <m:r>
                        <w:rPr>
                          <w:rFonts w:ascii="Cambria Math" w:hAnsi="Cambria Math"/>
                        </w:rPr>
                        <m:t>n</m:t>
                      </m:r>
                    </m:sub>
                  </m:sSub>
                  <m:r>
                    <w:rPr>
                      <w:rFonts w:ascii="Cambria Math" w:hAnsi="Cambria Math"/>
                    </w:rPr>
                    <m:t>∉</m:t>
                  </m:r>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e>
              </m:d>
            </m:oMath>
            <w:r w:rsidRPr="009511A4">
              <w:rPr>
                <w:rFonts w:ascii="Garamond" w:eastAsiaTheme="minorEastAsia" w:hAnsi="Garamond"/>
              </w:rPr>
              <w:t xml:space="preserve"> </w:t>
            </w:r>
            <w:r w:rsidRPr="009511A4">
              <w:rPr>
                <w:rFonts w:ascii="Garamond" w:hAnsi="Garamond"/>
              </w:rPr>
              <w:t>последовательно, начиная с наименьшего значения номера, включаются в отбор в порядке, указанном в подпункте 1 настоящего пункта</w:t>
            </w:r>
            <w:r w:rsidR="008032BC" w:rsidRPr="006D3398">
              <w:rPr>
                <w:rFonts w:ascii="Garamond" w:hAnsi="Garamond"/>
                <w:highlight w:val="yellow"/>
              </w:rPr>
              <w:t>, в том числе определяется</w:t>
            </w:r>
            <w:r w:rsidRPr="006D3398">
              <w:rPr>
                <w:rFonts w:ascii="Garamond" w:hAnsi="Garamond"/>
                <w:highlight w:val="yellow"/>
              </w:rPr>
              <w:t xml:space="preserve"> </w:t>
            </w:r>
            <w:r w:rsidR="008032BC" w:rsidRPr="006D3398">
              <w:rPr>
                <w:rFonts w:ascii="Garamond" w:hAnsi="Garamond"/>
                <w:highlight w:val="yellow"/>
              </w:rPr>
              <w:t>в</w:t>
            </w:r>
            <w:r w:rsidR="007322B9" w:rsidRPr="006D3398">
              <w:rPr>
                <w:rFonts w:ascii="Garamond" w:eastAsiaTheme="minorEastAsia" w:hAnsi="Garamond"/>
                <w:highlight w:val="yellow"/>
              </w:rPr>
              <w:t xml:space="preserve">еличина объема </w:t>
            </w:r>
            <w:r w:rsidR="007322B9" w:rsidRPr="006D3398">
              <w:rPr>
                <w:rFonts w:ascii="Garamond" w:hAnsi="Garamond"/>
                <w:highlight w:val="yellow"/>
              </w:rPr>
              <w:t xml:space="preserve">мощности, необходимой к отбору и не отобранной по итогам КОМ НГО по территории ТНГ </w:t>
            </w:r>
            <w:r w:rsidR="007322B9" w:rsidRPr="006D3398">
              <w:rPr>
                <w:rFonts w:ascii="Garamond" w:hAnsi="Garamond"/>
                <w:i/>
                <w:highlight w:val="yellow"/>
                <w:lang w:val="en-US"/>
              </w:rPr>
              <w:t>z</w:t>
            </w:r>
            <w:r w:rsidR="007322B9" w:rsidRPr="006D3398">
              <w:rPr>
                <w:rFonts w:ascii="Garamond" w:hAnsi="Garamond"/>
                <w:highlight w:val="yellow"/>
              </w:rPr>
              <w:t xml:space="preserve">, </w:t>
            </w:r>
            <m:oMath>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rPr>
                    <m:t>z</m:t>
                  </m:r>
                </m:sub>
                <m:sup>
                  <m:r>
                    <w:rPr>
                      <w:rFonts w:ascii="Cambria Math" w:hAnsi="Cambria Math"/>
                      <w:highlight w:val="yellow"/>
                    </w:rPr>
                    <m:t>дефицит</m:t>
                  </m:r>
                </m:sup>
              </m:sSubSup>
            </m:oMath>
            <w:r w:rsidR="008032BC" w:rsidRPr="006D3398">
              <w:rPr>
                <w:rFonts w:ascii="Garamond" w:hAnsi="Garamond"/>
                <w:highlight w:val="yellow"/>
              </w:rPr>
              <w:t>.</w:t>
            </w:r>
          </w:p>
          <w:p w14:paraId="65E2A193" w14:textId="77777777" w:rsidR="00FA34DF" w:rsidRPr="009511A4" w:rsidRDefault="00FA34DF" w:rsidP="00FA34DF">
            <w:pPr>
              <w:spacing w:before="120" w:after="120" w:line="240" w:lineRule="auto"/>
              <w:ind w:firstLine="488"/>
              <w:jc w:val="both"/>
              <w:rPr>
                <w:rFonts w:ascii="Garamond" w:hAnsi="Garamond"/>
              </w:rPr>
            </w:pPr>
            <w:r w:rsidRPr="009511A4">
              <w:rPr>
                <w:rFonts w:ascii="Garamond" w:hAnsi="Garamond"/>
              </w:rPr>
              <w:t xml:space="preserve">В случае если </w:t>
            </w:r>
            <m:oMath>
              <m:sSub>
                <m:sSubPr>
                  <m:ctrlPr>
                    <w:rPr>
                      <w:rFonts w:ascii="Cambria Math" w:hAnsi="Cambria Math"/>
                      <w:i/>
                      <w:lang w:val="en-US"/>
                    </w:rPr>
                  </m:ctrlPr>
                </m:sSubPr>
                <m:e>
                  <m:d>
                    <m:dPr>
                      <m:begChr m:val="{"/>
                      <m:endChr m:val="}"/>
                      <m:ctrlPr>
                        <w:rPr>
                          <w:rFonts w:ascii="Cambria Math" w:hAnsi="Cambria Math"/>
                          <w:i/>
                          <w:lang w:val="en-US"/>
                        </w:rPr>
                      </m:ctrlPr>
                    </m:dPr>
                    <m:e>
                      <m:r>
                        <w:rPr>
                          <w:rFonts w:ascii="Cambria Math" w:hAnsi="Cambria Math"/>
                          <w:lang w:val="en-US"/>
                        </w:rPr>
                        <m:t>g</m:t>
                      </m:r>
                    </m:e>
                  </m:d>
                </m:e>
                <m:sub>
                  <m:r>
                    <w:rPr>
                      <w:rFonts w:ascii="Cambria Math" w:hAnsi="Cambria Math"/>
                      <w:lang w:val="en-US"/>
                    </w:rPr>
                    <m:t>A</m:t>
                  </m:r>
                </m:sub>
              </m:sSub>
            </m:oMath>
            <w:r w:rsidRPr="009511A4">
              <w:rPr>
                <w:rFonts w:ascii="Garamond" w:hAnsi="Garamond"/>
              </w:rPr>
              <w:t xml:space="preserve"> удовлетворяет критериям подп. 2.2 настоящего пункта, проверка условия (3) для такой 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xml:space="preserve"> не осуществляется. </w:t>
            </w:r>
            <w:r w:rsidRPr="009511A4">
              <w:rPr>
                <w:rFonts w:ascii="Garamond" w:eastAsiaTheme="minorEastAsia" w:hAnsi="Garamond"/>
              </w:rPr>
              <w:t xml:space="preserve">При этом величина объема </w:t>
            </w:r>
            <w:r w:rsidRPr="009511A4">
              <w:rPr>
                <w:rFonts w:ascii="Garamond" w:hAnsi="Garamond"/>
              </w:rPr>
              <w:t xml:space="preserve">мощности, необходимой к </w:t>
            </w:r>
            <w:r w:rsidRPr="009511A4">
              <w:rPr>
                <w:rFonts w:ascii="Garamond" w:hAnsi="Garamond"/>
              </w:rPr>
              <w:lastRenderedPageBreak/>
              <w:t xml:space="preserve">отбору и не отобранной по итогам КОМ НГО по части </w:t>
            </w:r>
            <w:r w:rsidRPr="009511A4">
              <w:rPr>
                <w:rFonts w:ascii="Garamond" w:hAnsi="Garamond"/>
                <w:i/>
                <w:lang w:val="en-US"/>
              </w:rPr>
              <w:t>a</w:t>
            </w:r>
            <w:r w:rsidRPr="009511A4">
              <w:rPr>
                <w:rFonts w:ascii="Garamond" w:hAnsi="Garamond"/>
              </w:rPr>
              <w:t xml:space="preserve"> территории ТНГ </w:t>
            </w:r>
            <w:r w:rsidRPr="009511A4">
              <w:rPr>
                <w:rFonts w:ascii="Garamond" w:hAnsi="Garamond"/>
                <w:i/>
                <w:lang w:val="en-US"/>
              </w:rPr>
              <w:t>z</w:t>
            </w:r>
            <w:r w:rsidRPr="009511A4">
              <w:rPr>
                <w:rFonts w:ascii="Garamond" w:hAnsi="Garamond"/>
              </w:rPr>
              <w:t xml:space="preserve">, </w:t>
            </w:r>
            <m:oMath>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rPr>
                    <m:t>дефицит</m:t>
                  </m:r>
                </m:sup>
              </m:sSubSup>
            </m:oMath>
            <w:r w:rsidRPr="009511A4">
              <w:rPr>
                <w:rFonts w:ascii="Garamond" w:hAnsi="Garamond"/>
              </w:rPr>
              <w:t xml:space="preserve"> определяется равной:</w:t>
            </w:r>
          </w:p>
          <w:p w14:paraId="425D68A8" w14:textId="77777777" w:rsidR="00FA34DF" w:rsidRPr="009511A4" w:rsidRDefault="00F12EF8" w:rsidP="00FA34DF">
            <w:pPr>
              <w:spacing w:before="120" w:after="120" w:line="240" w:lineRule="auto"/>
              <w:ind w:firstLine="567"/>
              <w:jc w:val="both"/>
              <w:rPr>
                <w:rFonts w:ascii="Garamond" w:eastAsiaTheme="minorEastAsia" w:hAnsi="Garamond"/>
              </w:rPr>
            </w:pPr>
            <m:oMathPara>
              <m:oMath>
                <m:sSubSup>
                  <m:sSubSupPr>
                    <m:ctrlPr>
                      <w:rPr>
                        <w:rFonts w:ascii="Cambria Math" w:hAnsi="Cambria Math"/>
                        <w:i/>
                      </w:rPr>
                    </m:ctrlPr>
                  </m:sSubSupPr>
                  <m:e>
                    <m:r>
                      <w:rPr>
                        <w:rFonts w:ascii="Cambria Math" w:hAnsi="Cambria Math"/>
                        <w:lang w:val="en-US"/>
                      </w:rPr>
                      <m:t>N</m:t>
                    </m:r>
                  </m:e>
                  <m:sub>
                    <m:r>
                      <w:rPr>
                        <w:rFonts w:ascii="Cambria Math" w:hAnsi="Cambria Math"/>
                      </w:rPr>
                      <m:t>a,z</m:t>
                    </m:r>
                  </m:sub>
                  <m:sup>
                    <m:r>
                      <w:rPr>
                        <w:rFonts w:ascii="Cambria Math" w:hAnsi="Cambria Math"/>
                      </w:rPr>
                      <m:t>дефицит</m:t>
                    </m:r>
                  </m:sup>
                </m:sSubSup>
                <m:r>
                  <w:rPr>
                    <w:rFonts w:ascii="Cambria Math" w:hAnsi="Cambria Math"/>
                  </w:rPr>
                  <m:t>=</m:t>
                </m:r>
                <m:r>
                  <m:rPr>
                    <m:sty m:val="p"/>
                  </m:rPr>
                  <w:rPr>
                    <w:rFonts w:ascii="Cambria Math" w:hAnsi="Cambria Math"/>
                    <w:lang w:val="en-US"/>
                  </w:rPr>
                  <m:t>max⁡</m:t>
                </m:r>
                <m:r>
                  <w:rPr>
                    <w:rFonts w:ascii="Cambria Math" w:hAnsi="Cambria Math"/>
                    <w:lang w:val="en-US"/>
                  </w:rPr>
                  <m:t>(0;</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a</m:t>
                    </m:r>
                  </m:sub>
                  <m:sup>
                    <m:r>
                      <w:rPr>
                        <w:rFonts w:ascii="Cambria Math" w:hAnsi="Cambria Math"/>
                      </w:rPr>
                      <m:t>огр.мин</m:t>
                    </m:r>
                  </m:sup>
                </m:sSubSup>
                <m:r>
                  <w:rPr>
                    <w:rFonts w:ascii="Cambria Math" w:hAnsi="Cambria Math"/>
                  </w:rPr>
                  <m:t>-</m:t>
                </m:r>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lang w:val="en-US"/>
                      </w:rPr>
                      <m:t>N</m:t>
                    </m:r>
                  </m:sup>
                  <m:e>
                    <m:sSub>
                      <m:sSubPr>
                        <m:ctrlPr>
                          <w:rPr>
                            <w:rFonts w:ascii="Cambria Math" w:hAnsi="Cambria Math"/>
                            <w:i/>
                          </w:rPr>
                        </m:ctrlPr>
                      </m:sSubPr>
                      <m:e>
                        <m:r>
                          <w:rPr>
                            <w:rFonts w:ascii="Cambria Math" w:hAnsi="Cambria Math"/>
                            <w:lang w:val="en-US"/>
                          </w:rPr>
                          <m:t>N</m:t>
                        </m:r>
                      </m:e>
                      <m:sub>
                        <m:sSub>
                          <m:sSubPr>
                            <m:ctrlPr>
                              <w:rPr>
                                <w:rFonts w:ascii="Cambria Math" w:hAnsi="Cambria Math"/>
                                <w:i/>
                              </w:rPr>
                            </m:ctrlPr>
                          </m:sSubPr>
                          <m:e>
                            <m:r>
                              <w:rPr>
                                <w:rFonts w:ascii="Cambria Math" w:hAnsi="Cambria Math"/>
                              </w:rPr>
                              <m:t>g</m:t>
                            </m:r>
                          </m:e>
                          <m:sub>
                            <m:r>
                              <w:rPr>
                                <w:rFonts w:ascii="Cambria Math" w:hAnsi="Cambria Math"/>
                                <w:lang w:val="en-US"/>
                              </w:rPr>
                              <m:t>n</m:t>
                            </m:r>
                          </m:sub>
                        </m:sSub>
                      </m:sub>
                    </m:sSub>
                    <m:r>
                      <w:rPr>
                        <w:rFonts w:ascii="Cambria Math" w:hAnsi="Cambria Math"/>
                      </w:rPr>
                      <m:t>∙</m:t>
                    </m:r>
                    <m:sSub>
                      <m:sSubPr>
                        <m:ctrlPr>
                          <w:rPr>
                            <w:rFonts w:ascii="Cambria Math" w:eastAsiaTheme="minorHAnsi" w:hAnsi="Cambria Math" w:cstheme="minorBidi"/>
                            <w:i/>
                          </w:rPr>
                        </m:ctrlPr>
                      </m:sSubPr>
                      <m:e>
                        <m:r>
                          <w:rPr>
                            <w:rFonts w:ascii="Cambria Math" w:hAnsi="Cambria Math"/>
                            <w:lang w:val="en-US"/>
                          </w:rPr>
                          <m:t>s</m:t>
                        </m:r>
                      </m:e>
                      <m:sub>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sub>
                    </m:sSub>
                    <m:r>
                      <w:rPr>
                        <w:rFonts w:ascii="Cambria Math" w:eastAsiaTheme="minorHAnsi" w:hAnsi="Cambria Math" w:cstheme="minorBidi"/>
                      </w:rPr>
                      <m:t>∙</m:t>
                    </m:r>
                    <m:sSub>
                      <m:sSubPr>
                        <m:ctrlPr>
                          <w:rPr>
                            <w:rFonts w:ascii="Cambria Math" w:eastAsiaTheme="minorHAnsi" w:hAnsi="Cambria Math" w:cstheme="minorBidi"/>
                            <w:i/>
                          </w:rPr>
                        </m:ctrlPr>
                      </m:sSubPr>
                      <m:e>
                        <m:r>
                          <w:rPr>
                            <w:rFonts w:ascii="Cambria Math" w:eastAsiaTheme="minorHAnsi" w:hAnsi="Cambria Math" w:cstheme="minorBidi"/>
                          </w:rPr>
                          <m:t>δ</m:t>
                        </m:r>
                      </m:e>
                      <m:sub>
                        <m:r>
                          <w:rPr>
                            <w:rFonts w:ascii="Cambria Math" w:eastAsiaTheme="minorHAnsi" w:hAnsi="Cambria Math" w:cstheme="minorBidi"/>
                            <w:lang w:val="en-US"/>
                          </w:rPr>
                          <m:t>g</m:t>
                        </m:r>
                        <m:r>
                          <w:rPr>
                            <w:rFonts w:ascii="Cambria Math" w:eastAsiaTheme="minorHAnsi" w:hAnsi="Cambria Math" w:cstheme="minorBidi"/>
                          </w:rPr>
                          <m:t>,</m:t>
                        </m:r>
                        <m:r>
                          <w:rPr>
                            <w:rFonts w:ascii="Cambria Math" w:eastAsiaTheme="minorHAnsi" w:hAnsi="Cambria Math" w:cstheme="minorBidi"/>
                            <w:lang w:val="en-US"/>
                          </w:rPr>
                          <m:t>a</m:t>
                        </m:r>
                      </m:sub>
                    </m:sSub>
                  </m:e>
                </m:nary>
                <m:r>
                  <w:rPr>
                    <w:rFonts w:ascii="Cambria Math" w:hAnsi="Cambria Math"/>
                  </w:rPr>
                  <m:t>)</m:t>
                </m:r>
              </m:oMath>
            </m:oMathPara>
          </w:p>
          <w:p w14:paraId="1484D039" w14:textId="77777777" w:rsidR="00FA34DF" w:rsidRPr="00C317AA" w:rsidRDefault="00FA34DF" w:rsidP="00FA34DF">
            <w:pPr>
              <w:pStyle w:val="3"/>
              <w:keepNext w:val="0"/>
              <w:spacing w:before="120" w:after="120" w:line="240" w:lineRule="auto"/>
              <w:jc w:val="both"/>
              <w:rPr>
                <w:rFonts w:ascii="Garamond" w:hAnsi="Garamond"/>
                <w:b w:val="0"/>
                <w:sz w:val="22"/>
                <w:szCs w:val="22"/>
              </w:rPr>
            </w:pPr>
            <w:r w:rsidRPr="00E729E7">
              <w:rPr>
                <w:rFonts w:ascii="Garamond" w:eastAsiaTheme="minorEastAsia" w:hAnsi="Garamond"/>
                <w:b w:val="0"/>
                <w:bCs w:val="0"/>
                <w:sz w:val="22"/>
                <w:szCs w:val="22"/>
                <w:lang w:val="ru-RU"/>
              </w:rPr>
              <w:t xml:space="preserve">3. Отобранным объемом считается объем </w:t>
            </w:r>
            <m:oMath>
              <m:sSubSup>
                <m:sSubSupPr>
                  <m:ctrlPr>
                    <w:rPr>
                      <w:rFonts w:ascii="Cambria Math" w:eastAsiaTheme="minorEastAsia" w:hAnsi="Cambria Math"/>
                      <w:b w:val="0"/>
                      <w:bCs w:val="0"/>
                      <w:sz w:val="22"/>
                      <w:szCs w:val="22"/>
                      <w:lang w:val="ru-RU"/>
                    </w:rPr>
                  </m:ctrlPr>
                </m:sSubSupPr>
                <m:e>
                  <m:r>
                    <m:rPr>
                      <m:sty m:val="bi"/>
                    </m:rPr>
                    <w:rPr>
                      <w:rFonts w:ascii="Cambria Math" w:eastAsiaTheme="minorEastAsia" w:hAnsi="Cambria Math"/>
                      <w:sz w:val="22"/>
                      <w:szCs w:val="22"/>
                      <w:lang w:val="ru-RU"/>
                    </w:rPr>
                    <m:t>N</m:t>
                  </m:r>
                </m:e>
                <m:sub>
                  <m:r>
                    <m:rPr>
                      <m:sty m:val="bi"/>
                    </m:rPr>
                    <w:rPr>
                      <w:rFonts w:ascii="Cambria Math" w:eastAsiaTheme="minorEastAsia" w:hAnsi="Cambria Math"/>
                      <w:sz w:val="22"/>
                      <w:szCs w:val="22"/>
                      <w:lang w:val="ru-RU"/>
                    </w:rPr>
                    <m:t>g</m:t>
                  </m:r>
                </m:sub>
                <m:sup>
                  <m:r>
                    <m:rPr>
                      <m:sty m:val="b"/>
                    </m:rPr>
                    <w:rPr>
                      <w:rFonts w:ascii="Cambria Math" w:eastAsiaTheme="minorEastAsia" w:hAnsi="Cambria Math"/>
                      <w:sz w:val="22"/>
                      <w:szCs w:val="22"/>
                      <w:lang w:val="ru-RU"/>
                    </w:rPr>
                    <m:t>уст</m:t>
                  </m:r>
                </m:sup>
              </m:sSubSup>
            </m:oMath>
            <w:r w:rsidRPr="00E729E7">
              <w:rPr>
                <w:rFonts w:ascii="Garamond" w:eastAsiaTheme="minorEastAsia" w:hAnsi="Garamond"/>
                <w:b w:val="0"/>
                <w:bCs w:val="0"/>
                <w:sz w:val="22"/>
                <w:szCs w:val="22"/>
                <w:lang w:val="ru-RU"/>
              </w:rPr>
              <w:t xml:space="preserve">. Ценовая заявка считается отобранной с соответствующим вариантом значения капитальных затрат </w:t>
            </w:r>
            <m:oMath>
              <m:r>
                <m:rPr>
                  <m:sty m:val="bi"/>
                </m:rPr>
                <w:rPr>
                  <w:rFonts w:ascii="Cambria Math" w:eastAsiaTheme="minorEastAsia" w:hAnsi="Cambria Math"/>
                  <w:sz w:val="22"/>
                  <w:szCs w:val="22"/>
                  <w:lang w:val="ru-RU"/>
                </w:rPr>
                <m:t>e</m:t>
              </m:r>
            </m:oMath>
            <w:r w:rsidRPr="00E729E7">
              <w:rPr>
                <w:rFonts w:ascii="Garamond" w:eastAsiaTheme="minorEastAsia" w:hAnsi="Garamond"/>
                <w:b w:val="0"/>
                <w:bCs w:val="0"/>
                <w:sz w:val="22"/>
                <w:szCs w:val="22"/>
                <w:lang w:val="ru-RU"/>
              </w:rPr>
              <w:t>.</w:t>
            </w:r>
          </w:p>
        </w:tc>
      </w:tr>
      <w:tr w:rsidR="00256FDF" w:rsidRPr="00D05EC9" w14:paraId="78E47F75" w14:textId="77777777" w:rsidTr="00125911">
        <w:trPr>
          <w:trHeight w:val="447"/>
        </w:trPr>
        <w:tc>
          <w:tcPr>
            <w:tcW w:w="286" w:type="pct"/>
            <w:vAlign w:val="center"/>
          </w:tcPr>
          <w:p w14:paraId="732A0EFE" w14:textId="77777777" w:rsidR="00256FDF" w:rsidRDefault="00256FDF" w:rsidP="00256FDF">
            <w:pPr>
              <w:spacing w:after="0" w:line="240" w:lineRule="auto"/>
              <w:jc w:val="center"/>
              <w:rPr>
                <w:rFonts w:ascii="Garamond" w:hAnsi="Garamond" w:cs="Garamond"/>
                <w:b/>
                <w:bCs/>
              </w:rPr>
            </w:pPr>
            <w:r>
              <w:rPr>
                <w:rFonts w:ascii="Garamond" w:hAnsi="Garamond"/>
                <w:b/>
              </w:rPr>
              <w:lastRenderedPageBreak/>
              <w:t>Приложение 1</w:t>
            </w:r>
          </w:p>
        </w:tc>
        <w:tc>
          <w:tcPr>
            <w:tcW w:w="2311" w:type="pct"/>
          </w:tcPr>
          <w:p w14:paraId="2F8E219B" w14:textId="77777777" w:rsidR="00256FDF" w:rsidRPr="001426F4" w:rsidRDefault="00256FDF" w:rsidP="00256FDF">
            <w:pPr>
              <w:spacing w:before="120" w:after="120"/>
              <w:jc w:val="center"/>
              <w:rPr>
                <w:rFonts w:ascii="Garamond" w:hAnsi="Garamond"/>
                <w:b/>
              </w:rPr>
            </w:pPr>
            <w:r w:rsidRPr="001426F4">
              <w:rPr>
                <w:rFonts w:ascii="Garamond" w:hAnsi="Garamond"/>
                <w:b/>
              </w:rPr>
              <w:t>ПОРЯДОК ПРЕДОСТАВЛЕНИЯ И УЧЕТА ОБЕСПЕЧЕНИЯ ИСПОЛНЕНИЯ ОБЯЗАТЕЛЬСТВ ПРИ ПРОВЕДЕНИИ КОМ НГО</w:t>
            </w:r>
          </w:p>
          <w:p w14:paraId="7AAC108C" w14:textId="77777777" w:rsidR="00256FDF" w:rsidRPr="006158A4" w:rsidRDefault="00256FDF" w:rsidP="00813D1E">
            <w:pPr>
              <w:spacing w:before="120" w:after="120"/>
              <w:ind w:firstLine="567"/>
              <w:jc w:val="both"/>
              <w:rPr>
                <w:rFonts w:ascii="Garamond" w:hAnsi="Garamond"/>
              </w:rPr>
            </w:pPr>
            <w:r>
              <w:rPr>
                <w:rFonts w:ascii="Garamond" w:hAnsi="Garamond"/>
              </w:rPr>
              <w:t>Для допуска к участию в КОМ НГО у</w:t>
            </w:r>
            <w:r w:rsidRPr="001426F4">
              <w:rPr>
                <w:rFonts w:ascii="Garamond" w:hAnsi="Garamond"/>
              </w:rPr>
              <w:t xml:space="preserve">частник оптового рынка должен не позднее чем за 10 рабочих дней до окончания </w:t>
            </w:r>
            <w:r>
              <w:rPr>
                <w:rFonts w:ascii="Garamond" w:hAnsi="Garamond"/>
              </w:rPr>
              <w:t xml:space="preserve">периода </w:t>
            </w:r>
            <w:r w:rsidRPr="001426F4">
              <w:rPr>
                <w:rFonts w:ascii="Garamond" w:hAnsi="Garamond"/>
              </w:rPr>
              <w:t>приема заявок на КОМ НГО в отношении ГТП генерации, в состав которой входит генерирующий объект</w:t>
            </w:r>
            <w:r>
              <w:rPr>
                <w:rFonts w:ascii="Garamond" w:hAnsi="Garamond"/>
              </w:rPr>
              <w:t xml:space="preserve">, по которому </w:t>
            </w:r>
            <w:r w:rsidRPr="001426F4">
              <w:rPr>
                <w:rFonts w:ascii="Garamond" w:hAnsi="Garamond"/>
              </w:rPr>
              <w:t xml:space="preserve">будет подаваться заявка на КОМ НГО, предоставить обеспечение, предусмотренное п. 2.1, либо п. 2.2, либо п. 2.3, либо п. 2.4 настоящего </w:t>
            </w:r>
            <w:r>
              <w:rPr>
                <w:rFonts w:ascii="Garamond" w:hAnsi="Garamond"/>
              </w:rPr>
              <w:t>п</w:t>
            </w:r>
            <w:r w:rsidRPr="001426F4">
              <w:rPr>
                <w:rFonts w:ascii="Garamond" w:hAnsi="Garamond"/>
              </w:rPr>
              <w:t>риложения</w:t>
            </w:r>
            <w:r>
              <w:rPr>
                <w:rFonts w:ascii="Garamond" w:hAnsi="Garamond"/>
              </w:rPr>
              <w:t xml:space="preserve"> в размере, предусмотренном пунктом 1 настоящего приложения</w:t>
            </w:r>
            <w:r w:rsidRPr="001426F4">
              <w:rPr>
                <w:rFonts w:ascii="Garamond" w:hAnsi="Garamond"/>
              </w:rPr>
              <w:t>.</w:t>
            </w:r>
          </w:p>
        </w:tc>
        <w:tc>
          <w:tcPr>
            <w:tcW w:w="2404" w:type="pct"/>
            <w:shd w:val="clear" w:color="auto" w:fill="auto"/>
          </w:tcPr>
          <w:p w14:paraId="3603B183" w14:textId="77777777" w:rsidR="00256FDF" w:rsidRPr="001426F4" w:rsidRDefault="00256FDF" w:rsidP="00256FDF">
            <w:pPr>
              <w:spacing w:before="120" w:after="120"/>
              <w:jc w:val="center"/>
              <w:rPr>
                <w:rFonts w:ascii="Garamond" w:hAnsi="Garamond"/>
                <w:b/>
              </w:rPr>
            </w:pPr>
            <w:r w:rsidRPr="001426F4">
              <w:rPr>
                <w:rFonts w:ascii="Garamond" w:hAnsi="Garamond"/>
                <w:b/>
              </w:rPr>
              <w:t>ПОРЯДОК ПРЕДОСТАВЛЕНИЯ И УЧЕТА ОБЕСПЕЧЕНИЯ ИСПОЛНЕНИЯ ОБЯЗАТЕЛЬСТВ ПРИ ПРОВЕДЕНИИ КОМ НГО</w:t>
            </w:r>
          </w:p>
          <w:p w14:paraId="46BDC2BC" w14:textId="77777777" w:rsidR="00256FDF" w:rsidRPr="006158A4" w:rsidRDefault="00256FDF" w:rsidP="00813D1E">
            <w:pPr>
              <w:spacing w:before="120" w:after="120"/>
              <w:ind w:firstLine="567"/>
              <w:jc w:val="both"/>
              <w:rPr>
                <w:rFonts w:ascii="Garamond" w:hAnsi="Garamond"/>
              </w:rPr>
            </w:pPr>
            <w:r>
              <w:rPr>
                <w:rFonts w:ascii="Garamond" w:hAnsi="Garamond"/>
              </w:rPr>
              <w:t>Для допуска к участию в КОМ НГО у</w:t>
            </w:r>
            <w:r w:rsidRPr="001426F4">
              <w:rPr>
                <w:rFonts w:ascii="Garamond" w:hAnsi="Garamond"/>
              </w:rPr>
              <w:t>частник оптового рынка должен не позднее чем за 10 рабочих дней до</w:t>
            </w:r>
            <w:r>
              <w:rPr>
                <w:rFonts w:ascii="Garamond" w:hAnsi="Garamond"/>
              </w:rPr>
              <w:t xml:space="preserve"> </w:t>
            </w:r>
            <w:r w:rsidRPr="006D3398">
              <w:rPr>
                <w:rFonts w:ascii="Garamond" w:hAnsi="Garamond"/>
                <w:highlight w:val="yellow"/>
              </w:rPr>
              <w:t>даты</w:t>
            </w:r>
            <w:r w:rsidRPr="001426F4">
              <w:rPr>
                <w:rFonts w:ascii="Garamond" w:hAnsi="Garamond"/>
              </w:rPr>
              <w:t xml:space="preserve"> окончания </w:t>
            </w:r>
            <w:r>
              <w:rPr>
                <w:rFonts w:ascii="Garamond" w:hAnsi="Garamond"/>
              </w:rPr>
              <w:t xml:space="preserve">периода </w:t>
            </w:r>
            <w:r w:rsidRPr="001426F4">
              <w:rPr>
                <w:rFonts w:ascii="Garamond" w:hAnsi="Garamond"/>
              </w:rPr>
              <w:t>приема заявок на КОМ НГО в отношении ГТП генерации, в состав которой входит генерирующий объект</w:t>
            </w:r>
            <w:r>
              <w:rPr>
                <w:rFonts w:ascii="Garamond" w:hAnsi="Garamond"/>
              </w:rPr>
              <w:t xml:space="preserve">, по которому </w:t>
            </w:r>
            <w:r w:rsidRPr="001426F4">
              <w:rPr>
                <w:rFonts w:ascii="Garamond" w:hAnsi="Garamond"/>
              </w:rPr>
              <w:t xml:space="preserve">будет подаваться заявка на КОМ НГО, предоставить обеспечение, предусмотренное п. 2.1, либо п. 2.2, либо п. 2.3, либо п. 2.4 настоящего </w:t>
            </w:r>
            <w:r>
              <w:rPr>
                <w:rFonts w:ascii="Garamond" w:hAnsi="Garamond"/>
              </w:rPr>
              <w:t>п</w:t>
            </w:r>
            <w:r w:rsidRPr="001426F4">
              <w:rPr>
                <w:rFonts w:ascii="Garamond" w:hAnsi="Garamond"/>
              </w:rPr>
              <w:t>риложения</w:t>
            </w:r>
            <w:r>
              <w:rPr>
                <w:rFonts w:ascii="Garamond" w:hAnsi="Garamond"/>
              </w:rPr>
              <w:t xml:space="preserve"> в размере, предусмотренном пунктом 1 настоящего приложения</w:t>
            </w:r>
            <w:r w:rsidRPr="001426F4">
              <w:rPr>
                <w:rFonts w:ascii="Garamond" w:hAnsi="Garamond"/>
              </w:rPr>
              <w:t>.</w:t>
            </w:r>
          </w:p>
        </w:tc>
      </w:tr>
    </w:tbl>
    <w:p w14:paraId="70FAB18C" w14:textId="77777777" w:rsidR="005140FD" w:rsidRDefault="005140FD" w:rsidP="00761D04">
      <w:pPr>
        <w:tabs>
          <w:tab w:val="left" w:pos="10320"/>
        </w:tabs>
        <w:rPr>
          <w:rFonts w:ascii="Garamond" w:eastAsia="Batang" w:hAnsi="Garamond"/>
          <w:sz w:val="26"/>
          <w:szCs w:val="26"/>
        </w:rPr>
      </w:pPr>
    </w:p>
    <w:p w14:paraId="5C7A4669" w14:textId="77777777" w:rsidR="00FB4A46" w:rsidRDefault="00FB4A46" w:rsidP="00761D04">
      <w:pPr>
        <w:tabs>
          <w:tab w:val="left" w:pos="10320"/>
        </w:tabs>
        <w:rPr>
          <w:rFonts w:ascii="Garamond" w:eastAsia="Batang" w:hAnsi="Garamond"/>
          <w:sz w:val="26"/>
          <w:szCs w:val="26"/>
        </w:rPr>
        <w:sectPr w:rsidR="00FB4A46" w:rsidSect="001E5352">
          <w:headerReference w:type="default" r:id="rId22"/>
          <w:footerReference w:type="default" r:id="rId23"/>
          <w:headerReference w:type="first" r:id="rId24"/>
          <w:footerReference w:type="first" r:id="rId25"/>
          <w:pgSz w:w="16838" w:h="11906" w:orient="landscape" w:code="9"/>
          <w:pgMar w:top="1134" w:right="851" w:bottom="1134" w:left="1304" w:header="227" w:footer="341" w:gutter="0"/>
          <w:cols w:space="708"/>
          <w:titlePg/>
          <w:docGrid w:linePitch="360"/>
        </w:sectPr>
      </w:pPr>
    </w:p>
    <w:p w14:paraId="59EC2267" w14:textId="77777777" w:rsidR="00256FDF" w:rsidRDefault="00256FDF" w:rsidP="00E938E0">
      <w:pPr>
        <w:tabs>
          <w:tab w:val="left" w:pos="8505"/>
        </w:tabs>
        <w:spacing w:after="0"/>
        <w:jc w:val="right"/>
        <w:rPr>
          <w:rFonts w:ascii="Garamond" w:hAnsi="Garamond"/>
          <w:b/>
          <w:bCs/>
        </w:rPr>
      </w:pPr>
      <w:r>
        <w:rPr>
          <w:rFonts w:ascii="Garamond" w:hAnsi="Garamond"/>
          <w:b/>
          <w:bCs/>
        </w:rPr>
        <w:lastRenderedPageBreak/>
        <w:t>Приложение 2</w:t>
      </w:r>
    </w:p>
    <w:p w14:paraId="52F0B7B6" w14:textId="77777777" w:rsidR="00380256" w:rsidRDefault="00380256" w:rsidP="00380256">
      <w:pPr>
        <w:tabs>
          <w:tab w:val="left" w:pos="8505"/>
        </w:tabs>
        <w:spacing w:after="0"/>
        <w:rPr>
          <w:rFonts w:ascii="Garamond" w:hAnsi="Garamond"/>
          <w:b/>
          <w:bCs/>
        </w:rPr>
      </w:pPr>
      <w:r>
        <w:rPr>
          <w:rFonts w:ascii="Garamond" w:hAnsi="Garamond"/>
          <w:b/>
          <w:bCs/>
        </w:rPr>
        <w:t>Действующая редакция</w:t>
      </w:r>
    </w:p>
    <w:p w14:paraId="77C4A957" w14:textId="77777777" w:rsidR="00380256" w:rsidRPr="00210891" w:rsidRDefault="00380256" w:rsidP="00380256">
      <w:pPr>
        <w:tabs>
          <w:tab w:val="left" w:pos="8505"/>
        </w:tabs>
        <w:spacing w:after="0"/>
        <w:jc w:val="both"/>
        <w:rPr>
          <w:rFonts w:ascii="Garamond" w:hAnsi="Garamond"/>
          <w:sz w:val="20"/>
          <w:szCs w:val="20"/>
        </w:rPr>
      </w:pPr>
    </w:p>
    <w:p w14:paraId="4EA161D8" w14:textId="77777777" w:rsidR="00B80F0E" w:rsidRPr="00F61C2A" w:rsidRDefault="00B80F0E" w:rsidP="00B80F0E">
      <w:pPr>
        <w:tabs>
          <w:tab w:val="left" w:pos="8505"/>
        </w:tabs>
        <w:spacing w:after="0"/>
        <w:jc w:val="center"/>
        <w:rPr>
          <w:rFonts w:ascii="Garamond" w:hAnsi="Garamond"/>
          <w:b/>
        </w:rPr>
      </w:pPr>
      <w:r w:rsidRPr="00F61C2A">
        <w:rPr>
          <w:rFonts w:ascii="Garamond" w:hAnsi="Garamond"/>
          <w:b/>
        </w:rPr>
        <w:t>Форма 1</w:t>
      </w:r>
    </w:p>
    <w:p w14:paraId="20338366" w14:textId="77777777" w:rsidR="00B80F0E" w:rsidRPr="00F61C2A" w:rsidRDefault="00B80F0E" w:rsidP="00B80F0E">
      <w:pPr>
        <w:tabs>
          <w:tab w:val="left" w:pos="8505"/>
        </w:tabs>
        <w:spacing w:after="0"/>
        <w:jc w:val="center"/>
        <w:rPr>
          <w:rFonts w:ascii="Garamond" w:hAnsi="Garamond"/>
          <w:b/>
        </w:rPr>
      </w:pPr>
    </w:p>
    <w:p w14:paraId="7344910E" w14:textId="77777777" w:rsidR="00B80F0E" w:rsidRPr="00F61C2A" w:rsidRDefault="00B80F0E" w:rsidP="00B80F0E">
      <w:pPr>
        <w:tabs>
          <w:tab w:val="left" w:pos="8505"/>
        </w:tabs>
        <w:spacing w:after="0"/>
        <w:jc w:val="center"/>
        <w:rPr>
          <w:rFonts w:ascii="Garamond" w:hAnsi="Garamond"/>
          <w:b/>
        </w:rPr>
      </w:pPr>
      <w:r w:rsidRPr="00F61C2A">
        <w:rPr>
          <w:rFonts w:ascii="Garamond" w:hAnsi="Garamond"/>
          <w:b/>
        </w:rPr>
        <w:t>Форма ценовой заявки на продажу мощности нового генерирующего оборудования, подлежащего строительству</w:t>
      </w:r>
    </w:p>
    <w:p w14:paraId="287DBE59" w14:textId="77777777" w:rsidR="00B80F0E" w:rsidRPr="00F61C2A" w:rsidRDefault="00B80F0E" w:rsidP="00B80F0E">
      <w:pPr>
        <w:tabs>
          <w:tab w:val="left" w:pos="8505"/>
        </w:tabs>
        <w:spacing w:after="0"/>
        <w:jc w:val="center"/>
        <w:rPr>
          <w:rFonts w:ascii="Garamond" w:hAnsi="Garamond"/>
        </w:rPr>
      </w:pPr>
    </w:p>
    <w:tbl>
      <w:tblPr>
        <w:tblW w:w="0" w:type="auto"/>
        <w:tblCellSpacing w:w="0" w:type="dxa"/>
        <w:tblCellMar>
          <w:left w:w="0" w:type="dxa"/>
          <w:right w:w="0" w:type="dxa"/>
        </w:tblCellMar>
        <w:tblLook w:val="0000" w:firstRow="0" w:lastRow="0" w:firstColumn="0" w:lastColumn="0" w:noHBand="0" w:noVBand="0"/>
      </w:tblPr>
      <w:tblGrid>
        <w:gridCol w:w="3165"/>
        <w:gridCol w:w="6"/>
        <w:gridCol w:w="20"/>
      </w:tblGrid>
      <w:tr w:rsidR="00B80F0E" w:rsidRPr="00F61C2A" w14:paraId="540002CC" w14:textId="77777777" w:rsidTr="00B13752">
        <w:trPr>
          <w:tblCellSpacing w:w="0" w:type="dxa"/>
        </w:trPr>
        <w:tc>
          <w:tcPr>
            <w:tcW w:w="0" w:type="auto"/>
            <w:tcBorders>
              <w:top w:val="nil"/>
              <w:left w:val="nil"/>
              <w:bottom w:val="nil"/>
              <w:right w:val="nil"/>
            </w:tcBorders>
            <w:vAlign w:val="center"/>
          </w:tcPr>
          <w:p w14:paraId="7AFC2456" w14:textId="77777777" w:rsidR="00B80F0E" w:rsidRPr="00F61C2A" w:rsidRDefault="00B80F0E" w:rsidP="00B13752">
            <w:pPr>
              <w:tabs>
                <w:tab w:val="left" w:pos="8505"/>
              </w:tabs>
              <w:spacing w:after="0"/>
              <w:rPr>
                <w:rFonts w:ascii="Garamond" w:hAnsi="Garamond"/>
              </w:rPr>
            </w:pPr>
          </w:p>
          <w:p w14:paraId="360AE670" w14:textId="77777777" w:rsidR="00B80F0E" w:rsidRPr="00F61C2A" w:rsidRDefault="00B80F0E" w:rsidP="00B13752">
            <w:pPr>
              <w:tabs>
                <w:tab w:val="left" w:pos="8505"/>
              </w:tabs>
              <w:spacing w:after="0"/>
              <w:rPr>
                <w:rFonts w:ascii="Garamond" w:hAnsi="Garamond"/>
              </w:rPr>
            </w:pPr>
            <w:r w:rsidRPr="00F61C2A">
              <w:rPr>
                <w:rFonts w:ascii="Garamond" w:hAnsi="Garamond"/>
              </w:rPr>
              <w:t xml:space="preserve">ИНН организации: </w:t>
            </w:r>
          </w:p>
        </w:tc>
        <w:tc>
          <w:tcPr>
            <w:tcW w:w="0" w:type="auto"/>
            <w:tcBorders>
              <w:top w:val="nil"/>
              <w:left w:val="nil"/>
              <w:bottom w:val="nil"/>
              <w:right w:val="nil"/>
            </w:tcBorders>
            <w:vAlign w:val="center"/>
          </w:tcPr>
          <w:p w14:paraId="5B371F71"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6CBE1A33" w14:textId="77777777" w:rsidR="00B80F0E" w:rsidRPr="00F61C2A" w:rsidRDefault="00B80F0E" w:rsidP="00B13752">
            <w:pPr>
              <w:tabs>
                <w:tab w:val="left" w:pos="8505"/>
              </w:tabs>
              <w:spacing w:after="0"/>
              <w:rPr>
                <w:rFonts w:ascii="Garamond" w:hAnsi="Garamond"/>
              </w:rPr>
            </w:pPr>
          </w:p>
        </w:tc>
      </w:tr>
      <w:tr w:rsidR="00B80F0E" w:rsidRPr="00F61C2A" w14:paraId="1A98A26B" w14:textId="77777777" w:rsidTr="00B13752">
        <w:trPr>
          <w:tblCellSpacing w:w="0" w:type="dxa"/>
        </w:trPr>
        <w:tc>
          <w:tcPr>
            <w:tcW w:w="0" w:type="auto"/>
            <w:tcBorders>
              <w:top w:val="nil"/>
              <w:left w:val="nil"/>
              <w:bottom w:val="nil"/>
              <w:right w:val="nil"/>
            </w:tcBorders>
            <w:vAlign w:val="center"/>
          </w:tcPr>
          <w:p w14:paraId="1F783815" w14:textId="77777777" w:rsidR="00B80F0E" w:rsidRPr="00F61C2A" w:rsidRDefault="00B80F0E" w:rsidP="00B13752">
            <w:pPr>
              <w:tabs>
                <w:tab w:val="left" w:pos="8505"/>
              </w:tabs>
              <w:spacing w:after="0"/>
              <w:rPr>
                <w:rFonts w:ascii="Garamond" w:hAnsi="Garamond"/>
              </w:rPr>
            </w:pPr>
            <w:r w:rsidRPr="00F61C2A">
              <w:rPr>
                <w:rFonts w:ascii="Garamond" w:hAnsi="Garamond"/>
              </w:rPr>
              <w:t xml:space="preserve">Название организации: </w:t>
            </w:r>
          </w:p>
        </w:tc>
        <w:tc>
          <w:tcPr>
            <w:tcW w:w="0" w:type="auto"/>
            <w:tcBorders>
              <w:top w:val="nil"/>
              <w:left w:val="nil"/>
              <w:bottom w:val="nil"/>
              <w:right w:val="nil"/>
            </w:tcBorders>
            <w:vAlign w:val="center"/>
          </w:tcPr>
          <w:p w14:paraId="620C4DA7"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0D0BD936" w14:textId="77777777" w:rsidR="00B80F0E" w:rsidRPr="00F61C2A" w:rsidRDefault="00B80F0E" w:rsidP="00B13752">
            <w:pPr>
              <w:tabs>
                <w:tab w:val="left" w:pos="8505"/>
              </w:tabs>
              <w:spacing w:after="0"/>
              <w:rPr>
                <w:rFonts w:ascii="Garamond" w:hAnsi="Garamond"/>
              </w:rPr>
            </w:pPr>
          </w:p>
        </w:tc>
      </w:tr>
      <w:tr w:rsidR="00B80F0E" w:rsidRPr="00F61C2A" w14:paraId="5BD2BEBB" w14:textId="77777777" w:rsidTr="00B13752">
        <w:trPr>
          <w:tblCellSpacing w:w="0" w:type="dxa"/>
        </w:trPr>
        <w:tc>
          <w:tcPr>
            <w:tcW w:w="0" w:type="auto"/>
            <w:tcBorders>
              <w:top w:val="nil"/>
              <w:left w:val="nil"/>
              <w:bottom w:val="nil"/>
              <w:right w:val="nil"/>
            </w:tcBorders>
            <w:vAlign w:val="center"/>
          </w:tcPr>
          <w:p w14:paraId="6C9BA661" w14:textId="77777777" w:rsidR="00B80F0E" w:rsidRPr="00F61C2A" w:rsidRDefault="00B80F0E" w:rsidP="00B13752">
            <w:pPr>
              <w:tabs>
                <w:tab w:val="left" w:pos="8505"/>
              </w:tabs>
              <w:spacing w:after="0"/>
              <w:rPr>
                <w:rFonts w:ascii="Garamond" w:hAnsi="Garamond"/>
              </w:rPr>
            </w:pPr>
            <w:r w:rsidRPr="00F61C2A">
              <w:rPr>
                <w:rFonts w:ascii="Garamond" w:hAnsi="Garamond"/>
              </w:rPr>
              <w:t xml:space="preserve">Код генерирующего объекта: </w:t>
            </w:r>
          </w:p>
        </w:tc>
        <w:tc>
          <w:tcPr>
            <w:tcW w:w="0" w:type="auto"/>
            <w:tcBorders>
              <w:top w:val="nil"/>
              <w:left w:val="nil"/>
              <w:bottom w:val="nil"/>
              <w:right w:val="nil"/>
            </w:tcBorders>
            <w:vAlign w:val="center"/>
          </w:tcPr>
          <w:p w14:paraId="2A4ACA54"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1240D25C" w14:textId="77777777" w:rsidR="00B80F0E" w:rsidRPr="00F61C2A" w:rsidRDefault="00B80F0E" w:rsidP="00B13752">
            <w:pPr>
              <w:tabs>
                <w:tab w:val="left" w:pos="8505"/>
              </w:tabs>
              <w:spacing w:after="0"/>
              <w:rPr>
                <w:rFonts w:ascii="Garamond" w:hAnsi="Garamond"/>
              </w:rPr>
            </w:pPr>
          </w:p>
        </w:tc>
      </w:tr>
      <w:tr w:rsidR="00B80F0E" w:rsidRPr="00F61C2A" w14:paraId="6C5B6300" w14:textId="77777777" w:rsidTr="00B13752">
        <w:trPr>
          <w:tblCellSpacing w:w="0" w:type="dxa"/>
        </w:trPr>
        <w:tc>
          <w:tcPr>
            <w:tcW w:w="0" w:type="auto"/>
            <w:tcBorders>
              <w:top w:val="nil"/>
              <w:left w:val="nil"/>
              <w:bottom w:val="nil"/>
              <w:right w:val="nil"/>
            </w:tcBorders>
            <w:vAlign w:val="center"/>
          </w:tcPr>
          <w:p w14:paraId="3EEBE553" w14:textId="77777777" w:rsidR="00B80F0E" w:rsidRPr="00F61C2A" w:rsidRDefault="00B80F0E" w:rsidP="00B13752">
            <w:pPr>
              <w:tabs>
                <w:tab w:val="left" w:pos="8505"/>
              </w:tabs>
              <w:spacing w:after="0"/>
              <w:rPr>
                <w:rFonts w:ascii="Garamond" w:hAnsi="Garamond"/>
              </w:rPr>
            </w:pPr>
            <w:r w:rsidRPr="00F61C2A">
              <w:rPr>
                <w:rFonts w:ascii="Garamond" w:hAnsi="Garamond"/>
              </w:rPr>
              <w:t>Название генерирующего объекта:</w:t>
            </w:r>
          </w:p>
          <w:p w14:paraId="7AC96F60" w14:textId="77777777" w:rsidR="00B80F0E" w:rsidRPr="00F61C2A" w:rsidRDefault="00B80F0E" w:rsidP="00B13752">
            <w:pPr>
              <w:tabs>
                <w:tab w:val="left" w:pos="8505"/>
              </w:tabs>
              <w:spacing w:after="0"/>
              <w:rPr>
                <w:rFonts w:ascii="Garamond" w:hAnsi="Garamond"/>
              </w:rPr>
            </w:pPr>
            <w:r w:rsidRPr="00F61C2A">
              <w:rPr>
                <w:rFonts w:ascii="Garamond" w:hAnsi="Garamond"/>
              </w:rPr>
              <w:t>Порядковый номер заявки:</w:t>
            </w:r>
          </w:p>
        </w:tc>
        <w:tc>
          <w:tcPr>
            <w:tcW w:w="0" w:type="auto"/>
            <w:tcBorders>
              <w:top w:val="nil"/>
              <w:left w:val="nil"/>
              <w:bottom w:val="nil"/>
              <w:right w:val="nil"/>
            </w:tcBorders>
            <w:vAlign w:val="center"/>
          </w:tcPr>
          <w:p w14:paraId="1CC2A7FE"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72B38753" w14:textId="77777777" w:rsidR="00B80F0E" w:rsidRPr="00F61C2A" w:rsidRDefault="00B80F0E" w:rsidP="00B13752">
            <w:pPr>
              <w:tabs>
                <w:tab w:val="left" w:pos="8505"/>
              </w:tabs>
              <w:spacing w:after="0"/>
              <w:rPr>
                <w:rFonts w:ascii="Garamond" w:hAnsi="Garamond"/>
              </w:rPr>
            </w:pPr>
          </w:p>
        </w:tc>
      </w:tr>
      <w:tr w:rsidR="00B80F0E" w:rsidRPr="00F61C2A" w14:paraId="1133405E" w14:textId="77777777" w:rsidTr="00B13752">
        <w:trPr>
          <w:tblCellSpacing w:w="0" w:type="dxa"/>
        </w:trPr>
        <w:tc>
          <w:tcPr>
            <w:tcW w:w="0" w:type="auto"/>
            <w:tcBorders>
              <w:top w:val="nil"/>
              <w:left w:val="nil"/>
              <w:bottom w:val="nil"/>
              <w:right w:val="nil"/>
            </w:tcBorders>
            <w:vAlign w:val="center"/>
          </w:tcPr>
          <w:p w14:paraId="08F1EDEA" w14:textId="77777777" w:rsidR="00B80F0E" w:rsidRPr="00F61C2A" w:rsidRDefault="00B80F0E" w:rsidP="00B13752">
            <w:pPr>
              <w:tabs>
                <w:tab w:val="left" w:pos="8505"/>
              </w:tabs>
              <w:spacing w:after="0"/>
              <w:rPr>
                <w:rFonts w:ascii="Garamond" w:hAnsi="Garamond"/>
              </w:rPr>
            </w:pPr>
          </w:p>
        </w:tc>
        <w:tc>
          <w:tcPr>
            <w:tcW w:w="0" w:type="auto"/>
            <w:tcBorders>
              <w:top w:val="nil"/>
              <w:left w:val="nil"/>
              <w:bottom w:val="nil"/>
              <w:right w:val="nil"/>
            </w:tcBorders>
            <w:vAlign w:val="center"/>
          </w:tcPr>
          <w:p w14:paraId="4440E7AD"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09049E22" w14:textId="77777777" w:rsidR="00B80F0E" w:rsidRPr="00F61C2A" w:rsidRDefault="00B80F0E" w:rsidP="00B13752">
            <w:pPr>
              <w:tabs>
                <w:tab w:val="left" w:pos="8505"/>
              </w:tabs>
              <w:spacing w:after="0"/>
              <w:rPr>
                <w:rFonts w:ascii="Garamond" w:hAnsi="Garamond"/>
              </w:rPr>
            </w:pPr>
          </w:p>
        </w:tc>
      </w:tr>
    </w:tbl>
    <w:p w14:paraId="76390A98" w14:textId="77777777" w:rsidR="00B80F0E" w:rsidRDefault="00B80F0E" w:rsidP="00B80F0E">
      <w:pPr>
        <w:tabs>
          <w:tab w:val="left" w:pos="8505"/>
        </w:tabs>
        <w:spacing w:after="0"/>
        <w:rPr>
          <w:rFonts w:ascii="Garamond" w:hAnsi="Garamond"/>
          <w:b/>
          <w:bCs/>
        </w:rPr>
      </w:pPr>
      <w:r w:rsidRPr="00F61C2A">
        <w:rPr>
          <w:rFonts w:ascii="Garamond" w:hAnsi="Garamond"/>
          <w:b/>
          <w:bCs/>
        </w:rPr>
        <w:t>Данные заявки</w:t>
      </w:r>
    </w:p>
    <w:p w14:paraId="05586F1F" w14:textId="77777777" w:rsidR="00B80F0E" w:rsidRDefault="00B80F0E" w:rsidP="00B80F0E">
      <w:pPr>
        <w:tabs>
          <w:tab w:val="left" w:pos="8505"/>
        </w:tabs>
        <w:spacing w:after="0"/>
        <w:rPr>
          <w:rFonts w:ascii="Garamond" w:hAnsi="Garamond"/>
          <w:b/>
          <w:bCs/>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B80F0E" w:rsidRPr="006567C9" w14:paraId="6035E402" w14:textId="77777777" w:rsidTr="00B13752">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2CAB9C27" w14:textId="77777777" w:rsidR="00B80F0E" w:rsidRPr="006567C9" w:rsidRDefault="00B80F0E" w:rsidP="00B13752">
            <w:pPr>
              <w:tabs>
                <w:tab w:val="left" w:pos="8505"/>
              </w:tabs>
              <w:spacing w:after="0"/>
              <w:ind w:firstLine="3119"/>
              <w:rPr>
                <w:rFonts w:ascii="Garamond" w:hAnsi="Garamond"/>
                <w:lang w:eastAsia="ko-KR"/>
              </w:rPr>
            </w:pPr>
            <w:r w:rsidRPr="006567C9">
              <w:rPr>
                <w:rFonts w:ascii="Garamond" w:hAnsi="Garamond"/>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4E925E3B" w14:textId="77777777" w:rsidR="00B80F0E" w:rsidRPr="006567C9" w:rsidRDefault="00B80F0E" w:rsidP="00B13752">
            <w:pPr>
              <w:tabs>
                <w:tab w:val="left" w:pos="8505"/>
              </w:tabs>
              <w:spacing w:after="0"/>
              <w:jc w:val="center"/>
              <w:rPr>
                <w:rFonts w:ascii="Garamond" w:hAnsi="Garamond"/>
              </w:rPr>
            </w:pPr>
            <w:r w:rsidRPr="006567C9">
              <w:rPr>
                <w:rFonts w:ascii="Garamond" w:hAnsi="Garamond"/>
              </w:rPr>
              <w:t>Заявка</w:t>
            </w:r>
          </w:p>
        </w:tc>
      </w:tr>
      <w:tr w:rsidR="00B80F0E" w:rsidRPr="006567C9" w14:paraId="2EC86270" w14:textId="77777777" w:rsidTr="00B13752">
        <w:trPr>
          <w:trHeight w:val="347"/>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0E79141F" w14:textId="77777777" w:rsidR="00B80F0E" w:rsidRPr="006567C9" w:rsidRDefault="00B80F0E" w:rsidP="00B13752">
            <w:pPr>
              <w:tabs>
                <w:tab w:val="left" w:pos="8505"/>
              </w:tabs>
              <w:spacing w:after="0"/>
              <w:rPr>
                <w:rFonts w:ascii="Garamond" w:hAnsi="Garamond"/>
              </w:rPr>
            </w:pPr>
            <w:r w:rsidRPr="006567C9">
              <w:rPr>
                <w:rFonts w:ascii="Garamond" w:hAnsi="Garamond"/>
              </w:rPr>
              <w:t>Объем мощности, предлагаемый участником отбора к продаже </w:t>
            </w:r>
            <w:r w:rsidRPr="006567C9">
              <w:rPr>
                <w:rFonts w:ascii="Garamond" w:hAnsi="Garamond"/>
                <w:vertAlign w:val="superscript"/>
              </w:rPr>
              <w:t>1</w:t>
            </w:r>
            <w:r w:rsidRPr="006567C9">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605923F"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2B238857" w14:textId="77777777" w:rsidTr="00B1375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53D93" w14:textId="77777777" w:rsidR="00B80F0E" w:rsidRPr="006567C9" w:rsidRDefault="00B80F0E" w:rsidP="00B13752">
            <w:pPr>
              <w:tabs>
                <w:tab w:val="left" w:pos="8505"/>
              </w:tabs>
              <w:spacing w:after="0"/>
              <w:rPr>
                <w:rFonts w:ascii="Garamond" w:hAnsi="Garamond"/>
              </w:rPr>
            </w:pPr>
            <w:r w:rsidRPr="006567C9">
              <w:rPr>
                <w:rFonts w:ascii="Garamond" w:hAnsi="Garamond"/>
              </w:rPr>
              <w:t>Планируемая дата начала поставки мощности с использованием введенного в эксплуатацию нового генерирующего объекта </w:t>
            </w:r>
            <w:r w:rsidRPr="006567C9">
              <w:rPr>
                <w:rFonts w:ascii="Garamond" w:hAnsi="Garamond"/>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24C816E8"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3AB1CAAD" w14:textId="77777777" w:rsidTr="00B1375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D324514" w14:textId="77777777" w:rsidR="00B80F0E" w:rsidRPr="006567C9" w:rsidRDefault="00B80F0E" w:rsidP="00B13752">
            <w:pPr>
              <w:tabs>
                <w:tab w:val="left" w:pos="8505"/>
              </w:tabs>
              <w:spacing w:after="0"/>
              <w:rPr>
                <w:rFonts w:ascii="Garamond" w:hAnsi="Garamond"/>
              </w:rPr>
            </w:pPr>
            <w:r w:rsidRPr="006567C9">
              <w:rPr>
                <w:rFonts w:ascii="Garamond" w:hAnsi="Garamond"/>
              </w:rPr>
              <w:t>Признак указания нескольких вариантов значений капитальных затрат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C90D114" w14:textId="77777777" w:rsidR="00B80F0E" w:rsidRPr="006567C9" w:rsidRDefault="00B80F0E" w:rsidP="00B13752">
            <w:pPr>
              <w:tabs>
                <w:tab w:val="left" w:pos="8505"/>
              </w:tabs>
              <w:spacing w:after="0"/>
              <w:jc w:val="center"/>
              <w:rPr>
                <w:rFonts w:ascii="Garamond" w:hAnsi="Garamond"/>
              </w:rPr>
            </w:pPr>
            <w:r w:rsidRPr="006567C9">
              <w:rPr>
                <w:rFonts w:ascii="Garamond" w:hAnsi="Garamond"/>
              </w:rPr>
              <w:t>Да/Нет</w:t>
            </w:r>
          </w:p>
        </w:tc>
      </w:tr>
      <w:tr w:rsidR="00B80F0E" w:rsidRPr="006567C9" w14:paraId="33DB4E7F" w14:textId="77777777" w:rsidTr="00B1375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51B92397" w14:textId="77777777" w:rsidR="00B80F0E" w:rsidRPr="006567C9" w:rsidRDefault="00B80F0E" w:rsidP="00B13752">
            <w:pPr>
              <w:tabs>
                <w:tab w:val="left" w:pos="8505"/>
              </w:tabs>
              <w:spacing w:after="0"/>
              <w:rPr>
                <w:rFonts w:ascii="Garamond" w:hAnsi="Garamond"/>
              </w:rPr>
            </w:pPr>
            <w:r w:rsidRPr="006567C9">
              <w:rPr>
                <w:rFonts w:ascii="Garamond" w:hAnsi="Garamond"/>
              </w:rPr>
              <w:t>Величина капитальных затрат </w:t>
            </w:r>
            <w:r w:rsidRPr="006567C9">
              <w:rPr>
                <w:rFonts w:ascii="Garamond" w:hAnsi="Garamond"/>
                <w:vertAlign w:val="superscript"/>
              </w:rPr>
              <w:t>3</w:t>
            </w:r>
            <w:r w:rsidRPr="006567C9">
              <w:rPr>
                <w:rFonts w:ascii="Garamond" w:hAnsi="Garamond"/>
              </w:rPr>
              <w:t>, руб./МВт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6974267"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1C1E1A62" w14:textId="77777777" w:rsidTr="00B1375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F5F393F" w14:textId="77777777" w:rsidR="00B80F0E" w:rsidRPr="006567C9" w:rsidRDefault="00B80F0E" w:rsidP="00B13752">
            <w:pPr>
              <w:tabs>
                <w:tab w:val="left" w:pos="8505"/>
              </w:tabs>
              <w:spacing w:after="0"/>
              <w:rPr>
                <w:rFonts w:ascii="Garamond" w:hAnsi="Garamond"/>
              </w:rPr>
            </w:pPr>
            <w:r w:rsidRPr="006567C9">
              <w:rPr>
                <w:rFonts w:ascii="Garamond" w:hAnsi="Garamond"/>
              </w:rPr>
              <w:t>– при строительстве 1 энергоблока</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324214C"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1113995D" w14:textId="77777777" w:rsidTr="00B1375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9E6D6CD" w14:textId="77777777" w:rsidR="00B80F0E" w:rsidRPr="006567C9" w:rsidRDefault="00B80F0E" w:rsidP="00B13752">
            <w:pPr>
              <w:tabs>
                <w:tab w:val="left" w:pos="8505"/>
              </w:tabs>
              <w:spacing w:after="0"/>
              <w:rPr>
                <w:rFonts w:ascii="Garamond" w:hAnsi="Garamond"/>
              </w:rPr>
            </w:pPr>
            <w:r w:rsidRPr="006567C9">
              <w:rPr>
                <w:rFonts w:ascii="Garamond" w:hAnsi="Garamond"/>
              </w:rPr>
              <w:t>– при строительстве 2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37CB65F7"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283431A7" w14:textId="77777777" w:rsidTr="00B1375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7EF3617" w14:textId="77777777" w:rsidR="00B80F0E" w:rsidRPr="006567C9" w:rsidRDefault="00B80F0E" w:rsidP="00B13752">
            <w:pPr>
              <w:tabs>
                <w:tab w:val="left" w:pos="8505"/>
              </w:tabs>
              <w:spacing w:after="0"/>
              <w:rPr>
                <w:rFonts w:ascii="Garamond" w:hAnsi="Garamond"/>
              </w:rPr>
            </w:pPr>
            <w:r w:rsidRPr="006567C9">
              <w:rPr>
                <w:rFonts w:ascii="Garamond" w:hAnsi="Garamond"/>
              </w:rPr>
              <w:t>– при строительстве 3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EFAD7C2"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6018AAE5" w14:textId="77777777" w:rsidTr="00B1375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5619707" w14:textId="77777777" w:rsidR="00B80F0E" w:rsidRPr="006567C9" w:rsidDel="00D90A92" w:rsidRDefault="00B80F0E" w:rsidP="00B13752">
            <w:pPr>
              <w:tabs>
                <w:tab w:val="left" w:pos="8505"/>
              </w:tabs>
              <w:spacing w:after="0"/>
              <w:rPr>
                <w:rFonts w:ascii="Garamond" w:hAnsi="Garamond"/>
              </w:rPr>
            </w:pPr>
            <w:r w:rsidRPr="006567C9">
              <w:rPr>
                <w:rFonts w:ascii="Garamond" w:hAnsi="Garamond"/>
              </w:rPr>
              <w:t xml:space="preserve">Величина удельных затрат на эксплуатацию генерирующего </w:t>
            </w:r>
            <w:r w:rsidRPr="00764B4C">
              <w:rPr>
                <w:rFonts w:ascii="Garamond" w:hAnsi="Garamond"/>
              </w:rPr>
              <w:t>объекта </w:t>
            </w:r>
            <w:r w:rsidRPr="00764B4C">
              <w:rPr>
                <w:rStyle w:val="afff1"/>
                <w:rFonts w:ascii="Garamond" w:hAnsi="Garamond"/>
              </w:rPr>
              <w:t>4</w:t>
            </w:r>
            <w:r w:rsidRPr="00764B4C">
              <w:rPr>
                <w:rFonts w:ascii="Garamond" w:hAnsi="Garamond"/>
              </w:rPr>
              <w:t>,</w:t>
            </w:r>
            <w:r w:rsidRPr="006567C9">
              <w:rPr>
                <w:rFonts w:ascii="Garamond" w:hAnsi="Garamond"/>
              </w:rPr>
              <w:t xml:space="preserve"> руб./МВт в месяц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3BEBCCB2"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635346D4" w14:textId="77777777" w:rsidTr="00B1375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2D60F20D" w14:textId="77777777" w:rsidR="00B80F0E" w:rsidRPr="006567C9" w:rsidDel="00D90A92" w:rsidRDefault="00B80F0E" w:rsidP="00B13752">
            <w:pPr>
              <w:tabs>
                <w:tab w:val="left" w:pos="8505"/>
              </w:tabs>
              <w:spacing w:after="0"/>
              <w:rPr>
                <w:rFonts w:ascii="Garamond" w:hAnsi="Garamond"/>
              </w:rPr>
            </w:pPr>
            <w:r w:rsidRPr="006567C9">
              <w:rPr>
                <w:rFonts w:ascii="Garamond" w:hAnsi="Garamond"/>
              </w:rPr>
              <w:t>Величина переменных (топливных) затрат на выработку электрической энергии </w:t>
            </w:r>
            <w:r w:rsidRPr="006567C9">
              <w:rPr>
                <w:rFonts w:ascii="Garamond" w:hAnsi="Garamond"/>
                <w:vertAlign w:val="superscript"/>
              </w:rPr>
              <w:t>4</w:t>
            </w:r>
            <w:r w:rsidRPr="006567C9">
              <w:rPr>
                <w:rFonts w:ascii="Garamond" w:hAnsi="Garamond"/>
              </w:rPr>
              <w:t>, руб./</w:t>
            </w:r>
            <w:proofErr w:type="spellStart"/>
            <w:r w:rsidRPr="006567C9">
              <w:rPr>
                <w:rFonts w:ascii="Garamond" w:hAnsi="Garamond"/>
              </w:rPr>
              <w:t>МВт·ч</w:t>
            </w:r>
            <w:proofErr w:type="spellEnd"/>
            <w:r w:rsidRPr="006567C9">
              <w:rPr>
                <w:rFonts w:ascii="Garamond" w:hAnsi="Garamond"/>
              </w:rPr>
              <w:t xml:space="preserve">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B32B4E9"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245CC825" w14:textId="77777777" w:rsidTr="00B1375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CD11A58" w14:textId="77777777" w:rsidR="00B80F0E" w:rsidRPr="006567C9" w:rsidRDefault="00B80F0E" w:rsidP="00B13752">
            <w:pPr>
              <w:tabs>
                <w:tab w:val="left" w:pos="8505"/>
              </w:tabs>
              <w:spacing w:after="0"/>
              <w:rPr>
                <w:rFonts w:ascii="Garamond" w:hAnsi="Garamond"/>
              </w:rPr>
            </w:pPr>
            <w:r w:rsidRPr="006567C9">
              <w:rPr>
                <w:rFonts w:ascii="Garamond" w:hAnsi="Garamond"/>
              </w:rPr>
              <w:t>Указание на использование временно замещающих генерирующих объектов (да/нет)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CEC67F4"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6D2358E8" w14:textId="77777777" w:rsidTr="00B13752">
        <w:trPr>
          <w:trHeight w:val="139"/>
          <w:tblCellSpacing w:w="7" w:type="dxa"/>
        </w:trPr>
        <w:tc>
          <w:tcPr>
            <w:tcW w:w="98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76F861" w14:textId="77777777" w:rsidR="00B80F0E" w:rsidRPr="006567C9" w:rsidRDefault="00B80F0E" w:rsidP="00B13752">
            <w:pPr>
              <w:tabs>
                <w:tab w:val="left" w:pos="8505"/>
              </w:tabs>
              <w:spacing w:after="0"/>
              <w:rPr>
                <w:rFonts w:ascii="Garamond" w:hAnsi="Garamond"/>
              </w:rPr>
            </w:pPr>
            <w:r w:rsidRPr="006567C9">
              <w:rPr>
                <w:rFonts w:ascii="Garamond" w:hAnsi="Garamond"/>
              </w:rPr>
              <w:t>Параметры ниже заполняются в случае указания на использование временно замещающих генерирующих объектов *</w:t>
            </w:r>
          </w:p>
        </w:tc>
      </w:tr>
      <w:tr w:rsidR="00B80F0E" w:rsidRPr="006567C9" w14:paraId="31992646" w14:textId="77777777" w:rsidTr="00B1375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016BAEA" w14:textId="77777777" w:rsidR="00B80F0E" w:rsidRPr="006567C9" w:rsidRDefault="00B80F0E" w:rsidP="00B13752">
            <w:pPr>
              <w:tabs>
                <w:tab w:val="left" w:pos="8505"/>
              </w:tabs>
              <w:spacing w:after="0"/>
              <w:rPr>
                <w:rFonts w:ascii="Garamond" w:hAnsi="Garamond"/>
              </w:rPr>
            </w:pPr>
            <w:r w:rsidRPr="006567C9">
              <w:rPr>
                <w:rFonts w:ascii="Garamond" w:hAnsi="Garamond"/>
              </w:rPr>
              <w:t>Объем мощности временно замещающих генерирующих объектов </w:t>
            </w:r>
            <w:r w:rsidRPr="006567C9">
              <w:rPr>
                <w:rFonts w:ascii="Garamond" w:hAnsi="Garamond"/>
                <w:vertAlign w:val="superscript"/>
              </w:rPr>
              <w:t>5</w:t>
            </w:r>
            <w:r w:rsidRPr="006567C9">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30D5597"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5B99E01C" w14:textId="77777777" w:rsidTr="00B1375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B5E1733" w14:textId="77777777" w:rsidR="00B80F0E" w:rsidRPr="006567C9" w:rsidRDefault="00B80F0E" w:rsidP="00B13752">
            <w:pPr>
              <w:tabs>
                <w:tab w:val="left" w:pos="8505"/>
              </w:tabs>
              <w:spacing w:after="0"/>
              <w:rPr>
                <w:rFonts w:ascii="Garamond" w:hAnsi="Garamond"/>
                <w:vertAlign w:val="superscript"/>
              </w:rPr>
            </w:pPr>
            <w:r w:rsidRPr="006567C9">
              <w:rPr>
                <w:rFonts w:ascii="Garamond" w:hAnsi="Garamond"/>
              </w:rPr>
              <w:t>Планируемая дата начала поставки мощности с использованием временно замещающих генерирующих объектов </w:t>
            </w:r>
            <w:r w:rsidRPr="006567C9">
              <w:rPr>
                <w:rFonts w:ascii="Garamond" w:hAnsi="Garamond"/>
                <w:vertAlign w:val="superscript"/>
              </w:rPr>
              <w:t>6</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3ACEA00"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56215A5B" w14:textId="77777777" w:rsidTr="00B1375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9377168" w14:textId="77777777" w:rsidR="00B80F0E" w:rsidRPr="006567C9" w:rsidRDefault="00B80F0E" w:rsidP="00B13752">
            <w:pPr>
              <w:tabs>
                <w:tab w:val="left" w:pos="8505"/>
              </w:tabs>
              <w:spacing w:after="0"/>
              <w:rPr>
                <w:rFonts w:ascii="Garamond" w:hAnsi="Garamond"/>
              </w:rPr>
            </w:pPr>
            <w:r w:rsidRPr="006567C9">
              <w:rPr>
                <w:rFonts w:ascii="Garamond" w:hAnsi="Garamond"/>
              </w:rPr>
              <w:t>Величина переменных (топливных) затрат на выработку электрической энергии</w:t>
            </w:r>
            <w:r w:rsidRPr="006567C9">
              <w:rPr>
                <w:rFonts w:ascii="Garamond" w:hAnsi="Garamond"/>
                <w:vertAlign w:val="superscript"/>
              </w:rPr>
              <w:t xml:space="preserve"> </w:t>
            </w:r>
            <w:r w:rsidRPr="006567C9">
              <w:rPr>
                <w:rFonts w:ascii="Garamond" w:hAnsi="Garamond"/>
              </w:rPr>
              <w:t>временно замещающих генерирующих объектов, руб./</w:t>
            </w:r>
            <w:proofErr w:type="spellStart"/>
            <w:r w:rsidRPr="006567C9">
              <w:rPr>
                <w:rFonts w:ascii="Garamond" w:hAnsi="Garamond"/>
              </w:rPr>
              <w:t>МВт·ч</w:t>
            </w:r>
            <w:proofErr w:type="spellEnd"/>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F067774" w14:textId="77777777" w:rsidR="00B80F0E" w:rsidRPr="006567C9" w:rsidRDefault="00B80F0E" w:rsidP="00B13752">
            <w:pPr>
              <w:tabs>
                <w:tab w:val="left" w:pos="8505"/>
              </w:tabs>
              <w:spacing w:after="0"/>
              <w:ind w:firstLine="3119"/>
              <w:jc w:val="right"/>
              <w:rPr>
                <w:rFonts w:ascii="Garamond" w:hAnsi="Garamond"/>
              </w:rPr>
            </w:pPr>
          </w:p>
        </w:tc>
      </w:tr>
      <w:tr w:rsidR="00B80F0E" w:rsidRPr="006567C9" w14:paraId="12C9F90C" w14:textId="77777777" w:rsidTr="00B1375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8943E42" w14:textId="77777777" w:rsidR="00B80F0E" w:rsidRPr="006567C9" w:rsidRDefault="00B80F0E" w:rsidP="00B13752">
            <w:pPr>
              <w:tabs>
                <w:tab w:val="left" w:pos="8505"/>
              </w:tabs>
              <w:spacing w:after="0"/>
              <w:rPr>
                <w:rFonts w:ascii="Garamond" w:hAnsi="Garamond"/>
              </w:rPr>
            </w:pPr>
            <w:r w:rsidRPr="006567C9">
              <w:rPr>
                <w:rFonts w:ascii="Garamond" w:hAnsi="Garamond"/>
              </w:rPr>
              <w:t>Цена на мощность временно замещающих генерирующих объектов,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A2544B7" w14:textId="77777777" w:rsidR="00B80F0E" w:rsidRPr="006567C9" w:rsidRDefault="00B80F0E" w:rsidP="00B13752">
            <w:pPr>
              <w:tabs>
                <w:tab w:val="left" w:pos="8505"/>
              </w:tabs>
              <w:spacing w:after="0"/>
              <w:ind w:firstLine="3119"/>
              <w:jc w:val="right"/>
              <w:rPr>
                <w:rFonts w:ascii="Garamond" w:hAnsi="Garamond"/>
              </w:rPr>
            </w:pPr>
          </w:p>
        </w:tc>
      </w:tr>
    </w:tbl>
    <w:p w14:paraId="69640FA8" w14:textId="77777777" w:rsidR="00B80F0E" w:rsidRDefault="00B80F0E" w:rsidP="00B80F0E">
      <w:pPr>
        <w:tabs>
          <w:tab w:val="left" w:pos="8505"/>
        </w:tabs>
        <w:spacing w:after="0"/>
        <w:rPr>
          <w:rFonts w:ascii="Garamond" w:hAnsi="Garamond"/>
          <w:b/>
          <w:bCs/>
        </w:rPr>
      </w:pPr>
    </w:p>
    <w:p w14:paraId="3EB9991E" w14:textId="77777777" w:rsidR="00B80F0E" w:rsidRPr="00F61C2A" w:rsidRDefault="00B80F0E" w:rsidP="00B80F0E">
      <w:pPr>
        <w:tabs>
          <w:tab w:val="left" w:pos="8505"/>
        </w:tabs>
        <w:spacing w:after="0"/>
        <w:rPr>
          <w:rFonts w:ascii="Garamond" w:hAnsi="Garamond"/>
          <w:i/>
          <w:highlight w:val="yellow"/>
        </w:rPr>
      </w:pPr>
    </w:p>
    <w:p w14:paraId="7133DBC1" w14:textId="77777777" w:rsidR="00B80F0E" w:rsidRPr="00210891" w:rsidRDefault="00B80F0E" w:rsidP="00B80F0E">
      <w:pPr>
        <w:tabs>
          <w:tab w:val="left" w:pos="8505"/>
        </w:tabs>
        <w:spacing w:after="0"/>
        <w:jc w:val="both"/>
        <w:rPr>
          <w:rFonts w:ascii="Garamond" w:hAnsi="Garamond"/>
          <w:sz w:val="20"/>
          <w:szCs w:val="20"/>
        </w:rPr>
      </w:pPr>
      <w:r w:rsidRPr="00210891">
        <w:rPr>
          <w:rFonts w:ascii="Garamond" w:hAnsi="Garamond"/>
          <w:sz w:val="20"/>
          <w:szCs w:val="20"/>
          <w:vertAlign w:val="superscript"/>
        </w:rPr>
        <w:t>1</w:t>
      </w:r>
      <w:r w:rsidRPr="00210891">
        <w:rPr>
          <w:rFonts w:ascii="Garamond" w:hAnsi="Garamond"/>
          <w:sz w:val="20"/>
          <w:szCs w:val="20"/>
        </w:rPr>
        <w:t xml:space="preserve"> Объем мощности, предлагаемый участником отбора к продаже, соответствует суммарной установленной мощности условной </w:t>
      </w:r>
      <w:proofErr w:type="spellStart"/>
      <w:r w:rsidRPr="00210891">
        <w:rPr>
          <w:rFonts w:ascii="Garamond" w:hAnsi="Garamond"/>
          <w:sz w:val="20"/>
          <w:szCs w:val="20"/>
        </w:rPr>
        <w:t>ГТПг</w:t>
      </w:r>
      <w:proofErr w:type="spellEnd"/>
      <w:r w:rsidRPr="00210891">
        <w:rPr>
          <w:rFonts w:ascii="Garamond" w:hAnsi="Garamond"/>
          <w:sz w:val="20"/>
          <w:szCs w:val="20"/>
        </w:rPr>
        <w:t>, указанной в форме 2.</w:t>
      </w:r>
    </w:p>
    <w:p w14:paraId="6D825C5E" w14:textId="77777777" w:rsidR="00B80F0E" w:rsidRDefault="00B80F0E" w:rsidP="00B80F0E">
      <w:pPr>
        <w:tabs>
          <w:tab w:val="left" w:pos="8505"/>
        </w:tabs>
        <w:spacing w:after="0"/>
        <w:jc w:val="both"/>
        <w:rPr>
          <w:rFonts w:ascii="Garamond" w:hAnsi="Garamond"/>
          <w:sz w:val="20"/>
          <w:szCs w:val="20"/>
        </w:rPr>
      </w:pPr>
      <w:r w:rsidRPr="00210891">
        <w:rPr>
          <w:rFonts w:ascii="Garamond" w:hAnsi="Garamond"/>
          <w:sz w:val="20"/>
          <w:szCs w:val="20"/>
          <w:vertAlign w:val="superscript"/>
        </w:rPr>
        <w:t>2</w:t>
      </w:r>
      <w:r w:rsidRPr="00210891">
        <w:rPr>
          <w:rFonts w:ascii="Garamond" w:hAnsi="Garamond"/>
          <w:sz w:val="20"/>
          <w:szCs w:val="20"/>
        </w:rPr>
        <w:t xml:space="preserve"> </w:t>
      </w:r>
      <w:r w:rsidRPr="001F3B09">
        <w:rPr>
          <w:rFonts w:ascii="Garamond" w:hAnsi="Garamond"/>
          <w:sz w:val="20"/>
          <w:szCs w:val="20"/>
        </w:rPr>
        <w:t>Не может быть ранее указанной в решении Правительства Российской Федерации даты. Не может быть позднее даты, указанной в решении Правительства Российской Федерации, более чем на установленный таким решением предельный срок</w:t>
      </w:r>
      <w:r w:rsidRPr="00210891">
        <w:rPr>
          <w:rFonts w:ascii="Garamond" w:hAnsi="Garamond"/>
          <w:sz w:val="20"/>
          <w:szCs w:val="20"/>
        </w:rPr>
        <w:t>, в течение которого поставка мощности может осуществляться с использованием временно замещающих генерирующих объектов. Если указана дата позднее даты, указанной в решении Правительства Российской Федерации, то обязательно должно указано на использование временно замещающих генерирующих объектов</w:t>
      </w:r>
      <w:r w:rsidRPr="00210891" w:rsidDel="008C782B">
        <w:rPr>
          <w:rFonts w:ascii="Garamond" w:hAnsi="Garamond"/>
          <w:sz w:val="20"/>
          <w:szCs w:val="20"/>
        </w:rPr>
        <w:t xml:space="preserve"> </w:t>
      </w:r>
      <w:r w:rsidRPr="00210891">
        <w:rPr>
          <w:rFonts w:ascii="Garamond" w:hAnsi="Garamond"/>
          <w:sz w:val="20"/>
          <w:szCs w:val="20"/>
        </w:rPr>
        <w:t>и заполнены значения соответствующих параметров для них.</w:t>
      </w:r>
    </w:p>
    <w:p w14:paraId="3D1E79A9" w14:textId="77777777" w:rsidR="00B80F0E" w:rsidRPr="00210891" w:rsidRDefault="00B80F0E" w:rsidP="00B80F0E">
      <w:pPr>
        <w:tabs>
          <w:tab w:val="left" w:pos="8505"/>
        </w:tabs>
        <w:spacing w:after="0"/>
        <w:jc w:val="both"/>
        <w:rPr>
          <w:rFonts w:ascii="Garamond" w:hAnsi="Garamond"/>
          <w:sz w:val="20"/>
          <w:szCs w:val="20"/>
        </w:rPr>
      </w:pPr>
      <w:r w:rsidRPr="00210891">
        <w:rPr>
          <w:rFonts w:ascii="Garamond" w:hAnsi="Garamond"/>
          <w:sz w:val="20"/>
          <w:szCs w:val="20"/>
          <w:vertAlign w:val="superscript"/>
        </w:rPr>
        <w:t>3</w:t>
      </w:r>
      <w:r w:rsidRPr="00210891">
        <w:rPr>
          <w:rFonts w:ascii="Garamond" w:hAnsi="Garamond"/>
          <w:sz w:val="20"/>
          <w:szCs w:val="20"/>
        </w:rPr>
        <w:t xml:space="preserve"> Включая затраты на строительство генерирующего объекта, затраты на технологическое присоединение объекта к электрическим сетям, а в случае</w:t>
      </w:r>
      <w:r>
        <w:rPr>
          <w:rFonts w:ascii="Garamond" w:hAnsi="Garamond"/>
          <w:sz w:val="20"/>
          <w:szCs w:val="20"/>
        </w:rPr>
        <w:t>,</w:t>
      </w:r>
      <w:r w:rsidRPr="00210891">
        <w:rPr>
          <w:rFonts w:ascii="Garamond" w:hAnsi="Garamond"/>
          <w:sz w:val="20"/>
          <w:szCs w:val="20"/>
        </w:rPr>
        <w:t xml:space="preserve"> если основным топливом для объекта генерации является природный газ, также к сетям газораспределения (магистральному газопроводу).</w:t>
      </w:r>
    </w:p>
    <w:p w14:paraId="552E1771" w14:textId="77777777" w:rsidR="00B80F0E" w:rsidRPr="00210891" w:rsidRDefault="00B80F0E" w:rsidP="00B80F0E">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4</w:t>
      </w:r>
      <w:r w:rsidRPr="00210891">
        <w:rPr>
          <w:rFonts w:ascii="Garamond" w:hAnsi="Garamond"/>
          <w:sz w:val="20"/>
          <w:szCs w:val="20"/>
        </w:rPr>
        <w:t xml:space="preserve"> </w:t>
      </w:r>
      <w:r w:rsidRPr="00210891">
        <w:rPr>
          <w:rFonts w:ascii="Garamond" w:eastAsia="Times New Roman" w:hAnsi="Garamond"/>
          <w:sz w:val="20"/>
          <w:szCs w:val="20"/>
          <w:lang w:eastAsia="ru-RU"/>
        </w:rPr>
        <w:t>Не превышающие предельного значения соответствующих затрат, определенного в соответствии с решением Правительства Российской Федерации.</w:t>
      </w:r>
    </w:p>
    <w:p w14:paraId="64463C17" w14:textId="77777777" w:rsidR="00B80F0E" w:rsidRPr="00210891" w:rsidRDefault="00B80F0E" w:rsidP="00B80F0E">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5</w:t>
      </w:r>
      <w:r w:rsidRPr="00210891">
        <w:rPr>
          <w:rFonts w:ascii="Garamond" w:hAnsi="Garamond"/>
          <w:sz w:val="20"/>
          <w:szCs w:val="20"/>
        </w:rPr>
        <w:t xml:space="preserve"> Соответствует объему мощности, предлагаемому участником отбора к продаже.</w:t>
      </w:r>
    </w:p>
    <w:p w14:paraId="757C29BA" w14:textId="77777777" w:rsidR="00B80F0E" w:rsidRPr="00210891" w:rsidRDefault="00B80F0E" w:rsidP="00B80F0E">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6</w:t>
      </w:r>
      <w:r w:rsidRPr="00210891">
        <w:rPr>
          <w:rFonts w:ascii="Garamond" w:hAnsi="Garamond"/>
          <w:sz w:val="20"/>
          <w:szCs w:val="20"/>
        </w:rPr>
        <w:t xml:space="preserve"> Не может быть позднее даты, указанной в решении Правительства Российской Федерации.</w:t>
      </w:r>
    </w:p>
    <w:p w14:paraId="3759A993" w14:textId="77777777" w:rsidR="00B80F0E" w:rsidRDefault="00B80F0E" w:rsidP="00B80F0E">
      <w:pPr>
        <w:tabs>
          <w:tab w:val="left" w:pos="8505"/>
        </w:tabs>
        <w:spacing w:after="0"/>
        <w:jc w:val="both"/>
        <w:rPr>
          <w:rFonts w:ascii="Garamond" w:hAnsi="Garamond"/>
        </w:rPr>
      </w:pPr>
    </w:p>
    <w:p w14:paraId="05CB408D" w14:textId="77777777" w:rsidR="00B80F0E" w:rsidRPr="00764B4C" w:rsidRDefault="00B80F0E" w:rsidP="00B80F0E">
      <w:pPr>
        <w:tabs>
          <w:tab w:val="left" w:pos="8505"/>
        </w:tabs>
        <w:spacing w:after="0"/>
        <w:jc w:val="both"/>
        <w:rPr>
          <w:rFonts w:ascii="Garamond" w:hAnsi="Garamond"/>
          <w:sz w:val="20"/>
          <w:szCs w:val="20"/>
        </w:rPr>
      </w:pPr>
      <w:r w:rsidRPr="001D1696">
        <w:rPr>
          <w:rFonts w:ascii="Garamond" w:hAnsi="Garamond"/>
          <w:sz w:val="20"/>
          <w:szCs w:val="20"/>
        </w:rPr>
        <w:t xml:space="preserve">* </w:t>
      </w:r>
      <w:proofErr w:type="gramStart"/>
      <w:r w:rsidRPr="001D1696">
        <w:rPr>
          <w:rFonts w:ascii="Garamond" w:hAnsi="Garamond"/>
          <w:sz w:val="20"/>
          <w:szCs w:val="20"/>
        </w:rPr>
        <w:t>В</w:t>
      </w:r>
      <w:proofErr w:type="gramEnd"/>
      <w:r w:rsidRPr="001D1696">
        <w:rPr>
          <w:rFonts w:ascii="Garamond" w:hAnsi="Garamond"/>
          <w:sz w:val="20"/>
          <w:szCs w:val="20"/>
        </w:rPr>
        <w:t xml:space="preserve"> случае указания на </w:t>
      </w:r>
      <w:r w:rsidRPr="00764B4C">
        <w:rPr>
          <w:rFonts w:ascii="Garamond" w:hAnsi="Garamond"/>
          <w:sz w:val="20"/>
          <w:szCs w:val="20"/>
        </w:rPr>
        <w:t xml:space="preserve">использование временно замещающих генерирующих объектов для условной ГТП, зарегистрированной в отношении таких объектов, отдельно заполняется форма 2. </w:t>
      </w:r>
    </w:p>
    <w:p w14:paraId="61781406" w14:textId="77777777" w:rsidR="00B80F0E" w:rsidRPr="00764B4C" w:rsidRDefault="00B80F0E" w:rsidP="00B80F0E">
      <w:pPr>
        <w:tabs>
          <w:tab w:val="left" w:pos="8505"/>
        </w:tabs>
        <w:spacing w:after="0"/>
        <w:jc w:val="both"/>
        <w:rPr>
          <w:rFonts w:ascii="Garamond" w:hAnsi="Garamond"/>
          <w:sz w:val="20"/>
          <w:szCs w:val="20"/>
        </w:rPr>
      </w:pPr>
    </w:p>
    <w:p w14:paraId="56A509DD" w14:textId="77777777" w:rsidR="00B80F0E" w:rsidRPr="001D1696" w:rsidRDefault="00B80F0E" w:rsidP="00B80F0E">
      <w:pPr>
        <w:tabs>
          <w:tab w:val="left" w:pos="8505"/>
        </w:tabs>
        <w:spacing w:after="0"/>
        <w:jc w:val="both"/>
        <w:rPr>
          <w:rFonts w:ascii="Garamond" w:hAnsi="Garamond"/>
          <w:sz w:val="20"/>
          <w:szCs w:val="20"/>
        </w:rPr>
      </w:pPr>
      <w:r w:rsidRPr="00764B4C">
        <w:rPr>
          <w:rFonts w:ascii="Garamond" w:hAnsi="Garamond"/>
          <w:sz w:val="20"/>
          <w:szCs w:val="20"/>
        </w:rPr>
        <w:t>** Указывается для условных ГТП, соответствующих энергоблокам новой электростанции, в случае установления значения «Да» в</w:t>
      </w:r>
      <w:r w:rsidRPr="00764B4C">
        <w:rPr>
          <w:sz w:val="20"/>
          <w:szCs w:val="20"/>
        </w:rPr>
        <w:t xml:space="preserve"> </w:t>
      </w:r>
      <w:r w:rsidRPr="00764B4C">
        <w:rPr>
          <w:rFonts w:ascii="Garamond" w:hAnsi="Garamond"/>
          <w:sz w:val="20"/>
          <w:szCs w:val="20"/>
        </w:rPr>
        <w:t>признаке указания нескольких вариантов значений капитальных затрат</w:t>
      </w:r>
      <w:r w:rsidRPr="00764B4C">
        <w:rPr>
          <w:rFonts w:ascii="Garamond" w:hAnsi="Garamond"/>
          <w:bCs/>
          <w:iCs/>
          <w:sz w:val="20"/>
          <w:szCs w:val="20"/>
        </w:rPr>
        <w:t>.</w:t>
      </w:r>
      <w:r w:rsidRPr="00764B4C">
        <w:rPr>
          <w:rFonts w:ascii="Garamond" w:hAnsi="Garamond"/>
          <w:b/>
          <w:bCs/>
          <w:iCs/>
          <w:sz w:val="20"/>
          <w:szCs w:val="20"/>
        </w:rPr>
        <w:t xml:space="preserve"> </w:t>
      </w:r>
      <w:r w:rsidRPr="00764B4C">
        <w:rPr>
          <w:rFonts w:ascii="Garamond" w:hAnsi="Garamond"/>
          <w:bCs/>
          <w:iCs/>
          <w:sz w:val="20"/>
          <w:szCs w:val="20"/>
        </w:rPr>
        <w:t>При этом величина</w:t>
      </w:r>
      <w:r w:rsidRPr="00764B4C">
        <w:rPr>
          <w:rFonts w:ascii="Garamond" w:hAnsi="Garamond"/>
          <w:sz w:val="20"/>
          <w:szCs w:val="20"/>
        </w:rPr>
        <w:t xml:space="preserve"> капитальных затрат, указанная в ценовых заявках каждой условной ГТП одной электростанции для одного и того же варианта состава генерирующих объектов (энергоблоков) в составе электростанции, должна быть одинаковой</w:t>
      </w:r>
      <w:r w:rsidRPr="00764B4C">
        <w:rPr>
          <w:rFonts w:ascii="Garamond" w:hAnsi="Garamond"/>
          <w:b/>
          <w:bCs/>
          <w:iCs/>
          <w:sz w:val="20"/>
          <w:szCs w:val="20"/>
        </w:rPr>
        <w:t>.</w:t>
      </w:r>
    </w:p>
    <w:p w14:paraId="14783B67" w14:textId="77777777" w:rsidR="00B80F0E" w:rsidRPr="00F61C2A" w:rsidRDefault="00B80F0E" w:rsidP="00B80F0E">
      <w:pPr>
        <w:tabs>
          <w:tab w:val="left" w:pos="8505"/>
        </w:tabs>
        <w:spacing w:after="0"/>
        <w:jc w:val="both"/>
        <w:rPr>
          <w:rFonts w:ascii="Garamond" w:hAnsi="Garamond"/>
          <w:i/>
        </w:rPr>
      </w:pPr>
    </w:p>
    <w:p w14:paraId="638BA945" w14:textId="77777777" w:rsidR="00B80F0E" w:rsidRDefault="00B80F0E" w:rsidP="00B80F0E">
      <w:pPr>
        <w:spacing w:after="0" w:line="240" w:lineRule="auto"/>
        <w:rPr>
          <w:rFonts w:ascii="Garamond" w:hAnsi="Garamond"/>
          <w:b/>
          <w:bCs/>
          <w:iCs/>
        </w:rPr>
      </w:pPr>
      <w:r>
        <w:rPr>
          <w:rFonts w:ascii="Garamond" w:hAnsi="Garamond"/>
          <w:b/>
          <w:bCs/>
          <w:iCs/>
        </w:rPr>
        <w:br w:type="page"/>
      </w:r>
    </w:p>
    <w:p w14:paraId="7FE9A783" w14:textId="77777777" w:rsidR="00380256" w:rsidRPr="00F61C2A" w:rsidRDefault="00380256" w:rsidP="00380256">
      <w:pPr>
        <w:spacing w:after="0"/>
        <w:jc w:val="center"/>
        <w:rPr>
          <w:rFonts w:ascii="Garamond" w:hAnsi="Garamond"/>
          <w:b/>
          <w:bCs/>
          <w:iCs/>
        </w:rPr>
      </w:pPr>
      <w:r w:rsidRPr="00F61C2A">
        <w:rPr>
          <w:rFonts w:ascii="Garamond" w:hAnsi="Garamond"/>
          <w:b/>
          <w:bCs/>
          <w:iCs/>
        </w:rPr>
        <w:lastRenderedPageBreak/>
        <w:t>Форма 2</w:t>
      </w:r>
    </w:p>
    <w:p w14:paraId="41CC3890" w14:textId="77777777" w:rsidR="00380256" w:rsidRPr="00F61C2A" w:rsidRDefault="00380256" w:rsidP="00380256">
      <w:pPr>
        <w:tabs>
          <w:tab w:val="left" w:pos="8505"/>
        </w:tabs>
        <w:spacing w:after="0"/>
        <w:jc w:val="center"/>
        <w:rPr>
          <w:rFonts w:ascii="Garamond" w:hAnsi="Garamond"/>
          <w:b/>
        </w:rPr>
      </w:pPr>
    </w:p>
    <w:p w14:paraId="52A2BC69" w14:textId="77777777" w:rsidR="00380256" w:rsidRPr="00F61C2A" w:rsidRDefault="00380256" w:rsidP="00380256">
      <w:pPr>
        <w:tabs>
          <w:tab w:val="left" w:pos="8505"/>
        </w:tabs>
        <w:spacing w:after="0"/>
        <w:jc w:val="center"/>
        <w:rPr>
          <w:rFonts w:ascii="Garamond" w:hAnsi="Garamond"/>
          <w:b/>
        </w:rPr>
      </w:pPr>
      <w:bookmarkStart w:id="2" w:name="_Toc435540102"/>
      <w:r w:rsidRPr="00F61C2A">
        <w:rPr>
          <w:rFonts w:ascii="Garamond" w:hAnsi="Garamond"/>
          <w:b/>
        </w:rPr>
        <w:t>Технологические характеристики генерирующего оборудования и</w:t>
      </w:r>
      <w:bookmarkEnd w:id="2"/>
    </w:p>
    <w:p w14:paraId="4822E8A7" w14:textId="77777777" w:rsidR="00380256" w:rsidRPr="00F61C2A" w:rsidRDefault="00380256" w:rsidP="00380256">
      <w:pPr>
        <w:tabs>
          <w:tab w:val="left" w:pos="8505"/>
        </w:tabs>
        <w:spacing w:after="0"/>
        <w:jc w:val="center"/>
        <w:rPr>
          <w:rFonts w:ascii="Garamond" w:hAnsi="Garamond"/>
          <w:b/>
        </w:rPr>
      </w:pPr>
      <w:r w:rsidRPr="00F61C2A">
        <w:rPr>
          <w:rFonts w:ascii="Garamond" w:hAnsi="Garamond"/>
          <w:b/>
        </w:rPr>
        <w:t>генерирующего объекта, заявляемых в ценовой заявке на продажу мощности нового генерирующего оборудования, подлежащего строительству</w:t>
      </w:r>
    </w:p>
    <w:p w14:paraId="7E4426B5" w14:textId="77777777" w:rsidR="00380256" w:rsidRPr="00F61C2A" w:rsidRDefault="00380256" w:rsidP="00380256">
      <w:pPr>
        <w:spacing w:after="0"/>
        <w:jc w:val="center"/>
        <w:rPr>
          <w:rFonts w:ascii="Garamond" w:hAnsi="Garamond"/>
        </w:rPr>
      </w:pPr>
    </w:p>
    <w:tbl>
      <w:tblPr>
        <w:tblW w:w="10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764"/>
      </w:tblGrid>
      <w:tr w:rsidR="00380256" w:rsidRPr="00EB2810" w14:paraId="392BD104" w14:textId="77777777" w:rsidTr="008B06A6">
        <w:trPr>
          <w:trHeight w:val="285"/>
        </w:trPr>
        <w:tc>
          <w:tcPr>
            <w:tcW w:w="4248" w:type="dxa"/>
            <w:shd w:val="clear" w:color="auto" w:fill="D9D9D9"/>
            <w:vAlign w:val="center"/>
          </w:tcPr>
          <w:p w14:paraId="178DD801" w14:textId="77777777" w:rsidR="00380256" w:rsidRPr="00EB2810" w:rsidRDefault="00380256" w:rsidP="008B06A6">
            <w:pPr>
              <w:rPr>
                <w:rFonts w:ascii="Garamond" w:hAnsi="Garamond"/>
                <w:b/>
              </w:rPr>
            </w:pPr>
            <w:r w:rsidRPr="00EB2810">
              <w:rPr>
                <w:rFonts w:ascii="Garamond" w:hAnsi="Garamond"/>
                <w:b/>
              </w:rPr>
              <w:t xml:space="preserve">Наименование условной ГТП генерации (условная </w:t>
            </w:r>
            <w:proofErr w:type="spellStart"/>
            <w:r w:rsidRPr="00EB2810">
              <w:rPr>
                <w:rFonts w:ascii="Garamond" w:hAnsi="Garamond"/>
                <w:b/>
              </w:rPr>
              <w:t>ГТПг</w:t>
            </w:r>
            <w:proofErr w:type="spellEnd"/>
            <w:r w:rsidRPr="00EB2810">
              <w:rPr>
                <w:rFonts w:ascii="Garamond" w:hAnsi="Garamond"/>
                <w:b/>
              </w:rPr>
              <w:t>)</w:t>
            </w:r>
          </w:p>
        </w:tc>
        <w:tc>
          <w:tcPr>
            <w:tcW w:w="5764" w:type="dxa"/>
            <w:vAlign w:val="center"/>
          </w:tcPr>
          <w:p w14:paraId="37A467B8" w14:textId="77777777" w:rsidR="00380256" w:rsidRPr="00EB2810" w:rsidRDefault="00380256" w:rsidP="008B06A6">
            <w:pPr>
              <w:jc w:val="both"/>
              <w:rPr>
                <w:rFonts w:ascii="Garamond" w:hAnsi="Garamond"/>
              </w:rPr>
            </w:pPr>
            <w:r w:rsidRPr="00EB2810">
              <w:rPr>
                <w:rFonts w:ascii="Garamond" w:hAnsi="Garamond"/>
              </w:rPr>
              <w:t xml:space="preserve">Указывается наименование условной </w:t>
            </w:r>
            <w:proofErr w:type="spellStart"/>
            <w:r w:rsidRPr="00EB2810">
              <w:rPr>
                <w:rFonts w:ascii="Garamond" w:hAnsi="Garamond"/>
              </w:rPr>
              <w:t>ГТПг</w:t>
            </w:r>
            <w:proofErr w:type="spellEnd"/>
            <w:r w:rsidRPr="00EB2810">
              <w:rPr>
                <w:rFonts w:ascii="Garamond" w:hAnsi="Garamond"/>
              </w:rPr>
              <w:t xml:space="preserve"> в соответствии с наименованием, указанным в заявлении и форме 5</w:t>
            </w:r>
          </w:p>
        </w:tc>
      </w:tr>
      <w:tr w:rsidR="00380256" w:rsidRPr="00EB2810" w14:paraId="083E47FA" w14:textId="77777777" w:rsidTr="008B06A6">
        <w:trPr>
          <w:trHeight w:val="353"/>
        </w:trPr>
        <w:tc>
          <w:tcPr>
            <w:tcW w:w="4248" w:type="dxa"/>
            <w:shd w:val="clear" w:color="auto" w:fill="D9D9D9"/>
            <w:vAlign w:val="center"/>
          </w:tcPr>
          <w:p w14:paraId="60FE51C1" w14:textId="77777777" w:rsidR="00380256" w:rsidRPr="00EB2810" w:rsidRDefault="00380256" w:rsidP="008B06A6">
            <w:pPr>
              <w:rPr>
                <w:rFonts w:ascii="Garamond" w:hAnsi="Garamond"/>
                <w:b/>
              </w:rPr>
            </w:pPr>
            <w:r w:rsidRPr="00EB2810">
              <w:rPr>
                <w:rFonts w:ascii="Garamond" w:hAnsi="Garamond"/>
                <w:b/>
              </w:rPr>
              <w:t>Наименование электростанции</w:t>
            </w:r>
          </w:p>
        </w:tc>
        <w:tc>
          <w:tcPr>
            <w:tcW w:w="5764" w:type="dxa"/>
            <w:vAlign w:val="center"/>
          </w:tcPr>
          <w:p w14:paraId="17934803" w14:textId="77777777" w:rsidR="00380256" w:rsidRPr="00EB2810" w:rsidRDefault="00380256" w:rsidP="008B06A6">
            <w:pPr>
              <w:jc w:val="both"/>
              <w:rPr>
                <w:rFonts w:ascii="Garamond" w:hAnsi="Garamond"/>
              </w:rPr>
            </w:pPr>
            <w:r w:rsidRPr="00EB2810">
              <w:rPr>
                <w:rFonts w:ascii="Garamond" w:hAnsi="Garamond"/>
              </w:rPr>
              <w:t>Указывается наименование электростанции в соответствии с наименованием, указанным в заявлении и форме 5</w:t>
            </w:r>
          </w:p>
        </w:tc>
      </w:tr>
      <w:tr w:rsidR="00380256" w:rsidRPr="00EB2810" w14:paraId="5824C19B" w14:textId="77777777" w:rsidTr="008B06A6">
        <w:trPr>
          <w:trHeight w:val="705"/>
        </w:trPr>
        <w:tc>
          <w:tcPr>
            <w:tcW w:w="4248" w:type="dxa"/>
            <w:shd w:val="clear" w:color="auto" w:fill="D9D9D9"/>
            <w:vAlign w:val="center"/>
          </w:tcPr>
          <w:p w14:paraId="585BEDBA" w14:textId="77777777" w:rsidR="00380256" w:rsidRPr="00EB2810" w:rsidRDefault="00380256" w:rsidP="008B06A6">
            <w:pPr>
              <w:rPr>
                <w:rFonts w:ascii="Garamond" w:hAnsi="Garamond"/>
                <w:b/>
              </w:rPr>
            </w:pPr>
            <w:r w:rsidRPr="00EB2810">
              <w:rPr>
                <w:rFonts w:ascii="Garamond" w:hAnsi="Garamond"/>
                <w:b/>
              </w:rPr>
              <w:t>Тип электростанции</w:t>
            </w:r>
          </w:p>
        </w:tc>
        <w:tc>
          <w:tcPr>
            <w:tcW w:w="5764" w:type="dxa"/>
            <w:vAlign w:val="center"/>
          </w:tcPr>
          <w:p w14:paraId="59BBE358" w14:textId="77777777" w:rsidR="00380256" w:rsidRPr="00EB2810" w:rsidRDefault="00380256" w:rsidP="008B06A6">
            <w:pPr>
              <w:tabs>
                <w:tab w:val="left" w:pos="0"/>
              </w:tabs>
              <w:spacing w:after="0"/>
              <w:jc w:val="both"/>
              <w:rPr>
                <w:rFonts w:ascii="Garamond" w:hAnsi="Garamond"/>
              </w:rPr>
            </w:pPr>
            <w:r w:rsidRPr="00EB2810">
              <w:rPr>
                <w:rFonts w:ascii="Garamond" w:hAnsi="Garamond"/>
              </w:rPr>
              <w:t>Указывается тип электростанции:</w:t>
            </w:r>
          </w:p>
          <w:p w14:paraId="180D7A97" w14:textId="77777777" w:rsidR="00380256" w:rsidRPr="00EB2810" w:rsidRDefault="00380256" w:rsidP="008B06A6">
            <w:pPr>
              <w:tabs>
                <w:tab w:val="left" w:pos="0"/>
              </w:tabs>
              <w:spacing w:after="0"/>
              <w:jc w:val="both"/>
              <w:rPr>
                <w:rFonts w:ascii="Garamond" w:hAnsi="Garamond"/>
              </w:rPr>
            </w:pPr>
            <w:r w:rsidRPr="00EB2810">
              <w:rPr>
                <w:rFonts w:ascii="Garamond" w:hAnsi="Garamond"/>
              </w:rPr>
              <w:t>ТЭС, АЭС, ГЭС или иной тип электростанции</w:t>
            </w:r>
          </w:p>
        </w:tc>
      </w:tr>
      <w:tr w:rsidR="00380256" w:rsidRPr="00CD6EE8" w14:paraId="7567ED10" w14:textId="77777777" w:rsidTr="008B06A6">
        <w:trPr>
          <w:trHeight w:val="964"/>
        </w:trPr>
        <w:tc>
          <w:tcPr>
            <w:tcW w:w="4248" w:type="dxa"/>
            <w:shd w:val="clear" w:color="auto" w:fill="D9D9D9"/>
            <w:vAlign w:val="center"/>
          </w:tcPr>
          <w:p w14:paraId="15242D7B" w14:textId="77777777" w:rsidR="00380256" w:rsidRPr="00EB2810" w:rsidRDefault="00380256" w:rsidP="008B06A6">
            <w:pPr>
              <w:rPr>
                <w:rFonts w:ascii="Garamond" w:hAnsi="Garamond"/>
                <w:b/>
                <w:bCs/>
              </w:rPr>
            </w:pPr>
            <w:r w:rsidRPr="00EB2810">
              <w:rPr>
                <w:rFonts w:ascii="Garamond" w:hAnsi="Garamond"/>
                <w:b/>
                <w:bCs/>
              </w:rPr>
              <w:t xml:space="preserve">Местоположение </w:t>
            </w:r>
            <w:r w:rsidRPr="00EB2810">
              <w:rPr>
                <w:rFonts w:ascii="Garamond" w:eastAsia="MS Mincho" w:hAnsi="Garamond"/>
                <w:b/>
                <w:bCs/>
              </w:rPr>
              <w:t>генерирующего оборудования</w:t>
            </w:r>
          </w:p>
        </w:tc>
        <w:tc>
          <w:tcPr>
            <w:tcW w:w="5764" w:type="dxa"/>
            <w:vAlign w:val="center"/>
          </w:tcPr>
          <w:p w14:paraId="27F176D1" w14:textId="77777777" w:rsidR="00380256" w:rsidRPr="00EB2810" w:rsidRDefault="00380256" w:rsidP="008B06A6">
            <w:pPr>
              <w:tabs>
                <w:tab w:val="left" w:pos="0"/>
              </w:tabs>
              <w:spacing w:after="0" w:line="240" w:lineRule="auto"/>
              <w:jc w:val="both"/>
              <w:rPr>
                <w:rFonts w:ascii="Garamond" w:hAnsi="Garamond"/>
              </w:rPr>
            </w:pPr>
            <w:r w:rsidRPr="00EB2810">
              <w:rPr>
                <w:rFonts w:ascii="Garamond" w:eastAsia="MS Mincho" w:hAnsi="Garamond"/>
              </w:rPr>
              <w:t xml:space="preserve">Описание территорий, на которых подлежит </w:t>
            </w:r>
            <w:proofErr w:type="gramStart"/>
            <w:r w:rsidRPr="00EB2810">
              <w:rPr>
                <w:rFonts w:ascii="Garamond" w:eastAsia="MS Mincho" w:hAnsi="Garamond"/>
              </w:rPr>
              <w:t>строительству</w:t>
            </w:r>
            <w:proofErr w:type="gramEnd"/>
            <w:r w:rsidRPr="00EB2810">
              <w:rPr>
                <w:rFonts w:ascii="Garamond" w:eastAsia="MS Mincho" w:hAnsi="Garamond"/>
              </w:rPr>
              <w:t xml:space="preserve"> генерирующий объект в соответствии с решением Правительства Российской Федерации о проведении КОМ НГО,</w:t>
            </w:r>
            <w:r w:rsidRPr="00EB2810">
              <w:rPr>
                <w:rFonts w:ascii="Garamond" w:hAnsi="Garamond"/>
              </w:rPr>
              <w:t xml:space="preserve"> с указанием схемы выдачи мощности генерирующего объекта (наименование энергорайона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должны быть указаны код и название действующей электростанции.</w:t>
            </w:r>
          </w:p>
        </w:tc>
      </w:tr>
    </w:tbl>
    <w:p w14:paraId="2EFE8768" w14:textId="77777777" w:rsidR="00380256" w:rsidRPr="00020AE9" w:rsidRDefault="00380256" w:rsidP="00380256">
      <w:pPr>
        <w:pStyle w:val="af9"/>
        <w:pBdr>
          <w:bottom w:val="single" w:sz="12" w:space="1" w:color="auto"/>
        </w:pBdr>
        <w:spacing w:after="0"/>
        <w:outlineLvl w:val="0"/>
        <w:rPr>
          <w:rFonts w:ascii="Garamond" w:hAnsi="Garamond"/>
          <w:lang w:val="ru-RU"/>
        </w:rPr>
      </w:pPr>
    </w:p>
    <w:p w14:paraId="759D7FB6" w14:textId="77777777" w:rsidR="00380256" w:rsidRPr="00F61C2A" w:rsidRDefault="00380256" w:rsidP="00380256">
      <w:pPr>
        <w:pStyle w:val="af9"/>
        <w:pBdr>
          <w:bottom w:val="single" w:sz="12" w:space="1" w:color="auto"/>
        </w:pBdr>
        <w:spacing w:after="0"/>
        <w:outlineLvl w:val="0"/>
        <w:rPr>
          <w:rFonts w:ascii="Garamond" w:hAnsi="Garamond"/>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195"/>
        <w:gridCol w:w="4241"/>
        <w:gridCol w:w="862"/>
        <w:gridCol w:w="710"/>
      </w:tblGrid>
      <w:tr w:rsidR="00380256" w:rsidRPr="00EB2810" w14:paraId="5456576D" w14:textId="77777777" w:rsidTr="008B06A6">
        <w:trPr>
          <w:cantSplit/>
          <w:trHeight w:val="454"/>
        </w:trPr>
        <w:tc>
          <w:tcPr>
            <w:tcW w:w="10061" w:type="dxa"/>
            <w:gridSpan w:val="6"/>
            <w:shd w:val="clear" w:color="auto" w:fill="BFBFBF" w:themeFill="background1" w:themeFillShade="BF"/>
          </w:tcPr>
          <w:p w14:paraId="36396EA4" w14:textId="77777777" w:rsidR="00380256" w:rsidRPr="00EB2810" w:rsidRDefault="00380256" w:rsidP="008B06A6">
            <w:pPr>
              <w:spacing w:after="0" w:line="240" w:lineRule="auto"/>
              <w:rPr>
                <w:rFonts w:ascii="Garamond" w:hAnsi="Garamond"/>
                <w:b/>
              </w:rPr>
            </w:pPr>
            <w:r w:rsidRPr="00EB2810">
              <w:rPr>
                <w:rFonts w:ascii="Garamond" w:hAnsi="Garamond"/>
                <w:b/>
              </w:rPr>
              <w:t xml:space="preserve">Общие характеристики условной </w:t>
            </w:r>
            <w:proofErr w:type="spellStart"/>
            <w:r w:rsidRPr="00EB2810">
              <w:rPr>
                <w:rFonts w:ascii="Garamond" w:hAnsi="Garamond"/>
                <w:b/>
              </w:rPr>
              <w:t>ГТПг</w:t>
            </w:r>
            <w:proofErr w:type="spellEnd"/>
          </w:p>
        </w:tc>
      </w:tr>
      <w:tr w:rsidR="00380256" w:rsidRPr="00EB2810" w14:paraId="5F07A43F" w14:textId="77777777" w:rsidTr="005926BA">
        <w:tc>
          <w:tcPr>
            <w:tcW w:w="4248" w:type="dxa"/>
            <w:gridSpan w:val="3"/>
          </w:tcPr>
          <w:p w14:paraId="0F64E63D"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 xml:space="preserve">Код условной </w:t>
            </w:r>
            <w:proofErr w:type="spellStart"/>
            <w:r w:rsidRPr="00EB2810">
              <w:rPr>
                <w:rFonts w:ascii="Garamond" w:eastAsia="MS Mincho" w:hAnsi="Garamond"/>
                <w:spacing w:val="0"/>
                <w:sz w:val="22"/>
                <w:szCs w:val="22"/>
              </w:rPr>
              <w:t>ГТПг</w:t>
            </w:r>
            <w:proofErr w:type="spellEnd"/>
          </w:p>
        </w:tc>
        <w:tc>
          <w:tcPr>
            <w:tcW w:w="5813" w:type="dxa"/>
            <w:gridSpan w:val="3"/>
          </w:tcPr>
          <w:p w14:paraId="2CE16C62" w14:textId="77777777" w:rsidR="00380256" w:rsidRPr="00EB2810" w:rsidRDefault="00380256" w:rsidP="008B06A6">
            <w:pPr>
              <w:pStyle w:val="afff"/>
              <w:spacing w:before="0"/>
              <w:rPr>
                <w:rFonts w:ascii="Garamond" w:eastAsia="MS Mincho" w:hAnsi="Garamond"/>
                <w:spacing w:val="0"/>
                <w:sz w:val="22"/>
                <w:szCs w:val="22"/>
              </w:rPr>
            </w:pPr>
          </w:p>
        </w:tc>
      </w:tr>
      <w:tr w:rsidR="00380256" w:rsidRPr="00EB2810" w14:paraId="16A894FC" w14:textId="77777777" w:rsidTr="005926BA">
        <w:trPr>
          <w:trHeight w:val="282"/>
        </w:trPr>
        <w:tc>
          <w:tcPr>
            <w:tcW w:w="4248" w:type="dxa"/>
            <w:gridSpan w:val="3"/>
          </w:tcPr>
          <w:p w14:paraId="4334EB04"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Тип генерирующего объекта</w:t>
            </w:r>
          </w:p>
        </w:tc>
        <w:tc>
          <w:tcPr>
            <w:tcW w:w="5813" w:type="dxa"/>
            <w:gridSpan w:val="3"/>
          </w:tcPr>
          <w:p w14:paraId="6028C208" w14:textId="77777777" w:rsidR="00380256" w:rsidRPr="00EB2810" w:rsidRDefault="00380256" w:rsidP="008B06A6">
            <w:pPr>
              <w:pStyle w:val="afff"/>
              <w:spacing w:before="0"/>
              <w:rPr>
                <w:rFonts w:ascii="Garamond" w:eastAsia="MS Mincho" w:hAnsi="Garamond"/>
                <w:spacing w:val="0"/>
                <w:sz w:val="22"/>
                <w:szCs w:val="22"/>
              </w:rPr>
            </w:pPr>
          </w:p>
        </w:tc>
      </w:tr>
      <w:tr w:rsidR="00380256" w:rsidRPr="00EB2810" w14:paraId="66CD9BDB" w14:textId="77777777" w:rsidTr="005926BA">
        <w:tc>
          <w:tcPr>
            <w:tcW w:w="4248" w:type="dxa"/>
            <w:gridSpan w:val="3"/>
          </w:tcPr>
          <w:p w14:paraId="5C68467C" w14:textId="77777777" w:rsidR="00380256" w:rsidRPr="00EB2810" w:rsidRDefault="00380256" w:rsidP="00E912D5">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 xml:space="preserve">Суммарная установленная мощность единиц генерирующего оборудования (ЕГО) в условной </w:t>
            </w:r>
            <w:proofErr w:type="spellStart"/>
            <w:r w:rsidRPr="00EB2810">
              <w:rPr>
                <w:rFonts w:ascii="Garamond" w:eastAsia="MS Mincho" w:hAnsi="Garamond"/>
                <w:spacing w:val="0"/>
                <w:sz w:val="22"/>
                <w:szCs w:val="22"/>
              </w:rPr>
              <w:t>ГТПг</w:t>
            </w:r>
            <w:proofErr w:type="spellEnd"/>
            <w:r w:rsidRPr="00EB2810">
              <w:rPr>
                <w:rFonts w:ascii="Garamond" w:eastAsia="MS Mincho" w:hAnsi="Garamond"/>
                <w:spacing w:val="0"/>
                <w:sz w:val="22"/>
                <w:szCs w:val="22"/>
              </w:rPr>
              <w:t>, МВт</w:t>
            </w:r>
          </w:p>
        </w:tc>
        <w:tc>
          <w:tcPr>
            <w:tcW w:w="5813" w:type="dxa"/>
            <w:gridSpan w:val="3"/>
          </w:tcPr>
          <w:p w14:paraId="2764F311"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cs="Times New Roman"/>
                <w:spacing w:val="0"/>
                <w:sz w:val="22"/>
                <w:szCs w:val="22"/>
              </w:rPr>
              <w:t>Указывается с</w:t>
            </w:r>
            <w:r w:rsidRPr="00EB2810">
              <w:rPr>
                <w:rFonts w:ascii="Garamond" w:eastAsia="MS Mincho" w:hAnsi="Garamond"/>
                <w:spacing w:val="0"/>
                <w:sz w:val="22"/>
                <w:szCs w:val="22"/>
              </w:rPr>
              <w:t xml:space="preserve">уммарная величина установленной мощности всех ЕГО в условной </w:t>
            </w:r>
            <w:proofErr w:type="spellStart"/>
            <w:r w:rsidRPr="00EB2810">
              <w:rPr>
                <w:rFonts w:ascii="Garamond" w:eastAsia="MS Mincho" w:hAnsi="Garamond"/>
                <w:spacing w:val="0"/>
                <w:sz w:val="22"/>
                <w:szCs w:val="22"/>
              </w:rPr>
              <w:t>ГТПг</w:t>
            </w:r>
            <w:proofErr w:type="spellEnd"/>
            <w:r w:rsidRPr="00EB2810">
              <w:rPr>
                <w:rFonts w:ascii="Garamond" w:eastAsia="MS Mincho" w:hAnsi="Garamond"/>
                <w:spacing w:val="0"/>
                <w:sz w:val="22"/>
                <w:szCs w:val="22"/>
              </w:rPr>
              <w:t>, в МВт</w:t>
            </w:r>
          </w:p>
        </w:tc>
      </w:tr>
      <w:tr w:rsidR="00380256" w:rsidRPr="00EB2810" w14:paraId="637A8389" w14:textId="77777777" w:rsidTr="005926BA">
        <w:tc>
          <w:tcPr>
            <w:tcW w:w="4248" w:type="dxa"/>
            <w:gridSpan w:val="3"/>
          </w:tcPr>
          <w:p w14:paraId="78E101BD" w14:textId="77777777" w:rsidR="00380256" w:rsidRPr="00EB2810" w:rsidRDefault="00380256" w:rsidP="00E912D5">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 xml:space="preserve">Располагаемая мощность </w:t>
            </w:r>
            <w:r w:rsidRPr="00A46E6D">
              <w:rPr>
                <w:rFonts w:ascii="Garamond" w:eastAsia="MS Mincho" w:hAnsi="Garamond"/>
                <w:spacing w:val="0"/>
                <w:sz w:val="22"/>
                <w:szCs w:val="22"/>
                <w:highlight w:val="yellow"/>
              </w:rPr>
              <w:t>с учетом максимального ограничения установленной мощности, связанного со снижением напора ниже расчетного в периоды сработки водохранилища</w:t>
            </w:r>
            <w:r w:rsidRPr="00EB2810">
              <w:rPr>
                <w:rFonts w:ascii="Garamond" w:eastAsia="MS Mincho" w:hAnsi="Garamond"/>
                <w:spacing w:val="0"/>
                <w:sz w:val="22"/>
                <w:szCs w:val="22"/>
              </w:rPr>
              <w:t>, МВт</w:t>
            </w:r>
          </w:p>
        </w:tc>
        <w:tc>
          <w:tcPr>
            <w:tcW w:w="5813" w:type="dxa"/>
            <w:gridSpan w:val="3"/>
          </w:tcPr>
          <w:p w14:paraId="6B0CA00D" w14:textId="77777777" w:rsidR="00380256" w:rsidRPr="00EB2810" w:rsidRDefault="00380256" w:rsidP="008B06A6">
            <w:pPr>
              <w:pStyle w:val="afff"/>
              <w:spacing w:before="0"/>
              <w:rPr>
                <w:rFonts w:ascii="Garamond" w:eastAsia="MS Mincho" w:hAnsi="Garamond"/>
                <w:spacing w:val="0"/>
                <w:sz w:val="22"/>
                <w:szCs w:val="22"/>
              </w:rPr>
            </w:pPr>
            <w:r w:rsidRPr="00A46E6D">
              <w:rPr>
                <w:rFonts w:ascii="Garamond" w:eastAsia="MS Mincho" w:hAnsi="Garamond"/>
                <w:spacing w:val="0"/>
                <w:sz w:val="22"/>
                <w:szCs w:val="22"/>
                <w:highlight w:val="yellow"/>
              </w:rPr>
              <w:t>Указывается только</w:t>
            </w:r>
            <w:r w:rsidRPr="00EB2810">
              <w:rPr>
                <w:rFonts w:ascii="Garamond" w:eastAsia="MS Mincho" w:hAnsi="Garamond"/>
                <w:spacing w:val="0"/>
                <w:sz w:val="22"/>
                <w:szCs w:val="22"/>
              </w:rPr>
              <w:t xml:space="preserve"> в отношении ГЭС</w:t>
            </w:r>
          </w:p>
          <w:p w14:paraId="5E64FE3E" w14:textId="77777777" w:rsidR="00380256" w:rsidRPr="00EB2810" w:rsidRDefault="00380256" w:rsidP="008B06A6">
            <w:pPr>
              <w:spacing w:after="0" w:line="240" w:lineRule="auto"/>
              <w:jc w:val="center"/>
              <w:rPr>
                <w:rFonts w:ascii="Garamond" w:hAnsi="Garamond"/>
              </w:rPr>
            </w:pPr>
          </w:p>
        </w:tc>
      </w:tr>
      <w:tr w:rsidR="00380256" w:rsidRPr="00EB2810" w14:paraId="7D4E1B79" w14:textId="77777777" w:rsidTr="005926BA">
        <w:tc>
          <w:tcPr>
            <w:tcW w:w="4248" w:type="dxa"/>
            <w:gridSpan w:val="3"/>
          </w:tcPr>
          <w:p w14:paraId="6E151800" w14:textId="77777777" w:rsidR="00380256" w:rsidRPr="00EB2810" w:rsidRDefault="00380256" w:rsidP="00E912D5">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EB2810">
              <w:rPr>
                <w:rFonts w:ascii="Garamond" w:eastAsia="MS Mincho" w:hAnsi="Garamond"/>
                <w:spacing w:val="0"/>
                <w:sz w:val="22"/>
                <w:szCs w:val="22"/>
              </w:rPr>
              <w:t>кВт·ч</w:t>
            </w:r>
            <w:proofErr w:type="spellEnd"/>
          </w:p>
        </w:tc>
        <w:tc>
          <w:tcPr>
            <w:tcW w:w="5813" w:type="dxa"/>
            <w:gridSpan w:val="3"/>
          </w:tcPr>
          <w:p w14:paraId="3A46B428"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Указывается только в отношении ГЭС</w:t>
            </w:r>
          </w:p>
          <w:p w14:paraId="457A3B9F" w14:textId="77777777" w:rsidR="00380256" w:rsidRPr="00EB2810" w:rsidRDefault="00380256" w:rsidP="008B06A6">
            <w:pPr>
              <w:pStyle w:val="afff"/>
              <w:spacing w:before="0"/>
              <w:rPr>
                <w:rFonts w:ascii="Garamond" w:eastAsia="MS Mincho" w:hAnsi="Garamond"/>
                <w:spacing w:val="0"/>
                <w:sz w:val="22"/>
                <w:szCs w:val="22"/>
              </w:rPr>
            </w:pPr>
          </w:p>
        </w:tc>
      </w:tr>
      <w:tr w:rsidR="00380256" w:rsidRPr="00EB2810" w14:paraId="35B569C8" w14:textId="77777777" w:rsidTr="005926BA">
        <w:tc>
          <w:tcPr>
            <w:tcW w:w="4248" w:type="dxa"/>
            <w:gridSpan w:val="3"/>
          </w:tcPr>
          <w:p w14:paraId="3880F38F"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 xml:space="preserve">Проектная среднемноголетняя выработка электрической энергии, млрд </w:t>
            </w:r>
            <w:proofErr w:type="spellStart"/>
            <w:r w:rsidRPr="00EB2810">
              <w:rPr>
                <w:rFonts w:ascii="Garamond" w:eastAsia="MS Mincho" w:hAnsi="Garamond"/>
                <w:spacing w:val="0"/>
                <w:sz w:val="22"/>
                <w:szCs w:val="22"/>
              </w:rPr>
              <w:t>кВт·ч</w:t>
            </w:r>
            <w:proofErr w:type="spellEnd"/>
          </w:p>
        </w:tc>
        <w:tc>
          <w:tcPr>
            <w:tcW w:w="5813" w:type="dxa"/>
            <w:gridSpan w:val="3"/>
          </w:tcPr>
          <w:p w14:paraId="460C7F81"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Указывается только в отношении ГЭС</w:t>
            </w:r>
          </w:p>
          <w:p w14:paraId="6884476F" w14:textId="77777777" w:rsidR="00380256" w:rsidRPr="00EB2810" w:rsidRDefault="00380256" w:rsidP="008B06A6">
            <w:pPr>
              <w:pStyle w:val="afff"/>
              <w:spacing w:before="0"/>
              <w:rPr>
                <w:rFonts w:ascii="Garamond" w:eastAsia="MS Mincho" w:hAnsi="Garamond"/>
                <w:spacing w:val="0"/>
                <w:sz w:val="22"/>
                <w:szCs w:val="22"/>
              </w:rPr>
            </w:pPr>
          </w:p>
        </w:tc>
      </w:tr>
      <w:tr w:rsidR="00380256" w:rsidRPr="00EB2810" w14:paraId="4979FA76" w14:textId="77777777" w:rsidTr="005926BA">
        <w:tc>
          <w:tcPr>
            <w:tcW w:w="4248" w:type="dxa"/>
            <w:gridSpan w:val="3"/>
            <w:shd w:val="clear" w:color="auto" w:fill="auto"/>
          </w:tcPr>
          <w:p w14:paraId="0BA7EC2F" w14:textId="77777777" w:rsidR="00380256" w:rsidRPr="00EB2810" w:rsidRDefault="00380256" w:rsidP="00E912D5">
            <w:pPr>
              <w:pStyle w:val="afff"/>
              <w:ind w:right="-12"/>
              <w:jc w:val="both"/>
              <w:rPr>
                <w:rFonts w:ascii="Garamond" w:hAnsi="Garamond"/>
                <w:spacing w:val="0"/>
                <w:sz w:val="22"/>
                <w:szCs w:val="22"/>
              </w:rPr>
            </w:pPr>
            <w:r w:rsidRPr="00EB2810">
              <w:rPr>
                <w:rFonts w:ascii="Garamond" w:hAnsi="Garamond"/>
                <w:spacing w:val="0"/>
                <w:sz w:val="22"/>
                <w:szCs w:val="22"/>
              </w:rPr>
              <w:t xml:space="preserve">Схема выдачи мощности </w:t>
            </w:r>
            <w:r w:rsidRPr="00EB2810">
              <w:rPr>
                <w:rFonts w:ascii="Garamond" w:hAnsi="Garamond"/>
                <w:color w:val="000000"/>
                <w:spacing w:val="0"/>
                <w:sz w:val="22"/>
                <w:szCs w:val="22"/>
                <w:lang w:bidi="ru-RU"/>
              </w:rPr>
              <w:t xml:space="preserve">подлежащего строительству </w:t>
            </w:r>
            <w:r w:rsidRPr="00EB2810">
              <w:rPr>
                <w:rFonts w:ascii="Garamond" w:hAnsi="Garamond"/>
                <w:spacing w:val="0"/>
                <w:sz w:val="22"/>
                <w:szCs w:val="22"/>
              </w:rPr>
              <w:t>генерирующего объекта</w:t>
            </w:r>
            <w:r w:rsidRPr="00EB2810">
              <w:rPr>
                <w:rFonts w:ascii="Garamond" w:hAnsi="Garamond"/>
                <w:color w:val="000000"/>
                <w:spacing w:val="0"/>
                <w:sz w:val="22"/>
                <w:szCs w:val="22"/>
                <w:lang w:bidi="ru-RU"/>
              </w:rPr>
              <w:t xml:space="preserve"> </w:t>
            </w:r>
            <w:r w:rsidRPr="00EB2810">
              <w:rPr>
                <w:rFonts w:ascii="Garamond" w:hAnsi="Garamond"/>
                <w:spacing w:val="0"/>
                <w:sz w:val="22"/>
                <w:szCs w:val="22"/>
              </w:rPr>
              <w:t xml:space="preserve">должна обеспечивать выдачу всей установленной мощности </w:t>
            </w:r>
            <w:r w:rsidRPr="00EB2810">
              <w:rPr>
                <w:rFonts w:ascii="Garamond" w:hAnsi="Garamond"/>
                <w:color w:val="000000"/>
                <w:spacing w:val="0"/>
                <w:sz w:val="22"/>
                <w:szCs w:val="22"/>
                <w:lang w:bidi="ru-RU"/>
              </w:rPr>
              <w:t xml:space="preserve">электростанции с учетом отбора нагрузки на собственные нужды и соответствовать требованиям Правил разработки и согласования схем </w:t>
            </w:r>
            <w:r w:rsidRPr="00EB2810">
              <w:rPr>
                <w:rFonts w:ascii="Garamond" w:hAnsi="Garamond"/>
                <w:color w:val="000000"/>
                <w:spacing w:val="0"/>
                <w:sz w:val="22"/>
                <w:szCs w:val="22"/>
                <w:lang w:bidi="ru-RU"/>
              </w:rPr>
              <w:lastRenderedPageBreak/>
              <w:t>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r w:rsidRPr="00EB2810">
              <w:rPr>
                <w:rFonts w:ascii="Garamond" w:hAnsi="Garamond"/>
                <w:spacing w:val="0"/>
                <w:sz w:val="22"/>
                <w:szCs w:val="22"/>
              </w:rPr>
              <w:t>.</w:t>
            </w:r>
          </w:p>
          <w:p w14:paraId="441C8856" w14:textId="77777777" w:rsidR="00380256" w:rsidRPr="00EB2810" w:rsidRDefault="00380256" w:rsidP="00E912D5">
            <w:pPr>
              <w:pStyle w:val="afff"/>
              <w:spacing w:before="0"/>
              <w:ind w:right="-12"/>
              <w:jc w:val="both"/>
              <w:rPr>
                <w:rFonts w:ascii="Garamond" w:hAnsi="Garamond"/>
                <w:spacing w:val="0"/>
                <w:sz w:val="22"/>
                <w:szCs w:val="22"/>
              </w:rPr>
            </w:pPr>
            <w:r w:rsidRPr="00EB2810">
              <w:rPr>
                <w:rFonts w:ascii="Garamond" w:hAnsi="Garamond"/>
                <w:spacing w:val="0"/>
                <w:sz w:val="22"/>
                <w:szCs w:val="22"/>
              </w:rPr>
              <w:t>Проект схемы выдачи мощности</w:t>
            </w:r>
            <w:r w:rsidRPr="00EB2810">
              <w:rPr>
                <w:rFonts w:ascii="Garamond" w:hAnsi="Garamond"/>
                <w:color w:val="000000"/>
                <w:spacing w:val="0"/>
                <w:sz w:val="22"/>
                <w:szCs w:val="22"/>
                <w:lang w:bidi="ru-RU"/>
              </w:rPr>
              <w:t xml:space="preserve">, разрабатываемый собственником подлежащего строительству генерирующего объекта, в том числе техническое задание, </w:t>
            </w:r>
            <w:r w:rsidRPr="00EB2810">
              <w:rPr>
                <w:rFonts w:ascii="Garamond" w:hAnsi="Garamond"/>
                <w:spacing w:val="0"/>
                <w:sz w:val="22"/>
                <w:szCs w:val="22"/>
              </w:rPr>
              <w:t xml:space="preserve">подлежит разработке и согласованию </w:t>
            </w:r>
            <w:r w:rsidRPr="00EB2810">
              <w:rPr>
                <w:rFonts w:ascii="Garamond" w:hAnsi="Garamond"/>
                <w:color w:val="000000"/>
                <w:spacing w:val="0"/>
                <w:sz w:val="22"/>
                <w:szCs w:val="22"/>
                <w:lang w:bidi="ru-RU"/>
              </w:rPr>
              <w:t>в соответствии с требованиями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p>
        </w:tc>
        <w:tc>
          <w:tcPr>
            <w:tcW w:w="5813" w:type="dxa"/>
            <w:gridSpan w:val="3"/>
            <w:shd w:val="clear" w:color="auto" w:fill="auto"/>
          </w:tcPr>
          <w:p w14:paraId="15A72D1A" w14:textId="77777777" w:rsidR="00380256" w:rsidRPr="00EB2810" w:rsidRDefault="00380256" w:rsidP="008B06A6">
            <w:pPr>
              <w:tabs>
                <w:tab w:val="num" w:pos="567"/>
              </w:tabs>
              <w:spacing w:after="0" w:line="240" w:lineRule="auto"/>
              <w:jc w:val="both"/>
              <w:rPr>
                <w:rFonts w:ascii="Garamond" w:hAnsi="Garamond"/>
              </w:rPr>
            </w:pPr>
            <w:r w:rsidRPr="00EB2810">
              <w:rPr>
                <w:rFonts w:ascii="Garamond" w:eastAsia="MS Mincho" w:hAnsi="Garamond"/>
              </w:rPr>
              <w:lastRenderedPageBreak/>
              <w:t>Указывается «соответствует» / «не соответствует»</w:t>
            </w:r>
          </w:p>
        </w:tc>
      </w:tr>
      <w:tr w:rsidR="00380256" w:rsidRPr="00EB2810" w14:paraId="7458AC6F" w14:textId="77777777" w:rsidTr="005926BA">
        <w:tc>
          <w:tcPr>
            <w:tcW w:w="4248" w:type="dxa"/>
            <w:gridSpan w:val="3"/>
          </w:tcPr>
          <w:p w14:paraId="678A6DA9" w14:textId="77777777" w:rsidR="00380256" w:rsidRPr="00EB2810" w:rsidRDefault="00380256" w:rsidP="008B06A6">
            <w:pPr>
              <w:pStyle w:val="afff"/>
              <w:spacing w:before="0"/>
              <w:ind w:right="-12"/>
              <w:rPr>
                <w:rFonts w:ascii="Garamond" w:hAnsi="Garamond"/>
                <w:spacing w:val="0"/>
                <w:sz w:val="22"/>
                <w:szCs w:val="22"/>
              </w:rPr>
            </w:pPr>
            <w:r w:rsidRPr="00EB2810">
              <w:rPr>
                <w:rFonts w:ascii="Garamond" w:hAnsi="Garamond"/>
                <w:spacing w:val="0"/>
                <w:sz w:val="22"/>
                <w:szCs w:val="22"/>
              </w:rPr>
              <w:t>Основной вид топлива</w:t>
            </w:r>
          </w:p>
        </w:tc>
        <w:tc>
          <w:tcPr>
            <w:tcW w:w="5813" w:type="dxa"/>
            <w:gridSpan w:val="3"/>
          </w:tcPr>
          <w:p w14:paraId="449DE2B5" w14:textId="77777777" w:rsidR="00380256" w:rsidRPr="00EB2810" w:rsidRDefault="00380256" w:rsidP="008B06A6">
            <w:pPr>
              <w:tabs>
                <w:tab w:val="num" w:pos="567"/>
              </w:tabs>
              <w:spacing w:after="0" w:line="240" w:lineRule="auto"/>
              <w:jc w:val="both"/>
              <w:rPr>
                <w:rFonts w:ascii="Garamond" w:eastAsia="MS Mincho" w:hAnsi="Garamond"/>
              </w:rPr>
            </w:pPr>
            <w:r w:rsidRPr="00EB2810">
              <w:rPr>
                <w:rFonts w:ascii="Garamond" w:eastAsia="MS Mincho" w:hAnsi="Garamond"/>
              </w:rPr>
              <w:t>Указывается только в отношении ТЭС или АЭС.</w:t>
            </w:r>
          </w:p>
          <w:p w14:paraId="780F0C52" w14:textId="77777777" w:rsidR="00380256" w:rsidRPr="00EB2810" w:rsidRDefault="00380256" w:rsidP="008B06A6">
            <w:pPr>
              <w:tabs>
                <w:tab w:val="num" w:pos="567"/>
              </w:tabs>
              <w:spacing w:after="0" w:line="240" w:lineRule="auto"/>
              <w:jc w:val="both"/>
              <w:rPr>
                <w:rFonts w:ascii="Garamond" w:hAnsi="Garamond"/>
              </w:rPr>
            </w:pPr>
            <w:r w:rsidRPr="00EB2810">
              <w:rPr>
                <w:rFonts w:ascii="Garamond" w:eastAsia="MS Mincho" w:hAnsi="Garamond"/>
              </w:rPr>
              <w:t xml:space="preserve">Указывается </w:t>
            </w:r>
            <w:r w:rsidRPr="00EB2810">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380256" w:rsidRPr="00EB2810" w14:paraId="01D818E5" w14:textId="77777777" w:rsidTr="005926BA">
        <w:tc>
          <w:tcPr>
            <w:tcW w:w="4248" w:type="dxa"/>
            <w:gridSpan w:val="3"/>
          </w:tcPr>
          <w:p w14:paraId="08DC07E7" w14:textId="77777777" w:rsidR="00380256" w:rsidRPr="00EB2810" w:rsidRDefault="00380256" w:rsidP="008B06A6">
            <w:pPr>
              <w:pStyle w:val="afff"/>
              <w:spacing w:before="0"/>
              <w:ind w:right="-12"/>
              <w:rPr>
                <w:rFonts w:ascii="Garamond" w:hAnsi="Garamond"/>
                <w:spacing w:val="0"/>
                <w:sz w:val="22"/>
                <w:szCs w:val="22"/>
              </w:rPr>
            </w:pPr>
            <w:r w:rsidRPr="00EB2810">
              <w:rPr>
                <w:rFonts w:ascii="Garamond" w:hAnsi="Garamond"/>
                <w:spacing w:val="0"/>
                <w:sz w:val="22"/>
                <w:szCs w:val="22"/>
              </w:rPr>
              <w:t xml:space="preserve">Резервный вид топлива </w:t>
            </w:r>
          </w:p>
        </w:tc>
        <w:tc>
          <w:tcPr>
            <w:tcW w:w="5813" w:type="dxa"/>
            <w:gridSpan w:val="3"/>
          </w:tcPr>
          <w:p w14:paraId="7C27D9D8" w14:textId="77777777" w:rsidR="00380256" w:rsidRPr="00EB2810" w:rsidRDefault="00380256" w:rsidP="008B06A6">
            <w:pPr>
              <w:tabs>
                <w:tab w:val="num" w:pos="567"/>
              </w:tabs>
              <w:spacing w:after="0" w:line="240" w:lineRule="auto"/>
              <w:jc w:val="both"/>
              <w:rPr>
                <w:rFonts w:ascii="Garamond" w:eastAsia="MS Mincho" w:hAnsi="Garamond"/>
              </w:rPr>
            </w:pPr>
            <w:r w:rsidRPr="00EB2810">
              <w:rPr>
                <w:rFonts w:ascii="Garamond" w:eastAsia="MS Mincho" w:hAnsi="Garamond"/>
              </w:rPr>
              <w:t xml:space="preserve">Указывается только в отношении ТЭС </w:t>
            </w:r>
            <w:r w:rsidRPr="00E7276C">
              <w:rPr>
                <w:rFonts w:ascii="Garamond" w:eastAsia="MS Mincho" w:hAnsi="Garamond"/>
                <w:highlight w:val="yellow"/>
              </w:rPr>
              <w:t>или АЭС.</w:t>
            </w:r>
          </w:p>
          <w:p w14:paraId="1FDD24C3" w14:textId="77777777" w:rsidR="00380256" w:rsidRPr="00EB2810" w:rsidRDefault="00380256" w:rsidP="008B06A6">
            <w:pPr>
              <w:tabs>
                <w:tab w:val="num" w:pos="567"/>
              </w:tabs>
              <w:spacing w:after="0" w:line="240" w:lineRule="auto"/>
              <w:jc w:val="both"/>
              <w:rPr>
                <w:rFonts w:ascii="Garamond" w:hAnsi="Garamond"/>
              </w:rPr>
            </w:pPr>
            <w:r w:rsidRPr="00EB2810">
              <w:rPr>
                <w:rFonts w:ascii="Garamond" w:eastAsia="MS Mincho" w:hAnsi="Garamond"/>
              </w:rPr>
              <w:t xml:space="preserve">Указывается </w:t>
            </w:r>
            <w:r w:rsidRPr="00EB2810">
              <w:rPr>
                <w:rFonts w:ascii="Garamond" w:eastAsia="MS Mincho" w:hAnsi="Garamond" w:cstheme="minorBidi"/>
              </w:rPr>
              <w:t xml:space="preserve">один или несколько основных видов топлива: газ, уголь, мазут, </w:t>
            </w:r>
            <w:r w:rsidRPr="00E7276C">
              <w:rPr>
                <w:rFonts w:ascii="Garamond" w:eastAsia="MS Mincho" w:hAnsi="Garamond" w:cstheme="minorBidi"/>
                <w:highlight w:val="yellow"/>
              </w:rPr>
              <w:t>ядерное,</w:t>
            </w:r>
            <w:r w:rsidRPr="00EB2810">
              <w:rPr>
                <w:rFonts w:ascii="Garamond" w:eastAsia="MS Mincho" w:hAnsi="Garamond" w:cstheme="minorBidi"/>
              </w:rPr>
              <w:t xml:space="preserve"> торф, дизельное, керосин или иное (с указанием наименования иного вида топлива)</w:t>
            </w:r>
          </w:p>
        </w:tc>
      </w:tr>
      <w:tr w:rsidR="00380256" w:rsidRPr="00EB2810" w14:paraId="682E5EB1" w14:textId="77777777" w:rsidTr="005926BA">
        <w:tc>
          <w:tcPr>
            <w:tcW w:w="4248" w:type="dxa"/>
            <w:gridSpan w:val="3"/>
          </w:tcPr>
          <w:p w14:paraId="5A3FCAAD" w14:textId="77777777" w:rsidR="00380256" w:rsidRPr="00EB2810" w:rsidRDefault="00380256" w:rsidP="008B06A6">
            <w:pPr>
              <w:pStyle w:val="afff"/>
              <w:spacing w:before="0"/>
              <w:ind w:right="-12"/>
              <w:jc w:val="both"/>
              <w:rPr>
                <w:rFonts w:ascii="Garamond" w:hAnsi="Garamond"/>
                <w:spacing w:val="0"/>
                <w:sz w:val="22"/>
                <w:szCs w:val="22"/>
              </w:rPr>
            </w:pPr>
            <w:r w:rsidRPr="00EB2810">
              <w:rPr>
                <w:rFonts w:ascii="Garamond" w:eastAsia="Calibri" w:hAnsi="Garamond"/>
                <w:spacing w:val="0"/>
                <w:sz w:val="22"/>
                <w:szCs w:val="22"/>
              </w:rPr>
              <w:t xml:space="preserve">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w:t>
            </w:r>
            <w:r w:rsidRPr="00EB2810">
              <w:rPr>
                <w:rFonts w:ascii="Garamond" w:hAnsi="Garamond"/>
                <w:spacing w:val="0"/>
                <w:sz w:val="22"/>
                <w:szCs w:val="22"/>
              </w:rPr>
              <w:t>без наличия сезонных ограничений на включение энергоблока (-</w:t>
            </w:r>
            <w:proofErr w:type="spellStart"/>
            <w:r w:rsidRPr="00EB2810">
              <w:rPr>
                <w:rFonts w:ascii="Garamond" w:hAnsi="Garamond"/>
                <w:spacing w:val="0"/>
                <w:sz w:val="22"/>
                <w:szCs w:val="22"/>
              </w:rPr>
              <w:t>ов</w:t>
            </w:r>
            <w:proofErr w:type="spellEnd"/>
            <w:r w:rsidRPr="00EB2810">
              <w:rPr>
                <w:rFonts w:ascii="Garamond" w:hAnsi="Garamond"/>
                <w:spacing w:val="0"/>
                <w:sz w:val="22"/>
                <w:szCs w:val="22"/>
              </w:rPr>
              <w:t>) в сеть</w:t>
            </w:r>
          </w:p>
        </w:tc>
        <w:tc>
          <w:tcPr>
            <w:tcW w:w="5813" w:type="dxa"/>
            <w:gridSpan w:val="3"/>
          </w:tcPr>
          <w:p w14:paraId="5C4F459C" w14:textId="77777777" w:rsidR="00380256" w:rsidRPr="00EB2810" w:rsidRDefault="00380256" w:rsidP="008B06A6">
            <w:pPr>
              <w:tabs>
                <w:tab w:val="num" w:pos="567"/>
              </w:tabs>
              <w:spacing w:after="0" w:line="240" w:lineRule="auto"/>
              <w:jc w:val="both"/>
              <w:rPr>
                <w:rFonts w:ascii="Garamond" w:hAnsi="Garamond"/>
              </w:rPr>
            </w:pPr>
            <w:r w:rsidRPr="00EB2810">
              <w:rPr>
                <w:rFonts w:ascii="Garamond" w:hAnsi="Garamond" w:cs="Arial"/>
                <w:bCs/>
              </w:rPr>
              <w:t>Указывается «соответствует» / «не соответствует»</w:t>
            </w:r>
          </w:p>
        </w:tc>
      </w:tr>
      <w:tr w:rsidR="00380256" w:rsidRPr="00EB2810" w14:paraId="6939081C" w14:textId="77777777" w:rsidTr="005926BA">
        <w:tc>
          <w:tcPr>
            <w:tcW w:w="4248" w:type="dxa"/>
            <w:gridSpan w:val="3"/>
          </w:tcPr>
          <w:p w14:paraId="55F39127" w14:textId="77777777" w:rsidR="00380256" w:rsidRPr="00EB2810" w:rsidRDefault="00380256" w:rsidP="008B06A6">
            <w:pPr>
              <w:pStyle w:val="afff"/>
              <w:spacing w:before="0"/>
              <w:ind w:right="-12"/>
              <w:jc w:val="both"/>
              <w:rPr>
                <w:rFonts w:ascii="Garamond" w:eastAsia="Calibri" w:hAnsi="Garamond"/>
                <w:spacing w:val="0"/>
                <w:sz w:val="22"/>
                <w:szCs w:val="22"/>
              </w:rPr>
            </w:pPr>
            <w:r w:rsidRPr="00EB2810">
              <w:rPr>
                <w:rFonts w:ascii="Garamond" w:eastAsia="Calibri" w:hAnsi="Garamond"/>
                <w:spacing w:val="0"/>
                <w:sz w:val="22"/>
                <w:szCs w:val="22"/>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EB2810">
              <w:rPr>
                <w:rFonts w:ascii="Garamond" w:eastAsia="Calibri" w:hAnsi="Garamond"/>
                <w:spacing w:val="0"/>
                <w:sz w:val="22"/>
                <w:szCs w:val="22"/>
              </w:rPr>
              <w:t>дымо</w:t>
            </w:r>
            <w:proofErr w:type="spellEnd"/>
            <w:r w:rsidRPr="00EB2810">
              <w:rPr>
                <w:rFonts w:ascii="Garamond" w:eastAsia="Calibri" w:hAnsi="Garamond"/>
                <w:spacing w:val="0"/>
                <w:sz w:val="22"/>
                <w:szCs w:val="22"/>
              </w:rPr>
              <w:t>- и золоудаления, обеспечивают работу нового энергоблока (-</w:t>
            </w:r>
            <w:proofErr w:type="spellStart"/>
            <w:r w:rsidRPr="00EB2810">
              <w:rPr>
                <w:rFonts w:ascii="Garamond" w:eastAsia="Calibri" w:hAnsi="Garamond"/>
                <w:spacing w:val="0"/>
                <w:sz w:val="22"/>
                <w:szCs w:val="22"/>
              </w:rPr>
              <w:t>ов</w:t>
            </w:r>
            <w:proofErr w:type="spellEnd"/>
            <w:r w:rsidRPr="00EB2810">
              <w:rPr>
                <w:rFonts w:ascii="Garamond" w:eastAsia="Calibri" w:hAnsi="Garamond"/>
                <w:spacing w:val="0"/>
                <w:sz w:val="22"/>
                <w:szCs w:val="22"/>
              </w:rPr>
              <w:t>) с установленной мощностью и одновременно отсутствие обусловленного вводом нового (-ых) энергоблока (-</w:t>
            </w:r>
            <w:proofErr w:type="spellStart"/>
            <w:r w:rsidRPr="00EB2810">
              <w:rPr>
                <w:rFonts w:ascii="Garamond" w:eastAsia="Calibri" w:hAnsi="Garamond"/>
                <w:spacing w:val="0"/>
                <w:sz w:val="22"/>
                <w:szCs w:val="22"/>
              </w:rPr>
              <w:t>ов</w:t>
            </w:r>
            <w:proofErr w:type="spellEnd"/>
            <w:r w:rsidRPr="00EB2810">
              <w:rPr>
                <w:rFonts w:ascii="Garamond" w:eastAsia="Calibri" w:hAnsi="Garamond"/>
                <w:spacing w:val="0"/>
                <w:sz w:val="22"/>
                <w:szCs w:val="22"/>
              </w:rPr>
              <w:t xml:space="preserve">) снижения располагаемой мощности существующих энергоблоков электростанции в течение всего календарного года </w:t>
            </w:r>
          </w:p>
        </w:tc>
        <w:tc>
          <w:tcPr>
            <w:tcW w:w="5813" w:type="dxa"/>
            <w:gridSpan w:val="3"/>
          </w:tcPr>
          <w:p w14:paraId="7C1471BC"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t>Указывается «соответствует» / «не соответствует».</w:t>
            </w:r>
          </w:p>
          <w:p w14:paraId="375C4111"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380256" w:rsidRPr="00EB2810" w14:paraId="7D4F960D" w14:textId="77777777" w:rsidTr="005926BA">
        <w:tc>
          <w:tcPr>
            <w:tcW w:w="4248" w:type="dxa"/>
            <w:gridSpan w:val="3"/>
          </w:tcPr>
          <w:p w14:paraId="4BF8F955" w14:textId="77777777" w:rsidR="00380256" w:rsidRPr="00EB2810" w:rsidRDefault="00380256" w:rsidP="008B06A6">
            <w:pPr>
              <w:pStyle w:val="afff"/>
              <w:spacing w:before="0"/>
              <w:ind w:right="-12"/>
              <w:jc w:val="both"/>
              <w:rPr>
                <w:rFonts w:ascii="Garamond" w:eastAsia="Calibri" w:hAnsi="Garamond"/>
                <w:spacing w:val="0"/>
                <w:sz w:val="22"/>
                <w:szCs w:val="22"/>
              </w:rPr>
            </w:pPr>
            <w:r w:rsidRPr="00EB2810">
              <w:rPr>
                <w:rFonts w:ascii="Garamond" w:eastAsia="Calibri" w:hAnsi="Garamond"/>
                <w:spacing w:val="0"/>
                <w:sz w:val="22"/>
                <w:szCs w:val="22"/>
              </w:rPr>
              <w:t>Вновь устанавливаемое основное и вспомогательное энергетическое оборудование энергоблока (-</w:t>
            </w:r>
            <w:proofErr w:type="spellStart"/>
            <w:r w:rsidRPr="00EB2810">
              <w:rPr>
                <w:rFonts w:ascii="Garamond" w:eastAsia="Calibri" w:hAnsi="Garamond"/>
                <w:spacing w:val="0"/>
                <w:sz w:val="22"/>
                <w:szCs w:val="22"/>
              </w:rPr>
              <w:t>ов</w:t>
            </w:r>
            <w:proofErr w:type="spellEnd"/>
            <w:r w:rsidRPr="00EB2810">
              <w:rPr>
                <w:rFonts w:ascii="Garamond" w:eastAsia="Calibri" w:hAnsi="Garamond"/>
                <w:spacing w:val="0"/>
                <w:sz w:val="22"/>
                <w:szCs w:val="22"/>
              </w:rPr>
              <w:t>), а также тепловая схема электростанции обеспечивают независимую работу сооружаемого (-ых) энергоблока (-</w:t>
            </w:r>
            <w:proofErr w:type="spellStart"/>
            <w:r w:rsidRPr="00EB2810">
              <w:rPr>
                <w:rFonts w:ascii="Garamond" w:eastAsia="Calibri" w:hAnsi="Garamond"/>
                <w:spacing w:val="0"/>
                <w:sz w:val="22"/>
                <w:szCs w:val="22"/>
              </w:rPr>
              <w:t>ов</w:t>
            </w:r>
            <w:proofErr w:type="spellEnd"/>
            <w:r w:rsidRPr="00EB2810">
              <w:rPr>
                <w:rFonts w:ascii="Garamond" w:eastAsia="Calibri" w:hAnsi="Garamond"/>
                <w:spacing w:val="0"/>
                <w:sz w:val="22"/>
                <w:szCs w:val="22"/>
              </w:rPr>
              <w:t>) без ограничений по продолжительности работы в таком режиме</w:t>
            </w:r>
          </w:p>
        </w:tc>
        <w:tc>
          <w:tcPr>
            <w:tcW w:w="5813" w:type="dxa"/>
            <w:gridSpan w:val="3"/>
          </w:tcPr>
          <w:p w14:paraId="2981FF95"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t>Указывается «соответствует» / «не соответствует».</w:t>
            </w:r>
          </w:p>
          <w:p w14:paraId="7B36B877" w14:textId="77777777" w:rsidR="00380256" w:rsidRPr="00EB2810" w:rsidRDefault="00380256" w:rsidP="008B06A6">
            <w:pPr>
              <w:tabs>
                <w:tab w:val="num" w:pos="567"/>
              </w:tabs>
              <w:spacing w:after="0" w:line="240" w:lineRule="auto"/>
              <w:jc w:val="both"/>
              <w:rPr>
                <w:rFonts w:ascii="Garamond" w:hAnsi="Garamond" w:cs="Arial"/>
                <w:bCs/>
              </w:rPr>
            </w:pPr>
            <w:r w:rsidRPr="00EB2810">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r w:rsidRPr="00EB2810">
              <w:rPr>
                <w:rFonts w:ascii="Garamond" w:hAnsi="Garamond"/>
                <w:lang w:eastAsia="ar-SA"/>
              </w:rPr>
              <w:t xml:space="preserve"> в случае создания поперечных связей по пару</w:t>
            </w:r>
          </w:p>
        </w:tc>
      </w:tr>
      <w:tr w:rsidR="00380256" w:rsidRPr="00EB2810" w14:paraId="2817AE28" w14:textId="77777777" w:rsidTr="005926BA">
        <w:tc>
          <w:tcPr>
            <w:tcW w:w="4248" w:type="dxa"/>
            <w:gridSpan w:val="3"/>
          </w:tcPr>
          <w:p w14:paraId="713C756B" w14:textId="77777777" w:rsidR="00380256" w:rsidRPr="00EB2810" w:rsidRDefault="00380256" w:rsidP="008B06A6">
            <w:pPr>
              <w:pStyle w:val="afff"/>
              <w:spacing w:before="0"/>
              <w:ind w:right="-12"/>
              <w:jc w:val="both"/>
              <w:rPr>
                <w:rFonts w:ascii="Garamond" w:eastAsia="Calibri" w:hAnsi="Garamond"/>
                <w:spacing w:val="0"/>
                <w:sz w:val="22"/>
                <w:szCs w:val="22"/>
              </w:rPr>
            </w:pPr>
            <w:r w:rsidRPr="00EB2810">
              <w:rPr>
                <w:rFonts w:ascii="Garamond" w:eastAsia="Calibri" w:hAnsi="Garamond"/>
                <w:spacing w:val="0"/>
                <w:sz w:val="22"/>
                <w:szCs w:val="22"/>
              </w:rPr>
              <w:t xml:space="preserve">Отсутствуют условия, при которых вывод из работы одной единицы основного и вспомогательного энергетического оборудования, сооружений, систем </w:t>
            </w:r>
            <w:r w:rsidRPr="00EB2810">
              <w:rPr>
                <w:rFonts w:ascii="Garamond" w:eastAsia="Calibri" w:hAnsi="Garamond"/>
                <w:spacing w:val="0"/>
                <w:sz w:val="22"/>
                <w:szCs w:val="22"/>
              </w:rPr>
              <w:lastRenderedPageBreak/>
              <w:t xml:space="preserve">подготовки и подачи топлива, включая систему технического водоснабжения и </w:t>
            </w:r>
            <w:proofErr w:type="spellStart"/>
            <w:r w:rsidRPr="00EB2810">
              <w:rPr>
                <w:rFonts w:ascii="Garamond" w:eastAsia="Calibri" w:hAnsi="Garamond"/>
                <w:spacing w:val="0"/>
                <w:sz w:val="22"/>
                <w:szCs w:val="22"/>
              </w:rPr>
              <w:t>дымо</w:t>
            </w:r>
            <w:proofErr w:type="spellEnd"/>
            <w:r w:rsidRPr="00EB2810">
              <w:rPr>
                <w:rFonts w:ascii="Garamond" w:eastAsia="Calibri" w:hAnsi="Garamond"/>
                <w:spacing w:val="0"/>
                <w:sz w:val="22"/>
                <w:szCs w:val="22"/>
              </w:rPr>
              <w:t>- и золоудаления, приводит к полному останову электростанции, включая вновь сооружаемый энергоблок (энергоблоки)</w:t>
            </w:r>
          </w:p>
        </w:tc>
        <w:tc>
          <w:tcPr>
            <w:tcW w:w="5813" w:type="dxa"/>
            <w:gridSpan w:val="3"/>
          </w:tcPr>
          <w:p w14:paraId="37717E16"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lastRenderedPageBreak/>
              <w:t>Указывается «соответствует» / «не соответствует».</w:t>
            </w:r>
          </w:p>
          <w:p w14:paraId="17FEE158" w14:textId="77777777" w:rsidR="00380256" w:rsidRPr="00EB2810" w:rsidRDefault="00380256" w:rsidP="008B06A6">
            <w:pPr>
              <w:tabs>
                <w:tab w:val="num" w:pos="567"/>
              </w:tabs>
              <w:spacing w:after="0" w:line="240" w:lineRule="auto"/>
              <w:jc w:val="both"/>
              <w:rPr>
                <w:rFonts w:ascii="Garamond" w:hAnsi="Garamond" w:cs="Arial"/>
                <w:bCs/>
              </w:rPr>
            </w:pPr>
            <w:r w:rsidRPr="00EB2810">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380256" w:rsidRPr="00EB2810" w14:paraId="11661E4C" w14:textId="77777777" w:rsidTr="005926BA">
        <w:tc>
          <w:tcPr>
            <w:tcW w:w="4248" w:type="dxa"/>
            <w:gridSpan w:val="3"/>
          </w:tcPr>
          <w:p w14:paraId="2F810F6C" w14:textId="77777777" w:rsidR="00380256" w:rsidRPr="00EB2810" w:rsidRDefault="00380256" w:rsidP="008B06A6">
            <w:pPr>
              <w:pStyle w:val="afff"/>
              <w:spacing w:before="0"/>
              <w:ind w:right="-12"/>
              <w:jc w:val="both"/>
              <w:rPr>
                <w:rFonts w:ascii="Garamond" w:eastAsia="Calibri" w:hAnsi="Garamond"/>
                <w:spacing w:val="0"/>
                <w:sz w:val="22"/>
                <w:szCs w:val="22"/>
              </w:rPr>
            </w:pPr>
            <w:r w:rsidRPr="00EB2810">
              <w:rPr>
                <w:rFonts w:ascii="Garamond" w:eastAsia="Calibri" w:hAnsi="Garamond"/>
                <w:spacing w:val="0"/>
                <w:sz w:val="22"/>
                <w:szCs w:val="22"/>
              </w:rPr>
              <w:t>Состав и параметры основного и вспомогательного энергетического оборудования, сооружений, включая систему технического водоснабжения, обеспечивают работу нового энергоблока с установленной мощностью в течение всего календарного года (за исключением газотурбинных и парогазовых установок, для которых указанное требование применяется при температурах наружного воздуха 15 °С и ниже)</w:t>
            </w:r>
          </w:p>
        </w:tc>
        <w:tc>
          <w:tcPr>
            <w:tcW w:w="5813" w:type="dxa"/>
            <w:gridSpan w:val="3"/>
          </w:tcPr>
          <w:p w14:paraId="05396260"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t>Указывается «соответствует» / «не соответствует».</w:t>
            </w:r>
          </w:p>
          <w:p w14:paraId="057FC2F0" w14:textId="77777777" w:rsidR="00380256" w:rsidRPr="00EB2810" w:rsidRDefault="00380256" w:rsidP="008B06A6">
            <w:pPr>
              <w:tabs>
                <w:tab w:val="num" w:pos="567"/>
              </w:tabs>
              <w:spacing w:after="0" w:line="240" w:lineRule="auto"/>
              <w:jc w:val="both"/>
              <w:rPr>
                <w:rFonts w:ascii="Garamond" w:hAnsi="Garamond" w:cs="Arial"/>
                <w:bCs/>
              </w:rPr>
            </w:pPr>
            <w:r w:rsidRPr="00EB2810">
              <w:rPr>
                <w:rFonts w:ascii="Garamond" w:eastAsia="Times New Roman" w:hAnsi="Garamond" w:cs="Arial"/>
                <w:bCs/>
                <w:lang w:eastAsia="ru-RU"/>
              </w:rPr>
              <w:t xml:space="preserve">Заполняется в случае строительства </w:t>
            </w:r>
            <w:r w:rsidRPr="00EB2810">
              <w:rPr>
                <w:rFonts w:ascii="Garamond" w:hAnsi="Garamond"/>
                <w:lang w:eastAsia="ar-SA"/>
              </w:rPr>
              <w:t>теплофикационного энергоблока</w:t>
            </w:r>
          </w:p>
        </w:tc>
      </w:tr>
      <w:tr w:rsidR="00380256" w:rsidRPr="00EB2810" w14:paraId="14512133" w14:textId="77777777" w:rsidTr="005926BA">
        <w:tc>
          <w:tcPr>
            <w:tcW w:w="4248" w:type="dxa"/>
            <w:gridSpan w:val="3"/>
          </w:tcPr>
          <w:p w14:paraId="15A50A6D" w14:textId="77777777" w:rsidR="00380256" w:rsidRPr="00EB2810" w:rsidRDefault="00380256" w:rsidP="008B06A6">
            <w:pPr>
              <w:pStyle w:val="afff"/>
              <w:spacing w:before="0"/>
              <w:ind w:right="-12"/>
              <w:jc w:val="both"/>
              <w:rPr>
                <w:rFonts w:ascii="Garamond" w:hAnsi="Garamond"/>
                <w:bCs/>
                <w:spacing w:val="0"/>
                <w:sz w:val="22"/>
                <w:szCs w:val="22"/>
              </w:rPr>
            </w:pPr>
            <w:r w:rsidRPr="00EB2810">
              <w:rPr>
                <w:rFonts w:ascii="Garamond" w:hAnsi="Garamond"/>
                <w:bCs/>
                <w:spacing w:val="0"/>
                <w:sz w:val="22"/>
                <w:szCs w:val="22"/>
              </w:rPr>
              <w:t xml:space="preserve">Наличие 2 независимых газопроводов </w:t>
            </w:r>
            <w:r w:rsidRPr="00EB2810">
              <w:rPr>
                <w:rFonts w:ascii="Garamond" w:eastAsia="Calibri" w:hAnsi="Garamond"/>
                <w:spacing w:val="0"/>
                <w:sz w:val="22"/>
                <w:szCs w:val="22"/>
              </w:rPr>
              <w:t>(если предусматривается газоснабжение новой тепловой электростанции)</w:t>
            </w:r>
            <w:r w:rsidRPr="00EB2810">
              <w:rPr>
                <w:rFonts w:ascii="Garamond" w:hAnsi="Garamond"/>
                <w:bCs/>
                <w:spacing w:val="0"/>
                <w:sz w:val="22"/>
                <w:szCs w:val="22"/>
              </w:rPr>
              <w:t xml:space="preserve"> или наличие резервного топливного хозяйства с созданием запасов топлива </w:t>
            </w:r>
            <w:r w:rsidRPr="00EB2810">
              <w:rPr>
                <w:rFonts w:ascii="Garamond" w:eastAsia="Calibri" w:hAnsi="Garamond"/>
                <w:spacing w:val="0"/>
                <w:sz w:val="22"/>
                <w:szCs w:val="22"/>
              </w:rPr>
              <w:t>(если предусматривается наличие резервного топливного хозяйства на существующей или новой тепловой электростанции)</w:t>
            </w:r>
          </w:p>
        </w:tc>
        <w:tc>
          <w:tcPr>
            <w:tcW w:w="5813" w:type="dxa"/>
            <w:gridSpan w:val="3"/>
          </w:tcPr>
          <w:p w14:paraId="778DAFA4"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eastAsia="Times New Roman" w:hAnsi="Garamond" w:cs="Arial"/>
                <w:bCs/>
                <w:lang w:eastAsia="ru-RU"/>
              </w:rPr>
              <w:t>Заполняется в случае использования природного газа в качестве основного и резервного топлива.</w:t>
            </w:r>
          </w:p>
          <w:p w14:paraId="119821B0"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eastAsia="Times New Roman" w:hAnsi="Garamond" w:cs="Arial"/>
                <w:bCs/>
                <w:lang w:eastAsia="ru-RU"/>
              </w:rPr>
              <w:t>Указывается «соответствует» / «не соответствует»</w:t>
            </w:r>
          </w:p>
        </w:tc>
      </w:tr>
      <w:tr w:rsidR="00380256" w:rsidRPr="00EB2810" w14:paraId="72B98B16" w14:textId="77777777" w:rsidTr="005926BA">
        <w:tc>
          <w:tcPr>
            <w:tcW w:w="4248" w:type="dxa"/>
            <w:gridSpan w:val="3"/>
          </w:tcPr>
          <w:p w14:paraId="07736737" w14:textId="77777777" w:rsidR="00380256" w:rsidRPr="00EB2810" w:rsidRDefault="00380256" w:rsidP="008B06A6">
            <w:pPr>
              <w:pStyle w:val="afff"/>
              <w:spacing w:before="0"/>
              <w:ind w:right="-12"/>
              <w:jc w:val="both"/>
              <w:rPr>
                <w:rFonts w:ascii="Garamond" w:hAnsi="Garamond"/>
                <w:bCs/>
                <w:spacing w:val="0"/>
                <w:sz w:val="22"/>
                <w:szCs w:val="22"/>
              </w:rPr>
            </w:pPr>
            <w:r w:rsidRPr="00EB2810">
              <w:rPr>
                <w:rFonts w:ascii="Garamond" w:hAnsi="Garamond"/>
                <w:bCs/>
                <w:spacing w:val="0"/>
                <w:sz w:val="22"/>
                <w:szCs w:val="22"/>
              </w:rPr>
              <w:t>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о проведении КОМ НГО</w:t>
            </w:r>
          </w:p>
        </w:tc>
        <w:tc>
          <w:tcPr>
            <w:tcW w:w="5813" w:type="dxa"/>
            <w:gridSpan w:val="3"/>
          </w:tcPr>
          <w:p w14:paraId="714B599B"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t>Указывается «соответствует» / «не соответствует»</w:t>
            </w:r>
          </w:p>
        </w:tc>
      </w:tr>
      <w:tr w:rsidR="00380256" w:rsidRPr="00EB2810" w14:paraId="1FFC8A42" w14:textId="77777777" w:rsidTr="008B06A6">
        <w:trPr>
          <w:cantSplit/>
          <w:trHeight w:val="454"/>
        </w:trPr>
        <w:tc>
          <w:tcPr>
            <w:tcW w:w="10061" w:type="dxa"/>
            <w:gridSpan w:val="6"/>
            <w:shd w:val="clear" w:color="auto" w:fill="BFBFBF" w:themeFill="background1" w:themeFillShade="BF"/>
          </w:tcPr>
          <w:p w14:paraId="5319CDE4" w14:textId="77777777" w:rsidR="00380256" w:rsidRPr="00EB2810" w:rsidRDefault="00380256" w:rsidP="008B06A6">
            <w:pPr>
              <w:spacing w:after="0" w:line="240" w:lineRule="auto"/>
              <w:rPr>
                <w:rFonts w:ascii="Garamond" w:hAnsi="Garamond"/>
                <w:b/>
              </w:rPr>
            </w:pPr>
            <w:r w:rsidRPr="00EB2810">
              <w:rPr>
                <w:rFonts w:ascii="Garamond" w:hAnsi="Garamond"/>
                <w:b/>
              </w:rPr>
              <w:t xml:space="preserve">Характеристики </w:t>
            </w:r>
            <w:r w:rsidRPr="00EB2810">
              <w:rPr>
                <w:rFonts w:ascii="Garamond" w:eastAsia="MS Mincho" w:hAnsi="Garamond"/>
                <w:b/>
              </w:rPr>
              <w:t>единиц генерирующего оборудования (</w:t>
            </w:r>
            <w:r w:rsidRPr="00EB2810">
              <w:rPr>
                <w:rFonts w:ascii="Garamond" w:hAnsi="Garamond"/>
                <w:b/>
              </w:rPr>
              <w:t xml:space="preserve">ЕГО), включенных в условную </w:t>
            </w:r>
            <w:proofErr w:type="spellStart"/>
            <w:r w:rsidRPr="00EB2810">
              <w:rPr>
                <w:rFonts w:ascii="Garamond" w:hAnsi="Garamond"/>
                <w:b/>
              </w:rPr>
              <w:t>ГТПг</w:t>
            </w:r>
            <w:proofErr w:type="spellEnd"/>
          </w:p>
        </w:tc>
      </w:tr>
      <w:tr w:rsidR="00380256" w:rsidRPr="00EB2810" w14:paraId="3EBBC8AC" w14:textId="77777777" w:rsidTr="005926BA">
        <w:tc>
          <w:tcPr>
            <w:tcW w:w="4248" w:type="dxa"/>
            <w:gridSpan w:val="3"/>
          </w:tcPr>
          <w:p w14:paraId="3650C511"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w:t>
            </w:r>
          </w:p>
        </w:tc>
        <w:tc>
          <w:tcPr>
            <w:tcW w:w="4241" w:type="dxa"/>
          </w:tcPr>
          <w:p w14:paraId="53A4F4C4"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1</w:t>
            </w:r>
          </w:p>
        </w:tc>
        <w:tc>
          <w:tcPr>
            <w:tcW w:w="862" w:type="dxa"/>
          </w:tcPr>
          <w:p w14:paraId="7A4EEA00"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2</w:t>
            </w:r>
          </w:p>
        </w:tc>
        <w:tc>
          <w:tcPr>
            <w:tcW w:w="710" w:type="dxa"/>
          </w:tcPr>
          <w:p w14:paraId="40740A4B"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3</w:t>
            </w:r>
          </w:p>
        </w:tc>
      </w:tr>
      <w:tr w:rsidR="00380256" w:rsidRPr="00EB2810" w14:paraId="031CD2FE" w14:textId="77777777" w:rsidTr="005926BA">
        <w:tc>
          <w:tcPr>
            <w:tcW w:w="4248" w:type="dxa"/>
            <w:gridSpan w:val="3"/>
          </w:tcPr>
          <w:p w14:paraId="450E37C4"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Наименование</w:t>
            </w:r>
            <w:r w:rsidRPr="00EB2810">
              <w:rPr>
                <w:rFonts w:ascii="Garamond" w:eastAsia="MS Mincho" w:hAnsi="Garamond"/>
                <w:spacing w:val="0"/>
                <w:sz w:val="22"/>
                <w:szCs w:val="22"/>
                <w:lang w:val="en-US"/>
              </w:rPr>
              <w:t xml:space="preserve"> </w:t>
            </w:r>
            <w:r w:rsidRPr="00EB2810">
              <w:rPr>
                <w:rFonts w:ascii="Garamond" w:eastAsia="MS Mincho" w:hAnsi="Garamond"/>
                <w:spacing w:val="0"/>
                <w:sz w:val="22"/>
                <w:szCs w:val="22"/>
              </w:rPr>
              <w:t>ЕГО</w:t>
            </w:r>
          </w:p>
        </w:tc>
        <w:tc>
          <w:tcPr>
            <w:tcW w:w="4241" w:type="dxa"/>
          </w:tcPr>
          <w:p w14:paraId="4D7E2668"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наименование ЕГО в соответствии с примечанием 2</w:t>
            </w:r>
          </w:p>
        </w:tc>
        <w:tc>
          <w:tcPr>
            <w:tcW w:w="862" w:type="dxa"/>
          </w:tcPr>
          <w:p w14:paraId="7B943334"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7F7D4068" w14:textId="77777777" w:rsidR="00380256" w:rsidRPr="00EB2810" w:rsidRDefault="00380256" w:rsidP="008B06A6">
            <w:pPr>
              <w:spacing w:after="0" w:line="240" w:lineRule="auto"/>
              <w:rPr>
                <w:rFonts w:ascii="Garamond" w:eastAsia="MS Mincho" w:hAnsi="Garamond"/>
              </w:rPr>
            </w:pPr>
          </w:p>
        </w:tc>
      </w:tr>
      <w:tr w:rsidR="00380256" w:rsidRPr="00EB2810" w14:paraId="40C89DA9" w14:textId="77777777" w:rsidTr="005926BA">
        <w:tc>
          <w:tcPr>
            <w:tcW w:w="4248" w:type="dxa"/>
            <w:gridSpan w:val="3"/>
          </w:tcPr>
          <w:p w14:paraId="03D6FB78" w14:textId="77777777" w:rsidR="00380256" w:rsidRPr="00EB2810" w:rsidRDefault="00380256" w:rsidP="00336F81">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Тип турбины, входящей в состав единицы генерирующего оборудования</w:t>
            </w:r>
          </w:p>
        </w:tc>
        <w:tc>
          <w:tcPr>
            <w:tcW w:w="4241" w:type="dxa"/>
          </w:tcPr>
          <w:p w14:paraId="6979EFFA" w14:textId="77777777" w:rsidR="00380256" w:rsidRPr="00EB2810" w:rsidRDefault="00380256" w:rsidP="006355D3">
            <w:pPr>
              <w:spacing w:after="0" w:line="240" w:lineRule="auto"/>
              <w:jc w:val="both"/>
              <w:rPr>
                <w:rFonts w:ascii="Garamond" w:hAnsi="Garamond"/>
              </w:rPr>
            </w:pPr>
            <w:r w:rsidRPr="00EB2810">
              <w:rPr>
                <w:rFonts w:ascii="Garamond" w:eastAsia="MS Mincho" w:hAnsi="Garamond"/>
              </w:rPr>
              <w:t>Указывается значение для каждой ЕГО</w:t>
            </w:r>
          </w:p>
        </w:tc>
        <w:tc>
          <w:tcPr>
            <w:tcW w:w="862" w:type="dxa"/>
          </w:tcPr>
          <w:p w14:paraId="05F8424D"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20142B2A" w14:textId="77777777" w:rsidR="00380256" w:rsidRPr="00EB2810" w:rsidRDefault="00380256" w:rsidP="008B06A6">
            <w:pPr>
              <w:spacing w:after="0" w:line="240" w:lineRule="auto"/>
              <w:rPr>
                <w:rFonts w:ascii="Garamond" w:eastAsia="MS Mincho" w:hAnsi="Garamond"/>
              </w:rPr>
            </w:pPr>
          </w:p>
        </w:tc>
      </w:tr>
      <w:tr w:rsidR="00380256" w:rsidRPr="00EB2810" w14:paraId="544DC925" w14:textId="77777777" w:rsidTr="005926BA">
        <w:tc>
          <w:tcPr>
            <w:tcW w:w="4248" w:type="dxa"/>
            <w:gridSpan w:val="3"/>
          </w:tcPr>
          <w:p w14:paraId="6B552719" w14:textId="77777777" w:rsidR="00380256" w:rsidRPr="00EB2810" w:rsidRDefault="00380256" w:rsidP="00336F81">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Установленная мощность единицы генерирующего оборудования, МВт</w:t>
            </w:r>
          </w:p>
        </w:tc>
        <w:tc>
          <w:tcPr>
            <w:tcW w:w="4241" w:type="dxa"/>
          </w:tcPr>
          <w:p w14:paraId="3CC9C798" w14:textId="77777777" w:rsidR="00380256" w:rsidRPr="00EB2810" w:rsidRDefault="00380256" w:rsidP="006355D3">
            <w:pPr>
              <w:spacing w:after="0" w:line="240" w:lineRule="auto"/>
              <w:jc w:val="both"/>
              <w:rPr>
                <w:rFonts w:ascii="Garamond" w:hAnsi="Garamond"/>
              </w:rPr>
            </w:pPr>
            <w:r w:rsidRPr="00EB2810">
              <w:rPr>
                <w:rFonts w:ascii="Garamond" w:eastAsia="MS Mincho" w:hAnsi="Garamond"/>
              </w:rPr>
              <w:t>Указывается установленная мощность</w:t>
            </w:r>
            <w:r w:rsidRPr="00EB2810" w:rsidDel="00D92E32">
              <w:rPr>
                <w:rFonts w:ascii="Garamond" w:eastAsia="MS Mincho" w:hAnsi="Garamond"/>
              </w:rPr>
              <w:t xml:space="preserve"> </w:t>
            </w:r>
            <w:r w:rsidRPr="00EB2810">
              <w:rPr>
                <w:rFonts w:ascii="Garamond" w:eastAsia="MS Mincho" w:hAnsi="Garamond"/>
              </w:rPr>
              <w:t>каждой ЕГО в МВт</w:t>
            </w:r>
          </w:p>
        </w:tc>
        <w:tc>
          <w:tcPr>
            <w:tcW w:w="862" w:type="dxa"/>
          </w:tcPr>
          <w:p w14:paraId="23FAE012"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6A72E1D0" w14:textId="77777777" w:rsidR="00380256" w:rsidRPr="00EB2810" w:rsidRDefault="00380256" w:rsidP="008B06A6">
            <w:pPr>
              <w:spacing w:after="0" w:line="240" w:lineRule="auto"/>
              <w:rPr>
                <w:rFonts w:ascii="Garamond" w:eastAsia="MS Mincho" w:hAnsi="Garamond"/>
              </w:rPr>
            </w:pPr>
          </w:p>
        </w:tc>
      </w:tr>
      <w:tr w:rsidR="00380256" w:rsidRPr="00EB2810" w14:paraId="6E302213" w14:textId="77777777" w:rsidTr="005926BA">
        <w:trPr>
          <w:trHeight w:val="718"/>
        </w:trPr>
        <w:tc>
          <w:tcPr>
            <w:tcW w:w="1907" w:type="dxa"/>
            <w:vMerge w:val="restart"/>
          </w:tcPr>
          <w:p w14:paraId="472A6F73"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Диапазон регулирования ЕГО, % от установленной мощности</w:t>
            </w:r>
          </w:p>
        </w:tc>
        <w:tc>
          <w:tcPr>
            <w:tcW w:w="2341" w:type="dxa"/>
            <w:gridSpan w:val="2"/>
          </w:tcPr>
          <w:p w14:paraId="420274E8"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нижняя граница</w:t>
            </w:r>
          </w:p>
        </w:tc>
        <w:tc>
          <w:tcPr>
            <w:tcW w:w="4241" w:type="dxa"/>
          </w:tcPr>
          <w:p w14:paraId="734BB1DC"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 в соответствии с примечанием 3</w:t>
            </w:r>
          </w:p>
        </w:tc>
        <w:tc>
          <w:tcPr>
            <w:tcW w:w="862" w:type="dxa"/>
          </w:tcPr>
          <w:p w14:paraId="39F32CFF"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41121804" w14:textId="77777777" w:rsidR="00380256" w:rsidRPr="00EB2810" w:rsidRDefault="00380256" w:rsidP="008B06A6">
            <w:pPr>
              <w:spacing w:after="0" w:line="240" w:lineRule="auto"/>
              <w:rPr>
                <w:rFonts w:ascii="Garamond" w:eastAsia="MS Mincho" w:hAnsi="Garamond"/>
              </w:rPr>
            </w:pPr>
          </w:p>
        </w:tc>
      </w:tr>
      <w:tr w:rsidR="00380256" w:rsidRPr="00EB2810" w14:paraId="3753B6F1" w14:textId="77777777" w:rsidTr="005926BA">
        <w:tc>
          <w:tcPr>
            <w:tcW w:w="1907" w:type="dxa"/>
            <w:vMerge/>
          </w:tcPr>
          <w:p w14:paraId="47981DD3" w14:textId="77777777" w:rsidR="00380256" w:rsidRPr="00EB2810" w:rsidRDefault="00380256" w:rsidP="008B06A6">
            <w:pPr>
              <w:pStyle w:val="afff"/>
              <w:spacing w:before="0"/>
              <w:ind w:right="-12"/>
              <w:rPr>
                <w:rFonts w:ascii="Garamond" w:eastAsia="MS Mincho" w:hAnsi="Garamond"/>
                <w:spacing w:val="0"/>
                <w:sz w:val="22"/>
                <w:szCs w:val="22"/>
              </w:rPr>
            </w:pPr>
          </w:p>
        </w:tc>
        <w:tc>
          <w:tcPr>
            <w:tcW w:w="2341" w:type="dxa"/>
            <w:gridSpan w:val="2"/>
          </w:tcPr>
          <w:p w14:paraId="31BD0949"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верхняя граница</w:t>
            </w:r>
          </w:p>
        </w:tc>
        <w:tc>
          <w:tcPr>
            <w:tcW w:w="4241" w:type="dxa"/>
          </w:tcPr>
          <w:p w14:paraId="3C1A02FF"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w:t>
            </w:r>
          </w:p>
        </w:tc>
        <w:tc>
          <w:tcPr>
            <w:tcW w:w="862" w:type="dxa"/>
          </w:tcPr>
          <w:p w14:paraId="4CF1C36F"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71E34825" w14:textId="77777777" w:rsidR="00380256" w:rsidRPr="00EB2810" w:rsidRDefault="00380256" w:rsidP="008B06A6">
            <w:pPr>
              <w:spacing w:after="0" w:line="240" w:lineRule="auto"/>
              <w:rPr>
                <w:rFonts w:ascii="Garamond" w:eastAsia="MS Mincho" w:hAnsi="Garamond"/>
              </w:rPr>
            </w:pPr>
          </w:p>
        </w:tc>
      </w:tr>
      <w:tr w:rsidR="00380256" w:rsidRPr="00EB2810" w14:paraId="0520C804" w14:textId="77777777" w:rsidTr="005926BA">
        <w:tc>
          <w:tcPr>
            <w:tcW w:w="4248" w:type="dxa"/>
            <w:gridSpan w:val="3"/>
          </w:tcPr>
          <w:p w14:paraId="219E0D00"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Технический минимум, % от установленной мощности</w:t>
            </w:r>
          </w:p>
        </w:tc>
        <w:tc>
          <w:tcPr>
            <w:tcW w:w="4241" w:type="dxa"/>
          </w:tcPr>
          <w:p w14:paraId="47657D7C"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w:t>
            </w:r>
            <w:r w:rsidR="006355D3">
              <w:rPr>
                <w:rFonts w:ascii="Garamond" w:eastAsia="MS Mincho" w:hAnsi="Garamond"/>
                <w:spacing w:val="0"/>
                <w:sz w:val="22"/>
                <w:szCs w:val="22"/>
              </w:rPr>
              <w:t xml:space="preserve"> </w:t>
            </w:r>
            <w:r w:rsidRPr="00EB2810">
              <w:rPr>
                <w:rFonts w:ascii="Garamond" w:eastAsia="MS Mincho" w:hAnsi="Garamond"/>
                <w:spacing w:val="0"/>
                <w:sz w:val="22"/>
                <w:szCs w:val="22"/>
              </w:rPr>
              <w:t>в соответствии с примечанием 3</w:t>
            </w:r>
          </w:p>
        </w:tc>
        <w:tc>
          <w:tcPr>
            <w:tcW w:w="862" w:type="dxa"/>
          </w:tcPr>
          <w:p w14:paraId="1B8BD8A3"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5F02AFD8" w14:textId="77777777" w:rsidR="00380256" w:rsidRPr="00EB2810" w:rsidRDefault="00380256" w:rsidP="008B06A6">
            <w:pPr>
              <w:spacing w:after="0" w:line="240" w:lineRule="auto"/>
              <w:rPr>
                <w:rFonts w:ascii="Garamond" w:eastAsia="MS Mincho" w:hAnsi="Garamond"/>
              </w:rPr>
            </w:pPr>
          </w:p>
        </w:tc>
      </w:tr>
      <w:tr w:rsidR="00380256" w:rsidRPr="00EB2810" w14:paraId="3DB10C2A" w14:textId="77777777" w:rsidTr="005926BA">
        <w:trPr>
          <w:trHeight w:val="623"/>
        </w:trPr>
        <w:tc>
          <w:tcPr>
            <w:tcW w:w="2053" w:type="dxa"/>
            <w:gridSpan w:val="2"/>
            <w:vMerge w:val="restart"/>
            <w:shd w:val="clear" w:color="auto" w:fill="auto"/>
          </w:tcPr>
          <w:p w14:paraId="55A5ED0F"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Средняя скорость изменения нагрузки в пределах всего регулировочного диапазона, % от установленной мощности в минуту</w:t>
            </w:r>
          </w:p>
        </w:tc>
        <w:tc>
          <w:tcPr>
            <w:tcW w:w="2195" w:type="dxa"/>
            <w:shd w:val="clear" w:color="auto" w:fill="auto"/>
          </w:tcPr>
          <w:p w14:paraId="59844DB6"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в условиях нормального режима</w:t>
            </w:r>
          </w:p>
        </w:tc>
        <w:tc>
          <w:tcPr>
            <w:tcW w:w="4241" w:type="dxa"/>
            <w:shd w:val="clear" w:color="auto" w:fill="auto"/>
          </w:tcPr>
          <w:p w14:paraId="43A62339"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 в соответствии с примечанием 3</w:t>
            </w:r>
          </w:p>
        </w:tc>
        <w:tc>
          <w:tcPr>
            <w:tcW w:w="862" w:type="dxa"/>
            <w:vMerge w:val="restart"/>
            <w:shd w:val="clear" w:color="auto" w:fill="auto"/>
          </w:tcPr>
          <w:p w14:paraId="57A20EF5" w14:textId="77777777" w:rsidR="00380256" w:rsidRPr="00EB2810" w:rsidRDefault="00380256" w:rsidP="008B06A6">
            <w:pPr>
              <w:pStyle w:val="afff"/>
              <w:spacing w:before="0"/>
              <w:rPr>
                <w:rFonts w:ascii="Garamond" w:eastAsia="MS Mincho" w:hAnsi="Garamond"/>
                <w:spacing w:val="0"/>
                <w:sz w:val="22"/>
                <w:szCs w:val="22"/>
              </w:rPr>
            </w:pPr>
          </w:p>
        </w:tc>
        <w:tc>
          <w:tcPr>
            <w:tcW w:w="710" w:type="dxa"/>
            <w:vMerge w:val="restart"/>
            <w:shd w:val="clear" w:color="auto" w:fill="auto"/>
          </w:tcPr>
          <w:p w14:paraId="7F24B141" w14:textId="77777777" w:rsidR="00380256" w:rsidRPr="00EB2810" w:rsidRDefault="00380256" w:rsidP="008B06A6">
            <w:pPr>
              <w:spacing w:after="0" w:line="240" w:lineRule="auto"/>
              <w:rPr>
                <w:rFonts w:ascii="Garamond" w:eastAsia="MS Mincho" w:hAnsi="Garamond"/>
              </w:rPr>
            </w:pPr>
          </w:p>
        </w:tc>
      </w:tr>
      <w:tr w:rsidR="00380256" w:rsidRPr="00EB2810" w14:paraId="2557AC58" w14:textId="77777777" w:rsidTr="005926BA">
        <w:trPr>
          <w:trHeight w:val="622"/>
        </w:trPr>
        <w:tc>
          <w:tcPr>
            <w:tcW w:w="2053" w:type="dxa"/>
            <w:gridSpan w:val="2"/>
            <w:vMerge/>
            <w:shd w:val="clear" w:color="auto" w:fill="auto"/>
          </w:tcPr>
          <w:p w14:paraId="4C2C8358" w14:textId="77777777" w:rsidR="00380256" w:rsidRPr="00EB2810" w:rsidRDefault="00380256" w:rsidP="008B06A6">
            <w:pPr>
              <w:pStyle w:val="afff"/>
              <w:spacing w:before="0"/>
              <w:ind w:right="-12"/>
              <w:rPr>
                <w:rFonts w:ascii="Garamond" w:eastAsia="MS Mincho" w:hAnsi="Garamond"/>
                <w:spacing w:val="0"/>
                <w:sz w:val="22"/>
                <w:szCs w:val="22"/>
              </w:rPr>
            </w:pPr>
          </w:p>
        </w:tc>
        <w:tc>
          <w:tcPr>
            <w:tcW w:w="2195" w:type="dxa"/>
            <w:shd w:val="clear" w:color="auto" w:fill="auto"/>
          </w:tcPr>
          <w:p w14:paraId="62B7A9DF"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в условиях предотвращения развития и ликвидации нарушения нормального режима</w:t>
            </w:r>
          </w:p>
        </w:tc>
        <w:tc>
          <w:tcPr>
            <w:tcW w:w="4241" w:type="dxa"/>
            <w:shd w:val="clear" w:color="auto" w:fill="auto"/>
          </w:tcPr>
          <w:p w14:paraId="3AFCC739"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w:t>
            </w:r>
            <w:r w:rsidR="006355D3">
              <w:rPr>
                <w:rFonts w:ascii="Garamond" w:eastAsia="MS Mincho" w:hAnsi="Garamond"/>
                <w:spacing w:val="0"/>
                <w:sz w:val="22"/>
                <w:szCs w:val="22"/>
              </w:rPr>
              <w:t xml:space="preserve"> </w:t>
            </w:r>
            <w:r w:rsidRPr="00EB2810">
              <w:rPr>
                <w:rFonts w:ascii="Garamond" w:eastAsia="MS Mincho" w:hAnsi="Garamond"/>
                <w:spacing w:val="0"/>
                <w:sz w:val="22"/>
                <w:szCs w:val="22"/>
              </w:rPr>
              <w:t>в соответствии с примечанием 4</w:t>
            </w:r>
          </w:p>
        </w:tc>
        <w:tc>
          <w:tcPr>
            <w:tcW w:w="862" w:type="dxa"/>
            <w:vMerge/>
            <w:shd w:val="clear" w:color="auto" w:fill="auto"/>
          </w:tcPr>
          <w:p w14:paraId="0E73AF2D" w14:textId="77777777" w:rsidR="00380256" w:rsidRPr="00EB2810" w:rsidRDefault="00380256" w:rsidP="008B06A6">
            <w:pPr>
              <w:pStyle w:val="afff"/>
              <w:spacing w:before="0"/>
              <w:rPr>
                <w:rFonts w:ascii="Garamond" w:eastAsia="MS Mincho" w:hAnsi="Garamond"/>
                <w:spacing w:val="0"/>
                <w:sz w:val="22"/>
                <w:szCs w:val="22"/>
              </w:rPr>
            </w:pPr>
          </w:p>
        </w:tc>
        <w:tc>
          <w:tcPr>
            <w:tcW w:w="710" w:type="dxa"/>
            <w:vMerge/>
            <w:shd w:val="clear" w:color="auto" w:fill="auto"/>
          </w:tcPr>
          <w:p w14:paraId="0714002F" w14:textId="77777777" w:rsidR="00380256" w:rsidRPr="00EB2810" w:rsidRDefault="00380256" w:rsidP="008B06A6">
            <w:pPr>
              <w:spacing w:after="0" w:line="240" w:lineRule="auto"/>
              <w:rPr>
                <w:rFonts w:ascii="Garamond" w:eastAsia="MS Mincho" w:hAnsi="Garamond"/>
              </w:rPr>
            </w:pPr>
          </w:p>
        </w:tc>
      </w:tr>
      <w:tr w:rsidR="00380256" w:rsidRPr="00EB2810" w14:paraId="774B6746" w14:textId="77777777" w:rsidTr="005926BA">
        <w:trPr>
          <w:trHeight w:val="504"/>
        </w:trPr>
        <w:tc>
          <w:tcPr>
            <w:tcW w:w="4248" w:type="dxa"/>
            <w:gridSpan w:val="3"/>
            <w:shd w:val="clear" w:color="auto" w:fill="auto"/>
          </w:tcPr>
          <w:p w14:paraId="2F7B7852" w14:textId="77777777" w:rsidR="00380256" w:rsidRPr="00EB2810" w:rsidRDefault="00380256" w:rsidP="00336F81">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Общее время нормального пуска, в том числе повторного, соответствует решению Правительства Российской Федерации о проведении КОМ НГО</w:t>
            </w:r>
          </w:p>
        </w:tc>
        <w:tc>
          <w:tcPr>
            <w:tcW w:w="4241" w:type="dxa"/>
            <w:shd w:val="clear" w:color="auto" w:fill="auto"/>
          </w:tcPr>
          <w:p w14:paraId="2EC3BF27"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«соответствует» / «не соответствует» согласно примечанию 5</w:t>
            </w:r>
          </w:p>
        </w:tc>
        <w:tc>
          <w:tcPr>
            <w:tcW w:w="862" w:type="dxa"/>
            <w:shd w:val="clear" w:color="auto" w:fill="auto"/>
          </w:tcPr>
          <w:p w14:paraId="2688FB15" w14:textId="77777777" w:rsidR="00380256" w:rsidRPr="00EB2810" w:rsidRDefault="00380256" w:rsidP="008B06A6">
            <w:pPr>
              <w:pStyle w:val="afff"/>
              <w:spacing w:before="0"/>
              <w:rPr>
                <w:rFonts w:ascii="Garamond" w:eastAsia="MS Mincho" w:hAnsi="Garamond"/>
                <w:spacing w:val="0"/>
                <w:sz w:val="22"/>
                <w:szCs w:val="22"/>
              </w:rPr>
            </w:pPr>
          </w:p>
        </w:tc>
        <w:tc>
          <w:tcPr>
            <w:tcW w:w="710" w:type="dxa"/>
            <w:shd w:val="clear" w:color="auto" w:fill="auto"/>
          </w:tcPr>
          <w:p w14:paraId="70152C24" w14:textId="77777777" w:rsidR="00380256" w:rsidRPr="00EB2810" w:rsidRDefault="00380256" w:rsidP="008B06A6">
            <w:pPr>
              <w:spacing w:after="0" w:line="240" w:lineRule="auto"/>
              <w:rPr>
                <w:rFonts w:ascii="Garamond" w:eastAsia="MS Mincho" w:hAnsi="Garamond"/>
              </w:rPr>
            </w:pPr>
          </w:p>
        </w:tc>
      </w:tr>
      <w:tr w:rsidR="00380256" w:rsidRPr="00EB2810" w14:paraId="41252EE9" w14:textId="77777777" w:rsidTr="005926BA">
        <w:tc>
          <w:tcPr>
            <w:tcW w:w="4248" w:type="dxa"/>
            <w:gridSpan w:val="3"/>
            <w:shd w:val="clear" w:color="auto" w:fill="auto"/>
          </w:tcPr>
          <w:p w14:paraId="22C5CE8F" w14:textId="77777777" w:rsidR="00380256" w:rsidRPr="00EB2810" w:rsidRDefault="00380256" w:rsidP="00336F81">
            <w:pPr>
              <w:pStyle w:val="afff"/>
              <w:spacing w:before="0"/>
              <w:ind w:right="-11"/>
              <w:jc w:val="both"/>
              <w:rPr>
                <w:rFonts w:ascii="Garamond" w:eastAsia="MS Mincho" w:hAnsi="Garamond"/>
                <w:spacing w:val="0"/>
                <w:sz w:val="22"/>
                <w:szCs w:val="22"/>
              </w:rPr>
            </w:pPr>
            <w:r w:rsidRPr="00EB2810">
              <w:rPr>
                <w:rFonts w:ascii="Garamond" w:eastAsia="MS Mincho" w:hAnsi="Garamond"/>
                <w:spacing w:val="0"/>
                <w:sz w:val="22"/>
                <w:szCs w:val="22"/>
              </w:rPr>
              <w:lastRenderedPageBreak/>
              <w:t>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топливообеспечения</w:t>
            </w:r>
          </w:p>
        </w:tc>
        <w:tc>
          <w:tcPr>
            <w:tcW w:w="4241" w:type="dxa"/>
            <w:shd w:val="clear" w:color="auto" w:fill="auto"/>
          </w:tcPr>
          <w:p w14:paraId="19920D9B"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 xml:space="preserve">Указывается только для ТЭС: </w:t>
            </w:r>
          </w:p>
          <w:p w14:paraId="1320BBFE"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«соответствует» / «не соответствует»</w:t>
            </w:r>
          </w:p>
        </w:tc>
        <w:tc>
          <w:tcPr>
            <w:tcW w:w="862" w:type="dxa"/>
            <w:shd w:val="clear" w:color="auto" w:fill="auto"/>
          </w:tcPr>
          <w:p w14:paraId="69D8BA17" w14:textId="77777777" w:rsidR="00380256" w:rsidRPr="00EB2810" w:rsidRDefault="00380256" w:rsidP="008B06A6">
            <w:pPr>
              <w:pStyle w:val="afff"/>
              <w:spacing w:before="0"/>
              <w:rPr>
                <w:rFonts w:ascii="Garamond" w:eastAsia="MS Mincho" w:hAnsi="Garamond"/>
                <w:spacing w:val="0"/>
                <w:sz w:val="22"/>
                <w:szCs w:val="22"/>
              </w:rPr>
            </w:pPr>
          </w:p>
        </w:tc>
        <w:tc>
          <w:tcPr>
            <w:tcW w:w="710" w:type="dxa"/>
            <w:shd w:val="clear" w:color="auto" w:fill="auto"/>
          </w:tcPr>
          <w:p w14:paraId="3A67F4C0" w14:textId="77777777" w:rsidR="00380256" w:rsidRPr="00EB2810" w:rsidRDefault="00380256" w:rsidP="008B06A6">
            <w:pPr>
              <w:spacing w:after="0" w:line="240" w:lineRule="auto"/>
              <w:rPr>
                <w:rFonts w:ascii="Garamond" w:eastAsia="MS Mincho" w:hAnsi="Garamond"/>
              </w:rPr>
            </w:pPr>
          </w:p>
        </w:tc>
      </w:tr>
      <w:tr w:rsidR="00380256" w:rsidRPr="00EB2810" w14:paraId="0E78073C" w14:textId="77777777" w:rsidTr="005926BA">
        <w:tc>
          <w:tcPr>
            <w:tcW w:w="4248" w:type="dxa"/>
            <w:gridSpan w:val="3"/>
            <w:shd w:val="clear" w:color="auto" w:fill="auto"/>
          </w:tcPr>
          <w:p w14:paraId="4A856D39" w14:textId="77777777" w:rsidR="00380256" w:rsidRPr="00EB2810" w:rsidRDefault="00380256" w:rsidP="00336F81">
            <w:pPr>
              <w:pStyle w:val="afff"/>
              <w:spacing w:before="0"/>
              <w:ind w:right="-11"/>
              <w:jc w:val="both"/>
              <w:rPr>
                <w:rFonts w:ascii="Garamond" w:hAnsi="Garamond"/>
                <w:bCs/>
                <w:spacing w:val="0"/>
                <w:sz w:val="22"/>
                <w:szCs w:val="22"/>
              </w:rPr>
            </w:pPr>
            <w:r w:rsidRPr="00EB2810">
              <w:rPr>
                <w:rFonts w:ascii="Garamond" w:hAnsi="Garamond"/>
                <w:bCs/>
                <w:spacing w:val="0"/>
                <w:sz w:val="22"/>
                <w:szCs w:val="22"/>
              </w:rPr>
              <w:t>Перевод энергоблоков с основного на резервное (аварийное) топливо и обратно должен осуществляться без их останова</w:t>
            </w:r>
          </w:p>
        </w:tc>
        <w:tc>
          <w:tcPr>
            <w:tcW w:w="4241" w:type="dxa"/>
            <w:shd w:val="clear" w:color="auto" w:fill="auto"/>
          </w:tcPr>
          <w:p w14:paraId="7BBBEF9B"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 xml:space="preserve">Указывается только для ТЭС: </w:t>
            </w:r>
          </w:p>
          <w:p w14:paraId="73E40D95"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«соответствует» / «не соответствует»</w:t>
            </w:r>
          </w:p>
        </w:tc>
        <w:tc>
          <w:tcPr>
            <w:tcW w:w="862" w:type="dxa"/>
            <w:shd w:val="clear" w:color="auto" w:fill="auto"/>
          </w:tcPr>
          <w:p w14:paraId="0EEA0C23" w14:textId="77777777" w:rsidR="00380256" w:rsidRPr="00EB2810" w:rsidRDefault="00380256" w:rsidP="008B06A6">
            <w:pPr>
              <w:pStyle w:val="afff"/>
              <w:spacing w:before="0"/>
              <w:rPr>
                <w:rFonts w:ascii="Garamond" w:eastAsia="MS Mincho" w:hAnsi="Garamond"/>
                <w:spacing w:val="0"/>
                <w:sz w:val="22"/>
                <w:szCs w:val="22"/>
              </w:rPr>
            </w:pPr>
          </w:p>
        </w:tc>
        <w:tc>
          <w:tcPr>
            <w:tcW w:w="710" w:type="dxa"/>
            <w:shd w:val="clear" w:color="auto" w:fill="auto"/>
          </w:tcPr>
          <w:p w14:paraId="43E049B2" w14:textId="77777777" w:rsidR="00380256" w:rsidRPr="00EB2810" w:rsidRDefault="00380256" w:rsidP="008B06A6">
            <w:pPr>
              <w:spacing w:after="0" w:line="240" w:lineRule="auto"/>
              <w:rPr>
                <w:rFonts w:ascii="Garamond" w:eastAsia="MS Mincho" w:hAnsi="Garamond"/>
              </w:rPr>
            </w:pPr>
          </w:p>
        </w:tc>
      </w:tr>
      <w:tr w:rsidR="00380256" w:rsidRPr="00EB2810" w14:paraId="5EDA71C3" w14:textId="77777777" w:rsidTr="005926BA">
        <w:tc>
          <w:tcPr>
            <w:tcW w:w="4248" w:type="dxa"/>
            <w:gridSpan w:val="3"/>
            <w:shd w:val="clear" w:color="auto" w:fill="auto"/>
          </w:tcPr>
          <w:p w14:paraId="2DBA4CE8" w14:textId="77777777" w:rsidR="00380256" w:rsidRPr="00EB2810" w:rsidRDefault="00380256" w:rsidP="00336F81">
            <w:pPr>
              <w:spacing w:after="0" w:line="240" w:lineRule="auto"/>
              <w:ind w:right="-11"/>
              <w:jc w:val="both"/>
              <w:rPr>
                <w:rFonts w:ascii="Garamond" w:hAnsi="Garamond"/>
                <w:bCs/>
              </w:rPr>
            </w:pPr>
            <w:r w:rsidRPr="00EB2810">
              <w:rPr>
                <w:rFonts w:ascii="Garamond" w:eastAsia="MS Mincho" w:hAnsi="Garamond"/>
                <w:lang w:eastAsia="ru-RU"/>
              </w:rPr>
              <w:t xml:space="preserve">Обеспечивается возможность участия генерирующего оборудования в составе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EB2810">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5F253E64"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Указывается «соответствует» / «не соответствует»</w:t>
            </w:r>
          </w:p>
        </w:tc>
        <w:tc>
          <w:tcPr>
            <w:tcW w:w="862" w:type="dxa"/>
            <w:shd w:val="clear" w:color="auto" w:fill="auto"/>
          </w:tcPr>
          <w:p w14:paraId="32D76190" w14:textId="77777777" w:rsidR="00380256" w:rsidRPr="00EB2810" w:rsidRDefault="00380256" w:rsidP="008B06A6">
            <w:pPr>
              <w:pStyle w:val="afff"/>
              <w:spacing w:before="0"/>
              <w:rPr>
                <w:rFonts w:ascii="Garamond" w:eastAsia="MS Mincho" w:hAnsi="Garamond"/>
                <w:spacing w:val="0"/>
                <w:sz w:val="22"/>
                <w:szCs w:val="22"/>
              </w:rPr>
            </w:pPr>
          </w:p>
        </w:tc>
        <w:tc>
          <w:tcPr>
            <w:tcW w:w="710" w:type="dxa"/>
            <w:shd w:val="clear" w:color="auto" w:fill="auto"/>
          </w:tcPr>
          <w:p w14:paraId="0BC6A5FC" w14:textId="77777777" w:rsidR="00380256" w:rsidRPr="00EB2810" w:rsidRDefault="00380256" w:rsidP="008B06A6">
            <w:pPr>
              <w:spacing w:after="0" w:line="240" w:lineRule="auto"/>
              <w:rPr>
                <w:rFonts w:ascii="Garamond" w:eastAsia="MS Mincho" w:hAnsi="Garamond"/>
              </w:rPr>
            </w:pPr>
          </w:p>
        </w:tc>
      </w:tr>
      <w:tr w:rsidR="00380256" w:rsidRPr="00EB2810" w14:paraId="7E3B0E49" w14:textId="77777777" w:rsidTr="005926BA">
        <w:trPr>
          <w:trHeight w:val="1073"/>
        </w:trPr>
        <w:tc>
          <w:tcPr>
            <w:tcW w:w="4248" w:type="dxa"/>
            <w:gridSpan w:val="3"/>
            <w:shd w:val="clear" w:color="auto" w:fill="auto"/>
          </w:tcPr>
          <w:p w14:paraId="7D4B2F09" w14:textId="77777777" w:rsidR="00380256" w:rsidRPr="00EB2810" w:rsidRDefault="00380256" w:rsidP="00336F81">
            <w:pPr>
              <w:spacing w:after="0" w:line="240" w:lineRule="auto"/>
              <w:ind w:right="-11"/>
              <w:jc w:val="both"/>
              <w:rPr>
                <w:rFonts w:ascii="Garamond" w:eastAsia="MS Mincho" w:hAnsi="Garamond"/>
              </w:rPr>
            </w:pPr>
            <w:r w:rsidRPr="00EB2810">
              <w:rPr>
                <w:rFonts w:ascii="Garamond" w:eastAsia="MS Mincho" w:hAnsi="Garamond"/>
                <w:lang w:eastAsia="ru-RU"/>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EB2810">
              <w:rPr>
                <w:rFonts w:ascii="Garamond" w:hAnsi="Garamond"/>
              </w:rPr>
              <w:t>на дату, указанную в решении Правительства Российской Федерации о проведении КОМ НГО</w:t>
            </w:r>
            <w:r w:rsidRPr="00EB2810">
              <w:rPr>
                <w:rFonts w:ascii="Garamond" w:eastAsia="MS Mincho" w:hAnsi="Garamond"/>
                <w:lang w:eastAsia="ru-RU"/>
              </w:rPr>
              <w:t> </w:t>
            </w:r>
          </w:p>
        </w:tc>
        <w:tc>
          <w:tcPr>
            <w:tcW w:w="4241" w:type="dxa"/>
            <w:shd w:val="clear" w:color="auto" w:fill="auto"/>
          </w:tcPr>
          <w:p w14:paraId="48586D5F" w14:textId="77777777" w:rsidR="00380256" w:rsidRPr="00EB2810" w:rsidRDefault="00380256" w:rsidP="008B06A6">
            <w:pPr>
              <w:spacing w:after="0" w:line="240" w:lineRule="auto"/>
              <w:rPr>
                <w:rFonts w:ascii="Garamond" w:eastAsia="MS Mincho" w:hAnsi="Garamond"/>
              </w:rPr>
            </w:pPr>
            <w:r w:rsidRPr="00EB2810">
              <w:rPr>
                <w:rFonts w:ascii="Garamond" w:eastAsia="MS Mincho" w:hAnsi="Garamond"/>
              </w:rPr>
              <w:t>Указывается «соответствует» / «не соответствует»</w:t>
            </w:r>
          </w:p>
        </w:tc>
        <w:tc>
          <w:tcPr>
            <w:tcW w:w="862" w:type="dxa"/>
            <w:shd w:val="clear" w:color="auto" w:fill="auto"/>
          </w:tcPr>
          <w:p w14:paraId="0368AE28"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61EDE36F" w14:textId="77777777" w:rsidR="00380256" w:rsidRPr="00EB2810" w:rsidRDefault="00380256" w:rsidP="008B06A6">
            <w:pPr>
              <w:spacing w:after="0" w:line="240" w:lineRule="auto"/>
              <w:rPr>
                <w:rFonts w:ascii="Garamond" w:eastAsia="MS Mincho" w:hAnsi="Garamond"/>
              </w:rPr>
            </w:pPr>
          </w:p>
        </w:tc>
      </w:tr>
      <w:tr w:rsidR="00380256" w:rsidRPr="00EB2810" w14:paraId="55A88705" w14:textId="77777777" w:rsidTr="005926BA">
        <w:trPr>
          <w:trHeight w:val="1073"/>
        </w:trPr>
        <w:tc>
          <w:tcPr>
            <w:tcW w:w="4248" w:type="dxa"/>
            <w:gridSpan w:val="3"/>
            <w:shd w:val="clear" w:color="auto" w:fill="auto"/>
          </w:tcPr>
          <w:p w14:paraId="3A9FF51D" w14:textId="77777777" w:rsidR="00380256" w:rsidRPr="00EB2810" w:rsidRDefault="00380256" w:rsidP="00336F81">
            <w:pPr>
              <w:spacing w:after="0" w:line="240" w:lineRule="auto"/>
              <w:ind w:right="-11"/>
              <w:jc w:val="both"/>
              <w:rPr>
                <w:rFonts w:ascii="Garamond" w:eastAsia="MS Mincho" w:hAnsi="Garamond"/>
                <w:lang w:eastAsia="ru-RU"/>
              </w:rPr>
            </w:pPr>
            <w:r w:rsidRPr="00EB2810">
              <w:rPr>
                <w:rFonts w:ascii="Garamond" w:eastAsia="MS Mincho" w:hAnsi="Garamond"/>
                <w:lang w:eastAsia="ru-RU"/>
              </w:rPr>
              <w:t xml:space="preserve">Система возбуждения синхронного генератора соответствует требованиям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EB2810">
              <w:rPr>
                <w:rFonts w:ascii="Garamond" w:hAnsi="Garamond"/>
              </w:rPr>
              <w:t>на дату, указанную в решении Правительства Российской Федерации о проведении КОМ НГО</w:t>
            </w:r>
            <w:r w:rsidRPr="00EB2810" w:rsidDel="00916EF3">
              <w:rPr>
                <w:rFonts w:ascii="Garamond" w:eastAsia="MS Mincho" w:hAnsi="Garamond"/>
                <w:lang w:eastAsia="ru-RU"/>
              </w:rPr>
              <w:t xml:space="preserve"> </w:t>
            </w:r>
          </w:p>
        </w:tc>
        <w:tc>
          <w:tcPr>
            <w:tcW w:w="4241" w:type="dxa"/>
            <w:shd w:val="clear" w:color="auto" w:fill="auto"/>
          </w:tcPr>
          <w:p w14:paraId="258B3746" w14:textId="77777777" w:rsidR="00380256" w:rsidRPr="00EB2810" w:rsidRDefault="00380256" w:rsidP="008B06A6">
            <w:pPr>
              <w:spacing w:after="0" w:line="240" w:lineRule="auto"/>
              <w:rPr>
                <w:rFonts w:ascii="Garamond" w:eastAsia="MS Mincho" w:hAnsi="Garamond"/>
              </w:rPr>
            </w:pPr>
            <w:r w:rsidRPr="00EB2810">
              <w:rPr>
                <w:rFonts w:ascii="Garamond" w:eastAsia="MS Mincho" w:hAnsi="Garamond"/>
              </w:rPr>
              <w:t>Указывается «соответствует» / «не соответствует»</w:t>
            </w:r>
          </w:p>
        </w:tc>
        <w:tc>
          <w:tcPr>
            <w:tcW w:w="862" w:type="dxa"/>
            <w:shd w:val="clear" w:color="auto" w:fill="auto"/>
          </w:tcPr>
          <w:p w14:paraId="68D434D2"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2FFB4591" w14:textId="77777777" w:rsidR="00380256" w:rsidRPr="00EB2810" w:rsidRDefault="00380256" w:rsidP="008B06A6">
            <w:pPr>
              <w:spacing w:after="0" w:line="240" w:lineRule="auto"/>
              <w:rPr>
                <w:rFonts w:ascii="Garamond" w:eastAsia="MS Mincho" w:hAnsi="Garamond"/>
              </w:rPr>
            </w:pPr>
          </w:p>
        </w:tc>
      </w:tr>
      <w:tr w:rsidR="00380256" w:rsidRPr="00EB2810" w14:paraId="6D2DC149" w14:textId="77777777" w:rsidTr="005926BA">
        <w:trPr>
          <w:trHeight w:val="291"/>
        </w:trPr>
        <w:tc>
          <w:tcPr>
            <w:tcW w:w="4248" w:type="dxa"/>
            <w:gridSpan w:val="3"/>
            <w:shd w:val="clear" w:color="auto" w:fill="auto"/>
          </w:tcPr>
          <w:p w14:paraId="3D509F43" w14:textId="77777777" w:rsidR="00380256" w:rsidRPr="00EB2810" w:rsidRDefault="00380256" w:rsidP="00336F81">
            <w:pPr>
              <w:spacing w:after="0" w:line="240" w:lineRule="auto"/>
              <w:ind w:right="-11"/>
              <w:jc w:val="both"/>
              <w:rPr>
                <w:rFonts w:ascii="Garamond" w:hAnsi="Garamond"/>
              </w:rPr>
            </w:pPr>
            <w:r w:rsidRPr="00EB2810">
              <w:rPr>
                <w:rFonts w:ascii="Garamond" w:eastAsia="MS Mincho" w:hAnsi="Garamond"/>
                <w:lang w:eastAsia="ru-RU"/>
              </w:rPr>
              <w:t>Основное энергетическое оборудование (котел, паровая и (или) газовая турбина, газопоршневой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58FA9C03" w14:textId="77777777" w:rsidR="00380256" w:rsidRPr="00EB2810" w:rsidRDefault="00380256" w:rsidP="008B06A6">
            <w:pPr>
              <w:spacing w:after="0" w:line="240" w:lineRule="auto"/>
              <w:rPr>
                <w:rFonts w:ascii="Garamond" w:hAnsi="Garamond"/>
              </w:rPr>
            </w:pPr>
            <w:r w:rsidRPr="00EB2810">
              <w:rPr>
                <w:rFonts w:ascii="Garamond" w:eastAsia="MS Mincho" w:hAnsi="Garamond"/>
              </w:rPr>
              <w:t>Указывается «соответствует» / «не соответствует»</w:t>
            </w:r>
          </w:p>
        </w:tc>
        <w:tc>
          <w:tcPr>
            <w:tcW w:w="862" w:type="dxa"/>
            <w:shd w:val="clear" w:color="auto" w:fill="auto"/>
          </w:tcPr>
          <w:p w14:paraId="214014A8"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32652449" w14:textId="77777777" w:rsidR="00380256" w:rsidRPr="00EB2810" w:rsidRDefault="00380256" w:rsidP="008B06A6">
            <w:pPr>
              <w:spacing w:after="0" w:line="240" w:lineRule="auto"/>
              <w:rPr>
                <w:rFonts w:ascii="Garamond" w:eastAsia="MS Mincho" w:hAnsi="Garamond"/>
              </w:rPr>
            </w:pPr>
          </w:p>
        </w:tc>
      </w:tr>
      <w:tr w:rsidR="00380256" w:rsidRPr="00EB2810" w14:paraId="6A47589F" w14:textId="77777777" w:rsidTr="005926BA">
        <w:trPr>
          <w:trHeight w:val="1073"/>
        </w:trPr>
        <w:tc>
          <w:tcPr>
            <w:tcW w:w="4248" w:type="dxa"/>
            <w:gridSpan w:val="3"/>
            <w:shd w:val="clear" w:color="auto" w:fill="auto"/>
          </w:tcPr>
          <w:p w14:paraId="0F5CF347" w14:textId="77777777" w:rsidR="00380256" w:rsidRPr="00EB2810" w:rsidRDefault="00380256" w:rsidP="00336F81">
            <w:pPr>
              <w:spacing w:after="0" w:line="240" w:lineRule="auto"/>
              <w:ind w:right="-11"/>
              <w:jc w:val="both"/>
              <w:rPr>
                <w:rFonts w:ascii="Garamond" w:eastAsia="MS Mincho" w:hAnsi="Garamond"/>
                <w:lang w:eastAsia="ru-RU"/>
              </w:rPr>
            </w:pPr>
            <w:r w:rsidRPr="00EB2810">
              <w:rPr>
                <w:rFonts w:ascii="Garamond" w:eastAsia="MS Mincho" w:hAnsi="Garamond"/>
              </w:rPr>
              <w:t xml:space="preserve">Основное энергетическое оборудование, а именно: котлоагрегат, паровая турбина, газовая турбина, установка генераторная с газотурбинным двигателем, генератор, входящее в состав подлежащих строительству энергоблоков, должно соответствовать критериям подтверждения производства промышленной продукции на территории Российской Федерации, установленным постановлением </w:t>
            </w:r>
            <w:r w:rsidRPr="00EB2810">
              <w:rPr>
                <w:rFonts w:ascii="Garamond" w:eastAsia="MS Mincho" w:hAnsi="Garamond"/>
              </w:rPr>
              <w:lastRenderedPageBreak/>
              <w:t>Правительства Российской Федерации от 17 июля 2015 г. № 719 «О подтверждении производства промышленной продукции на территории Российской Федерации»</w:t>
            </w:r>
            <w:r w:rsidRPr="00EB2810">
              <w:rPr>
                <w:rFonts w:ascii="Garamond" w:hAnsi="Garamond"/>
              </w:rPr>
              <w:t xml:space="preserve"> </w:t>
            </w:r>
            <w:r w:rsidRPr="00EB2810">
              <w:rPr>
                <w:rFonts w:ascii="Garamond" w:eastAsia="MS Mincho" w:hAnsi="Garamond"/>
              </w:rPr>
              <w:t>на дату, указанную в решении Правительства Российской Федерации о проведении КОМ НГО</w:t>
            </w:r>
          </w:p>
        </w:tc>
        <w:tc>
          <w:tcPr>
            <w:tcW w:w="4241" w:type="dxa"/>
            <w:shd w:val="clear" w:color="auto" w:fill="auto"/>
          </w:tcPr>
          <w:p w14:paraId="7BED91AD" w14:textId="77777777" w:rsidR="00380256" w:rsidRPr="00EB2810" w:rsidRDefault="00380256" w:rsidP="008B06A6">
            <w:pPr>
              <w:spacing w:after="0" w:line="240" w:lineRule="auto"/>
              <w:rPr>
                <w:rFonts w:ascii="Garamond" w:eastAsia="MS Mincho" w:hAnsi="Garamond"/>
              </w:rPr>
            </w:pPr>
            <w:r w:rsidRPr="00EB2810">
              <w:rPr>
                <w:rFonts w:ascii="Garamond" w:eastAsia="MS Mincho" w:hAnsi="Garamond"/>
              </w:rPr>
              <w:lastRenderedPageBreak/>
              <w:t>Указывается «соответствует» / «не соответствует»</w:t>
            </w:r>
          </w:p>
        </w:tc>
        <w:tc>
          <w:tcPr>
            <w:tcW w:w="862" w:type="dxa"/>
            <w:shd w:val="clear" w:color="auto" w:fill="auto"/>
          </w:tcPr>
          <w:p w14:paraId="63FAA477"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21844492" w14:textId="77777777" w:rsidR="00380256" w:rsidRPr="00EB2810" w:rsidRDefault="00380256" w:rsidP="008B06A6">
            <w:pPr>
              <w:spacing w:after="0" w:line="240" w:lineRule="auto"/>
              <w:rPr>
                <w:rFonts w:ascii="Garamond" w:eastAsia="MS Mincho" w:hAnsi="Garamond"/>
              </w:rPr>
            </w:pPr>
          </w:p>
        </w:tc>
      </w:tr>
      <w:tr w:rsidR="00380256" w:rsidRPr="00EB2810" w14:paraId="32B5BE58" w14:textId="77777777" w:rsidTr="005926BA">
        <w:trPr>
          <w:trHeight w:val="1073"/>
        </w:trPr>
        <w:tc>
          <w:tcPr>
            <w:tcW w:w="4248" w:type="dxa"/>
            <w:gridSpan w:val="3"/>
            <w:shd w:val="clear" w:color="auto" w:fill="auto"/>
          </w:tcPr>
          <w:p w14:paraId="4E1FC5D2" w14:textId="77777777" w:rsidR="00380256" w:rsidRPr="00EB2810" w:rsidRDefault="00380256" w:rsidP="008B06A6">
            <w:pPr>
              <w:spacing w:after="0" w:line="240" w:lineRule="auto"/>
              <w:ind w:right="-12"/>
              <w:rPr>
                <w:rFonts w:ascii="Garamond" w:eastAsia="MS Mincho" w:hAnsi="Garamond"/>
                <w:lang w:eastAsia="ru-RU"/>
              </w:rPr>
            </w:pPr>
            <w:r w:rsidRPr="00E7276C">
              <w:rPr>
                <w:rFonts w:ascii="Garamond" w:eastAsia="MS Mincho" w:hAnsi="Garamond"/>
                <w:highlight w:val="yellow"/>
              </w:rPr>
              <w:t>Возможность независимого включения/отключения</w:t>
            </w:r>
            <w:r w:rsidRPr="00EB2810">
              <w:rPr>
                <w:rFonts w:ascii="Garamond" w:eastAsia="MS Mincho" w:hAnsi="Garamond"/>
              </w:rPr>
              <w:t xml:space="preserve"> ЕГО</w:t>
            </w:r>
          </w:p>
        </w:tc>
        <w:tc>
          <w:tcPr>
            <w:tcW w:w="4241" w:type="dxa"/>
            <w:shd w:val="clear" w:color="auto" w:fill="auto"/>
          </w:tcPr>
          <w:p w14:paraId="33F4DF02"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 xml:space="preserve">Указывается «да» / «нет»; </w:t>
            </w:r>
          </w:p>
          <w:p w14:paraId="541C21C6" w14:textId="77777777" w:rsidR="00380256" w:rsidRPr="00EB2810" w:rsidRDefault="00380256" w:rsidP="00336F81">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для ЕГО, входящих в группу ЕГО, режим которых взаимосвязан, перечисляются станционные номера ЕГО, входящих в такую группу</w:t>
            </w:r>
          </w:p>
        </w:tc>
        <w:tc>
          <w:tcPr>
            <w:tcW w:w="862" w:type="dxa"/>
            <w:shd w:val="clear" w:color="auto" w:fill="auto"/>
          </w:tcPr>
          <w:p w14:paraId="56487ECC"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36353818" w14:textId="77777777" w:rsidR="00380256" w:rsidRPr="00EB2810" w:rsidRDefault="00380256" w:rsidP="008B06A6">
            <w:pPr>
              <w:spacing w:after="0" w:line="240" w:lineRule="auto"/>
              <w:rPr>
                <w:rFonts w:ascii="Garamond" w:eastAsia="MS Mincho" w:hAnsi="Garamond"/>
              </w:rPr>
            </w:pPr>
          </w:p>
        </w:tc>
      </w:tr>
      <w:tr w:rsidR="00380256" w:rsidRPr="00EB2810" w14:paraId="743520CC" w14:textId="77777777" w:rsidTr="005926BA">
        <w:trPr>
          <w:trHeight w:val="471"/>
        </w:trPr>
        <w:tc>
          <w:tcPr>
            <w:tcW w:w="4248" w:type="dxa"/>
            <w:gridSpan w:val="3"/>
            <w:shd w:val="clear" w:color="auto" w:fill="auto"/>
          </w:tcPr>
          <w:p w14:paraId="015416B5" w14:textId="77777777" w:rsidR="00380256" w:rsidRPr="00EB2810" w:rsidRDefault="00380256" w:rsidP="00336F81">
            <w:pPr>
              <w:spacing w:after="0" w:line="240" w:lineRule="auto"/>
              <w:ind w:right="-12"/>
              <w:jc w:val="both"/>
              <w:rPr>
                <w:rFonts w:ascii="Garamond" w:eastAsia="MS Mincho" w:hAnsi="Garamond"/>
                <w:lang w:eastAsia="ru-RU"/>
              </w:rPr>
            </w:pPr>
            <w:r w:rsidRPr="00EB2810">
              <w:rPr>
                <w:rFonts w:ascii="Garamond" w:eastAsia="MS Mincho" w:hAnsi="Garamond"/>
              </w:rPr>
              <w:t>Суммарная установленная мощность ЕГО, режим работы которых взаимосвязан, МВт</w:t>
            </w:r>
          </w:p>
        </w:tc>
        <w:tc>
          <w:tcPr>
            <w:tcW w:w="4241" w:type="dxa"/>
            <w:shd w:val="clear" w:color="auto" w:fill="auto"/>
          </w:tcPr>
          <w:p w14:paraId="11F7BDFA" w14:textId="77777777" w:rsidR="00380256" w:rsidRPr="00EB2810" w:rsidRDefault="00380256" w:rsidP="008B06A6">
            <w:pPr>
              <w:spacing w:after="0" w:line="240" w:lineRule="auto"/>
              <w:rPr>
                <w:rFonts w:ascii="Garamond" w:eastAsia="MS Mincho" w:hAnsi="Garamond"/>
              </w:rPr>
            </w:pPr>
          </w:p>
        </w:tc>
        <w:tc>
          <w:tcPr>
            <w:tcW w:w="1572" w:type="dxa"/>
            <w:gridSpan w:val="2"/>
            <w:shd w:val="clear" w:color="auto" w:fill="auto"/>
          </w:tcPr>
          <w:p w14:paraId="683FD757" w14:textId="77777777" w:rsidR="00380256" w:rsidRPr="00EB2810" w:rsidRDefault="00380256" w:rsidP="008B06A6">
            <w:pPr>
              <w:spacing w:after="0" w:line="240" w:lineRule="auto"/>
              <w:rPr>
                <w:rFonts w:ascii="Garamond" w:eastAsia="MS Mincho" w:hAnsi="Garamond"/>
              </w:rPr>
            </w:pPr>
          </w:p>
        </w:tc>
      </w:tr>
      <w:tr w:rsidR="00380256" w:rsidRPr="00EB2810" w14:paraId="6F3245DE" w14:textId="77777777" w:rsidTr="005926BA">
        <w:trPr>
          <w:trHeight w:val="471"/>
        </w:trPr>
        <w:tc>
          <w:tcPr>
            <w:tcW w:w="4248" w:type="dxa"/>
            <w:gridSpan w:val="3"/>
            <w:shd w:val="clear" w:color="auto" w:fill="auto"/>
          </w:tcPr>
          <w:p w14:paraId="353821C1" w14:textId="77777777" w:rsidR="00380256" w:rsidRPr="00EB2810" w:rsidRDefault="00380256" w:rsidP="00336F81">
            <w:pPr>
              <w:spacing w:after="0" w:line="240" w:lineRule="auto"/>
              <w:ind w:right="-12"/>
              <w:jc w:val="both"/>
              <w:rPr>
                <w:rFonts w:ascii="Garamond" w:eastAsia="MS Mincho" w:hAnsi="Garamond"/>
              </w:rPr>
            </w:pPr>
            <w:r w:rsidRPr="00EB2810">
              <w:rPr>
                <w:rFonts w:ascii="Garamond" w:eastAsia="MS Mincho" w:hAnsi="Garamond"/>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4573B577" w14:textId="77777777" w:rsidR="00380256" w:rsidRPr="00EB2810" w:rsidRDefault="00380256" w:rsidP="00336F81">
            <w:pPr>
              <w:spacing w:after="0" w:line="240" w:lineRule="auto"/>
              <w:jc w:val="both"/>
              <w:rPr>
                <w:rFonts w:ascii="Garamond" w:eastAsia="MS Mincho" w:hAnsi="Garamond"/>
              </w:rPr>
            </w:pPr>
            <w:r w:rsidRPr="00EB2810">
              <w:rPr>
                <w:rFonts w:ascii="Garamond" w:eastAsia="MS Mincho" w:hAnsi="Garamond"/>
              </w:rPr>
              <w:t>Указывается единое значение для группы ЕГО, режим работы которых взаимосвязан,</w:t>
            </w:r>
          </w:p>
          <w:p w14:paraId="03057398" w14:textId="77777777" w:rsidR="00380256" w:rsidRPr="00EB2810" w:rsidRDefault="00380256" w:rsidP="00336F81">
            <w:pPr>
              <w:spacing w:after="0" w:line="240" w:lineRule="auto"/>
              <w:jc w:val="both"/>
              <w:rPr>
                <w:rFonts w:ascii="Garamond" w:eastAsia="MS Mincho" w:hAnsi="Garamond"/>
              </w:rPr>
            </w:pPr>
            <w:r w:rsidRPr="00EB2810">
              <w:rPr>
                <w:rFonts w:ascii="Garamond" w:eastAsia="MS Mincho" w:hAnsi="Garamond"/>
              </w:rPr>
              <w:t>в соответствии с примечанием 6</w:t>
            </w:r>
          </w:p>
        </w:tc>
        <w:tc>
          <w:tcPr>
            <w:tcW w:w="1572" w:type="dxa"/>
            <w:gridSpan w:val="2"/>
            <w:shd w:val="clear" w:color="auto" w:fill="auto"/>
          </w:tcPr>
          <w:p w14:paraId="03304E23" w14:textId="77777777" w:rsidR="00380256" w:rsidRPr="00EB2810" w:rsidRDefault="00380256" w:rsidP="008B06A6">
            <w:pPr>
              <w:spacing w:after="0" w:line="240" w:lineRule="auto"/>
              <w:rPr>
                <w:rFonts w:ascii="Garamond" w:eastAsia="MS Mincho" w:hAnsi="Garamond"/>
              </w:rPr>
            </w:pPr>
          </w:p>
        </w:tc>
      </w:tr>
      <w:tr w:rsidR="00380256" w:rsidRPr="00EB2810" w14:paraId="60C4CA4C" w14:textId="77777777" w:rsidTr="005926BA">
        <w:trPr>
          <w:trHeight w:val="471"/>
        </w:trPr>
        <w:tc>
          <w:tcPr>
            <w:tcW w:w="4248" w:type="dxa"/>
            <w:gridSpan w:val="3"/>
            <w:shd w:val="clear" w:color="auto" w:fill="auto"/>
          </w:tcPr>
          <w:p w14:paraId="76AF4C7A" w14:textId="77777777" w:rsidR="00380256" w:rsidRPr="00EB2810" w:rsidRDefault="00380256" w:rsidP="00336F81">
            <w:pPr>
              <w:spacing w:after="0" w:line="240" w:lineRule="auto"/>
              <w:ind w:right="-12"/>
              <w:jc w:val="both"/>
              <w:rPr>
                <w:rFonts w:ascii="Garamond" w:eastAsia="MS Mincho" w:hAnsi="Garamond"/>
              </w:rPr>
            </w:pPr>
            <w:r w:rsidRPr="00EB2810">
              <w:rPr>
                <w:rFonts w:ascii="Garamond" w:eastAsia="MS Mincho" w:hAnsi="Garamond"/>
              </w:rPr>
              <w:t>Технический минимум ЕГО, режим работы которых взаимосвязан, % от установленной мощности</w:t>
            </w:r>
          </w:p>
        </w:tc>
        <w:tc>
          <w:tcPr>
            <w:tcW w:w="4241" w:type="dxa"/>
            <w:shd w:val="clear" w:color="auto" w:fill="auto"/>
          </w:tcPr>
          <w:p w14:paraId="3E15E02D" w14:textId="77777777" w:rsidR="00380256" w:rsidRPr="00EB2810" w:rsidRDefault="00380256" w:rsidP="00336F81">
            <w:pPr>
              <w:spacing w:after="0" w:line="240" w:lineRule="auto"/>
              <w:jc w:val="both"/>
              <w:rPr>
                <w:rFonts w:ascii="Garamond" w:eastAsia="MS Mincho" w:hAnsi="Garamond"/>
              </w:rPr>
            </w:pPr>
            <w:r w:rsidRPr="00EB2810">
              <w:rPr>
                <w:rFonts w:ascii="Garamond" w:eastAsia="MS Mincho" w:hAnsi="Garamond"/>
              </w:rPr>
              <w:t>Указывается единое значение для группы ЕГО, режим работы которых взаимосвязан</w:t>
            </w:r>
          </w:p>
        </w:tc>
        <w:tc>
          <w:tcPr>
            <w:tcW w:w="1572" w:type="dxa"/>
            <w:gridSpan w:val="2"/>
            <w:shd w:val="clear" w:color="auto" w:fill="auto"/>
          </w:tcPr>
          <w:p w14:paraId="684601ED" w14:textId="77777777" w:rsidR="00380256" w:rsidRPr="00EB2810" w:rsidRDefault="00380256" w:rsidP="008B06A6">
            <w:pPr>
              <w:spacing w:after="0" w:line="240" w:lineRule="auto"/>
              <w:rPr>
                <w:rFonts w:ascii="Garamond" w:eastAsia="MS Mincho" w:hAnsi="Garamond"/>
              </w:rPr>
            </w:pPr>
          </w:p>
        </w:tc>
      </w:tr>
      <w:tr w:rsidR="00380256" w:rsidRPr="00EB2810" w14:paraId="6CF9B305" w14:textId="77777777" w:rsidTr="005926BA">
        <w:trPr>
          <w:trHeight w:val="471"/>
        </w:trPr>
        <w:tc>
          <w:tcPr>
            <w:tcW w:w="4248" w:type="dxa"/>
            <w:gridSpan w:val="3"/>
            <w:shd w:val="clear" w:color="auto" w:fill="auto"/>
          </w:tcPr>
          <w:p w14:paraId="7891A058" w14:textId="77777777" w:rsidR="00380256" w:rsidRPr="00EB2810" w:rsidRDefault="00380256" w:rsidP="00336F81">
            <w:pPr>
              <w:spacing w:after="0" w:line="240" w:lineRule="auto"/>
              <w:ind w:right="-12"/>
              <w:jc w:val="both"/>
              <w:rPr>
                <w:rFonts w:ascii="Garamond" w:eastAsia="MS Mincho" w:hAnsi="Garamond"/>
              </w:rPr>
            </w:pPr>
            <w:r w:rsidRPr="00EB2810">
              <w:rPr>
                <w:rFonts w:ascii="Garamond" w:eastAsia="MS Mincho" w:hAnsi="Garamond"/>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05C14EE7" w14:textId="77777777" w:rsidR="00380256" w:rsidRPr="00EB2810" w:rsidRDefault="00380256" w:rsidP="00336F81">
            <w:pPr>
              <w:spacing w:after="0" w:line="240" w:lineRule="auto"/>
              <w:jc w:val="both"/>
              <w:rPr>
                <w:rFonts w:ascii="Garamond" w:eastAsia="MS Mincho" w:hAnsi="Garamond"/>
              </w:rPr>
            </w:pPr>
            <w:r w:rsidRPr="00EB2810">
              <w:rPr>
                <w:rFonts w:ascii="Garamond" w:eastAsia="MS Mincho" w:hAnsi="Garamond"/>
              </w:rPr>
              <w:t>Указывается единое значение для группы ЕГО, режим работы которых взаимосвязан</w:t>
            </w:r>
          </w:p>
        </w:tc>
        <w:tc>
          <w:tcPr>
            <w:tcW w:w="1572" w:type="dxa"/>
            <w:gridSpan w:val="2"/>
            <w:shd w:val="clear" w:color="auto" w:fill="auto"/>
          </w:tcPr>
          <w:p w14:paraId="63FC9C01" w14:textId="77777777" w:rsidR="00380256" w:rsidRPr="00EB2810" w:rsidRDefault="00380256" w:rsidP="008B06A6">
            <w:pPr>
              <w:spacing w:after="0" w:line="240" w:lineRule="auto"/>
              <w:rPr>
                <w:rFonts w:ascii="Garamond" w:eastAsia="MS Mincho" w:hAnsi="Garamond"/>
              </w:rPr>
            </w:pPr>
          </w:p>
        </w:tc>
      </w:tr>
    </w:tbl>
    <w:p w14:paraId="4255ACCB" w14:textId="77777777" w:rsidR="00380256" w:rsidRPr="00EB2810" w:rsidRDefault="00380256" w:rsidP="00380256">
      <w:pPr>
        <w:spacing w:after="0"/>
        <w:ind w:right="-2"/>
        <w:rPr>
          <w:rFonts w:ascii="Garamond" w:hAnsi="Garamond"/>
        </w:rPr>
      </w:pPr>
    </w:p>
    <w:p w14:paraId="6BD2C9D3" w14:textId="77777777" w:rsidR="00380256" w:rsidRPr="00EB2810" w:rsidRDefault="00380256" w:rsidP="00336F81">
      <w:pPr>
        <w:ind w:right="6"/>
        <w:jc w:val="both"/>
        <w:rPr>
          <w:rFonts w:ascii="Garamond" w:hAnsi="Garamond"/>
          <w:i/>
          <w:iCs/>
          <w:sz w:val="20"/>
          <w:szCs w:val="20"/>
        </w:rPr>
      </w:pPr>
      <w:r w:rsidRPr="00EB2810">
        <w:rPr>
          <w:rFonts w:ascii="Garamond" w:hAnsi="Garamond"/>
          <w:i/>
          <w:iCs/>
          <w:sz w:val="20"/>
          <w:szCs w:val="20"/>
        </w:rPr>
        <w:t xml:space="preserve">Примечания. </w:t>
      </w:r>
    </w:p>
    <w:p w14:paraId="10959AF1" w14:textId="77777777" w:rsidR="00380256" w:rsidRPr="00EB2810" w:rsidRDefault="00380256" w:rsidP="00336F81">
      <w:pPr>
        <w:pStyle w:val="af0"/>
        <w:numPr>
          <w:ilvl w:val="0"/>
          <w:numId w:val="50"/>
        </w:numPr>
        <w:ind w:right="6"/>
        <w:jc w:val="both"/>
        <w:rPr>
          <w:rFonts w:ascii="Garamond" w:hAnsi="Garamond"/>
          <w:sz w:val="20"/>
          <w:szCs w:val="20"/>
        </w:rPr>
      </w:pPr>
      <w:r w:rsidRPr="00EB2810">
        <w:rPr>
          <w:rFonts w:ascii="Garamond" w:hAnsi="Garamond"/>
          <w:sz w:val="20"/>
          <w:szCs w:val="20"/>
        </w:rPr>
        <w:t xml:space="preserve">Форма заполняется отдельно для каждой условной </w:t>
      </w:r>
      <w:proofErr w:type="spellStart"/>
      <w:r w:rsidRPr="00EB2810">
        <w:rPr>
          <w:rFonts w:ascii="Garamond" w:hAnsi="Garamond"/>
          <w:sz w:val="20"/>
          <w:szCs w:val="20"/>
        </w:rPr>
        <w:t>ГТПг</w:t>
      </w:r>
      <w:proofErr w:type="spellEnd"/>
      <w:r w:rsidRPr="00EB2810">
        <w:rPr>
          <w:rFonts w:ascii="Garamond" w:hAnsi="Garamond"/>
          <w:sz w:val="20"/>
          <w:szCs w:val="20"/>
        </w:rPr>
        <w:t>, предложенной заявителем.</w:t>
      </w:r>
    </w:p>
    <w:p w14:paraId="5665C99F" w14:textId="77777777" w:rsidR="00380256" w:rsidRPr="00EB2810" w:rsidRDefault="00380256" w:rsidP="00336F81">
      <w:pPr>
        <w:pStyle w:val="af0"/>
        <w:numPr>
          <w:ilvl w:val="0"/>
          <w:numId w:val="50"/>
        </w:numPr>
        <w:ind w:right="6"/>
        <w:jc w:val="both"/>
        <w:rPr>
          <w:rFonts w:ascii="Garamond" w:hAnsi="Garamond"/>
          <w:sz w:val="20"/>
          <w:szCs w:val="20"/>
        </w:rPr>
      </w:pPr>
      <w:r w:rsidRPr="00EB2810">
        <w:rPr>
          <w:rFonts w:ascii="Garamond" w:hAnsi="Garamond"/>
          <w:sz w:val="20"/>
          <w:szCs w:val="20"/>
        </w:rPr>
        <w:t>В графе «Наименование ЕГО» указывается:</w:t>
      </w:r>
    </w:p>
    <w:p w14:paraId="19F4A9D6" w14:textId="77777777" w:rsidR="00380256" w:rsidRPr="00EB2810" w:rsidRDefault="00380256" w:rsidP="00336F81">
      <w:pPr>
        <w:spacing w:after="0"/>
        <w:ind w:left="851" w:hanging="425"/>
        <w:jc w:val="both"/>
        <w:rPr>
          <w:rFonts w:ascii="Garamond" w:hAnsi="Garamond"/>
          <w:sz w:val="20"/>
          <w:szCs w:val="20"/>
        </w:rPr>
      </w:pPr>
      <w:r w:rsidRPr="00EB2810">
        <w:rPr>
          <w:rFonts w:ascii="Garamond" w:hAnsi="Garamond"/>
          <w:sz w:val="20"/>
          <w:szCs w:val="20"/>
        </w:rPr>
        <w:t>–</w:t>
      </w:r>
      <w:r w:rsidRPr="00EB2810">
        <w:rPr>
          <w:rFonts w:ascii="Garamond" w:hAnsi="Garamond"/>
          <w:sz w:val="20"/>
          <w:szCs w:val="20"/>
        </w:rPr>
        <w:tab/>
        <w:t xml:space="preserve">для </w:t>
      </w:r>
      <w:proofErr w:type="spellStart"/>
      <w:r w:rsidRPr="00EB2810">
        <w:rPr>
          <w:rFonts w:ascii="Garamond" w:hAnsi="Garamond"/>
          <w:sz w:val="20"/>
          <w:szCs w:val="20"/>
        </w:rPr>
        <w:t>неблочного</w:t>
      </w:r>
      <w:proofErr w:type="spellEnd"/>
      <w:r w:rsidRPr="00EB2810">
        <w:rPr>
          <w:rFonts w:ascii="Garamond" w:hAnsi="Garamond"/>
          <w:sz w:val="20"/>
          <w:szCs w:val="20"/>
        </w:rPr>
        <w:t xml:space="preserve"> генерирующего оборудования в качестве наименования ЕГО указывается наименование турбоагрегата.</w:t>
      </w:r>
    </w:p>
    <w:p w14:paraId="5A243EBF" w14:textId="77777777" w:rsidR="00380256" w:rsidRPr="00EB2810" w:rsidRDefault="00380256" w:rsidP="00336F81">
      <w:pPr>
        <w:pStyle w:val="af0"/>
        <w:ind w:left="851"/>
        <w:jc w:val="both"/>
        <w:rPr>
          <w:rFonts w:ascii="Garamond" w:hAnsi="Garamond"/>
          <w:sz w:val="20"/>
          <w:szCs w:val="20"/>
        </w:rPr>
      </w:pPr>
      <w:proofErr w:type="gramStart"/>
      <w:r w:rsidRPr="00EB2810">
        <w:rPr>
          <w:rFonts w:ascii="Garamond" w:hAnsi="Garamond"/>
          <w:sz w:val="20"/>
          <w:szCs w:val="20"/>
        </w:rPr>
        <w:t>Например</w:t>
      </w:r>
      <w:proofErr w:type="gramEnd"/>
      <w:r w:rsidRPr="00EB2810">
        <w:rPr>
          <w:rFonts w:ascii="Garamond" w:hAnsi="Garamond"/>
          <w:sz w:val="20"/>
          <w:szCs w:val="20"/>
        </w:rPr>
        <w:t>: ТГ-1;</w:t>
      </w:r>
    </w:p>
    <w:p w14:paraId="3B881495" w14:textId="77777777" w:rsidR="00380256" w:rsidRPr="00EB2810" w:rsidRDefault="00380256" w:rsidP="00336F81">
      <w:pPr>
        <w:spacing w:after="0"/>
        <w:ind w:left="851" w:hanging="425"/>
        <w:jc w:val="both"/>
        <w:rPr>
          <w:rFonts w:ascii="Garamond" w:hAnsi="Garamond"/>
          <w:sz w:val="20"/>
          <w:szCs w:val="20"/>
        </w:rPr>
      </w:pPr>
      <w:r w:rsidRPr="00EB2810">
        <w:rPr>
          <w:rFonts w:ascii="Garamond" w:hAnsi="Garamond"/>
          <w:sz w:val="20"/>
          <w:szCs w:val="20"/>
        </w:rPr>
        <w:t>–</w:t>
      </w:r>
      <w:r w:rsidRPr="00EB2810">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6E8A60E2" w14:textId="77777777" w:rsidR="00380256" w:rsidRPr="00EB2810" w:rsidRDefault="00380256" w:rsidP="00336F81">
      <w:pPr>
        <w:pStyle w:val="af0"/>
        <w:ind w:left="851"/>
        <w:jc w:val="both"/>
        <w:rPr>
          <w:rFonts w:ascii="Garamond" w:eastAsia="Calibri" w:hAnsi="Garamond"/>
          <w:sz w:val="20"/>
          <w:szCs w:val="20"/>
        </w:rPr>
      </w:pPr>
      <w:proofErr w:type="gramStart"/>
      <w:r w:rsidRPr="00EB2810">
        <w:rPr>
          <w:rFonts w:ascii="Garamond" w:hAnsi="Garamond"/>
          <w:sz w:val="20"/>
          <w:szCs w:val="20"/>
        </w:rPr>
        <w:t>Например</w:t>
      </w:r>
      <w:proofErr w:type="gramEnd"/>
      <w:r w:rsidRPr="00EB2810">
        <w:rPr>
          <w:rFonts w:ascii="Garamond" w:hAnsi="Garamond"/>
          <w:sz w:val="20"/>
          <w:szCs w:val="20"/>
        </w:rPr>
        <w:t>: Блок-1;</w:t>
      </w:r>
    </w:p>
    <w:p w14:paraId="4DB3A640" w14:textId="77777777" w:rsidR="00380256" w:rsidRPr="00EB2810" w:rsidRDefault="00380256" w:rsidP="00336F81">
      <w:pPr>
        <w:spacing w:after="0"/>
        <w:ind w:left="851" w:hanging="425"/>
        <w:jc w:val="both"/>
        <w:rPr>
          <w:rFonts w:ascii="Garamond" w:hAnsi="Garamond"/>
          <w:sz w:val="20"/>
          <w:szCs w:val="20"/>
        </w:rPr>
      </w:pPr>
      <w:r w:rsidRPr="00EB2810">
        <w:rPr>
          <w:rFonts w:ascii="Garamond" w:hAnsi="Garamond"/>
          <w:sz w:val="20"/>
          <w:szCs w:val="20"/>
        </w:rPr>
        <w:t>–</w:t>
      </w:r>
      <w:r w:rsidRPr="00EB2810">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7FFDD1AB" w14:textId="77777777" w:rsidR="00380256" w:rsidRPr="00EB2810" w:rsidRDefault="00380256" w:rsidP="00336F81">
      <w:pPr>
        <w:pStyle w:val="af0"/>
        <w:ind w:left="1276" w:hanging="425"/>
        <w:jc w:val="both"/>
        <w:rPr>
          <w:rFonts w:ascii="Garamond" w:eastAsia="Calibri" w:hAnsi="Garamond"/>
          <w:sz w:val="20"/>
          <w:szCs w:val="20"/>
        </w:rPr>
      </w:pPr>
      <w:r w:rsidRPr="00EB2810">
        <w:rPr>
          <w:rFonts w:ascii="Garamond" w:hAnsi="Garamond"/>
          <w:sz w:val="20"/>
          <w:szCs w:val="20"/>
        </w:rPr>
        <w:t>–</w:t>
      </w:r>
      <w:r w:rsidRPr="00EB2810">
        <w:rPr>
          <w:rFonts w:ascii="Garamond" w:hAnsi="Garamond"/>
          <w:sz w:val="20"/>
          <w:szCs w:val="20"/>
        </w:rPr>
        <w:tab/>
        <w:t>наименование энергоблока, в состав которого входят турбоагрегаты (генераторы);</w:t>
      </w:r>
    </w:p>
    <w:p w14:paraId="476186F4" w14:textId="77777777" w:rsidR="00380256" w:rsidRPr="00EB2810" w:rsidRDefault="00380256" w:rsidP="00336F81">
      <w:pPr>
        <w:pStyle w:val="af0"/>
        <w:ind w:left="1276" w:hanging="425"/>
        <w:jc w:val="both"/>
        <w:rPr>
          <w:rFonts w:ascii="Garamond" w:hAnsi="Garamond"/>
          <w:sz w:val="20"/>
          <w:szCs w:val="20"/>
        </w:rPr>
      </w:pPr>
      <w:r w:rsidRPr="00EB2810">
        <w:rPr>
          <w:rFonts w:ascii="Garamond" w:hAnsi="Garamond"/>
          <w:sz w:val="20"/>
          <w:szCs w:val="20"/>
        </w:rPr>
        <w:t>–</w:t>
      </w:r>
      <w:r w:rsidRPr="00EB2810">
        <w:rPr>
          <w:rFonts w:ascii="Garamond" w:hAnsi="Garamond"/>
          <w:sz w:val="20"/>
          <w:szCs w:val="20"/>
        </w:rPr>
        <w:tab/>
        <w:t>наименование турбоагрегата (генератора), входящего в состав энергоблока.</w:t>
      </w:r>
    </w:p>
    <w:p w14:paraId="038325F9" w14:textId="77777777" w:rsidR="00380256" w:rsidRPr="00EB2810" w:rsidRDefault="00380256" w:rsidP="00336F81">
      <w:pPr>
        <w:pStyle w:val="af0"/>
        <w:ind w:left="1276" w:hanging="425"/>
        <w:jc w:val="both"/>
        <w:rPr>
          <w:rFonts w:ascii="Garamond" w:hAnsi="Garamond"/>
          <w:sz w:val="20"/>
          <w:szCs w:val="20"/>
        </w:rPr>
      </w:pPr>
      <w:proofErr w:type="gramStart"/>
      <w:r w:rsidRPr="00EB2810">
        <w:rPr>
          <w:rFonts w:ascii="Garamond" w:hAnsi="Garamond"/>
          <w:sz w:val="20"/>
          <w:szCs w:val="20"/>
        </w:rPr>
        <w:t>Например</w:t>
      </w:r>
      <w:proofErr w:type="gramEnd"/>
      <w:r w:rsidRPr="00EB2810">
        <w:rPr>
          <w:rFonts w:ascii="Garamond" w:hAnsi="Garamond"/>
          <w:sz w:val="20"/>
          <w:szCs w:val="20"/>
        </w:rPr>
        <w:t>: Блок 1 ТГ-1.</w:t>
      </w:r>
    </w:p>
    <w:p w14:paraId="59546113" w14:textId="77777777" w:rsidR="00380256" w:rsidRPr="00EB2810" w:rsidRDefault="00380256" w:rsidP="00336F81">
      <w:pPr>
        <w:pStyle w:val="af0"/>
        <w:ind w:left="851"/>
        <w:jc w:val="both"/>
        <w:rPr>
          <w:rFonts w:ascii="Garamond" w:hAnsi="Garamond"/>
          <w:sz w:val="20"/>
          <w:szCs w:val="20"/>
        </w:rPr>
      </w:pPr>
      <w:r w:rsidRPr="00EB2810">
        <w:rPr>
          <w:rFonts w:ascii="Garamond" w:hAnsi="Garamond"/>
          <w:sz w:val="20"/>
          <w:szCs w:val="20"/>
        </w:rPr>
        <w:t xml:space="preserve">Для парогазовой установки (ПГУ) в скобках дополнительно указывается тип турбины: ГТ – газовая турбина; ПТ – паровая турбина. </w:t>
      </w:r>
    </w:p>
    <w:p w14:paraId="151D08C5" w14:textId="77777777" w:rsidR="00380256" w:rsidRPr="00EB2810" w:rsidRDefault="00380256" w:rsidP="00336F81">
      <w:pPr>
        <w:pStyle w:val="af0"/>
        <w:ind w:left="851"/>
        <w:jc w:val="both"/>
        <w:rPr>
          <w:rFonts w:ascii="Garamond" w:hAnsi="Garamond"/>
          <w:sz w:val="20"/>
          <w:szCs w:val="20"/>
        </w:rPr>
      </w:pPr>
      <w:proofErr w:type="gramStart"/>
      <w:r w:rsidRPr="00EB2810">
        <w:rPr>
          <w:rFonts w:ascii="Garamond" w:hAnsi="Garamond"/>
          <w:sz w:val="20"/>
          <w:szCs w:val="20"/>
        </w:rPr>
        <w:t>Например</w:t>
      </w:r>
      <w:proofErr w:type="gramEnd"/>
      <w:r w:rsidRPr="00EB2810">
        <w:rPr>
          <w:rFonts w:ascii="Garamond" w:hAnsi="Garamond"/>
          <w:sz w:val="20"/>
          <w:szCs w:val="20"/>
        </w:rPr>
        <w:t>: ПГУ-1 Г-1 (ГТ); ПГУ-1 Г-2 (ПТ).</w:t>
      </w:r>
    </w:p>
    <w:p w14:paraId="15E63281" w14:textId="77777777" w:rsidR="00380256" w:rsidRPr="00EB2810" w:rsidRDefault="00380256" w:rsidP="00336F81">
      <w:pPr>
        <w:pStyle w:val="af0"/>
        <w:numPr>
          <w:ilvl w:val="0"/>
          <w:numId w:val="50"/>
        </w:numPr>
        <w:ind w:right="6"/>
        <w:jc w:val="both"/>
        <w:rPr>
          <w:rFonts w:ascii="Garamond" w:hAnsi="Garamond"/>
          <w:sz w:val="20"/>
          <w:szCs w:val="20"/>
        </w:rPr>
      </w:pPr>
      <w:r w:rsidRPr="00EB2810">
        <w:rPr>
          <w:rFonts w:ascii="Garamond" w:hAnsi="Garamond"/>
          <w:sz w:val="20"/>
          <w:szCs w:val="20"/>
        </w:rPr>
        <w:t>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3B2C3689" w14:textId="77777777" w:rsidR="00380256" w:rsidRPr="00EB2810" w:rsidRDefault="00380256" w:rsidP="00336F81">
      <w:pPr>
        <w:pStyle w:val="af0"/>
        <w:numPr>
          <w:ilvl w:val="0"/>
          <w:numId w:val="50"/>
        </w:numPr>
        <w:ind w:right="6"/>
        <w:jc w:val="both"/>
        <w:rPr>
          <w:rFonts w:ascii="Garamond" w:hAnsi="Garamond"/>
          <w:sz w:val="20"/>
          <w:szCs w:val="20"/>
        </w:rPr>
      </w:pPr>
      <w:r w:rsidRPr="00EB2810">
        <w:rPr>
          <w:rFonts w:ascii="Garamond" w:hAnsi="Garamond"/>
          <w:sz w:val="20"/>
          <w:szCs w:val="20"/>
        </w:rPr>
        <w:t>Параметр заполняется только для ПСУ, не входящих в состав ПГУ.</w:t>
      </w:r>
    </w:p>
    <w:p w14:paraId="2A34FE09" w14:textId="77777777" w:rsidR="00380256" w:rsidRPr="00EB2810" w:rsidRDefault="00380256" w:rsidP="00336F81">
      <w:pPr>
        <w:pStyle w:val="af0"/>
        <w:numPr>
          <w:ilvl w:val="0"/>
          <w:numId w:val="50"/>
        </w:numPr>
        <w:ind w:right="6"/>
        <w:jc w:val="both"/>
        <w:rPr>
          <w:rFonts w:ascii="Garamond" w:hAnsi="Garamond"/>
          <w:sz w:val="20"/>
          <w:szCs w:val="20"/>
        </w:rPr>
      </w:pPr>
      <w:r w:rsidRPr="00EB2810">
        <w:rPr>
          <w:rFonts w:ascii="Garamond" w:hAnsi="Garamond"/>
          <w:sz w:val="20"/>
          <w:szCs w:val="20"/>
        </w:rPr>
        <w:t>Параметр заполняется только для ГТУ, в том числе входящих в состав ПГУ.</w:t>
      </w:r>
    </w:p>
    <w:p w14:paraId="4E02780F" w14:textId="77777777" w:rsidR="00380256" w:rsidRDefault="00380256" w:rsidP="00336F81">
      <w:pPr>
        <w:tabs>
          <w:tab w:val="left" w:pos="10320"/>
        </w:tabs>
        <w:jc w:val="both"/>
        <w:rPr>
          <w:rFonts w:ascii="Garamond" w:eastAsia="Batang" w:hAnsi="Garamond"/>
          <w:sz w:val="26"/>
          <w:szCs w:val="26"/>
        </w:rPr>
      </w:pPr>
      <w:r w:rsidRPr="00EB2810">
        <w:rPr>
          <w:rFonts w:ascii="Garamond" w:hAnsi="Garamond"/>
          <w:sz w:val="20"/>
          <w:szCs w:val="20"/>
        </w:rPr>
        <w:t>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r>
        <w:rPr>
          <w:rFonts w:ascii="Garamond" w:hAnsi="Garamond"/>
          <w:sz w:val="20"/>
          <w:szCs w:val="20"/>
        </w:rPr>
        <w:t>.</w:t>
      </w:r>
      <w:r>
        <w:rPr>
          <w:rFonts w:ascii="Garamond" w:eastAsia="Batang" w:hAnsi="Garamond"/>
          <w:sz w:val="26"/>
          <w:szCs w:val="26"/>
        </w:rPr>
        <w:br w:type="page"/>
      </w:r>
    </w:p>
    <w:p w14:paraId="4FC4BAA7" w14:textId="77777777" w:rsidR="00380256" w:rsidRDefault="00380256" w:rsidP="00380256">
      <w:pPr>
        <w:tabs>
          <w:tab w:val="left" w:pos="8505"/>
        </w:tabs>
        <w:spacing w:after="0"/>
        <w:rPr>
          <w:rFonts w:ascii="Garamond" w:hAnsi="Garamond"/>
          <w:b/>
          <w:bCs/>
        </w:rPr>
      </w:pPr>
      <w:r w:rsidRPr="00A81D56">
        <w:rPr>
          <w:rFonts w:ascii="Garamond" w:hAnsi="Garamond"/>
          <w:b/>
          <w:bCs/>
        </w:rPr>
        <w:lastRenderedPageBreak/>
        <w:t>Предлагаемая редакция</w:t>
      </w:r>
    </w:p>
    <w:p w14:paraId="49398564" w14:textId="77777777" w:rsidR="00B80F0E" w:rsidRPr="00F61C2A" w:rsidRDefault="00B80F0E" w:rsidP="00B80F0E">
      <w:pPr>
        <w:tabs>
          <w:tab w:val="left" w:pos="8505"/>
        </w:tabs>
        <w:spacing w:after="0"/>
        <w:jc w:val="center"/>
        <w:rPr>
          <w:rFonts w:ascii="Garamond" w:hAnsi="Garamond"/>
          <w:b/>
        </w:rPr>
      </w:pPr>
      <w:r w:rsidRPr="00F61C2A">
        <w:rPr>
          <w:rFonts w:ascii="Garamond" w:hAnsi="Garamond"/>
          <w:b/>
        </w:rPr>
        <w:t>Форма 1</w:t>
      </w:r>
    </w:p>
    <w:p w14:paraId="3EBF164F" w14:textId="77777777" w:rsidR="00B80F0E" w:rsidRPr="00F61C2A" w:rsidRDefault="00B80F0E" w:rsidP="00B80F0E">
      <w:pPr>
        <w:tabs>
          <w:tab w:val="left" w:pos="8505"/>
        </w:tabs>
        <w:spacing w:after="0"/>
        <w:jc w:val="center"/>
        <w:rPr>
          <w:rFonts w:ascii="Garamond" w:hAnsi="Garamond"/>
          <w:b/>
        </w:rPr>
      </w:pPr>
    </w:p>
    <w:p w14:paraId="43C7AB64" w14:textId="77777777" w:rsidR="00B80F0E" w:rsidRPr="00F61C2A" w:rsidRDefault="00B80F0E" w:rsidP="00B80F0E">
      <w:pPr>
        <w:tabs>
          <w:tab w:val="left" w:pos="8505"/>
        </w:tabs>
        <w:spacing w:after="0"/>
        <w:jc w:val="center"/>
        <w:rPr>
          <w:rFonts w:ascii="Garamond" w:hAnsi="Garamond"/>
          <w:b/>
        </w:rPr>
      </w:pPr>
      <w:r w:rsidRPr="00F61C2A">
        <w:rPr>
          <w:rFonts w:ascii="Garamond" w:hAnsi="Garamond"/>
          <w:b/>
        </w:rPr>
        <w:t>Форма ценовой заявки на продажу мощности нового генерирующего оборудования, подлежащего строительству</w:t>
      </w:r>
    </w:p>
    <w:p w14:paraId="5E06FB3C" w14:textId="77777777" w:rsidR="00B80F0E" w:rsidRPr="00F61C2A" w:rsidRDefault="00B80F0E" w:rsidP="00B80F0E">
      <w:pPr>
        <w:tabs>
          <w:tab w:val="left" w:pos="8505"/>
        </w:tabs>
        <w:spacing w:after="0"/>
        <w:jc w:val="center"/>
        <w:rPr>
          <w:rFonts w:ascii="Garamond" w:hAnsi="Garamond"/>
        </w:rPr>
      </w:pPr>
    </w:p>
    <w:tbl>
      <w:tblPr>
        <w:tblW w:w="0" w:type="auto"/>
        <w:tblCellSpacing w:w="0" w:type="dxa"/>
        <w:tblCellMar>
          <w:left w:w="0" w:type="dxa"/>
          <w:right w:w="0" w:type="dxa"/>
        </w:tblCellMar>
        <w:tblLook w:val="0000" w:firstRow="0" w:lastRow="0" w:firstColumn="0" w:lastColumn="0" w:noHBand="0" w:noVBand="0"/>
      </w:tblPr>
      <w:tblGrid>
        <w:gridCol w:w="3165"/>
        <w:gridCol w:w="6"/>
        <w:gridCol w:w="20"/>
      </w:tblGrid>
      <w:tr w:rsidR="00B80F0E" w:rsidRPr="00F61C2A" w14:paraId="7C708D1A" w14:textId="77777777" w:rsidTr="00B13752">
        <w:trPr>
          <w:tblCellSpacing w:w="0" w:type="dxa"/>
        </w:trPr>
        <w:tc>
          <w:tcPr>
            <w:tcW w:w="0" w:type="auto"/>
            <w:tcBorders>
              <w:top w:val="nil"/>
              <w:left w:val="nil"/>
              <w:bottom w:val="nil"/>
              <w:right w:val="nil"/>
            </w:tcBorders>
            <w:vAlign w:val="center"/>
          </w:tcPr>
          <w:p w14:paraId="4CE119D1" w14:textId="77777777" w:rsidR="00B80F0E" w:rsidRPr="00F61C2A" w:rsidRDefault="00B80F0E" w:rsidP="00B13752">
            <w:pPr>
              <w:tabs>
                <w:tab w:val="left" w:pos="8505"/>
              </w:tabs>
              <w:spacing w:after="0"/>
              <w:rPr>
                <w:rFonts w:ascii="Garamond" w:hAnsi="Garamond"/>
              </w:rPr>
            </w:pPr>
          </w:p>
          <w:p w14:paraId="72A84BC7" w14:textId="77777777" w:rsidR="00B80F0E" w:rsidRPr="00F61C2A" w:rsidRDefault="00B80F0E" w:rsidP="00B13752">
            <w:pPr>
              <w:tabs>
                <w:tab w:val="left" w:pos="8505"/>
              </w:tabs>
              <w:spacing w:after="0"/>
              <w:rPr>
                <w:rFonts w:ascii="Garamond" w:hAnsi="Garamond"/>
              </w:rPr>
            </w:pPr>
            <w:r w:rsidRPr="00F61C2A">
              <w:rPr>
                <w:rFonts w:ascii="Garamond" w:hAnsi="Garamond"/>
              </w:rPr>
              <w:t xml:space="preserve">ИНН организации: </w:t>
            </w:r>
          </w:p>
        </w:tc>
        <w:tc>
          <w:tcPr>
            <w:tcW w:w="0" w:type="auto"/>
            <w:tcBorders>
              <w:top w:val="nil"/>
              <w:left w:val="nil"/>
              <w:bottom w:val="nil"/>
              <w:right w:val="nil"/>
            </w:tcBorders>
            <w:vAlign w:val="center"/>
          </w:tcPr>
          <w:p w14:paraId="3D6FFDDD"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0C6AE8C5" w14:textId="77777777" w:rsidR="00B80F0E" w:rsidRPr="00F61C2A" w:rsidRDefault="00B80F0E" w:rsidP="00B13752">
            <w:pPr>
              <w:tabs>
                <w:tab w:val="left" w:pos="8505"/>
              </w:tabs>
              <w:spacing w:after="0"/>
              <w:rPr>
                <w:rFonts w:ascii="Garamond" w:hAnsi="Garamond"/>
              </w:rPr>
            </w:pPr>
          </w:p>
        </w:tc>
      </w:tr>
      <w:tr w:rsidR="00B80F0E" w:rsidRPr="00F61C2A" w14:paraId="4466F221" w14:textId="77777777" w:rsidTr="00B13752">
        <w:trPr>
          <w:tblCellSpacing w:w="0" w:type="dxa"/>
        </w:trPr>
        <w:tc>
          <w:tcPr>
            <w:tcW w:w="0" w:type="auto"/>
            <w:tcBorders>
              <w:top w:val="nil"/>
              <w:left w:val="nil"/>
              <w:bottom w:val="nil"/>
              <w:right w:val="nil"/>
            </w:tcBorders>
            <w:vAlign w:val="center"/>
          </w:tcPr>
          <w:p w14:paraId="04E21FDA" w14:textId="77777777" w:rsidR="00B80F0E" w:rsidRPr="00F61C2A" w:rsidRDefault="00B80F0E" w:rsidP="00B13752">
            <w:pPr>
              <w:tabs>
                <w:tab w:val="left" w:pos="8505"/>
              </w:tabs>
              <w:spacing w:after="0"/>
              <w:rPr>
                <w:rFonts w:ascii="Garamond" w:hAnsi="Garamond"/>
              </w:rPr>
            </w:pPr>
            <w:r w:rsidRPr="00F61C2A">
              <w:rPr>
                <w:rFonts w:ascii="Garamond" w:hAnsi="Garamond"/>
              </w:rPr>
              <w:t xml:space="preserve">Название организации: </w:t>
            </w:r>
          </w:p>
        </w:tc>
        <w:tc>
          <w:tcPr>
            <w:tcW w:w="0" w:type="auto"/>
            <w:tcBorders>
              <w:top w:val="nil"/>
              <w:left w:val="nil"/>
              <w:bottom w:val="nil"/>
              <w:right w:val="nil"/>
            </w:tcBorders>
            <w:vAlign w:val="center"/>
          </w:tcPr>
          <w:p w14:paraId="71EC95FB"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1C42A955" w14:textId="77777777" w:rsidR="00B80F0E" w:rsidRPr="00F61C2A" w:rsidRDefault="00B80F0E" w:rsidP="00B13752">
            <w:pPr>
              <w:tabs>
                <w:tab w:val="left" w:pos="8505"/>
              </w:tabs>
              <w:spacing w:after="0"/>
              <w:rPr>
                <w:rFonts w:ascii="Garamond" w:hAnsi="Garamond"/>
              </w:rPr>
            </w:pPr>
          </w:p>
        </w:tc>
      </w:tr>
      <w:tr w:rsidR="00B80F0E" w:rsidRPr="00F61C2A" w14:paraId="2A4328B0" w14:textId="77777777" w:rsidTr="00B13752">
        <w:trPr>
          <w:tblCellSpacing w:w="0" w:type="dxa"/>
        </w:trPr>
        <w:tc>
          <w:tcPr>
            <w:tcW w:w="0" w:type="auto"/>
            <w:tcBorders>
              <w:top w:val="nil"/>
              <w:left w:val="nil"/>
              <w:bottom w:val="nil"/>
              <w:right w:val="nil"/>
            </w:tcBorders>
            <w:vAlign w:val="center"/>
          </w:tcPr>
          <w:p w14:paraId="3C63A412" w14:textId="77777777" w:rsidR="00B80F0E" w:rsidRPr="00F61C2A" w:rsidRDefault="00B80F0E" w:rsidP="00B13752">
            <w:pPr>
              <w:tabs>
                <w:tab w:val="left" w:pos="8505"/>
              </w:tabs>
              <w:spacing w:after="0"/>
              <w:rPr>
                <w:rFonts w:ascii="Garamond" w:hAnsi="Garamond"/>
              </w:rPr>
            </w:pPr>
            <w:r w:rsidRPr="00F61C2A">
              <w:rPr>
                <w:rFonts w:ascii="Garamond" w:hAnsi="Garamond"/>
              </w:rPr>
              <w:t xml:space="preserve">Код генерирующего объекта: </w:t>
            </w:r>
          </w:p>
        </w:tc>
        <w:tc>
          <w:tcPr>
            <w:tcW w:w="0" w:type="auto"/>
            <w:tcBorders>
              <w:top w:val="nil"/>
              <w:left w:val="nil"/>
              <w:bottom w:val="nil"/>
              <w:right w:val="nil"/>
            </w:tcBorders>
            <w:vAlign w:val="center"/>
          </w:tcPr>
          <w:p w14:paraId="559A1656"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1357CC3E" w14:textId="77777777" w:rsidR="00B80F0E" w:rsidRPr="00F61C2A" w:rsidRDefault="00B80F0E" w:rsidP="00B13752">
            <w:pPr>
              <w:tabs>
                <w:tab w:val="left" w:pos="8505"/>
              </w:tabs>
              <w:spacing w:after="0"/>
              <w:rPr>
                <w:rFonts w:ascii="Garamond" w:hAnsi="Garamond"/>
              </w:rPr>
            </w:pPr>
          </w:p>
        </w:tc>
      </w:tr>
      <w:tr w:rsidR="00B80F0E" w:rsidRPr="00F61C2A" w14:paraId="4D24AA8F" w14:textId="77777777" w:rsidTr="00B13752">
        <w:trPr>
          <w:tblCellSpacing w:w="0" w:type="dxa"/>
        </w:trPr>
        <w:tc>
          <w:tcPr>
            <w:tcW w:w="0" w:type="auto"/>
            <w:tcBorders>
              <w:top w:val="nil"/>
              <w:left w:val="nil"/>
              <w:bottom w:val="nil"/>
              <w:right w:val="nil"/>
            </w:tcBorders>
            <w:vAlign w:val="center"/>
          </w:tcPr>
          <w:p w14:paraId="6D7CAA52" w14:textId="77777777" w:rsidR="00B80F0E" w:rsidRPr="00F61C2A" w:rsidRDefault="00B80F0E" w:rsidP="00B13752">
            <w:pPr>
              <w:tabs>
                <w:tab w:val="left" w:pos="8505"/>
              </w:tabs>
              <w:spacing w:after="0"/>
              <w:rPr>
                <w:rFonts w:ascii="Garamond" w:hAnsi="Garamond"/>
              </w:rPr>
            </w:pPr>
            <w:r w:rsidRPr="00F61C2A">
              <w:rPr>
                <w:rFonts w:ascii="Garamond" w:hAnsi="Garamond"/>
              </w:rPr>
              <w:t>Название генерирующего объекта:</w:t>
            </w:r>
          </w:p>
          <w:p w14:paraId="629F0971" w14:textId="77777777" w:rsidR="00B80F0E" w:rsidRPr="00F61C2A" w:rsidRDefault="00B80F0E" w:rsidP="00B13752">
            <w:pPr>
              <w:tabs>
                <w:tab w:val="left" w:pos="8505"/>
              </w:tabs>
              <w:spacing w:after="0"/>
              <w:rPr>
                <w:rFonts w:ascii="Garamond" w:hAnsi="Garamond"/>
              </w:rPr>
            </w:pPr>
            <w:r w:rsidRPr="00F61C2A">
              <w:rPr>
                <w:rFonts w:ascii="Garamond" w:hAnsi="Garamond"/>
              </w:rPr>
              <w:t>Порядковый номер заявки:</w:t>
            </w:r>
          </w:p>
        </w:tc>
        <w:tc>
          <w:tcPr>
            <w:tcW w:w="0" w:type="auto"/>
            <w:tcBorders>
              <w:top w:val="nil"/>
              <w:left w:val="nil"/>
              <w:bottom w:val="nil"/>
              <w:right w:val="nil"/>
            </w:tcBorders>
            <w:vAlign w:val="center"/>
          </w:tcPr>
          <w:p w14:paraId="0A3A256C"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73BA4CE4" w14:textId="77777777" w:rsidR="00B80F0E" w:rsidRPr="00F61C2A" w:rsidRDefault="00B80F0E" w:rsidP="00B13752">
            <w:pPr>
              <w:tabs>
                <w:tab w:val="left" w:pos="8505"/>
              </w:tabs>
              <w:spacing w:after="0"/>
              <w:rPr>
                <w:rFonts w:ascii="Garamond" w:hAnsi="Garamond"/>
              </w:rPr>
            </w:pPr>
          </w:p>
        </w:tc>
      </w:tr>
      <w:tr w:rsidR="00B80F0E" w:rsidRPr="00F61C2A" w14:paraId="38FBA437" w14:textId="77777777" w:rsidTr="00B13752">
        <w:trPr>
          <w:tblCellSpacing w:w="0" w:type="dxa"/>
        </w:trPr>
        <w:tc>
          <w:tcPr>
            <w:tcW w:w="0" w:type="auto"/>
            <w:tcBorders>
              <w:top w:val="nil"/>
              <w:left w:val="nil"/>
              <w:bottom w:val="nil"/>
              <w:right w:val="nil"/>
            </w:tcBorders>
            <w:vAlign w:val="center"/>
          </w:tcPr>
          <w:p w14:paraId="12B000CD" w14:textId="77777777" w:rsidR="00B80F0E" w:rsidRPr="00F61C2A" w:rsidRDefault="00B80F0E" w:rsidP="00B13752">
            <w:pPr>
              <w:tabs>
                <w:tab w:val="left" w:pos="8505"/>
              </w:tabs>
              <w:spacing w:after="0"/>
              <w:rPr>
                <w:rFonts w:ascii="Garamond" w:hAnsi="Garamond"/>
              </w:rPr>
            </w:pPr>
          </w:p>
        </w:tc>
        <w:tc>
          <w:tcPr>
            <w:tcW w:w="0" w:type="auto"/>
            <w:tcBorders>
              <w:top w:val="nil"/>
              <w:left w:val="nil"/>
              <w:bottom w:val="nil"/>
              <w:right w:val="nil"/>
            </w:tcBorders>
            <w:vAlign w:val="center"/>
          </w:tcPr>
          <w:p w14:paraId="051B6B94" w14:textId="77777777" w:rsidR="00B80F0E" w:rsidRPr="00F61C2A" w:rsidRDefault="00B80F0E" w:rsidP="00B13752">
            <w:pPr>
              <w:tabs>
                <w:tab w:val="left" w:pos="8505"/>
              </w:tabs>
              <w:spacing w:after="0"/>
              <w:rPr>
                <w:rFonts w:ascii="Garamond" w:hAnsi="Garamond"/>
              </w:rPr>
            </w:pPr>
          </w:p>
        </w:tc>
        <w:tc>
          <w:tcPr>
            <w:tcW w:w="20" w:type="dxa"/>
            <w:tcBorders>
              <w:top w:val="nil"/>
              <w:left w:val="nil"/>
              <w:bottom w:val="nil"/>
              <w:right w:val="nil"/>
            </w:tcBorders>
            <w:vAlign w:val="center"/>
          </w:tcPr>
          <w:p w14:paraId="07FABB99" w14:textId="77777777" w:rsidR="00B80F0E" w:rsidRPr="00F61C2A" w:rsidRDefault="00B80F0E" w:rsidP="00B13752">
            <w:pPr>
              <w:tabs>
                <w:tab w:val="left" w:pos="8505"/>
              </w:tabs>
              <w:spacing w:after="0"/>
              <w:rPr>
                <w:rFonts w:ascii="Garamond" w:hAnsi="Garamond"/>
              </w:rPr>
            </w:pPr>
          </w:p>
        </w:tc>
      </w:tr>
    </w:tbl>
    <w:p w14:paraId="28D79E56" w14:textId="77777777" w:rsidR="00B80F0E" w:rsidRDefault="00B80F0E" w:rsidP="00B80F0E">
      <w:pPr>
        <w:tabs>
          <w:tab w:val="left" w:pos="8505"/>
        </w:tabs>
        <w:spacing w:after="0"/>
        <w:rPr>
          <w:rFonts w:ascii="Garamond" w:hAnsi="Garamond"/>
          <w:b/>
          <w:bCs/>
        </w:rPr>
      </w:pPr>
      <w:r w:rsidRPr="00F61C2A">
        <w:rPr>
          <w:rFonts w:ascii="Garamond" w:hAnsi="Garamond"/>
          <w:b/>
          <w:bCs/>
        </w:rPr>
        <w:t>Данные заявки</w:t>
      </w:r>
    </w:p>
    <w:p w14:paraId="72E2003D" w14:textId="77777777" w:rsidR="00B80F0E" w:rsidRDefault="00B80F0E" w:rsidP="00B80F0E">
      <w:pPr>
        <w:tabs>
          <w:tab w:val="left" w:pos="8505"/>
        </w:tabs>
        <w:spacing w:after="0"/>
        <w:rPr>
          <w:rFonts w:ascii="Garamond" w:hAnsi="Garamond"/>
          <w:b/>
          <w:bCs/>
        </w:rPr>
      </w:pPr>
    </w:p>
    <w:tbl>
      <w:tblPr>
        <w:tblpPr w:leftFromText="180" w:rightFromText="180" w:vertAnchor="text" w:tblpY="1"/>
        <w:tblOverlap w:val="never"/>
        <w:tblW w:w="9898"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B80F0E" w:rsidRPr="006567C9" w14:paraId="28B48499" w14:textId="77777777" w:rsidTr="00B80F0E">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63300A6F" w14:textId="77777777" w:rsidR="00B80F0E" w:rsidRPr="006567C9" w:rsidRDefault="00B80F0E" w:rsidP="00B80F0E">
            <w:pPr>
              <w:tabs>
                <w:tab w:val="left" w:pos="8505"/>
              </w:tabs>
              <w:spacing w:after="0"/>
              <w:ind w:firstLine="3119"/>
              <w:rPr>
                <w:rFonts w:ascii="Garamond" w:hAnsi="Garamond"/>
                <w:lang w:eastAsia="ko-KR"/>
              </w:rPr>
            </w:pPr>
            <w:r w:rsidRPr="006567C9">
              <w:rPr>
                <w:rFonts w:ascii="Garamond" w:hAnsi="Garamond"/>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450D4247" w14:textId="77777777" w:rsidR="00B80F0E" w:rsidRPr="006567C9" w:rsidRDefault="00B80F0E" w:rsidP="00B80F0E">
            <w:pPr>
              <w:tabs>
                <w:tab w:val="left" w:pos="8505"/>
              </w:tabs>
              <w:spacing w:after="0"/>
              <w:jc w:val="center"/>
              <w:rPr>
                <w:rFonts w:ascii="Garamond" w:hAnsi="Garamond"/>
              </w:rPr>
            </w:pPr>
            <w:r w:rsidRPr="006567C9">
              <w:rPr>
                <w:rFonts w:ascii="Garamond" w:hAnsi="Garamond"/>
              </w:rPr>
              <w:t>Заявка</w:t>
            </w:r>
          </w:p>
        </w:tc>
      </w:tr>
      <w:tr w:rsidR="00B80F0E" w:rsidRPr="006567C9" w14:paraId="0C4254D9" w14:textId="77777777" w:rsidTr="00B80F0E">
        <w:trPr>
          <w:trHeight w:val="347"/>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304F9D27" w14:textId="77777777" w:rsidR="00B80F0E" w:rsidRPr="006567C9" w:rsidRDefault="00B80F0E" w:rsidP="00B80F0E">
            <w:pPr>
              <w:tabs>
                <w:tab w:val="left" w:pos="8505"/>
              </w:tabs>
              <w:spacing w:after="0"/>
              <w:rPr>
                <w:rFonts w:ascii="Garamond" w:hAnsi="Garamond"/>
              </w:rPr>
            </w:pPr>
            <w:r w:rsidRPr="006567C9">
              <w:rPr>
                <w:rFonts w:ascii="Garamond" w:hAnsi="Garamond"/>
              </w:rPr>
              <w:t>Объем мощности, предлагаемый участником отбора к продаже </w:t>
            </w:r>
            <w:r w:rsidRPr="006567C9">
              <w:rPr>
                <w:rFonts w:ascii="Garamond" w:hAnsi="Garamond"/>
                <w:vertAlign w:val="superscript"/>
              </w:rPr>
              <w:t>1</w:t>
            </w:r>
            <w:r w:rsidRPr="006567C9">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94CA427"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211C9BAE" w14:textId="77777777" w:rsidTr="00B80F0E">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DB2DD" w14:textId="77777777" w:rsidR="00B80F0E" w:rsidRPr="006567C9" w:rsidRDefault="00B80F0E" w:rsidP="00B80F0E">
            <w:pPr>
              <w:tabs>
                <w:tab w:val="left" w:pos="8505"/>
              </w:tabs>
              <w:spacing w:after="0"/>
              <w:rPr>
                <w:rFonts w:ascii="Garamond" w:hAnsi="Garamond"/>
              </w:rPr>
            </w:pPr>
            <w:r w:rsidRPr="006567C9">
              <w:rPr>
                <w:rFonts w:ascii="Garamond" w:hAnsi="Garamond"/>
              </w:rPr>
              <w:t>Планируемая дата начала поставки мощности с использованием введенного в эксплуатацию нового генерирующего объекта </w:t>
            </w:r>
            <w:r w:rsidRPr="006567C9">
              <w:rPr>
                <w:rFonts w:ascii="Garamond" w:hAnsi="Garamond"/>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83C4AA"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16F0C9D3"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18D27AB" w14:textId="77777777" w:rsidR="00B80F0E" w:rsidRPr="006567C9" w:rsidRDefault="00B80F0E" w:rsidP="00B80F0E">
            <w:pPr>
              <w:tabs>
                <w:tab w:val="left" w:pos="8505"/>
              </w:tabs>
              <w:spacing w:after="0"/>
              <w:rPr>
                <w:rFonts w:ascii="Garamond" w:hAnsi="Garamond"/>
              </w:rPr>
            </w:pPr>
            <w:r w:rsidRPr="006567C9">
              <w:rPr>
                <w:rFonts w:ascii="Garamond" w:hAnsi="Garamond"/>
              </w:rPr>
              <w:t>Признак указания нескольких вариантов значений капитальных затрат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F37B391" w14:textId="77777777" w:rsidR="00B80F0E" w:rsidRPr="006567C9" w:rsidRDefault="00B80F0E" w:rsidP="00B80F0E">
            <w:pPr>
              <w:tabs>
                <w:tab w:val="left" w:pos="8505"/>
              </w:tabs>
              <w:spacing w:after="0"/>
              <w:jc w:val="center"/>
              <w:rPr>
                <w:rFonts w:ascii="Garamond" w:hAnsi="Garamond"/>
              </w:rPr>
            </w:pPr>
            <w:r w:rsidRPr="006567C9">
              <w:rPr>
                <w:rFonts w:ascii="Garamond" w:hAnsi="Garamond"/>
              </w:rPr>
              <w:t>Да/Нет</w:t>
            </w:r>
          </w:p>
        </w:tc>
      </w:tr>
      <w:tr w:rsidR="00B80F0E" w:rsidRPr="006567C9" w14:paraId="04AB6C62"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2E7B58C7" w14:textId="77777777" w:rsidR="00B80F0E" w:rsidRPr="006567C9" w:rsidRDefault="00B80F0E" w:rsidP="00B80F0E">
            <w:pPr>
              <w:tabs>
                <w:tab w:val="left" w:pos="8505"/>
              </w:tabs>
              <w:spacing w:after="0"/>
              <w:rPr>
                <w:rFonts w:ascii="Garamond" w:hAnsi="Garamond"/>
              </w:rPr>
            </w:pPr>
            <w:r w:rsidRPr="006567C9">
              <w:rPr>
                <w:rFonts w:ascii="Garamond" w:hAnsi="Garamond"/>
              </w:rPr>
              <w:t>Величина капитальных затрат </w:t>
            </w:r>
            <w:r w:rsidRPr="006567C9">
              <w:rPr>
                <w:rFonts w:ascii="Garamond" w:hAnsi="Garamond"/>
                <w:vertAlign w:val="superscript"/>
              </w:rPr>
              <w:t>3</w:t>
            </w:r>
            <w:r w:rsidRPr="006567C9">
              <w:rPr>
                <w:rFonts w:ascii="Garamond" w:hAnsi="Garamond"/>
              </w:rPr>
              <w:t>, руб./МВт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D099BD1"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4BBF9A7F"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F699BB5" w14:textId="77777777" w:rsidR="00B80F0E" w:rsidRPr="006567C9" w:rsidRDefault="00B80F0E" w:rsidP="00B80F0E">
            <w:pPr>
              <w:tabs>
                <w:tab w:val="left" w:pos="8505"/>
              </w:tabs>
              <w:spacing w:after="0"/>
              <w:rPr>
                <w:rFonts w:ascii="Garamond" w:hAnsi="Garamond"/>
              </w:rPr>
            </w:pPr>
            <w:r w:rsidRPr="006567C9">
              <w:rPr>
                <w:rFonts w:ascii="Garamond" w:hAnsi="Garamond"/>
              </w:rPr>
              <w:t>– при строительстве 1 энергоблока</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18739C2"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1C9527BC"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096DDDF" w14:textId="77777777" w:rsidR="00B80F0E" w:rsidRPr="006567C9" w:rsidRDefault="00B80F0E" w:rsidP="00B80F0E">
            <w:pPr>
              <w:tabs>
                <w:tab w:val="left" w:pos="8505"/>
              </w:tabs>
              <w:spacing w:after="0"/>
              <w:rPr>
                <w:rFonts w:ascii="Garamond" w:hAnsi="Garamond"/>
              </w:rPr>
            </w:pPr>
            <w:r w:rsidRPr="006567C9">
              <w:rPr>
                <w:rFonts w:ascii="Garamond" w:hAnsi="Garamond"/>
              </w:rPr>
              <w:t>– при строительстве 2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6CA5E6D"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5F504B19"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21220A40" w14:textId="77777777" w:rsidR="00B80F0E" w:rsidRPr="006567C9" w:rsidRDefault="00B80F0E" w:rsidP="00B80F0E">
            <w:pPr>
              <w:tabs>
                <w:tab w:val="left" w:pos="8505"/>
              </w:tabs>
              <w:spacing w:after="0"/>
              <w:rPr>
                <w:rFonts w:ascii="Garamond" w:hAnsi="Garamond"/>
              </w:rPr>
            </w:pPr>
            <w:r w:rsidRPr="006567C9">
              <w:rPr>
                <w:rFonts w:ascii="Garamond" w:hAnsi="Garamond"/>
              </w:rPr>
              <w:t>– при строительстве 3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31F00082"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279181F7"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265DF00D" w14:textId="519E0210" w:rsidR="00B80F0E" w:rsidRPr="006D3398" w:rsidRDefault="00B80F0E" w:rsidP="00B80F0E">
            <w:pPr>
              <w:tabs>
                <w:tab w:val="left" w:pos="8505"/>
              </w:tabs>
              <w:spacing w:after="0"/>
              <w:rPr>
                <w:rFonts w:ascii="Garamond" w:hAnsi="Garamond"/>
                <w:highlight w:val="yellow"/>
              </w:rPr>
            </w:pPr>
            <w:r w:rsidRPr="006D3398">
              <w:rPr>
                <w:rFonts w:ascii="Garamond" w:hAnsi="Garamond"/>
                <w:highlight w:val="yellow"/>
              </w:rPr>
              <w:t xml:space="preserve">В </w:t>
            </w:r>
            <w:proofErr w:type="spellStart"/>
            <w:r w:rsidRPr="006D3398">
              <w:rPr>
                <w:rFonts w:ascii="Garamond" w:hAnsi="Garamond"/>
                <w:highlight w:val="yellow"/>
              </w:rPr>
              <w:t>т.ч</w:t>
            </w:r>
            <w:proofErr w:type="spellEnd"/>
            <w:r w:rsidRPr="006D3398">
              <w:rPr>
                <w:rFonts w:ascii="Garamond" w:hAnsi="Garamond"/>
                <w:highlight w:val="yellow"/>
              </w:rPr>
              <w:t>.</w:t>
            </w:r>
            <w:r w:rsidR="006D3398">
              <w:rPr>
                <w:rFonts w:ascii="Garamond" w:hAnsi="Garamond"/>
                <w:highlight w:val="yellow"/>
              </w:rPr>
              <w:t xml:space="preserve"> </w:t>
            </w:r>
            <w:r w:rsidRPr="006D3398">
              <w:rPr>
                <w:rFonts w:ascii="Garamond" w:hAnsi="Garamond"/>
                <w:highlight w:val="yellow"/>
              </w:rPr>
              <w:t>значения удельных затрат, связанных с уплатой налога на прибыль</w:t>
            </w:r>
            <w:r w:rsidR="00E43E1E" w:rsidRPr="006D3398">
              <w:rPr>
                <w:rFonts w:ascii="Garamond" w:hAnsi="Garamond"/>
                <w:highlight w:val="yellow"/>
              </w:rPr>
              <w:t>, руб./МВт</w:t>
            </w:r>
            <w:r w:rsidR="006D3398">
              <w:rPr>
                <w:rFonts w:ascii="Garamond" w:hAnsi="Garamond"/>
                <w:highlight w:val="yellow"/>
              </w:rPr>
              <w:t xml:space="preserve"> </w:t>
            </w:r>
            <w:r w:rsidR="00F403A8" w:rsidRPr="006D3398">
              <w:rPr>
                <w:rFonts w:ascii="Garamond" w:hAnsi="Garamond"/>
                <w:highlight w:val="yellow"/>
              </w:rPr>
              <w:t>в ценах года начала поставки мощности</w:t>
            </w:r>
            <w:r w:rsidR="006D3398">
              <w:rPr>
                <w:rFonts w:ascii="Garamond" w:hAnsi="Garamond"/>
                <w:highlight w:val="yellow"/>
              </w:rPr>
              <w:t> </w:t>
            </w:r>
            <w:r w:rsidRPr="006D3398">
              <w:rPr>
                <w:rFonts w:ascii="Garamond" w:hAnsi="Garamond"/>
                <w:highlight w:val="yellow"/>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CCEE0C3"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7A1CBC40"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433B494" w14:textId="77777777" w:rsidR="00B80F0E" w:rsidRPr="006D3398" w:rsidRDefault="00B80F0E" w:rsidP="00B80F0E">
            <w:pPr>
              <w:tabs>
                <w:tab w:val="left" w:pos="8505"/>
              </w:tabs>
              <w:spacing w:after="0"/>
              <w:rPr>
                <w:rFonts w:ascii="Garamond" w:hAnsi="Garamond"/>
                <w:highlight w:val="yellow"/>
              </w:rPr>
            </w:pPr>
            <w:r w:rsidRPr="006D3398">
              <w:rPr>
                <w:rFonts w:ascii="Garamond" w:hAnsi="Garamond"/>
                <w:highlight w:val="yellow"/>
              </w:rPr>
              <w:t>– при строительстве 1 энергоблока</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EA34F0F"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4F89FDA7"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B6EE03B" w14:textId="2B490AEB" w:rsidR="00B80F0E" w:rsidRPr="006D3398" w:rsidRDefault="00B80F0E" w:rsidP="00B80F0E">
            <w:pPr>
              <w:tabs>
                <w:tab w:val="left" w:pos="8505"/>
              </w:tabs>
              <w:spacing w:after="0"/>
              <w:rPr>
                <w:rFonts w:ascii="Garamond" w:hAnsi="Garamond"/>
                <w:highlight w:val="yellow"/>
              </w:rPr>
            </w:pPr>
            <w:r w:rsidRPr="006D3398">
              <w:rPr>
                <w:rFonts w:ascii="Garamond" w:hAnsi="Garamond"/>
                <w:highlight w:val="yellow"/>
              </w:rPr>
              <w:t>– при строительстве 2 энергоблоков</w:t>
            </w:r>
            <w:r w:rsidR="006D3398">
              <w:rPr>
                <w:rFonts w:ascii="Garamond" w:hAnsi="Garamond"/>
                <w:highlight w:val="yellow"/>
              </w:rPr>
              <w:t> </w:t>
            </w:r>
            <w:r w:rsidR="00611080" w:rsidRPr="006D3398">
              <w:rPr>
                <w:rFonts w:ascii="Garamond" w:hAnsi="Garamond"/>
                <w:highlight w:val="yellow"/>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79D1060"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35B87A6B"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BD4D425" w14:textId="3A06482D" w:rsidR="00B80F0E" w:rsidRPr="006D3398" w:rsidRDefault="00B80F0E" w:rsidP="00B80F0E">
            <w:pPr>
              <w:tabs>
                <w:tab w:val="left" w:pos="8505"/>
              </w:tabs>
              <w:spacing w:after="0"/>
              <w:rPr>
                <w:rFonts w:ascii="Garamond" w:hAnsi="Garamond"/>
                <w:highlight w:val="yellow"/>
              </w:rPr>
            </w:pPr>
            <w:r w:rsidRPr="006D3398">
              <w:rPr>
                <w:rFonts w:ascii="Garamond" w:hAnsi="Garamond"/>
                <w:highlight w:val="yellow"/>
              </w:rPr>
              <w:t>– при строительстве 3 энергоблоков</w:t>
            </w:r>
            <w:r w:rsidR="006D3398">
              <w:rPr>
                <w:rFonts w:ascii="Garamond" w:hAnsi="Garamond"/>
                <w:highlight w:val="yellow"/>
              </w:rPr>
              <w:t> </w:t>
            </w:r>
            <w:r w:rsidR="00611080" w:rsidRPr="006D3398">
              <w:rPr>
                <w:rFonts w:ascii="Garamond" w:hAnsi="Garamond"/>
                <w:highlight w:val="yellow"/>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EDB7F89"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666B1712"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13D37F0" w14:textId="29C2D32D" w:rsidR="00B80F0E" w:rsidRPr="006D3398" w:rsidRDefault="00B80F0E" w:rsidP="00B80F0E">
            <w:pPr>
              <w:tabs>
                <w:tab w:val="left" w:pos="8505"/>
              </w:tabs>
              <w:spacing w:after="0"/>
              <w:rPr>
                <w:rFonts w:ascii="Garamond" w:hAnsi="Garamond"/>
                <w:highlight w:val="yellow"/>
              </w:rPr>
            </w:pPr>
            <w:r w:rsidRPr="006D3398">
              <w:rPr>
                <w:rFonts w:ascii="Garamond" w:hAnsi="Garamond"/>
                <w:highlight w:val="yellow"/>
              </w:rPr>
              <w:t xml:space="preserve">В </w:t>
            </w:r>
            <w:proofErr w:type="spellStart"/>
            <w:r w:rsidRPr="006D3398">
              <w:rPr>
                <w:rFonts w:ascii="Garamond" w:hAnsi="Garamond"/>
                <w:highlight w:val="yellow"/>
              </w:rPr>
              <w:t>т.ч</w:t>
            </w:r>
            <w:proofErr w:type="spellEnd"/>
            <w:r w:rsidRPr="006D3398">
              <w:rPr>
                <w:rFonts w:ascii="Garamond" w:hAnsi="Garamond"/>
                <w:highlight w:val="yellow"/>
              </w:rPr>
              <w:t>.</w:t>
            </w:r>
            <w:r w:rsidR="006D3398">
              <w:rPr>
                <w:rFonts w:ascii="Garamond" w:hAnsi="Garamond"/>
                <w:highlight w:val="yellow"/>
              </w:rPr>
              <w:t xml:space="preserve"> </w:t>
            </w:r>
            <w:r w:rsidRPr="006D3398">
              <w:rPr>
                <w:rFonts w:ascii="Garamond" w:hAnsi="Garamond"/>
                <w:highlight w:val="yellow"/>
              </w:rPr>
              <w:t>значения удельных затрат, связанных с уплатой налога на имущество</w:t>
            </w:r>
            <w:r w:rsidR="0007586B" w:rsidRPr="006D3398">
              <w:rPr>
                <w:rFonts w:ascii="Garamond" w:hAnsi="Garamond"/>
                <w:highlight w:val="yellow"/>
              </w:rPr>
              <w:t>, руб./МВт</w:t>
            </w:r>
            <w:r w:rsidR="00F403A8" w:rsidRPr="006D3398">
              <w:rPr>
                <w:rFonts w:ascii="Garamond" w:hAnsi="Garamond"/>
                <w:highlight w:val="yellow"/>
              </w:rPr>
              <w:t xml:space="preserve"> в ценах года начала поставки мощности</w:t>
            </w:r>
            <w:r w:rsidR="006D3398">
              <w:rPr>
                <w:rFonts w:ascii="Garamond" w:hAnsi="Garamond"/>
                <w:highlight w:val="yellow"/>
              </w:rPr>
              <w:t> </w:t>
            </w:r>
            <w:r w:rsidRPr="006D3398">
              <w:rPr>
                <w:rFonts w:ascii="Garamond" w:hAnsi="Garamond"/>
                <w:highlight w:val="yellow"/>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497963B"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47D694A0"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560F760" w14:textId="77777777" w:rsidR="00B80F0E" w:rsidRPr="006D3398" w:rsidRDefault="00B80F0E" w:rsidP="00B80F0E">
            <w:pPr>
              <w:tabs>
                <w:tab w:val="left" w:pos="8505"/>
              </w:tabs>
              <w:spacing w:after="0"/>
              <w:rPr>
                <w:rFonts w:ascii="Garamond" w:hAnsi="Garamond"/>
                <w:highlight w:val="yellow"/>
              </w:rPr>
            </w:pPr>
            <w:r w:rsidRPr="006D3398">
              <w:rPr>
                <w:rFonts w:ascii="Garamond" w:hAnsi="Garamond"/>
                <w:highlight w:val="yellow"/>
              </w:rPr>
              <w:t>– при строительстве 1 энергоблока</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3FEFA56"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3B849E04"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E10A0BC" w14:textId="45B6B54B" w:rsidR="00B80F0E" w:rsidRPr="006D3398" w:rsidRDefault="00B80F0E" w:rsidP="00B80F0E">
            <w:pPr>
              <w:tabs>
                <w:tab w:val="left" w:pos="8505"/>
              </w:tabs>
              <w:spacing w:after="0"/>
              <w:rPr>
                <w:rFonts w:ascii="Garamond" w:hAnsi="Garamond"/>
                <w:highlight w:val="yellow"/>
              </w:rPr>
            </w:pPr>
            <w:r w:rsidRPr="006D3398">
              <w:rPr>
                <w:rFonts w:ascii="Garamond" w:hAnsi="Garamond"/>
                <w:highlight w:val="yellow"/>
              </w:rPr>
              <w:t>– при строительстве 2 энергоблоков</w:t>
            </w:r>
            <w:r w:rsidR="006D3398">
              <w:rPr>
                <w:rFonts w:ascii="Garamond" w:hAnsi="Garamond"/>
                <w:highlight w:val="yellow"/>
              </w:rPr>
              <w:t> </w:t>
            </w:r>
            <w:r w:rsidR="00611080" w:rsidRPr="006D3398">
              <w:rPr>
                <w:rFonts w:ascii="Garamond" w:hAnsi="Garamond"/>
                <w:highlight w:val="yellow"/>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EF30146"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29F09CBA"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9AED325" w14:textId="1A3BB2DE" w:rsidR="00B80F0E" w:rsidRPr="006D3398" w:rsidRDefault="00B80F0E" w:rsidP="00B80F0E">
            <w:pPr>
              <w:tabs>
                <w:tab w:val="left" w:pos="8505"/>
              </w:tabs>
              <w:spacing w:after="0"/>
              <w:rPr>
                <w:rFonts w:ascii="Garamond" w:hAnsi="Garamond"/>
                <w:highlight w:val="yellow"/>
              </w:rPr>
            </w:pPr>
            <w:r w:rsidRPr="006D3398">
              <w:rPr>
                <w:rFonts w:ascii="Garamond" w:hAnsi="Garamond"/>
                <w:highlight w:val="yellow"/>
              </w:rPr>
              <w:t>– при строительстве 3 энергоблоков</w:t>
            </w:r>
            <w:r w:rsidR="006D3398">
              <w:rPr>
                <w:rFonts w:ascii="Garamond" w:hAnsi="Garamond"/>
                <w:highlight w:val="yellow"/>
              </w:rPr>
              <w:t> </w:t>
            </w:r>
            <w:r w:rsidR="00611080" w:rsidRPr="006D3398">
              <w:rPr>
                <w:rFonts w:ascii="Garamond" w:hAnsi="Garamond"/>
                <w:highlight w:val="yellow"/>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2E72E85"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154D2F01"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EB96184" w14:textId="77777777" w:rsidR="00B80F0E" w:rsidRPr="006567C9" w:rsidDel="00D90A92" w:rsidRDefault="00B80F0E" w:rsidP="00B80F0E">
            <w:pPr>
              <w:tabs>
                <w:tab w:val="left" w:pos="8505"/>
              </w:tabs>
              <w:spacing w:after="0"/>
              <w:rPr>
                <w:rFonts w:ascii="Garamond" w:hAnsi="Garamond"/>
              </w:rPr>
            </w:pPr>
            <w:r w:rsidRPr="006567C9">
              <w:rPr>
                <w:rFonts w:ascii="Garamond" w:hAnsi="Garamond"/>
              </w:rPr>
              <w:t xml:space="preserve">Величина удельных затрат на эксплуатацию генерирующего </w:t>
            </w:r>
            <w:r w:rsidRPr="00764B4C">
              <w:rPr>
                <w:rFonts w:ascii="Garamond" w:hAnsi="Garamond"/>
              </w:rPr>
              <w:t>объекта </w:t>
            </w:r>
            <w:r w:rsidRPr="00764B4C">
              <w:rPr>
                <w:rStyle w:val="afff1"/>
                <w:rFonts w:ascii="Garamond" w:hAnsi="Garamond"/>
              </w:rPr>
              <w:t>4</w:t>
            </w:r>
            <w:r w:rsidRPr="00764B4C">
              <w:rPr>
                <w:rFonts w:ascii="Garamond" w:hAnsi="Garamond"/>
              </w:rPr>
              <w:t>,</w:t>
            </w:r>
            <w:r w:rsidRPr="006567C9">
              <w:rPr>
                <w:rFonts w:ascii="Garamond" w:hAnsi="Garamond"/>
              </w:rPr>
              <w:t xml:space="preserve"> руб./МВт в месяц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8DEC58A"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7556C5F7"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D10F42E" w14:textId="77777777" w:rsidR="00B80F0E" w:rsidRPr="006567C9" w:rsidDel="00D90A92" w:rsidRDefault="00B80F0E" w:rsidP="00B80F0E">
            <w:pPr>
              <w:tabs>
                <w:tab w:val="left" w:pos="8505"/>
              </w:tabs>
              <w:spacing w:after="0"/>
              <w:rPr>
                <w:rFonts w:ascii="Garamond" w:hAnsi="Garamond"/>
              </w:rPr>
            </w:pPr>
            <w:r w:rsidRPr="006567C9">
              <w:rPr>
                <w:rFonts w:ascii="Garamond" w:hAnsi="Garamond"/>
              </w:rPr>
              <w:lastRenderedPageBreak/>
              <w:t>Величина переменных (топливных) затрат на выработку электрической энергии </w:t>
            </w:r>
            <w:r w:rsidRPr="006567C9">
              <w:rPr>
                <w:rFonts w:ascii="Garamond" w:hAnsi="Garamond"/>
                <w:vertAlign w:val="superscript"/>
              </w:rPr>
              <w:t>4</w:t>
            </w:r>
            <w:r w:rsidRPr="006567C9">
              <w:rPr>
                <w:rFonts w:ascii="Garamond" w:hAnsi="Garamond"/>
              </w:rPr>
              <w:t>, руб./</w:t>
            </w:r>
            <w:proofErr w:type="spellStart"/>
            <w:r w:rsidRPr="006567C9">
              <w:rPr>
                <w:rFonts w:ascii="Garamond" w:hAnsi="Garamond"/>
              </w:rPr>
              <w:t>МВт·ч</w:t>
            </w:r>
            <w:proofErr w:type="spellEnd"/>
            <w:r w:rsidRPr="006567C9">
              <w:rPr>
                <w:rFonts w:ascii="Garamond" w:hAnsi="Garamond"/>
              </w:rPr>
              <w:t xml:space="preserve">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E74791B"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6C42789E" w14:textId="77777777" w:rsidTr="00B80F0E">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CF587AC" w14:textId="77777777" w:rsidR="00B80F0E" w:rsidRPr="006567C9" w:rsidRDefault="00B80F0E" w:rsidP="00B80F0E">
            <w:pPr>
              <w:tabs>
                <w:tab w:val="left" w:pos="8505"/>
              </w:tabs>
              <w:spacing w:after="0"/>
              <w:rPr>
                <w:rFonts w:ascii="Garamond" w:hAnsi="Garamond"/>
              </w:rPr>
            </w:pPr>
            <w:r w:rsidRPr="006567C9">
              <w:rPr>
                <w:rFonts w:ascii="Garamond" w:hAnsi="Garamond"/>
              </w:rPr>
              <w:t>Указание на использование временно замещающих генерирующих объектов (да/нет)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2629D8A"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0282C6FE" w14:textId="77777777" w:rsidTr="00B80F0E">
        <w:trPr>
          <w:trHeight w:val="139"/>
          <w:tblCellSpacing w:w="7" w:type="dxa"/>
        </w:trPr>
        <w:tc>
          <w:tcPr>
            <w:tcW w:w="98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1A3C29" w14:textId="77777777" w:rsidR="00B80F0E" w:rsidRPr="006567C9" w:rsidRDefault="00B80F0E" w:rsidP="00B80F0E">
            <w:pPr>
              <w:tabs>
                <w:tab w:val="left" w:pos="8505"/>
              </w:tabs>
              <w:spacing w:after="0"/>
              <w:rPr>
                <w:rFonts w:ascii="Garamond" w:hAnsi="Garamond"/>
              </w:rPr>
            </w:pPr>
            <w:r w:rsidRPr="006567C9">
              <w:rPr>
                <w:rFonts w:ascii="Garamond" w:hAnsi="Garamond"/>
              </w:rPr>
              <w:t>Параметры ниже заполняются в случае указания на использование временно замещающих генерирующих объектов *</w:t>
            </w:r>
          </w:p>
        </w:tc>
      </w:tr>
      <w:tr w:rsidR="00B80F0E" w:rsidRPr="006567C9" w14:paraId="552A7E23" w14:textId="77777777" w:rsidTr="00B80F0E">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E18A66F" w14:textId="77777777" w:rsidR="00B80F0E" w:rsidRPr="006567C9" w:rsidRDefault="00B80F0E" w:rsidP="00B80F0E">
            <w:pPr>
              <w:tabs>
                <w:tab w:val="left" w:pos="8505"/>
              </w:tabs>
              <w:spacing w:after="0"/>
              <w:rPr>
                <w:rFonts w:ascii="Garamond" w:hAnsi="Garamond"/>
              </w:rPr>
            </w:pPr>
            <w:r w:rsidRPr="006567C9">
              <w:rPr>
                <w:rFonts w:ascii="Garamond" w:hAnsi="Garamond"/>
              </w:rPr>
              <w:t>Объем мощности временно замещающих генерирующих объектов </w:t>
            </w:r>
            <w:r w:rsidRPr="006567C9">
              <w:rPr>
                <w:rFonts w:ascii="Garamond" w:hAnsi="Garamond"/>
                <w:vertAlign w:val="superscript"/>
              </w:rPr>
              <w:t>5</w:t>
            </w:r>
            <w:r w:rsidRPr="006567C9">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2B5D7F4"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3D743B22" w14:textId="77777777" w:rsidTr="00B80F0E">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A35DE07" w14:textId="77777777" w:rsidR="00B80F0E" w:rsidRPr="006567C9" w:rsidRDefault="00B80F0E" w:rsidP="00B80F0E">
            <w:pPr>
              <w:tabs>
                <w:tab w:val="left" w:pos="8505"/>
              </w:tabs>
              <w:spacing w:after="0"/>
              <w:rPr>
                <w:rFonts w:ascii="Garamond" w:hAnsi="Garamond"/>
                <w:vertAlign w:val="superscript"/>
              </w:rPr>
            </w:pPr>
            <w:r w:rsidRPr="006567C9">
              <w:rPr>
                <w:rFonts w:ascii="Garamond" w:hAnsi="Garamond"/>
              </w:rPr>
              <w:t>Планируемая дата начала поставки мощности с использованием временно замещающих генерирующих объектов </w:t>
            </w:r>
            <w:r w:rsidRPr="006567C9">
              <w:rPr>
                <w:rFonts w:ascii="Garamond" w:hAnsi="Garamond"/>
                <w:vertAlign w:val="superscript"/>
              </w:rPr>
              <w:t>6</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F93A029"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4863721F" w14:textId="77777777" w:rsidTr="00B80F0E">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2F0D52F5" w14:textId="77777777" w:rsidR="00B80F0E" w:rsidRPr="006567C9" w:rsidRDefault="00B80F0E" w:rsidP="00B80F0E">
            <w:pPr>
              <w:tabs>
                <w:tab w:val="left" w:pos="8505"/>
              </w:tabs>
              <w:spacing w:after="0"/>
              <w:rPr>
                <w:rFonts w:ascii="Garamond" w:hAnsi="Garamond"/>
              </w:rPr>
            </w:pPr>
            <w:r w:rsidRPr="006567C9">
              <w:rPr>
                <w:rFonts w:ascii="Garamond" w:hAnsi="Garamond"/>
              </w:rPr>
              <w:t>Величина переменных (топливных) затрат на выработку электрической энергии</w:t>
            </w:r>
            <w:r w:rsidRPr="006567C9">
              <w:rPr>
                <w:rFonts w:ascii="Garamond" w:hAnsi="Garamond"/>
                <w:vertAlign w:val="superscript"/>
              </w:rPr>
              <w:t xml:space="preserve"> </w:t>
            </w:r>
            <w:r w:rsidRPr="006567C9">
              <w:rPr>
                <w:rFonts w:ascii="Garamond" w:hAnsi="Garamond"/>
              </w:rPr>
              <w:t>временно замещающих генерирующих объектов, руб./</w:t>
            </w:r>
            <w:proofErr w:type="spellStart"/>
            <w:r w:rsidRPr="006567C9">
              <w:rPr>
                <w:rFonts w:ascii="Garamond" w:hAnsi="Garamond"/>
              </w:rPr>
              <w:t>МВт·ч</w:t>
            </w:r>
            <w:proofErr w:type="spellEnd"/>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D343F0C" w14:textId="77777777" w:rsidR="00B80F0E" w:rsidRPr="006567C9" w:rsidRDefault="00B80F0E" w:rsidP="00B80F0E">
            <w:pPr>
              <w:tabs>
                <w:tab w:val="left" w:pos="8505"/>
              </w:tabs>
              <w:spacing w:after="0"/>
              <w:ind w:firstLine="3119"/>
              <w:jc w:val="right"/>
              <w:rPr>
                <w:rFonts w:ascii="Garamond" w:hAnsi="Garamond"/>
              </w:rPr>
            </w:pPr>
          </w:p>
        </w:tc>
      </w:tr>
      <w:tr w:rsidR="00B80F0E" w:rsidRPr="006567C9" w14:paraId="04874326" w14:textId="77777777" w:rsidTr="00B80F0E">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2A1DE309" w14:textId="77777777" w:rsidR="00B80F0E" w:rsidRPr="006567C9" w:rsidRDefault="00B80F0E" w:rsidP="00B80F0E">
            <w:pPr>
              <w:tabs>
                <w:tab w:val="left" w:pos="8505"/>
              </w:tabs>
              <w:spacing w:after="0"/>
              <w:rPr>
                <w:rFonts w:ascii="Garamond" w:hAnsi="Garamond"/>
              </w:rPr>
            </w:pPr>
            <w:r w:rsidRPr="006567C9">
              <w:rPr>
                <w:rFonts w:ascii="Garamond" w:hAnsi="Garamond"/>
              </w:rPr>
              <w:t>Цена на мощность временно замещающих генерирующих объектов,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79B8697" w14:textId="77777777" w:rsidR="00B80F0E" w:rsidRPr="006567C9" w:rsidRDefault="00B80F0E" w:rsidP="00B80F0E">
            <w:pPr>
              <w:tabs>
                <w:tab w:val="left" w:pos="8505"/>
              </w:tabs>
              <w:spacing w:after="0"/>
              <w:ind w:firstLine="3119"/>
              <w:jc w:val="right"/>
              <w:rPr>
                <w:rFonts w:ascii="Garamond" w:hAnsi="Garamond"/>
              </w:rPr>
            </w:pPr>
          </w:p>
        </w:tc>
      </w:tr>
    </w:tbl>
    <w:p w14:paraId="5427B8AF" w14:textId="77777777" w:rsidR="00B80F0E" w:rsidRDefault="00B80F0E" w:rsidP="00B80F0E">
      <w:pPr>
        <w:tabs>
          <w:tab w:val="left" w:pos="8505"/>
        </w:tabs>
        <w:spacing w:after="0"/>
        <w:rPr>
          <w:rFonts w:ascii="Garamond" w:hAnsi="Garamond"/>
          <w:b/>
          <w:bCs/>
        </w:rPr>
      </w:pPr>
      <w:r>
        <w:rPr>
          <w:rFonts w:ascii="Garamond" w:hAnsi="Garamond"/>
          <w:b/>
          <w:bCs/>
        </w:rPr>
        <w:br w:type="textWrapping" w:clear="all"/>
      </w:r>
    </w:p>
    <w:p w14:paraId="12E4EE0A" w14:textId="77777777" w:rsidR="00B80F0E" w:rsidRPr="00F61C2A" w:rsidRDefault="00B80F0E" w:rsidP="00B80F0E">
      <w:pPr>
        <w:tabs>
          <w:tab w:val="left" w:pos="8505"/>
        </w:tabs>
        <w:spacing w:after="0"/>
        <w:rPr>
          <w:rFonts w:ascii="Garamond" w:hAnsi="Garamond"/>
          <w:i/>
          <w:highlight w:val="yellow"/>
        </w:rPr>
      </w:pPr>
    </w:p>
    <w:p w14:paraId="738CAEA7" w14:textId="77777777" w:rsidR="00B80F0E" w:rsidRPr="00210891" w:rsidRDefault="00B80F0E" w:rsidP="00B80F0E">
      <w:pPr>
        <w:tabs>
          <w:tab w:val="left" w:pos="8505"/>
        </w:tabs>
        <w:spacing w:after="0"/>
        <w:jc w:val="both"/>
        <w:rPr>
          <w:rFonts w:ascii="Garamond" w:hAnsi="Garamond"/>
          <w:sz w:val="20"/>
          <w:szCs w:val="20"/>
        </w:rPr>
      </w:pPr>
      <w:r w:rsidRPr="00210891">
        <w:rPr>
          <w:rFonts w:ascii="Garamond" w:hAnsi="Garamond"/>
          <w:sz w:val="20"/>
          <w:szCs w:val="20"/>
          <w:vertAlign w:val="superscript"/>
        </w:rPr>
        <w:t>1</w:t>
      </w:r>
      <w:r w:rsidRPr="00210891">
        <w:rPr>
          <w:rFonts w:ascii="Garamond" w:hAnsi="Garamond"/>
          <w:sz w:val="20"/>
          <w:szCs w:val="20"/>
        </w:rPr>
        <w:t xml:space="preserve"> Объем мощности, предлагаемый участником отбора к продаже, соответствует суммарной установленной мощности условной </w:t>
      </w:r>
      <w:proofErr w:type="spellStart"/>
      <w:r w:rsidRPr="00210891">
        <w:rPr>
          <w:rFonts w:ascii="Garamond" w:hAnsi="Garamond"/>
          <w:sz w:val="20"/>
          <w:szCs w:val="20"/>
        </w:rPr>
        <w:t>ГТПг</w:t>
      </w:r>
      <w:proofErr w:type="spellEnd"/>
      <w:r w:rsidRPr="00210891">
        <w:rPr>
          <w:rFonts w:ascii="Garamond" w:hAnsi="Garamond"/>
          <w:sz w:val="20"/>
          <w:szCs w:val="20"/>
        </w:rPr>
        <w:t>, указанной в форме 2.</w:t>
      </w:r>
    </w:p>
    <w:p w14:paraId="77151F45" w14:textId="77777777" w:rsidR="00B80F0E" w:rsidRDefault="00B80F0E" w:rsidP="00B80F0E">
      <w:pPr>
        <w:tabs>
          <w:tab w:val="left" w:pos="8505"/>
        </w:tabs>
        <w:spacing w:after="0"/>
        <w:jc w:val="both"/>
        <w:rPr>
          <w:rFonts w:ascii="Garamond" w:hAnsi="Garamond"/>
          <w:sz w:val="20"/>
          <w:szCs w:val="20"/>
        </w:rPr>
      </w:pPr>
      <w:r w:rsidRPr="00210891">
        <w:rPr>
          <w:rFonts w:ascii="Garamond" w:hAnsi="Garamond"/>
          <w:sz w:val="20"/>
          <w:szCs w:val="20"/>
          <w:vertAlign w:val="superscript"/>
        </w:rPr>
        <w:t>2</w:t>
      </w:r>
      <w:r w:rsidRPr="00210891">
        <w:rPr>
          <w:rFonts w:ascii="Garamond" w:hAnsi="Garamond"/>
          <w:sz w:val="20"/>
          <w:szCs w:val="20"/>
        </w:rPr>
        <w:t xml:space="preserve"> </w:t>
      </w:r>
      <w:r w:rsidRPr="001F3B09">
        <w:rPr>
          <w:rFonts w:ascii="Garamond" w:hAnsi="Garamond"/>
          <w:sz w:val="20"/>
          <w:szCs w:val="20"/>
        </w:rPr>
        <w:t>Не может быть ранее указанной в решении Правительства Российской Федерации даты. Не может быть позднее даты, указанной в решении Правительства Российской Федерации, более чем на установленный таким решением предельный срок</w:t>
      </w:r>
      <w:r w:rsidRPr="00210891">
        <w:rPr>
          <w:rFonts w:ascii="Garamond" w:hAnsi="Garamond"/>
          <w:sz w:val="20"/>
          <w:szCs w:val="20"/>
        </w:rPr>
        <w:t>, в течение которого поставка мощности может осуществляться с использованием временно замещающих генерирующих объектов. Если указана дата позднее даты, указанной в решении Правительства Российской Федерации, то обязательно должно указано на использование временно замещающих генерирующих объектов</w:t>
      </w:r>
      <w:r w:rsidRPr="00210891" w:rsidDel="008C782B">
        <w:rPr>
          <w:rFonts w:ascii="Garamond" w:hAnsi="Garamond"/>
          <w:sz w:val="20"/>
          <w:szCs w:val="20"/>
        </w:rPr>
        <w:t xml:space="preserve"> </w:t>
      </w:r>
      <w:r w:rsidRPr="00210891">
        <w:rPr>
          <w:rFonts w:ascii="Garamond" w:hAnsi="Garamond"/>
          <w:sz w:val="20"/>
          <w:szCs w:val="20"/>
        </w:rPr>
        <w:t>и заполнены значения соответствующих параметров для них.</w:t>
      </w:r>
    </w:p>
    <w:p w14:paraId="005D9BC6" w14:textId="77777777" w:rsidR="00B80F0E" w:rsidRPr="00210891" w:rsidRDefault="00B80F0E" w:rsidP="00B80F0E">
      <w:pPr>
        <w:tabs>
          <w:tab w:val="left" w:pos="8505"/>
        </w:tabs>
        <w:spacing w:after="0"/>
        <w:jc w:val="both"/>
        <w:rPr>
          <w:rFonts w:ascii="Garamond" w:hAnsi="Garamond"/>
          <w:sz w:val="20"/>
          <w:szCs w:val="20"/>
        </w:rPr>
      </w:pPr>
      <w:r w:rsidRPr="00210891">
        <w:rPr>
          <w:rFonts w:ascii="Garamond" w:hAnsi="Garamond"/>
          <w:sz w:val="20"/>
          <w:szCs w:val="20"/>
          <w:vertAlign w:val="superscript"/>
        </w:rPr>
        <w:t>3</w:t>
      </w:r>
      <w:r w:rsidRPr="00210891">
        <w:rPr>
          <w:rFonts w:ascii="Garamond" w:hAnsi="Garamond"/>
          <w:sz w:val="20"/>
          <w:szCs w:val="20"/>
        </w:rPr>
        <w:t xml:space="preserve"> Включая затраты на строительство генерирующего объекта, затраты на технологическое присоединение объекта к электрическим сетям, а в случае</w:t>
      </w:r>
      <w:r>
        <w:rPr>
          <w:rFonts w:ascii="Garamond" w:hAnsi="Garamond"/>
          <w:sz w:val="20"/>
          <w:szCs w:val="20"/>
        </w:rPr>
        <w:t>,</w:t>
      </w:r>
      <w:r w:rsidRPr="00210891">
        <w:rPr>
          <w:rFonts w:ascii="Garamond" w:hAnsi="Garamond"/>
          <w:sz w:val="20"/>
          <w:szCs w:val="20"/>
        </w:rPr>
        <w:t xml:space="preserve"> если основным топливом для объекта генерации является природный газ, также к сетям газораспределения (магистральному газопроводу).</w:t>
      </w:r>
    </w:p>
    <w:p w14:paraId="222D983B" w14:textId="77777777" w:rsidR="00B80F0E" w:rsidRPr="00210891" w:rsidRDefault="00B80F0E" w:rsidP="00B80F0E">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4</w:t>
      </w:r>
      <w:r w:rsidRPr="00210891">
        <w:rPr>
          <w:rFonts w:ascii="Garamond" w:hAnsi="Garamond"/>
          <w:sz w:val="20"/>
          <w:szCs w:val="20"/>
        </w:rPr>
        <w:t xml:space="preserve"> </w:t>
      </w:r>
      <w:r w:rsidRPr="00210891">
        <w:rPr>
          <w:rFonts w:ascii="Garamond" w:eastAsia="Times New Roman" w:hAnsi="Garamond"/>
          <w:sz w:val="20"/>
          <w:szCs w:val="20"/>
          <w:lang w:eastAsia="ru-RU"/>
        </w:rPr>
        <w:t>Не превышающие предельного значения соответствующих затрат, определенного в соответствии с решением Правительства Российской Федерации.</w:t>
      </w:r>
    </w:p>
    <w:p w14:paraId="4A35C3BC" w14:textId="77777777" w:rsidR="00B80F0E" w:rsidRPr="00210891" w:rsidRDefault="00B80F0E" w:rsidP="00B80F0E">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5</w:t>
      </w:r>
      <w:r w:rsidRPr="00210891">
        <w:rPr>
          <w:rFonts w:ascii="Garamond" w:hAnsi="Garamond"/>
          <w:sz w:val="20"/>
          <w:szCs w:val="20"/>
        </w:rPr>
        <w:t xml:space="preserve"> Соответствует объему мощности, предлагаемому участником отбора к продаже.</w:t>
      </w:r>
    </w:p>
    <w:p w14:paraId="0BA2E349" w14:textId="77777777" w:rsidR="00B80F0E" w:rsidRPr="00210891" w:rsidRDefault="00B80F0E" w:rsidP="00B80F0E">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6</w:t>
      </w:r>
      <w:r w:rsidRPr="00210891">
        <w:rPr>
          <w:rFonts w:ascii="Garamond" w:hAnsi="Garamond"/>
          <w:sz w:val="20"/>
          <w:szCs w:val="20"/>
        </w:rPr>
        <w:t xml:space="preserve"> Не может быть позднее даты, указанной в решении Правительства Российской Федерации.</w:t>
      </w:r>
    </w:p>
    <w:p w14:paraId="02F60EC9" w14:textId="77777777" w:rsidR="00B80F0E" w:rsidRDefault="00B80F0E" w:rsidP="00B80F0E">
      <w:pPr>
        <w:tabs>
          <w:tab w:val="left" w:pos="8505"/>
        </w:tabs>
        <w:spacing w:after="0"/>
        <w:jc w:val="both"/>
        <w:rPr>
          <w:rFonts w:ascii="Garamond" w:hAnsi="Garamond"/>
        </w:rPr>
      </w:pPr>
    </w:p>
    <w:p w14:paraId="34A1EF64" w14:textId="77777777" w:rsidR="00B80F0E" w:rsidRPr="00764B4C" w:rsidRDefault="00B80F0E" w:rsidP="00B80F0E">
      <w:pPr>
        <w:tabs>
          <w:tab w:val="left" w:pos="8505"/>
        </w:tabs>
        <w:spacing w:after="0"/>
        <w:jc w:val="both"/>
        <w:rPr>
          <w:rFonts w:ascii="Garamond" w:hAnsi="Garamond"/>
          <w:sz w:val="20"/>
          <w:szCs w:val="20"/>
        </w:rPr>
      </w:pPr>
      <w:r w:rsidRPr="001D1696">
        <w:rPr>
          <w:rFonts w:ascii="Garamond" w:hAnsi="Garamond"/>
          <w:sz w:val="20"/>
          <w:szCs w:val="20"/>
        </w:rPr>
        <w:t xml:space="preserve">* </w:t>
      </w:r>
      <w:proofErr w:type="gramStart"/>
      <w:r w:rsidRPr="001D1696">
        <w:rPr>
          <w:rFonts w:ascii="Garamond" w:hAnsi="Garamond"/>
          <w:sz w:val="20"/>
          <w:szCs w:val="20"/>
        </w:rPr>
        <w:t>В</w:t>
      </w:r>
      <w:proofErr w:type="gramEnd"/>
      <w:r w:rsidRPr="001D1696">
        <w:rPr>
          <w:rFonts w:ascii="Garamond" w:hAnsi="Garamond"/>
          <w:sz w:val="20"/>
          <w:szCs w:val="20"/>
        </w:rPr>
        <w:t xml:space="preserve"> случае указания на </w:t>
      </w:r>
      <w:r w:rsidRPr="00764B4C">
        <w:rPr>
          <w:rFonts w:ascii="Garamond" w:hAnsi="Garamond"/>
          <w:sz w:val="20"/>
          <w:szCs w:val="20"/>
        </w:rPr>
        <w:t xml:space="preserve">использование временно замещающих генерирующих объектов для условной ГТП, зарегистрированной в отношении таких объектов, отдельно заполняется форма 2. </w:t>
      </w:r>
    </w:p>
    <w:p w14:paraId="436995EA" w14:textId="77777777" w:rsidR="00B80F0E" w:rsidRPr="00764B4C" w:rsidRDefault="00B80F0E" w:rsidP="00B80F0E">
      <w:pPr>
        <w:tabs>
          <w:tab w:val="left" w:pos="8505"/>
        </w:tabs>
        <w:spacing w:after="0"/>
        <w:jc w:val="both"/>
        <w:rPr>
          <w:rFonts w:ascii="Garamond" w:hAnsi="Garamond"/>
          <w:sz w:val="20"/>
          <w:szCs w:val="20"/>
        </w:rPr>
      </w:pPr>
    </w:p>
    <w:p w14:paraId="44A90088" w14:textId="77777777" w:rsidR="00B80F0E" w:rsidRDefault="00B80F0E" w:rsidP="00B80F0E">
      <w:pPr>
        <w:tabs>
          <w:tab w:val="left" w:pos="8505"/>
        </w:tabs>
        <w:spacing w:after="0"/>
        <w:jc w:val="both"/>
        <w:rPr>
          <w:rFonts w:ascii="Garamond" w:hAnsi="Garamond"/>
          <w:b/>
          <w:bCs/>
          <w:iCs/>
          <w:sz w:val="20"/>
          <w:szCs w:val="20"/>
        </w:rPr>
      </w:pPr>
      <w:r w:rsidRPr="00764B4C">
        <w:rPr>
          <w:rFonts w:ascii="Garamond" w:hAnsi="Garamond"/>
          <w:sz w:val="20"/>
          <w:szCs w:val="20"/>
        </w:rPr>
        <w:t>** Указывается для условных ГТП, соответствующих энергоблокам новой электростанции, в случае установления значения «Да» в</w:t>
      </w:r>
      <w:r w:rsidRPr="00764B4C">
        <w:rPr>
          <w:sz w:val="20"/>
          <w:szCs w:val="20"/>
        </w:rPr>
        <w:t xml:space="preserve"> </w:t>
      </w:r>
      <w:r w:rsidRPr="00764B4C">
        <w:rPr>
          <w:rFonts w:ascii="Garamond" w:hAnsi="Garamond"/>
          <w:sz w:val="20"/>
          <w:szCs w:val="20"/>
        </w:rPr>
        <w:t>признаке указания нескольких вариантов значений капитальных затрат</w:t>
      </w:r>
      <w:r w:rsidRPr="00764B4C">
        <w:rPr>
          <w:rFonts w:ascii="Garamond" w:hAnsi="Garamond"/>
          <w:bCs/>
          <w:iCs/>
          <w:sz w:val="20"/>
          <w:szCs w:val="20"/>
        </w:rPr>
        <w:t>.</w:t>
      </w:r>
      <w:r w:rsidRPr="00764B4C">
        <w:rPr>
          <w:rFonts w:ascii="Garamond" w:hAnsi="Garamond"/>
          <w:b/>
          <w:bCs/>
          <w:iCs/>
          <w:sz w:val="20"/>
          <w:szCs w:val="20"/>
        </w:rPr>
        <w:t xml:space="preserve"> </w:t>
      </w:r>
      <w:r w:rsidRPr="00764B4C">
        <w:rPr>
          <w:rFonts w:ascii="Garamond" w:hAnsi="Garamond"/>
          <w:bCs/>
          <w:iCs/>
          <w:sz w:val="20"/>
          <w:szCs w:val="20"/>
        </w:rPr>
        <w:t>При этом величина</w:t>
      </w:r>
      <w:r w:rsidRPr="00764B4C">
        <w:rPr>
          <w:rFonts w:ascii="Garamond" w:hAnsi="Garamond"/>
          <w:sz w:val="20"/>
          <w:szCs w:val="20"/>
        </w:rPr>
        <w:t xml:space="preserve"> капитальных затрат, указанная в ценовых заявках каждой условной ГТП одной электростанции для одного и того же варианта состава генерирующих объектов (энергоблоков) в составе электростанции, должна быть одинаковой</w:t>
      </w:r>
      <w:r w:rsidRPr="00764B4C">
        <w:rPr>
          <w:rFonts w:ascii="Garamond" w:hAnsi="Garamond"/>
          <w:b/>
          <w:bCs/>
          <w:iCs/>
          <w:sz w:val="20"/>
          <w:szCs w:val="20"/>
        </w:rPr>
        <w:t>.</w:t>
      </w:r>
    </w:p>
    <w:p w14:paraId="22864909" w14:textId="48831AC1" w:rsidR="00B80F0E" w:rsidRPr="001D1696" w:rsidRDefault="00B80F0E" w:rsidP="00B80F0E">
      <w:pPr>
        <w:tabs>
          <w:tab w:val="left" w:pos="8505"/>
        </w:tabs>
        <w:spacing w:after="0"/>
        <w:jc w:val="both"/>
        <w:rPr>
          <w:rFonts w:ascii="Garamond" w:hAnsi="Garamond"/>
          <w:sz w:val="20"/>
          <w:szCs w:val="20"/>
        </w:rPr>
      </w:pPr>
      <w:r w:rsidRPr="006D3398">
        <w:rPr>
          <w:rFonts w:ascii="Garamond" w:hAnsi="Garamond"/>
          <w:sz w:val="20"/>
          <w:szCs w:val="20"/>
          <w:highlight w:val="yellow"/>
        </w:rPr>
        <w:t>*** Указывается в случае установления предельных значений в решении Правительства Российской Федерации</w:t>
      </w:r>
      <w:r w:rsidR="006D3398">
        <w:rPr>
          <w:rFonts w:ascii="Garamond" w:hAnsi="Garamond"/>
          <w:sz w:val="20"/>
          <w:szCs w:val="20"/>
        </w:rPr>
        <w:t>.</w:t>
      </w:r>
    </w:p>
    <w:p w14:paraId="14AC99C4" w14:textId="77777777" w:rsidR="00B80F0E" w:rsidRPr="00F61C2A" w:rsidRDefault="00B80F0E" w:rsidP="00B80F0E">
      <w:pPr>
        <w:tabs>
          <w:tab w:val="left" w:pos="8505"/>
        </w:tabs>
        <w:spacing w:after="0"/>
        <w:jc w:val="both"/>
        <w:rPr>
          <w:rFonts w:ascii="Garamond" w:hAnsi="Garamond"/>
          <w:i/>
        </w:rPr>
      </w:pPr>
    </w:p>
    <w:p w14:paraId="3C93B039" w14:textId="77777777" w:rsidR="00B80F0E" w:rsidRDefault="00B80F0E" w:rsidP="00B80F0E">
      <w:pPr>
        <w:spacing w:after="0" w:line="240" w:lineRule="auto"/>
        <w:rPr>
          <w:rFonts w:ascii="Garamond" w:hAnsi="Garamond"/>
          <w:b/>
          <w:bCs/>
          <w:iCs/>
        </w:rPr>
      </w:pPr>
      <w:r>
        <w:rPr>
          <w:rFonts w:ascii="Garamond" w:hAnsi="Garamond"/>
          <w:b/>
          <w:bCs/>
          <w:iCs/>
        </w:rPr>
        <w:br w:type="page"/>
      </w:r>
    </w:p>
    <w:p w14:paraId="08DC4125" w14:textId="77777777" w:rsidR="00380256" w:rsidRPr="00F61C2A" w:rsidRDefault="00380256" w:rsidP="00380256">
      <w:pPr>
        <w:spacing w:after="0"/>
        <w:jc w:val="center"/>
        <w:rPr>
          <w:rFonts w:ascii="Garamond" w:hAnsi="Garamond"/>
          <w:b/>
          <w:bCs/>
          <w:iCs/>
        </w:rPr>
      </w:pPr>
      <w:r w:rsidRPr="00F61C2A">
        <w:rPr>
          <w:rFonts w:ascii="Garamond" w:hAnsi="Garamond"/>
          <w:b/>
          <w:bCs/>
          <w:iCs/>
        </w:rPr>
        <w:lastRenderedPageBreak/>
        <w:t>Форма 2</w:t>
      </w:r>
    </w:p>
    <w:p w14:paraId="04BBD208" w14:textId="77777777" w:rsidR="00380256" w:rsidRPr="00F61C2A" w:rsidRDefault="00380256" w:rsidP="00380256">
      <w:pPr>
        <w:tabs>
          <w:tab w:val="left" w:pos="8505"/>
        </w:tabs>
        <w:spacing w:after="0"/>
        <w:jc w:val="center"/>
        <w:rPr>
          <w:rFonts w:ascii="Garamond" w:hAnsi="Garamond"/>
          <w:b/>
        </w:rPr>
      </w:pPr>
    </w:p>
    <w:p w14:paraId="3475291D" w14:textId="77777777" w:rsidR="00380256" w:rsidRPr="00F61C2A" w:rsidRDefault="00380256" w:rsidP="00380256">
      <w:pPr>
        <w:tabs>
          <w:tab w:val="left" w:pos="8505"/>
        </w:tabs>
        <w:spacing w:after="0"/>
        <w:jc w:val="center"/>
        <w:rPr>
          <w:rFonts w:ascii="Garamond" w:hAnsi="Garamond"/>
          <w:b/>
        </w:rPr>
      </w:pPr>
      <w:r w:rsidRPr="00F61C2A">
        <w:rPr>
          <w:rFonts w:ascii="Garamond" w:hAnsi="Garamond"/>
          <w:b/>
        </w:rPr>
        <w:t>Технологические характеристики генерирующего оборудования и</w:t>
      </w:r>
    </w:p>
    <w:p w14:paraId="0DB71DD2" w14:textId="77777777" w:rsidR="00380256" w:rsidRPr="00F61C2A" w:rsidRDefault="00380256" w:rsidP="00380256">
      <w:pPr>
        <w:tabs>
          <w:tab w:val="left" w:pos="8505"/>
        </w:tabs>
        <w:spacing w:after="0"/>
        <w:jc w:val="center"/>
        <w:rPr>
          <w:rFonts w:ascii="Garamond" w:hAnsi="Garamond"/>
          <w:b/>
        </w:rPr>
      </w:pPr>
      <w:r w:rsidRPr="00F61C2A">
        <w:rPr>
          <w:rFonts w:ascii="Garamond" w:hAnsi="Garamond"/>
          <w:b/>
        </w:rPr>
        <w:t>генерирующего объекта, заявляемых в ценовой заявке на продажу мощности нового генерирующего оборудования, подлежащего строительству</w:t>
      </w:r>
    </w:p>
    <w:p w14:paraId="44FFC46D" w14:textId="77777777" w:rsidR="00380256" w:rsidRPr="00F61C2A" w:rsidRDefault="00380256" w:rsidP="00380256">
      <w:pPr>
        <w:spacing w:after="0"/>
        <w:jc w:val="center"/>
        <w:rPr>
          <w:rFonts w:ascii="Garamond" w:hAnsi="Garamond"/>
        </w:rPr>
      </w:pPr>
    </w:p>
    <w:tbl>
      <w:tblPr>
        <w:tblW w:w="10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764"/>
      </w:tblGrid>
      <w:tr w:rsidR="00380256" w:rsidRPr="00EB2810" w14:paraId="533E5DCE" w14:textId="77777777" w:rsidTr="008B06A6">
        <w:trPr>
          <w:trHeight w:val="285"/>
        </w:trPr>
        <w:tc>
          <w:tcPr>
            <w:tcW w:w="4248" w:type="dxa"/>
            <w:shd w:val="clear" w:color="auto" w:fill="D9D9D9"/>
            <w:vAlign w:val="center"/>
          </w:tcPr>
          <w:p w14:paraId="231F59D9" w14:textId="77777777" w:rsidR="00380256" w:rsidRPr="00EB2810" w:rsidRDefault="00380256" w:rsidP="008B06A6">
            <w:pPr>
              <w:rPr>
                <w:rFonts w:ascii="Garamond" w:hAnsi="Garamond"/>
                <w:b/>
              </w:rPr>
            </w:pPr>
            <w:r w:rsidRPr="00EB2810">
              <w:rPr>
                <w:rFonts w:ascii="Garamond" w:hAnsi="Garamond"/>
                <w:b/>
              </w:rPr>
              <w:t xml:space="preserve">Наименование условной ГТП генерации (условная </w:t>
            </w:r>
            <w:proofErr w:type="spellStart"/>
            <w:r w:rsidRPr="00EB2810">
              <w:rPr>
                <w:rFonts w:ascii="Garamond" w:hAnsi="Garamond"/>
                <w:b/>
              </w:rPr>
              <w:t>ГТПг</w:t>
            </w:r>
            <w:proofErr w:type="spellEnd"/>
            <w:r w:rsidRPr="00EB2810">
              <w:rPr>
                <w:rFonts w:ascii="Garamond" w:hAnsi="Garamond"/>
                <w:b/>
              </w:rPr>
              <w:t>)</w:t>
            </w:r>
          </w:p>
        </w:tc>
        <w:tc>
          <w:tcPr>
            <w:tcW w:w="5764" w:type="dxa"/>
            <w:vAlign w:val="center"/>
          </w:tcPr>
          <w:p w14:paraId="04C6A1EB" w14:textId="77777777" w:rsidR="00380256" w:rsidRPr="00EB2810" w:rsidRDefault="00380256" w:rsidP="008B06A6">
            <w:pPr>
              <w:jc w:val="both"/>
              <w:rPr>
                <w:rFonts w:ascii="Garamond" w:hAnsi="Garamond"/>
              </w:rPr>
            </w:pPr>
            <w:r w:rsidRPr="00EB2810">
              <w:rPr>
                <w:rFonts w:ascii="Garamond" w:hAnsi="Garamond"/>
              </w:rPr>
              <w:t xml:space="preserve">Указывается наименование условной </w:t>
            </w:r>
            <w:proofErr w:type="spellStart"/>
            <w:r w:rsidRPr="00EB2810">
              <w:rPr>
                <w:rFonts w:ascii="Garamond" w:hAnsi="Garamond"/>
              </w:rPr>
              <w:t>ГТПг</w:t>
            </w:r>
            <w:proofErr w:type="spellEnd"/>
            <w:r w:rsidRPr="00EB2810">
              <w:rPr>
                <w:rFonts w:ascii="Garamond" w:hAnsi="Garamond"/>
              </w:rPr>
              <w:t xml:space="preserve"> в соответствии с наименованием, указанным в заявлении и форме 5</w:t>
            </w:r>
          </w:p>
        </w:tc>
      </w:tr>
      <w:tr w:rsidR="00380256" w:rsidRPr="00EB2810" w14:paraId="416FCFAB" w14:textId="77777777" w:rsidTr="008B06A6">
        <w:trPr>
          <w:trHeight w:val="353"/>
        </w:trPr>
        <w:tc>
          <w:tcPr>
            <w:tcW w:w="4248" w:type="dxa"/>
            <w:shd w:val="clear" w:color="auto" w:fill="D9D9D9"/>
            <w:vAlign w:val="center"/>
          </w:tcPr>
          <w:p w14:paraId="1AA192D6" w14:textId="77777777" w:rsidR="00380256" w:rsidRPr="00EB2810" w:rsidRDefault="00380256" w:rsidP="008B06A6">
            <w:pPr>
              <w:rPr>
                <w:rFonts w:ascii="Garamond" w:hAnsi="Garamond"/>
                <w:b/>
              </w:rPr>
            </w:pPr>
            <w:r w:rsidRPr="00EB2810">
              <w:rPr>
                <w:rFonts w:ascii="Garamond" w:hAnsi="Garamond"/>
                <w:b/>
              </w:rPr>
              <w:t>Наименование электростанции</w:t>
            </w:r>
          </w:p>
        </w:tc>
        <w:tc>
          <w:tcPr>
            <w:tcW w:w="5764" w:type="dxa"/>
            <w:vAlign w:val="center"/>
          </w:tcPr>
          <w:p w14:paraId="438ADDE7" w14:textId="77777777" w:rsidR="00380256" w:rsidRPr="00EB2810" w:rsidRDefault="00380256" w:rsidP="008B06A6">
            <w:pPr>
              <w:jc w:val="both"/>
              <w:rPr>
                <w:rFonts w:ascii="Garamond" w:hAnsi="Garamond"/>
              </w:rPr>
            </w:pPr>
            <w:r w:rsidRPr="00EB2810">
              <w:rPr>
                <w:rFonts w:ascii="Garamond" w:hAnsi="Garamond"/>
              </w:rPr>
              <w:t>Указывается наименование электростанции в соответствии с наименованием, указанным в заявлении и форме 5</w:t>
            </w:r>
          </w:p>
        </w:tc>
      </w:tr>
      <w:tr w:rsidR="00380256" w:rsidRPr="00EB2810" w14:paraId="53662583" w14:textId="77777777" w:rsidTr="008B06A6">
        <w:trPr>
          <w:trHeight w:val="705"/>
        </w:trPr>
        <w:tc>
          <w:tcPr>
            <w:tcW w:w="4248" w:type="dxa"/>
            <w:shd w:val="clear" w:color="auto" w:fill="D9D9D9"/>
            <w:vAlign w:val="center"/>
          </w:tcPr>
          <w:p w14:paraId="797EAA69" w14:textId="77777777" w:rsidR="00380256" w:rsidRPr="00EB2810" w:rsidRDefault="00380256" w:rsidP="008B06A6">
            <w:pPr>
              <w:rPr>
                <w:rFonts w:ascii="Garamond" w:hAnsi="Garamond"/>
                <w:b/>
              </w:rPr>
            </w:pPr>
            <w:r w:rsidRPr="00EB2810">
              <w:rPr>
                <w:rFonts w:ascii="Garamond" w:hAnsi="Garamond"/>
                <w:b/>
              </w:rPr>
              <w:t>Тип электростанции</w:t>
            </w:r>
          </w:p>
        </w:tc>
        <w:tc>
          <w:tcPr>
            <w:tcW w:w="5764" w:type="dxa"/>
            <w:vAlign w:val="center"/>
          </w:tcPr>
          <w:p w14:paraId="0B5C6F71" w14:textId="77777777" w:rsidR="00380256" w:rsidRPr="00EB2810" w:rsidRDefault="00380256" w:rsidP="008B06A6">
            <w:pPr>
              <w:tabs>
                <w:tab w:val="left" w:pos="0"/>
              </w:tabs>
              <w:spacing w:after="0"/>
              <w:jc w:val="both"/>
              <w:rPr>
                <w:rFonts w:ascii="Garamond" w:hAnsi="Garamond"/>
              </w:rPr>
            </w:pPr>
            <w:r w:rsidRPr="00EB2810">
              <w:rPr>
                <w:rFonts w:ascii="Garamond" w:hAnsi="Garamond"/>
              </w:rPr>
              <w:t>Указывается тип электростанции:</w:t>
            </w:r>
          </w:p>
          <w:p w14:paraId="742BE7BD" w14:textId="77777777" w:rsidR="00380256" w:rsidRPr="00EB2810" w:rsidRDefault="00380256" w:rsidP="008B06A6">
            <w:pPr>
              <w:tabs>
                <w:tab w:val="left" w:pos="0"/>
              </w:tabs>
              <w:spacing w:after="0"/>
              <w:jc w:val="both"/>
              <w:rPr>
                <w:rFonts w:ascii="Garamond" w:hAnsi="Garamond"/>
              </w:rPr>
            </w:pPr>
            <w:r w:rsidRPr="00EB2810">
              <w:rPr>
                <w:rFonts w:ascii="Garamond" w:hAnsi="Garamond"/>
              </w:rPr>
              <w:t>ТЭС, АЭС, ГЭС или иной тип электростанции</w:t>
            </w:r>
          </w:p>
        </w:tc>
      </w:tr>
      <w:tr w:rsidR="00380256" w:rsidRPr="00CD6EE8" w14:paraId="5D531ACC" w14:textId="77777777" w:rsidTr="008B06A6">
        <w:trPr>
          <w:trHeight w:val="964"/>
        </w:trPr>
        <w:tc>
          <w:tcPr>
            <w:tcW w:w="4248" w:type="dxa"/>
            <w:shd w:val="clear" w:color="auto" w:fill="D9D9D9"/>
            <w:vAlign w:val="center"/>
          </w:tcPr>
          <w:p w14:paraId="10B9E324" w14:textId="77777777" w:rsidR="00380256" w:rsidRPr="00EB2810" w:rsidRDefault="00380256" w:rsidP="008B06A6">
            <w:pPr>
              <w:rPr>
                <w:rFonts w:ascii="Garamond" w:hAnsi="Garamond"/>
                <w:b/>
                <w:bCs/>
              </w:rPr>
            </w:pPr>
            <w:r w:rsidRPr="00EB2810">
              <w:rPr>
                <w:rFonts w:ascii="Garamond" w:hAnsi="Garamond"/>
                <w:b/>
                <w:bCs/>
              </w:rPr>
              <w:t xml:space="preserve">Местоположение </w:t>
            </w:r>
            <w:r w:rsidRPr="00EB2810">
              <w:rPr>
                <w:rFonts w:ascii="Garamond" w:eastAsia="MS Mincho" w:hAnsi="Garamond"/>
                <w:b/>
                <w:bCs/>
              </w:rPr>
              <w:t>генерирующего оборудования</w:t>
            </w:r>
          </w:p>
        </w:tc>
        <w:tc>
          <w:tcPr>
            <w:tcW w:w="5764" w:type="dxa"/>
            <w:vAlign w:val="center"/>
          </w:tcPr>
          <w:p w14:paraId="464B99AB" w14:textId="77777777" w:rsidR="00380256" w:rsidRPr="00EB2810" w:rsidRDefault="00380256" w:rsidP="008B06A6">
            <w:pPr>
              <w:tabs>
                <w:tab w:val="left" w:pos="0"/>
              </w:tabs>
              <w:spacing w:after="0" w:line="240" w:lineRule="auto"/>
              <w:jc w:val="both"/>
              <w:rPr>
                <w:rFonts w:ascii="Garamond" w:hAnsi="Garamond"/>
              </w:rPr>
            </w:pPr>
            <w:r w:rsidRPr="00EB2810">
              <w:rPr>
                <w:rFonts w:ascii="Garamond" w:eastAsia="MS Mincho" w:hAnsi="Garamond"/>
              </w:rPr>
              <w:t xml:space="preserve">Описание территорий, на которых подлежит </w:t>
            </w:r>
            <w:proofErr w:type="gramStart"/>
            <w:r w:rsidRPr="00EB2810">
              <w:rPr>
                <w:rFonts w:ascii="Garamond" w:eastAsia="MS Mincho" w:hAnsi="Garamond"/>
              </w:rPr>
              <w:t>строительству</w:t>
            </w:r>
            <w:proofErr w:type="gramEnd"/>
            <w:r w:rsidRPr="00EB2810">
              <w:rPr>
                <w:rFonts w:ascii="Garamond" w:eastAsia="MS Mincho" w:hAnsi="Garamond"/>
              </w:rPr>
              <w:t xml:space="preserve"> генерирующий объект в соответствии с решением Правительства Российской Федерации о проведении КОМ НГО,</w:t>
            </w:r>
            <w:r w:rsidRPr="00EB2810">
              <w:rPr>
                <w:rFonts w:ascii="Garamond" w:hAnsi="Garamond"/>
              </w:rPr>
              <w:t xml:space="preserve"> с указанием схемы выдачи мощности генерирующего объекта (наименование энергорайона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должны быть указаны код и название действующей электростанции.</w:t>
            </w:r>
          </w:p>
        </w:tc>
      </w:tr>
    </w:tbl>
    <w:p w14:paraId="5837F09B" w14:textId="77777777" w:rsidR="00380256" w:rsidRPr="00020AE9" w:rsidRDefault="00380256" w:rsidP="00380256">
      <w:pPr>
        <w:pStyle w:val="af9"/>
        <w:pBdr>
          <w:bottom w:val="single" w:sz="12" w:space="1" w:color="auto"/>
        </w:pBdr>
        <w:spacing w:after="0"/>
        <w:outlineLvl w:val="0"/>
        <w:rPr>
          <w:rFonts w:ascii="Garamond" w:hAnsi="Garamond"/>
          <w:lang w:val="ru-RU"/>
        </w:rPr>
      </w:pPr>
    </w:p>
    <w:p w14:paraId="751644BE" w14:textId="77777777" w:rsidR="00380256" w:rsidRPr="00F61C2A" w:rsidRDefault="00380256" w:rsidP="00380256">
      <w:pPr>
        <w:pStyle w:val="af9"/>
        <w:pBdr>
          <w:bottom w:val="single" w:sz="12" w:space="1" w:color="auto"/>
        </w:pBdr>
        <w:spacing w:after="0"/>
        <w:outlineLvl w:val="0"/>
        <w:rPr>
          <w:rFonts w:ascii="Garamond" w:hAnsi="Garamond"/>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195"/>
        <w:gridCol w:w="4241"/>
        <w:gridCol w:w="862"/>
        <w:gridCol w:w="710"/>
      </w:tblGrid>
      <w:tr w:rsidR="00380256" w:rsidRPr="00EB2810" w14:paraId="3D2D6BFC" w14:textId="77777777" w:rsidTr="008B06A6">
        <w:trPr>
          <w:cantSplit/>
          <w:trHeight w:val="454"/>
        </w:trPr>
        <w:tc>
          <w:tcPr>
            <w:tcW w:w="10061" w:type="dxa"/>
            <w:gridSpan w:val="6"/>
            <w:shd w:val="clear" w:color="auto" w:fill="BFBFBF" w:themeFill="background1" w:themeFillShade="BF"/>
          </w:tcPr>
          <w:p w14:paraId="72583670" w14:textId="77777777" w:rsidR="00380256" w:rsidRPr="00EB2810" w:rsidRDefault="00380256" w:rsidP="008B06A6">
            <w:pPr>
              <w:spacing w:after="0" w:line="240" w:lineRule="auto"/>
              <w:rPr>
                <w:rFonts w:ascii="Garamond" w:hAnsi="Garamond"/>
                <w:b/>
              </w:rPr>
            </w:pPr>
            <w:r w:rsidRPr="00EB2810">
              <w:rPr>
                <w:rFonts w:ascii="Garamond" w:hAnsi="Garamond"/>
                <w:b/>
              </w:rPr>
              <w:t xml:space="preserve">Общие характеристики условной </w:t>
            </w:r>
            <w:proofErr w:type="spellStart"/>
            <w:r w:rsidRPr="00EB2810">
              <w:rPr>
                <w:rFonts w:ascii="Garamond" w:hAnsi="Garamond"/>
                <w:b/>
              </w:rPr>
              <w:t>ГТПг</w:t>
            </w:r>
            <w:proofErr w:type="spellEnd"/>
          </w:p>
        </w:tc>
      </w:tr>
      <w:tr w:rsidR="00380256" w:rsidRPr="00EB2810" w14:paraId="4CEA15BB" w14:textId="77777777" w:rsidTr="008B06A6">
        <w:tc>
          <w:tcPr>
            <w:tcW w:w="4248" w:type="dxa"/>
            <w:gridSpan w:val="3"/>
          </w:tcPr>
          <w:p w14:paraId="129481C9"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 xml:space="preserve">Код условной </w:t>
            </w:r>
            <w:proofErr w:type="spellStart"/>
            <w:r w:rsidRPr="00EB2810">
              <w:rPr>
                <w:rFonts w:ascii="Garamond" w:eastAsia="MS Mincho" w:hAnsi="Garamond"/>
                <w:spacing w:val="0"/>
                <w:sz w:val="22"/>
                <w:szCs w:val="22"/>
              </w:rPr>
              <w:t>ГТПг</w:t>
            </w:r>
            <w:proofErr w:type="spellEnd"/>
          </w:p>
        </w:tc>
        <w:tc>
          <w:tcPr>
            <w:tcW w:w="5813" w:type="dxa"/>
            <w:gridSpan w:val="3"/>
          </w:tcPr>
          <w:p w14:paraId="6643AA53" w14:textId="77777777" w:rsidR="00380256" w:rsidRPr="00EB2810" w:rsidRDefault="00380256" w:rsidP="008B06A6">
            <w:pPr>
              <w:pStyle w:val="afff"/>
              <w:spacing w:before="0"/>
              <w:rPr>
                <w:rFonts w:ascii="Garamond" w:eastAsia="MS Mincho" w:hAnsi="Garamond"/>
                <w:spacing w:val="0"/>
                <w:sz w:val="22"/>
                <w:szCs w:val="22"/>
              </w:rPr>
            </w:pPr>
          </w:p>
        </w:tc>
      </w:tr>
      <w:tr w:rsidR="00380256" w:rsidRPr="00EB2810" w14:paraId="21110320" w14:textId="77777777" w:rsidTr="008B06A6">
        <w:trPr>
          <w:trHeight w:val="282"/>
        </w:trPr>
        <w:tc>
          <w:tcPr>
            <w:tcW w:w="4248" w:type="dxa"/>
            <w:gridSpan w:val="3"/>
          </w:tcPr>
          <w:p w14:paraId="4B509022" w14:textId="77777777" w:rsidR="00380256" w:rsidRPr="007D728E" w:rsidRDefault="00380256" w:rsidP="008B06A6">
            <w:pPr>
              <w:pStyle w:val="afff"/>
              <w:spacing w:before="0"/>
              <w:ind w:right="-12"/>
              <w:rPr>
                <w:rFonts w:ascii="Garamond" w:eastAsia="MS Mincho" w:hAnsi="Garamond"/>
                <w:spacing w:val="0"/>
                <w:sz w:val="22"/>
                <w:szCs w:val="22"/>
              </w:rPr>
            </w:pPr>
            <w:r w:rsidRPr="007D728E">
              <w:rPr>
                <w:rFonts w:ascii="Garamond" w:eastAsia="MS Mincho" w:hAnsi="Garamond"/>
                <w:spacing w:val="0"/>
                <w:sz w:val="22"/>
                <w:szCs w:val="22"/>
              </w:rPr>
              <w:t>Тип генерирующего объекта</w:t>
            </w:r>
          </w:p>
        </w:tc>
        <w:tc>
          <w:tcPr>
            <w:tcW w:w="5813" w:type="dxa"/>
            <w:gridSpan w:val="3"/>
          </w:tcPr>
          <w:p w14:paraId="6CB64316" w14:textId="77777777" w:rsidR="00380256" w:rsidRPr="007D728E" w:rsidRDefault="00380256" w:rsidP="008B06A6">
            <w:pPr>
              <w:tabs>
                <w:tab w:val="left" w:pos="1026"/>
              </w:tabs>
              <w:spacing w:before="120" w:after="120" w:line="240" w:lineRule="auto"/>
              <w:ind w:firstLine="1"/>
              <w:jc w:val="both"/>
              <w:rPr>
                <w:rFonts w:ascii="Garamond" w:hAnsi="Garamond"/>
                <w:highlight w:val="yellow"/>
              </w:rPr>
            </w:pPr>
            <w:r w:rsidRPr="007D728E">
              <w:rPr>
                <w:rFonts w:ascii="Garamond" w:hAnsi="Garamond"/>
                <w:highlight w:val="yellow"/>
              </w:rPr>
              <w:t>«1» – генерирующие объекты на базе газотурбинных установок, работающих по открытому циклу, проектом строительства которых не предусмотрена работа в составе парогазовых установок;</w:t>
            </w:r>
          </w:p>
          <w:p w14:paraId="2738A1EC" w14:textId="77777777" w:rsidR="00380256" w:rsidRPr="007D728E" w:rsidRDefault="00380256" w:rsidP="008B06A6">
            <w:pPr>
              <w:tabs>
                <w:tab w:val="left" w:pos="1026"/>
              </w:tabs>
              <w:spacing w:before="120" w:after="120" w:line="240" w:lineRule="auto"/>
              <w:ind w:firstLine="1"/>
              <w:jc w:val="both"/>
              <w:rPr>
                <w:rFonts w:ascii="Garamond" w:hAnsi="Garamond"/>
                <w:highlight w:val="yellow"/>
              </w:rPr>
            </w:pPr>
            <w:r w:rsidRPr="007D728E">
              <w:rPr>
                <w:rFonts w:ascii="Garamond" w:hAnsi="Garamond"/>
                <w:highlight w:val="yellow"/>
              </w:rPr>
              <w:t>«2» – генерирующие объекты на базе парогазовых установок;</w:t>
            </w:r>
          </w:p>
          <w:p w14:paraId="42A8A92F" w14:textId="77777777" w:rsidR="00380256" w:rsidRPr="007D728E" w:rsidRDefault="00380256" w:rsidP="008B06A6">
            <w:pPr>
              <w:tabs>
                <w:tab w:val="left" w:pos="1026"/>
              </w:tabs>
              <w:spacing w:before="120" w:after="120" w:line="240" w:lineRule="auto"/>
              <w:ind w:firstLine="1"/>
              <w:jc w:val="both"/>
              <w:rPr>
                <w:rFonts w:ascii="Garamond" w:hAnsi="Garamond"/>
                <w:highlight w:val="yellow"/>
              </w:rPr>
            </w:pPr>
            <w:r w:rsidRPr="007D728E">
              <w:rPr>
                <w:rFonts w:ascii="Garamond" w:hAnsi="Garamond"/>
                <w:highlight w:val="yellow"/>
              </w:rPr>
              <w:t>«3» – генерирующие объекты на базе паросиловых установок, использующих в качестве основного топлива природный газ;</w:t>
            </w:r>
          </w:p>
          <w:p w14:paraId="5B6F50BB" w14:textId="77777777" w:rsidR="00380256" w:rsidRPr="007D728E" w:rsidRDefault="00380256" w:rsidP="008B06A6">
            <w:pPr>
              <w:tabs>
                <w:tab w:val="left" w:pos="1026"/>
              </w:tabs>
              <w:spacing w:before="120" w:after="120" w:line="240" w:lineRule="auto"/>
              <w:ind w:firstLine="1"/>
              <w:jc w:val="both"/>
              <w:rPr>
                <w:rFonts w:ascii="Garamond" w:hAnsi="Garamond"/>
                <w:highlight w:val="yellow"/>
              </w:rPr>
            </w:pPr>
            <w:r w:rsidRPr="007D728E">
              <w:rPr>
                <w:rFonts w:ascii="Garamond" w:hAnsi="Garamond"/>
                <w:highlight w:val="yellow"/>
              </w:rPr>
              <w:t>«4» – генерирующие объекты на базе газопоршневых агрегатов;</w:t>
            </w:r>
          </w:p>
          <w:p w14:paraId="5878FBE9" w14:textId="77777777" w:rsidR="00380256" w:rsidRPr="007D728E" w:rsidRDefault="00380256" w:rsidP="008B06A6">
            <w:pPr>
              <w:tabs>
                <w:tab w:val="left" w:pos="1026"/>
              </w:tabs>
              <w:spacing w:before="120" w:after="120" w:line="240" w:lineRule="auto"/>
              <w:ind w:firstLine="1"/>
              <w:jc w:val="both"/>
              <w:rPr>
                <w:rFonts w:ascii="Garamond" w:hAnsi="Garamond"/>
                <w:highlight w:val="yellow"/>
              </w:rPr>
            </w:pPr>
            <w:r w:rsidRPr="007D728E">
              <w:rPr>
                <w:rFonts w:ascii="Garamond" w:hAnsi="Garamond"/>
                <w:highlight w:val="yellow"/>
              </w:rPr>
              <w:t>«5» – генерирующие объекты на базе паросиловых установок, использующих в качестве основного топлива уголь;</w:t>
            </w:r>
          </w:p>
          <w:p w14:paraId="3464FBA7" w14:textId="77777777" w:rsidR="00380256" w:rsidRPr="007D728E" w:rsidRDefault="00380256" w:rsidP="008B06A6">
            <w:pPr>
              <w:tabs>
                <w:tab w:val="left" w:pos="1026"/>
              </w:tabs>
              <w:spacing w:before="120" w:after="120" w:line="240" w:lineRule="auto"/>
              <w:ind w:firstLine="1"/>
              <w:jc w:val="both"/>
              <w:rPr>
                <w:rFonts w:ascii="Garamond" w:hAnsi="Garamond"/>
                <w:highlight w:val="yellow"/>
              </w:rPr>
            </w:pPr>
            <w:r w:rsidRPr="007D728E">
              <w:rPr>
                <w:rFonts w:ascii="Garamond" w:hAnsi="Garamond"/>
                <w:highlight w:val="yellow"/>
              </w:rPr>
              <w:t>«6» – генерирующие объекты ГЭС;</w:t>
            </w:r>
          </w:p>
          <w:p w14:paraId="2116FFA0" w14:textId="77777777" w:rsidR="00380256" w:rsidRPr="007D728E" w:rsidRDefault="00380256" w:rsidP="008B06A6">
            <w:pPr>
              <w:tabs>
                <w:tab w:val="left" w:pos="1026"/>
              </w:tabs>
              <w:spacing w:before="120" w:after="120" w:line="240" w:lineRule="auto"/>
              <w:ind w:firstLine="1"/>
              <w:jc w:val="both"/>
              <w:rPr>
                <w:rFonts w:ascii="Garamond" w:hAnsi="Garamond"/>
                <w:highlight w:val="yellow"/>
              </w:rPr>
            </w:pPr>
            <w:r w:rsidRPr="007D728E">
              <w:rPr>
                <w:rFonts w:ascii="Garamond" w:hAnsi="Garamond"/>
                <w:highlight w:val="yellow"/>
              </w:rPr>
              <w:t>«7» – генерирующие объекты АЭС.</w:t>
            </w:r>
          </w:p>
          <w:p w14:paraId="0A595B52" w14:textId="77777777" w:rsidR="00380256" w:rsidRPr="007D728E" w:rsidRDefault="00380256" w:rsidP="00E7276C">
            <w:pPr>
              <w:pStyle w:val="afff"/>
              <w:spacing w:before="0"/>
              <w:jc w:val="both"/>
              <w:rPr>
                <w:rFonts w:ascii="Garamond" w:eastAsia="MS Mincho" w:hAnsi="Garamond"/>
                <w:spacing w:val="0"/>
                <w:sz w:val="22"/>
                <w:szCs w:val="22"/>
              </w:rPr>
            </w:pPr>
            <w:r w:rsidRPr="007D728E">
              <w:rPr>
                <w:rFonts w:ascii="Garamond" w:hAnsi="Garamond"/>
                <w:sz w:val="22"/>
                <w:szCs w:val="22"/>
                <w:highlight w:val="yellow"/>
              </w:rPr>
              <w:t>Если в состав генерирующего объекта (условной ГТП) входит генерирующее оборудование, соответствующее двум и более типам, данные типы указываются через запятую</w:t>
            </w:r>
            <w:r w:rsidR="00E912D5" w:rsidRPr="007D728E">
              <w:rPr>
                <w:rFonts w:ascii="Garamond" w:eastAsia="MS Mincho" w:hAnsi="Garamond"/>
                <w:spacing w:val="0"/>
                <w:sz w:val="22"/>
                <w:szCs w:val="22"/>
                <w:highlight w:val="yellow"/>
              </w:rPr>
              <w:t>.</w:t>
            </w:r>
          </w:p>
        </w:tc>
      </w:tr>
      <w:tr w:rsidR="00380256" w:rsidRPr="00EB2810" w14:paraId="06C56032" w14:textId="77777777" w:rsidTr="008B06A6">
        <w:tc>
          <w:tcPr>
            <w:tcW w:w="4248" w:type="dxa"/>
            <w:gridSpan w:val="3"/>
          </w:tcPr>
          <w:p w14:paraId="24B1AE28" w14:textId="77777777" w:rsidR="00380256" w:rsidRPr="00EB2810" w:rsidRDefault="00380256" w:rsidP="006F2CE0">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 xml:space="preserve">Суммарная установленная мощность единиц генерирующего оборудования (ЕГО) в условной </w:t>
            </w:r>
            <w:proofErr w:type="spellStart"/>
            <w:r w:rsidRPr="00EB2810">
              <w:rPr>
                <w:rFonts w:ascii="Garamond" w:eastAsia="MS Mincho" w:hAnsi="Garamond"/>
                <w:spacing w:val="0"/>
                <w:sz w:val="22"/>
                <w:szCs w:val="22"/>
              </w:rPr>
              <w:t>ГТПг</w:t>
            </w:r>
            <w:proofErr w:type="spellEnd"/>
            <w:r w:rsidRPr="00EB2810">
              <w:rPr>
                <w:rFonts w:ascii="Garamond" w:eastAsia="MS Mincho" w:hAnsi="Garamond"/>
                <w:spacing w:val="0"/>
                <w:sz w:val="22"/>
                <w:szCs w:val="22"/>
              </w:rPr>
              <w:t>, МВт</w:t>
            </w:r>
          </w:p>
        </w:tc>
        <w:tc>
          <w:tcPr>
            <w:tcW w:w="5813" w:type="dxa"/>
            <w:gridSpan w:val="3"/>
          </w:tcPr>
          <w:p w14:paraId="4F72EB9A" w14:textId="77777777" w:rsidR="00380256" w:rsidRPr="00175283" w:rsidRDefault="00380256" w:rsidP="00E7276C">
            <w:pPr>
              <w:pStyle w:val="afff"/>
              <w:spacing w:before="0"/>
              <w:jc w:val="both"/>
              <w:rPr>
                <w:rFonts w:ascii="Garamond" w:eastAsia="MS Mincho" w:hAnsi="Garamond"/>
                <w:spacing w:val="0"/>
                <w:sz w:val="22"/>
                <w:szCs w:val="22"/>
              </w:rPr>
            </w:pPr>
            <w:r w:rsidRPr="00175283">
              <w:rPr>
                <w:rFonts w:ascii="Garamond" w:eastAsia="MS Mincho" w:hAnsi="Garamond"/>
                <w:sz w:val="22"/>
                <w:szCs w:val="22"/>
                <w:highlight w:val="yellow"/>
              </w:rPr>
              <w:t xml:space="preserve">Суммарная величина установленной мощности всего генерирующего оборудования, включенного в условную </w:t>
            </w:r>
            <w:proofErr w:type="spellStart"/>
            <w:r w:rsidRPr="00175283">
              <w:rPr>
                <w:rFonts w:ascii="Garamond" w:eastAsia="MS Mincho" w:hAnsi="Garamond"/>
                <w:sz w:val="22"/>
                <w:szCs w:val="22"/>
                <w:highlight w:val="yellow"/>
              </w:rPr>
              <w:t>ГТПг</w:t>
            </w:r>
            <w:proofErr w:type="spellEnd"/>
            <w:r w:rsidRPr="00175283">
              <w:rPr>
                <w:rFonts w:ascii="Garamond" w:eastAsia="MS Mincho" w:hAnsi="Garamond"/>
                <w:sz w:val="22"/>
                <w:szCs w:val="22"/>
                <w:highlight w:val="yellow"/>
              </w:rPr>
              <w:t xml:space="preserve"> (должна быть равна сумме установленных мощностей </w:t>
            </w:r>
            <w:r w:rsidRPr="00175283">
              <w:rPr>
                <w:rFonts w:ascii="Garamond" w:eastAsia="MS Mincho" w:hAnsi="Garamond"/>
                <w:sz w:val="22"/>
                <w:szCs w:val="22"/>
                <w:highlight w:val="yellow"/>
              </w:rPr>
              <w:lastRenderedPageBreak/>
              <w:t xml:space="preserve">нижеуказанных единиц генерирующего оборудования, включенных в данную условную </w:t>
            </w:r>
            <w:proofErr w:type="spellStart"/>
            <w:r w:rsidRPr="00175283">
              <w:rPr>
                <w:rFonts w:ascii="Garamond" w:eastAsia="MS Mincho" w:hAnsi="Garamond"/>
                <w:sz w:val="22"/>
                <w:szCs w:val="22"/>
                <w:highlight w:val="yellow"/>
              </w:rPr>
              <w:t>ГТПг</w:t>
            </w:r>
            <w:proofErr w:type="spellEnd"/>
            <w:r w:rsidRPr="00175283">
              <w:rPr>
                <w:rFonts w:ascii="Garamond" w:eastAsia="MS Mincho" w:hAnsi="Garamond"/>
                <w:sz w:val="22"/>
                <w:szCs w:val="22"/>
                <w:highlight w:val="yellow"/>
              </w:rPr>
              <w:t>)</w:t>
            </w:r>
          </w:p>
        </w:tc>
      </w:tr>
      <w:tr w:rsidR="00380256" w:rsidRPr="00EB2810" w14:paraId="13A6C25E" w14:textId="77777777" w:rsidTr="008B06A6">
        <w:tc>
          <w:tcPr>
            <w:tcW w:w="4248" w:type="dxa"/>
            <w:gridSpan w:val="3"/>
          </w:tcPr>
          <w:p w14:paraId="5D080B32" w14:textId="77777777" w:rsidR="00380256" w:rsidRPr="00E912D5" w:rsidRDefault="00380256" w:rsidP="008B06A6">
            <w:pPr>
              <w:pStyle w:val="afff"/>
              <w:spacing w:before="0"/>
              <w:ind w:right="-12"/>
              <w:rPr>
                <w:rFonts w:ascii="Garamond" w:eastAsia="MS Mincho" w:hAnsi="Garamond"/>
                <w:spacing w:val="0"/>
                <w:sz w:val="22"/>
                <w:szCs w:val="22"/>
              </w:rPr>
            </w:pPr>
            <w:r w:rsidRPr="00E912D5">
              <w:rPr>
                <w:rFonts w:ascii="Garamond" w:eastAsia="MS Mincho" w:hAnsi="Garamond"/>
                <w:sz w:val="22"/>
                <w:szCs w:val="22"/>
              </w:rPr>
              <w:lastRenderedPageBreak/>
              <w:t>Располагаемая мощность, МВт</w:t>
            </w:r>
          </w:p>
        </w:tc>
        <w:tc>
          <w:tcPr>
            <w:tcW w:w="5813" w:type="dxa"/>
            <w:gridSpan w:val="3"/>
          </w:tcPr>
          <w:p w14:paraId="18A25D60" w14:textId="77777777" w:rsidR="00380256" w:rsidRDefault="00380256" w:rsidP="00E7276C">
            <w:pPr>
              <w:spacing w:after="0"/>
              <w:jc w:val="both"/>
              <w:rPr>
                <w:rFonts w:ascii="Garamond" w:eastAsia="MS Mincho" w:hAnsi="Garamond"/>
                <w:highlight w:val="yellow"/>
              </w:rPr>
            </w:pPr>
            <w:r w:rsidRPr="00A46E6D">
              <w:rPr>
                <w:rFonts w:ascii="Garamond" w:eastAsia="MS Mincho" w:hAnsi="Garamond"/>
              </w:rPr>
              <w:t xml:space="preserve">В отношении ГЭС </w:t>
            </w:r>
            <w:r w:rsidRPr="006C0F22">
              <w:rPr>
                <w:rFonts w:ascii="Garamond" w:eastAsia="MS Mincho" w:hAnsi="Garamond"/>
                <w:highlight w:val="yellow"/>
              </w:rPr>
              <w:t>указывается с учетом максимального ограничения установленной мощности, связанного со снижением напора ниже расчетного в периоды сработки водохранилища;</w:t>
            </w:r>
          </w:p>
          <w:p w14:paraId="27E4E80B" w14:textId="77777777" w:rsidR="00380256" w:rsidRPr="00EB2810" w:rsidRDefault="00380256" w:rsidP="00E7276C">
            <w:pPr>
              <w:spacing w:after="0"/>
              <w:jc w:val="both"/>
              <w:rPr>
                <w:rFonts w:ascii="Garamond" w:hAnsi="Garamond"/>
              </w:rPr>
            </w:pPr>
            <w:r w:rsidRPr="006C0F22">
              <w:rPr>
                <w:rFonts w:ascii="Garamond" w:eastAsia="MS Mincho" w:hAnsi="Garamond"/>
                <w:highlight w:val="yellow"/>
              </w:rPr>
              <w:t>в отношении ТЭС указывается с учетом</w:t>
            </w:r>
            <w:r>
              <w:rPr>
                <w:rFonts w:ascii="Garamond" w:eastAsia="MS Mincho" w:hAnsi="Garamond"/>
                <w:highlight w:val="yellow"/>
              </w:rPr>
              <w:t xml:space="preserve"> технологических</w:t>
            </w:r>
            <w:r w:rsidRPr="006C0F22">
              <w:rPr>
                <w:rFonts w:ascii="Garamond" w:eastAsia="MS Mincho" w:hAnsi="Garamond"/>
                <w:highlight w:val="yellow"/>
              </w:rPr>
              <w:t xml:space="preserve"> ограничений установленной мощности</w:t>
            </w:r>
            <w:r>
              <w:rPr>
                <w:rFonts w:ascii="Garamond" w:eastAsia="MS Mincho" w:hAnsi="Garamond"/>
                <w:highlight w:val="yellow"/>
              </w:rPr>
              <w:t xml:space="preserve"> (</w:t>
            </w:r>
            <w:r w:rsidRPr="00175283">
              <w:rPr>
                <w:rFonts w:ascii="Garamond" w:eastAsia="MS Mincho" w:hAnsi="Garamond"/>
                <w:highlight w:val="yellow"/>
              </w:rPr>
              <w:t xml:space="preserve">должна быть равна сумме </w:t>
            </w:r>
            <w:r>
              <w:rPr>
                <w:rFonts w:ascii="Garamond" w:eastAsia="MS Mincho" w:hAnsi="Garamond"/>
                <w:highlight w:val="yellow"/>
              </w:rPr>
              <w:t>располагаемых</w:t>
            </w:r>
            <w:r w:rsidRPr="00175283">
              <w:rPr>
                <w:rFonts w:ascii="Garamond" w:eastAsia="MS Mincho" w:hAnsi="Garamond"/>
                <w:highlight w:val="yellow"/>
              </w:rPr>
              <w:t xml:space="preserve"> мощностей нижеуказанных единиц генерирующего оборудования, включенных в данную условную </w:t>
            </w:r>
            <w:proofErr w:type="spellStart"/>
            <w:r w:rsidRPr="00175283">
              <w:rPr>
                <w:rFonts w:ascii="Garamond" w:eastAsia="MS Mincho" w:hAnsi="Garamond"/>
                <w:highlight w:val="yellow"/>
              </w:rPr>
              <w:t>ГТ</w:t>
            </w:r>
            <w:r>
              <w:rPr>
                <w:rFonts w:ascii="Garamond" w:eastAsia="MS Mincho" w:hAnsi="Garamond"/>
                <w:highlight w:val="yellow"/>
              </w:rPr>
              <w:t>Пг</w:t>
            </w:r>
            <w:proofErr w:type="spellEnd"/>
            <w:r>
              <w:rPr>
                <w:rFonts w:ascii="Garamond" w:eastAsia="MS Mincho" w:hAnsi="Garamond"/>
                <w:highlight w:val="yellow"/>
              </w:rPr>
              <w:t>)</w:t>
            </w:r>
          </w:p>
        </w:tc>
      </w:tr>
      <w:tr w:rsidR="00380256" w:rsidRPr="00EB2810" w14:paraId="57C72479" w14:textId="77777777" w:rsidTr="008B06A6">
        <w:tc>
          <w:tcPr>
            <w:tcW w:w="4248" w:type="dxa"/>
            <w:gridSpan w:val="3"/>
          </w:tcPr>
          <w:p w14:paraId="7F7B57DA" w14:textId="77777777" w:rsidR="00380256" w:rsidRPr="00EB2810" w:rsidRDefault="00380256" w:rsidP="006F2CE0">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EB2810">
              <w:rPr>
                <w:rFonts w:ascii="Garamond" w:eastAsia="MS Mincho" w:hAnsi="Garamond"/>
                <w:spacing w:val="0"/>
                <w:sz w:val="22"/>
                <w:szCs w:val="22"/>
              </w:rPr>
              <w:t>кВт·ч</w:t>
            </w:r>
            <w:proofErr w:type="spellEnd"/>
          </w:p>
        </w:tc>
        <w:tc>
          <w:tcPr>
            <w:tcW w:w="5813" w:type="dxa"/>
            <w:gridSpan w:val="3"/>
          </w:tcPr>
          <w:p w14:paraId="39E63FE1"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Указывается только в отношении ГЭС</w:t>
            </w:r>
          </w:p>
          <w:p w14:paraId="512D73FA" w14:textId="77777777" w:rsidR="00380256" w:rsidRPr="00EB2810" w:rsidRDefault="00380256" w:rsidP="008B06A6">
            <w:pPr>
              <w:pStyle w:val="afff"/>
              <w:spacing w:before="0"/>
              <w:rPr>
                <w:rFonts w:ascii="Garamond" w:eastAsia="MS Mincho" w:hAnsi="Garamond"/>
                <w:spacing w:val="0"/>
                <w:sz w:val="22"/>
                <w:szCs w:val="22"/>
              </w:rPr>
            </w:pPr>
          </w:p>
        </w:tc>
      </w:tr>
      <w:tr w:rsidR="00380256" w:rsidRPr="00EB2810" w14:paraId="73737AC4" w14:textId="77777777" w:rsidTr="008B06A6">
        <w:tc>
          <w:tcPr>
            <w:tcW w:w="4248" w:type="dxa"/>
            <w:gridSpan w:val="3"/>
          </w:tcPr>
          <w:p w14:paraId="0DCF09F4" w14:textId="77777777" w:rsidR="00380256" w:rsidRPr="00EB2810" w:rsidRDefault="00380256" w:rsidP="006F2CE0">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 xml:space="preserve">Проектная среднемноголетняя выработка электрической энергии, млрд </w:t>
            </w:r>
            <w:proofErr w:type="spellStart"/>
            <w:r w:rsidRPr="00EB2810">
              <w:rPr>
                <w:rFonts w:ascii="Garamond" w:eastAsia="MS Mincho" w:hAnsi="Garamond"/>
                <w:spacing w:val="0"/>
                <w:sz w:val="22"/>
                <w:szCs w:val="22"/>
              </w:rPr>
              <w:t>кВт·ч</w:t>
            </w:r>
            <w:proofErr w:type="spellEnd"/>
          </w:p>
        </w:tc>
        <w:tc>
          <w:tcPr>
            <w:tcW w:w="5813" w:type="dxa"/>
            <w:gridSpan w:val="3"/>
          </w:tcPr>
          <w:p w14:paraId="5ABDA0DE"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Указывается только в отношении ГЭС</w:t>
            </w:r>
          </w:p>
          <w:p w14:paraId="37D14C93" w14:textId="77777777" w:rsidR="00380256" w:rsidRPr="00EB2810" w:rsidRDefault="00380256" w:rsidP="008B06A6">
            <w:pPr>
              <w:pStyle w:val="afff"/>
              <w:spacing w:before="0"/>
              <w:rPr>
                <w:rFonts w:ascii="Garamond" w:eastAsia="MS Mincho" w:hAnsi="Garamond"/>
                <w:spacing w:val="0"/>
                <w:sz w:val="22"/>
                <w:szCs w:val="22"/>
              </w:rPr>
            </w:pPr>
          </w:p>
        </w:tc>
      </w:tr>
      <w:tr w:rsidR="00380256" w:rsidRPr="00EB2810" w14:paraId="034C2708" w14:textId="77777777" w:rsidTr="008B06A6">
        <w:tc>
          <w:tcPr>
            <w:tcW w:w="4248" w:type="dxa"/>
            <w:gridSpan w:val="3"/>
            <w:shd w:val="clear" w:color="auto" w:fill="auto"/>
          </w:tcPr>
          <w:p w14:paraId="3039A977" w14:textId="77777777" w:rsidR="00380256" w:rsidRPr="00EB2810" w:rsidRDefault="00380256" w:rsidP="006F2CE0">
            <w:pPr>
              <w:pStyle w:val="afff"/>
              <w:ind w:right="-12"/>
              <w:jc w:val="both"/>
              <w:rPr>
                <w:rFonts w:ascii="Garamond" w:hAnsi="Garamond"/>
                <w:spacing w:val="0"/>
                <w:sz w:val="22"/>
                <w:szCs w:val="22"/>
              </w:rPr>
            </w:pPr>
            <w:r w:rsidRPr="00EB2810">
              <w:rPr>
                <w:rFonts w:ascii="Garamond" w:hAnsi="Garamond"/>
                <w:spacing w:val="0"/>
                <w:sz w:val="22"/>
                <w:szCs w:val="22"/>
              </w:rPr>
              <w:t xml:space="preserve">Схема выдачи мощности </w:t>
            </w:r>
            <w:r w:rsidRPr="00EB2810">
              <w:rPr>
                <w:rFonts w:ascii="Garamond" w:hAnsi="Garamond"/>
                <w:color w:val="000000"/>
                <w:spacing w:val="0"/>
                <w:sz w:val="22"/>
                <w:szCs w:val="22"/>
                <w:lang w:bidi="ru-RU"/>
              </w:rPr>
              <w:t xml:space="preserve">подлежащего строительству </w:t>
            </w:r>
            <w:r w:rsidRPr="00EB2810">
              <w:rPr>
                <w:rFonts w:ascii="Garamond" w:hAnsi="Garamond"/>
                <w:spacing w:val="0"/>
                <w:sz w:val="22"/>
                <w:szCs w:val="22"/>
              </w:rPr>
              <w:t>генерирующего объекта</w:t>
            </w:r>
            <w:r w:rsidRPr="00EB2810">
              <w:rPr>
                <w:rFonts w:ascii="Garamond" w:hAnsi="Garamond"/>
                <w:color w:val="000000"/>
                <w:spacing w:val="0"/>
                <w:sz w:val="22"/>
                <w:szCs w:val="22"/>
                <w:lang w:bidi="ru-RU"/>
              </w:rPr>
              <w:t xml:space="preserve"> </w:t>
            </w:r>
            <w:r w:rsidRPr="00EB2810">
              <w:rPr>
                <w:rFonts w:ascii="Garamond" w:hAnsi="Garamond"/>
                <w:spacing w:val="0"/>
                <w:sz w:val="22"/>
                <w:szCs w:val="22"/>
              </w:rPr>
              <w:t xml:space="preserve">должна обеспечивать выдачу всей установленной мощности </w:t>
            </w:r>
            <w:r w:rsidRPr="00EB2810">
              <w:rPr>
                <w:rFonts w:ascii="Garamond" w:hAnsi="Garamond"/>
                <w:color w:val="000000"/>
                <w:spacing w:val="0"/>
                <w:sz w:val="22"/>
                <w:szCs w:val="22"/>
                <w:lang w:bidi="ru-RU"/>
              </w:rPr>
              <w:t>электростанции с учетом отбора нагрузки на собственные нужды и соответствовать требованиям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r w:rsidRPr="00EB2810">
              <w:rPr>
                <w:rFonts w:ascii="Garamond" w:hAnsi="Garamond"/>
                <w:spacing w:val="0"/>
                <w:sz w:val="22"/>
                <w:szCs w:val="22"/>
              </w:rPr>
              <w:t>.</w:t>
            </w:r>
          </w:p>
          <w:p w14:paraId="2F27023D" w14:textId="77777777" w:rsidR="00380256" w:rsidRPr="00EB2810" w:rsidRDefault="00380256" w:rsidP="006F2CE0">
            <w:pPr>
              <w:pStyle w:val="afff"/>
              <w:spacing w:before="0"/>
              <w:ind w:right="-12"/>
              <w:jc w:val="both"/>
              <w:rPr>
                <w:rFonts w:ascii="Garamond" w:hAnsi="Garamond"/>
                <w:spacing w:val="0"/>
                <w:sz w:val="22"/>
                <w:szCs w:val="22"/>
              </w:rPr>
            </w:pPr>
            <w:r w:rsidRPr="00EB2810">
              <w:rPr>
                <w:rFonts w:ascii="Garamond" w:hAnsi="Garamond"/>
                <w:spacing w:val="0"/>
                <w:sz w:val="22"/>
                <w:szCs w:val="22"/>
              </w:rPr>
              <w:t>Проект схемы выдачи мощности</w:t>
            </w:r>
            <w:r w:rsidRPr="00EB2810">
              <w:rPr>
                <w:rFonts w:ascii="Garamond" w:hAnsi="Garamond"/>
                <w:color w:val="000000"/>
                <w:spacing w:val="0"/>
                <w:sz w:val="22"/>
                <w:szCs w:val="22"/>
                <w:lang w:bidi="ru-RU"/>
              </w:rPr>
              <w:t xml:space="preserve">, разрабатываемый собственником подлежащего строительству генерирующего объекта, в том числе техническое задание, </w:t>
            </w:r>
            <w:r w:rsidRPr="00EB2810">
              <w:rPr>
                <w:rFonts w:ascii="Garamond" w:hAnsi="Garamond"/>
                <w:spacing w:val="0"/>
                <w:sz w:val="22"/>
                <w:szCs w:val="22"/>
              </w:rPr>
              <w:t xml:space="preserve">подлежит разработке и согласованию </w:t>
            </w:r>
            <w:r w:rsidRPr="00EB2810">
              <w:rPr>
                <w:rFonts w:ascii="Garamond" w:hAnsi="Garamond"/>
                <w:color w:val="000000"/>
                <w:spacing w:val="0"/>
                <w:sz w:val="22"/>
                <w:szCs w:val="22"/>
                <w:lang w:bidi="ru-RU"/>
              </w:rPr>
              <w:t>в соответствии с требованиями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p>
        </w:tc>
        <w:tc>
          <w:tcPr>
            <w:tcW w:w="5813" w:type="dxa"/>
            <w:gridSpan w:val="3"/>
            <w:shd w:val="clear" w:color="auto" w:fill="auto"/>
          </w:tcPr>
          <w:p w14:paraId="068DA6FF" w14:textId="77777777" w:rsidR="00380256" w:rsidRPr="00EB2810" w:rsidRDefault="00380256" w:rsidP="008B06A6">
            <w:pPr>
              <w:tabs>
                <w:tab w:val="num" w:pos="567"/>
              </w:tabs>
              <w:spacing w:after="0" w:line="240" w:lineRule="auto"/>
              <w:jc w:val="both"/>
              <w:rPr>
                <w:rFonts w:ascii="Garamond" w:hAnsi="Garamond"/>
              </w:rPr>
            </w:pPr>
            <w:r w:rsidRPr="00EB2810">
              <w:rPr>
                <w:rFonts w:ascii="Garamond" w:eastAsia="MS Mincho" w:hAnsi="Garamond"/>
              </w:rPr>
              <w:t>Указывается «соответствует» / «не соответствует»</w:t>
            </w:r>
          </w:p>
        </w:tc>
      </w:tr>
      <w:tr w:rsidR="00380256" w:rsidRPr="00EB2810" w14:paraId="6274718A" w14:textId="77777777" w:rsidTr="008B06A6">
        <w:tc>
          <w:tcPr>
            <w:tcW w:w="4248" w:type="dxa"/>
            <w:gridSpan w:val="3"/>
          </w:tcPr>
          <w:p w14:paraId="1B821FB2" w14:textId="77777777" w:rsidR="00380256" w:rsidRPr="00EB2810" w:rsidRDefault="00380256" w:rsidP="008B06A6">
            <w:pPr>
              <w:pStyle w:val="afff"/>
              <w:spacing w:before="0"/>
              <w:ind w:right="-12"/>
              <w:rPr>
                <w:rFonts w:ascii="Garamond" w:hAnsi="Garamond"/>
                <w:spacing w:val="0"/>
                <w:sz w:val="22"/>
                <w:szCs w:val="22"/>
              </w:rPr>
            </w:pPr>
            <w:r w:rsidRPr="00EB2810">
              <w:rPr>
                <w:rFonts w:ascii="Garamond" w:hAnsi="Garamond"/>
                <w:spacing w:val="0"/>
                <w:sz w:val="22"/>
                <w:szCs w:val="22"/>
              </w:rPr>
              <w:t>Основной вид топлива</w:t>
            </w:r>
          </w:p>
        </w:tc>
        <w:tc>
          <w:tcPr>
            <w:tcW w:w="5813" w:type="dxa"/>
            <w:gridSpan w:val="3"/>
          </w:tcPr>
          <w:p w14:paraId="6A06B592" w14:textId="77777777" w:rsidR="00380256" w:rsidRPr="00EB2810" w:rsidRDefault="00380256" w:rsidP="008B06A6">
            <w:pPr>
              <w:tabs>
                <w:tab w:val="num" w:pos="567"/>
              </w:tabs>
              <w:spacing w:after="0" w:line="240" w:lineRule="auto"/>
              <w:jc w:val="both"/>
              <w:rPr>
                <w:rFonts w:ascii="Garamond" w:eastAsia="MS Mincho" w:hAnsi="Garamond"/>
              </w:rPr>
            </w:pPr>
            <w:r w:rsidRPr="00EB2810">
              <w:rPr>
                <w:rFonts w:ascii="Garamond" w:eastAsia="MS Mincho" w:hAnsi="Garamond"/>
              </w:rPr>
              <w:t>Указывается только в отношении ТЭС или АЭС.</w:t>
            </w:r>
          </w:p>
          <w:p w14:paraId="1E70A4F1" w14:textId="77777777" w:rsidR="00380256" w:rsidRPr="00EB2810" w:rsidRDefault="00380256" w:rsidP="008B06A6">
            <w:pPr>
              <w:tabs>
                <w:tab w:val="num" w:pos="567"/>
              </w:tabs>
              <w:spacing w:after="0" w:line="240" w:lineRule="auto"/>
              <w:jc w:val="both"/>
              <w:rPr>
                <w:rFonts w:ascii="Garamond" w:hAnsi="Garamond"/>
              </w:rPr>
            </w:pPr>
            <w:r w:rsidRPr="00EB2810">
              <w:rPr>
                <w:rFonts w:ascii="Garamond" w:eastAsia="MS Mincho" w:hAnsi="Garamond"/>
              </w:rPr>
              <w:t xml:space="preserve">Указывается </w:t>
            </w:r>
            <w:r w:rsidRPr="00EB2810">
              <w:rPr>
                <w:rFonts w:ascii="Garamond" w:eastAsia="MS Mincho" w:hAnsi="Garamond" w:cstheme="minorBidi"/>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380256" w:rsidRPr="00EB2810" w14:paraId="754D1908" w14:textId="77777777" w:rsidTr="008B06A6">
        <w:tc>
          <w:tcPr>
            <w:tcW w:w="4248" w:type="dxa"/>
            <w:gridSpan w:val="3"/>
          </w:tcPr>
          <w:p w14:paraId="2834999F" w14:textId="77777777" w:rsidR="00380256" w:rsidRPr="00EB2810" w:rsidRDefault="00380256" w:rsidP="008B06A6">
            <w:pPr>
              <w:pStyle w:val="afff"/>
              <w:spacing w:before="0"/>
              <w:ind w:right="-12"/>
              <w:rPr>
                <w:rFonts w:ascii="Garamond" w:hAnsi="Garamond"/>
                <w:spacing w:val="0"/>
                <w:sz w:val="22"/>
                <w:szCs w:val="22"/>
              </w:rPr>
            </w:pPr>
            <w:r w:rsidRPr="00EB2810">
              <w:rPr>
                <w:rFonts w:ascii="Garamond" w:hAnsi="Garamond"/>
                <w:spacing w:val="0"/>
                <w:sz w:val="22"/>
                <w:szCs w:val="22"/>
              </w:rPr>
              <w:t xml:space="preserve">Резервный вид топлива </w:t>
            </w:r>
          </w:p>
        </w:tc>
        <w:tc>
          <w:tcPr>
            <w:tcW w:w="5813" w:type="dxa"/>
            <w:gridSpan w:val="3"/>
          </w:tcPr>
          <w:p w14:paraId="04F61E1D" w14:textId="77777777" w:rsidR="00380256" w:rsidRPr="00EB2810" w:rsidRDefault="00380256" w:rsidP="008B06A6">
            <w:pPr>
              <w:tabs>
                <w:tab w:val="num" w:pos="567"/>
              </w:tabs>
              <w:spacing w:after="0" w:line="240" w:lineRule="auto"/>
              <w:jc w:val="both"/>
              <w:rPr>
                <w:rFonts w:ascii="Garamond" w:eastAsia="MS Mincho" w:hAnsi="Garamond"/>
              </w:rPr>
            </w:pPr>
            <w:r w:rsidRPr="00EB2810">
              <w:rPr>
                <w:rFonts w:ascii="Garamond" w:eastAsia="MS Mincho" w:hAnsi="Garamond"/>
              </w:rPr>
              <w:t>Указывается только в отношении ТЭС</w:t>
            </w:r>
            <w:r w:rsidRPr="007D728E">
              <w:rPr>
                <w:rFonts w:ascii="Garamond" w:eastAsia="MS Mincho" w:hAnsi="Garamond"/>
                <w:highlight w:val="yellow"/>
              </w:rPr>
              <w:t>, р</w:t>
            </w:r>
            <w:r w:rsidRPr="00E7276C">
              <w:rPr>
                <w:rFonts w:ascii="Garamond" w:eastAsia="MS Mincho" w:hAnsi="Garamond"/>
                <w:highlight w:val="yellow"/>
              </w:rPr>
              <w:t>аботающих на газе</w:t>
            </w:r>
            <w:r w:rsidRPr="00EB2810">
              <w:rPr>
                <w:rFonts w:ascii="Garamond" w:eastAsia="MS Mincho" w:hAnsi="Garamond"/>
              </w:rPr>
              <w:t>.</w:t>
            </w:r>
          </w:p>
          <w:p w14:paraId="70EDFE99" w14:textId="77777777" w:rsidR="00380256" w:rsidRPr="00EB2810" w:rsidRDefault="00380256" w:rsidP="008B06A6">
            <w:pPr>
              <w:tabs>
                <w:tab w:val="num" w:pos="567"/>
              </w:tabs>
              <w:spacing w:after="0" w:line="240" w:lineRule="auto"/>
              <w:jc w:val="both"/>
              <w:rPr>
                <w:rFonts w:ascii="Garamond" w:hAnsi="Garamond"/>
              </w:rPr>
            </w:pPr>
            <w:r w:rsidRPr="00EB2810">
              <w:rPr>
                <w:rFonts w:ascii="Garamond" w:eastAsia="MS Mincho" w:hAnsi="Garamond"/>
              </w:rPr>
              <w:t xml:space="preserve">Указывается </w:t>
            </w:r>
            <w:r w:rsidRPr="00EB2810">
              <w:rPr>
                <w:rFonts w:ascii="Garamond" w:eastAsia="MS Mincho" w:hAnsi="Garamond" w:cstheme="minorBidi"/>
              </w:rPr>
              <w:t>один или несколько основных видов топлива: газ, уголь, мазут, торф, дизельное, керосин или иное (с указанием наименования иного вида топлива)</w:t>
            </w:r>
          </w:p>
        </w:tc>
      </w:tr>
      <w:tr w:rsidR="00380256" w:rsidRPr="00EB2810" w14:paraId="4EF321CA" w14:textId="77777777" w:rsidTr="008B06A6">
        <w:tc>
          <w:tcPr>
            <w:tcW w:w="4248" w:type="dxa"/>
            <w:gridSpan w:val="3"/>
          </w:tcPr>
          <w:p w14:paraId="29C64603" w14:textId="77777777" w:rsidR="00380256" w:rsidRPr="00EB2810" w:rsidRDefault="00380256" w:rsidP="008B06A6">
            <w:pPr>
              <w:pStyle w:val="afff"/>
              <w:spacing w:before="0"/>
              <w:ind w:right="-12"/>
              <w:jc w:val="both"/>
              <w:rPr>
                <w:rFonts w:ascii="Garamond" w:hAnsi="Garamond"/>
                <w:spacing w:val="0"/>
                <w:sz w:val="22"/>
                <w:szCs w:val="22"/>
              </w:rPr>
            </w:pPr>
            <w:r w:rsidRPr="00EB2810">
              <w:rPr>
                <w:rFonts w:ascii="Garamond" w:eastAsia="Calibri" w:hAnsi="Garamond"/>
                <w:spacing w:val="0"/>
                <w:sz w:val="22"/>
                <w:szCs w:val="22"/>
              </w:rPr>
              <w:t xml:space="preserve">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w:t>
            </w:r>
            <w:r w:rsidRPr="00EB2810">
              <w:rPr>
                <w:rFonts w:ascii="Garamond" w:hAnsi="Garamond"/>
                <w:spacing w:val="0"/>
                <w:sz w:val="22"/>
                <w:szCs w:val="22"/>
              </w:rPr>
              <w:t xml:space="preserve">без </w:t>
            </w:r>
            <w:r w:rsidRPr="00EB2810">
              <w:rPr>
                <w:rFonts w:ascii="Garamond" w:hAnsi="Garamond"/>
                <w:spacing w:val="0"/>
                <w:sz w:val="22"/>
                <w:szCs w:val="22"/>
              </w:rPr>
              <w:lastRenderedPageBreak/>
              <w:t>наличия сезонных ограничений на включение энергоблока (-</w:t>
            </w:r>
            <w:proofErr w:type="spellStart"/>
            <w:r w:rsidRPr="00EB2810">
              <w:rPr>
                <w:rFonts w:ascii="Garamond" w:hAnsi="Garamond"/>
                <w:spacing w:val="0"/>
                <w:sz w:val="22"/>
                <w:szCs w:val="22"/>
              </w:rPr>
              <w:t>ов</w:t>
            </w:r>
            <w:proofErr w:type="spellEnd"/>
            <w:r w:rsidRPr="00EB2810">
              <w:rPr>
                <w:rFonts w:ascii="Garamond" w:hAnsi="Garamond"/>
                <w:spacing w:val="0"/>
                <w:sz w:val="22"/>
                <w:szCs w:val="22"/>
              </w:rPr>
              <w:t>) в сеть</w:t>
            </w:r>
          </w:p>
        </w:tc>
        <w:tc>
          <w:tcPr>
            <w:tcW w:w="5813" w:type="dxa"/>
            <w:gridSpan w:val="3"/>
          </w:tcPr>
          <w:p w14:paraId="3678AF8A" w14:textId="77777777" w:rsidR="00380256" w:rsidRPr="00EB2810" w:rsidRDefault="00380256" w:rsidP="008B06A6">
            <w:pPr>
              <w:tabs>
                <w:tab w:val="num" w:pos="567"/>
              </w:tabs>
              <w:spacing w:after="0" w:line="240" w:lineRule="auto"/>
              <w:jc w:val="both"/>
              <w:rPr>
                <w:rFonts w:ascii="Garamond" w:hAnsi="Garamond"/>
              </w:rPr>
            </w:pPr>
            <w:r w:rsidRPr="00EB2810">
              <w:rPr>
                <w:rFonts w:ascii="Garamond" w:hAnsi="Garamond" w:cs="Arial"/>
                <w:bCs/>
              </w:rPr>
              <w:lastRenderedPageBreak/>
              <w:t>Указывается «соответствует» / «не соответствует»</w:t>
            </w:r>
          </w:p>
        </w:tc>
      </w:tr>
      <w:tr w:rsidR="00380256" w:rsidRPr="00EB2810" w14:paraId="737411A2" w14:textId="77777777" w:rsidTr="008B06A6">
        <w:tc>
          <w:tcPr>
            <w:tcW w:w="4248" w:type="dxa"/>
            <w:gridSpan w:val="3"/>
          </w:tcPr>
          <w:p w14:paraId="6064285C" w14:textId="77777777" w:rsidR="00380256" w:rsidRPr="00EB2810" w:rsidRDefault="00380256" w:rsidP="008B06A6">
            <w:pPr>
              <w:pStyle w:val="afff"/>
              <w:spacing w:before="0"/>
              <w:ind w:right="-12"/>
              <w:jc w:val="both"/>
              <w:rPr>
                <w:rFonts w:ascii="Garamond" w:eastAsia="Calibri" w:hAnsi="Garamond"/>
                <w:spacing w:val="0"/>
                <w:sz w:val="22"/>
                <w:szCs w:val="22"/>
              </w:rPr>
            </w:pPr>
            <w:r w:rsidRPr="00EB2810">
              <w:rPr>
                <w:rFonts w:ascii="Garamond" w:eastAsia="Calibri" w:hAnsi="Garamond"/>
                <w:spacing w:val="0"/>
                <w:sz w:val="22"/>
                <w:szCs w:val="22"/>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EB2810">
              <w:rPr>
                <w:rFonts w:ascii="Garamond" w:eastAsia="Calibri" w:hAnsi="Garamond"/>
                <w:spacing w:val="0"/>
                <w:sz w:val="22"/>
                <w:szCs w:val="22"/>
              </w:rPr>
              <w:t>дымо</w:t>
            </w:r>
            <w:proofErr w:type="spellEnd"/>
            <w:r w:rsidRPr="00EB2810">
              <w:rPr>
                <w:rFonts w:ascii="Garamond" w:eastAsia="Calibri" w:hAnsi="Garamond"/>
                <w:spacing w:val="0"/>
                <w:sz w:val="22"/>
                <w:szCs w:val="22"/>
              </w:rPr>
              <w:t>- и золоудаления, обеспечивают работу нового энергоблока (-</w:t>
            </w:r>
            <w:proofErr w:type="spellStart"/>
            <w:r w:rsidRPr="00EB2810">
              <w:rPr>
                <w:rFonts w:ascii="Garamond" w:eastAsia="Calibri" w:hAnsi="Garamond"/>
                <w:spacing w:val="0"/>
                <w:sz w:val="22"/>
                <w:szCs w:val="22"/>
              </w:rPr>
              <w:t>ов</w:t>
            </w:r>
            <w:proofErr w:type="spellEnd"/>
            <w:r w:rsidRPr="00EB2810">
              <w:rPr>
                <w:rFonts w:ascii="Garamond" w:eastAsia="Calibri" w:hAnsi="Garamond"/>
                <w:spacing w:val="0"/>
                <w:sz w:val="22"/>
                <w:szCs w:val="22"/>
              </w:rPr>
              <w:t>) с установленной мощностью и одновременно отсутствие обусловленного вводом нового (-ых) энергоблока (-</w:t>
            </w:r>
            <w:proofErr w:type="spellStart"/>
            <w:r w:rsidRPr="00EB2810">
              <w:rPr>
                <w:rFonts w:ascii="Garamond" w:eastAsia="Calibri" w:hAnsi="Garamond"/>
                <w:spacing w:val="0"/>
                <w:sz w:val="22"/>
                <w:szCs w:val="22"/>
              </w:rPr>
              <w:t>ов</w:t>
            </w:r>
            <w:proofErr w:type="spellEnd"/>
            <w:r w:rsidRPr="00EB2810">
              <w:rPr>
                <w:rFonts w:ascii="Garamond" w:eastAsia="Calibri" w:hAnsi="Garamond"/>
                <w:spacing w:val="0"/>
                <w:sz w:val="22"/>
                <w:szCs w:val="22"/>
              </w:rPr>
              <w:t xml:space="preserve">) снижения располагаемой мощности существующих энергоблоков электростанции в течение всего календарного года </w:t>
            </w:r>
          </w:p>
        </w:tc>
        <w:tc>
          <w:tcPr>
            <w:tcW w:w="5813" w:type="dxa"/>
            <w:gridSpan w:val="3"/>
          </w:tcPr>
          <w:p w14:paraId="7D6D336D"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t>Указывается «соответствует» / «не соответствует».</w:t>
            </w:r>
          </w:p>
          <w:p w14:paraId="615ACCEA"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380256" w:rsidRPr="00EB2810" w14:paraId="47752DC6" w14:textId="77777777" w:rsidTr="008B06A6">
        <w:tc>
          <w:tcPr>
            <w:tcW w:w="4248" w:type="dxa"/>
            <w:gridSpan w:val="3"/>
          </w:tcPr>
          <w:p w14:paraId="46D571E2" w14:textId="77777777" w:rsidR="00380256" w:rsidRPr="00EB2810" w:rsidRDefault="00380256" w:rsidP="008B06A6">
            <w:pPr>
              <w:pStyle w:val="afff"/>
              <w:spacing w:before="0"/>
              <w:ind w:right="-12"/>
              <w:jc w:val="both"/>
              <w:rPr>
                <w:rFonts w:ascii="Garamond" w:eastAsia="Calibri" w:hAnsi="Garamond"/>
                <w:spacing w:val="0"/>
                <w:sz w:val="22"/>
                <w:szCs w:val="22"/>
              </w:rPr>
            </w:pPr>
            <w:r w:rsidRPr="00EB2810">
              <w:rPr>
                <w:rFonts w:ascii="Garamond" w:eastAsia="Calibri" w:hAnsi="Garamond"/>
                <w:spacing w:val="0"/>
                <w:sz w:val="22"/>
                <w:szCs w:val="22"/>
              </w:rPr>
              <w:t>Вновь устанавливаемое основное и вспомогательное энергетическое оборудование энергоблока (-</w:t>
            </w:r>
            <w:proofErr w:type="spellStart"/>
            <w:r w:rsidRPr="00EB2810">
              <w:rPr>
                <w:rFonts w:ascii="Garamond" w:eastAsia="Calibri" w:hAnsi="Garamond"/>
                <w:spacing w:val="0"/>
                <w:sz w:val="22"/>
                <w:szCs w:val="22"/>
              </w:rPr>
              <w:t>ов</w:t>
            </w:r>
            <w:proofErr w:type="spellEnd"/>
            <w:r w:rsidRPr="00EB2810">
              <w:rPr>
                <w:rFonts w:ascii="Garamond" w:eastAsia="Calibri" w:hAnsi="Garamond"/>
                <w:spacing w:val="0"/>
                <w:sz w:val="22"/>
                <w:szCs w:val="22"/>
              </w:rPr>
              <w:t>), а также тепловая схема электростанции обеспечивают независимую работу сооружаемого (-ых) энергоблока (-</w:t>
            </w:r>
            <w:proofErr w:type="spellStart"/>
            <w:r w:rsidRPr="00EB2810">
              <w:rPr>
                <w:rFonts w:ascii="Garamond" w:eastAsia="Calibri" w:hAnsi="Garamond"/>
                <w:spacing w:val="0"/>
                <w:sz w:val="22"/>
                <w:szCs w:val="22"/>
              </w:rPr>
              <w:t>ов</w:t>
            </w:r>
            <w:proofErr w:type="spellEnd"/>
            <w:r w:rsidRPr="00EB2810">
              <w:rPr>
                <w:rFonts w:ascii="Garamond" w:eastAsia="Calibri" w:hAnsi="Garamond"/>
                <w:spacing w:val="0"/>
                <w:sz w:val="22"/>
                <w:szCs w:val="22"/>
              </w:rPr>
              <w:t>) без ограничений по продолжительности работы в таком режиме</w:t>
            </w:r>
          </w:p>
        </w:tc>
        <w:tc>
          <w:tcPr>
            <w:tcW w:w="5813" w:type="dxa"/>
            <w:gridSpan w:val="3"/>
          </w:tcPr>
          <w:p w14:paraId="057EB2A9"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t>Указывается «соответствует» / «не соответствует».</w:t>
            </w:r>
          </w:p>
          <w:p w14:paraId="6898C2C7" w14:textId="77777777" w:rsidR="00380256" w:rsidRPr="00EB2810" w:rsidRDefault="00380256" w:rsidP="008B06A6">
            <w:pPr>
              <w:tabs>
                <w:tab w:val="num" w:pos="567"/>
              </w:tabs>
              <w:spacing w:after="0" w:line="240" w:lineRule="auto"/>
              <w:jc w:val="both"/>
              <w:rPr>
                <w:rFonts w:ascii="Garamond" w:hAnsi="Garamond" w:cs="Arial"/>
                <w:bCs/>
              </w:rPr>
            </w:pPr>
            <w:r w:rsidRPr="00EB2810">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r w:rsidRPr="00EB2810">
              <w:rPr>
                <w:rFonts w:ascii="Garamond" w:hAnsi="Garamond"/>
                <w:lang w:eastAsia="ar-SA"/>
              </w:rPr>
              <w:t xml:space="preserve"> в случае создания поперечных связей по пару</w:t>
            </w:r>
          </w:p>
        </w:tc>
      </w:tr>
      <w:tr w:rsidR="00380256" w:rsidRPr="00EB2810" w14:paraId="42A8CE0A" w14:textId="77777777" w:rsidTr="008B06A6">
        <w:tc>
          <w:tcPr>
            <w:tcW w:w="4248" w:type="dxa"/>
            <w:gridSpan w:val="3"/>
          </w:tcPr>
          <w:p w14:paraId="7569EAD4" w14:textId="77777777" w:rsidR="00380256" w:rsidRPr="00EB2810" w:rsidRDefault="00380256" w:rsidP="008B06A6">
            <w:pPr>
              <w:pStyle w:val="afff"/>
              <w:spacing w:before="0"/>
              <w:ind w:right="-12"/>
              <w:jc w:val="both"/>
              <w:rPr>
                <w:rFonts w:ascii="Garamond" w:eastAsia="Calibri" w:hAnsi="Garamond"/>
                <w:spacing w:val="0"/>
                <w:sz w:val="22"/>
                <w:szCs w:val="22"/>
              </w:rPr>
            </w:pPr>
            <w:r w:rsidRPr="00EB2810">
              <w:rPr>
                <w:rFonts w:ascii="Garamond" w:eastAsia="Calibri" w:hAnsi="Garamond"/>
                <w:spacing w:val="0"/>
                <w:sz w:val="22"/>
                <w:szCs w:val="22"/>
              </w:rPr>
              <w:t xml:space="preserve">Отсутствуют условия, при которых вывод из работы одной единицы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EB2810">
              <w:rPr>
                <w:rFonts w:ascii="Garamond" w:eastAsia="Calibri" w:hAnsi="Garamond"/>
                <w:spacing w:val="0"/>
                <w:sz w:val="22"/>
                <w:szCs w:val="22"/>
              </w:rPr>
              <w:t>дымо</w:t>
            </w:r>
            <w:proofErr w:type="spellEnd"/>
            <w:r w:rsidRPr="00EB2810">
              <w:rPr>
                <w:rFonts w:ascii="Garamond" w:eastAsia="Calibri" w:hAnsi="Garamond"/>
                <w:spacing w:val="0"/>
                <w:sz w:val="22"/>
                <w:szCs w:val="22"/>
              </w:rPr>
              <w:t>- и золоудаления, приводит к полному останову электростанции, включая вновь сооружаемый энергоблок (энергоблоки)</w:t>
            </w:r>
          </w:p>
        </w:tc>
        <w:tc>
          <w:tcPr>
            <w:tcW w:w="5813" w:type="dxa"/>
            <w:gridSpan w:val="3"/>
          </w:tcPr>
          <w:p w14:paraId="7B62C86A"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t>Указывается «соответствует» / «не соответствует».</w:t>
            </w:r>
          </w:p>
          <w:p w14:paraId="17AF7F06" w14:textId="77777777" w:rsidR="00380256" w:rsidRPr="00EB2810" w:rsidRDefault="00380256" w:rsidP="008B06A6">
            <w:pPr>
              <w:tabs>
                <w:tab w:val="num" w:pos="567"/>
              </w:tabs>
              <w:spacing w:after="0" w:line="240" w:lineRule="auto"/>
              <w:jc w:val="both"/>
              <w:rPr>
                <w:rFonts w:ascii="Garamond" w:hAnsi="Garamond" w:cs="Arial"/>
                <w:bCs/>
              </w:rPr>
            </w:pPr>
            <w:r w:rsidRPr="00EB2810">
              <w:rPr>
                <w:rFonts w:ascii="Garamond" w:eastAsia="Times New Roman" w:hAnsi="Garamond" w:cs="Arial"/>
                <w:bCs/>
                <w:lang w:eastAsia="ru-RU"/>
              </w:rPr>
              <w:t>Заполняется в случае строительства нового энергоблока на существующей тепловой электростанции</w:t>
            </w:r>
          </w:p>
        </w:tc>
      </w:tr>
      <w:tr w:rsidR="00380256" w:rsidRPr="00EB2810" w14:paraId="1AC11977" w14:textId="77777777" w:rsidTr="008B06A6">
        <w:tc>
          <w:tcPr>
            <w:tcW w:w="4248" w:type="dxa"/>
            <w:gridSpan w:val="3"/>
          </w:tcPr>
          <w:p w14:paraId="60F52CB3" w14:textId="77777777" w:rsidR="00380256" w:rsidRPr="00EB2810" w:rsidRDefault="00380256" w:rsidP="008B06A6">
            <w:pPr>
              <w:pStyle w:val="afff"/>
              <w:spacing w:before="0"/>
              <w:ind w:right="-12"/>
              <w:jc w:val="both"/>
              <w:rPr>
                <w:rFonts w:ascii="Garamond" w:eastAsia="Calibri" w:hAnsi="Garamond"/>
                <w:spacing w:val="0"/>
                <w:sz w:val="22"/>
                <w:szCs w:val="22"/>
              </w:rPr>
            </w:pPr>
            <w:r w:rsidRPr="00EB2810">
              <w:rPr>
                <w:rFonts w:ascii="Garamond" w:eastAsia="Calibri" w:hAnsi="Garamond"/>
                <w:spacing w:val="0"/>
                <w:sz w:val="22"/>
                <w:szCs w:val="22"/>
              </w:rPr>
              <w:t>Состав и параметры основного и вспомогательного энергетического оборудования, сооружений, включая систему технического водоснабжения, обеспечивают работу нового энергоблока с установленной мощностью в течение всего календарного года (за исключением газотурбинных и парогазовых установок, для которых указанное требование применяется при температурах наружного воздуха 15 °С и ниже)</w:t>
            </w:r>
          </w:p>
        </w:tc>
        <w:tc>
          <w:tcPr>
            <w:tcW w:w="5813" w:type="dxa"/>
            <w:gridSpan w:val="3"/>
          </w:tcPr>
          <w:p w14:paraId="38C0AB6A"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t>Указывается «соответствует» / «не соответствует».</w:t>
            </w:r>
          </w:p>
          <w:p w14:paraId="527CD9EC" w14:textId="77777777" w:rsidR="00380256" w:rsidRPr="00EB2810" w:rsidRDefault="00380256" w:rsidP="008B06A6">
            <w:pPr>
              <w:tabs>
                <w:tab w:val="num" w:pos="567"/>
              </w:tabs>
              <w:spacing w:after="0" w:line="240" w:lineRule="auto"/>
              <w:jc w:val="both"/>
              <w:rPr>
                <w:rFonts w:ascii="Garamond" w:hAnsi="Garamond" w:cs="Arial"/>
                <w:bCs/>
              </w:rPr>
            </w:pPr>
            <w:r w:rsidRPr="00EB2810">
              <w:rPr>
                <w:rFonts w:ascii="Garamond" w:eastAsia="Times New Roman" w:hAnsi="Garamond" w:cs="Arial"/>
                <w:bCs/>
                <w:lang w:eastAsia="ru-RU"/>
              </w:rPr>
              <w:t xml:space="preserve">Заполняется в случае строительства </w:t>
            </w:r>
            <w:r w:rsidRPr="00EB2810">
              <w:rPr>
                <w:rFonts w:ascii="Garamond" w:hAnsi="Garamond"/>
                <w:lang w:eastAsia="ar-SA"/>
              </w:rPr>
              <w:t>теплофикационного энергоблока</w:t>
            </w:r>
          </w:p>
        </w:tc>
      </w:tr>
      <w:tr w:rsidR="00380256" w:rsidRPr="00EB2810" w14:paraId="3BF24B0C" w14:textId="77777777" w:rsidTr="008B06A6">
        <w:tc>
          <w:tcPr>
            <w:tcW w:w="4248" w:type="dxa"/>
            <w:gridSpan w:val="3"/>
          </w:tcPr>
          <w:p w14:paraId="7CFA9ED4" w14:textId="77777777" w:rsidR="00380256" w:rsidRPr="00EB2810" w:rsidRDefault="00380256" w:rsidP="008B06A6">
            <w:pPr>
              <w:pStyle w:val="afff"/>
              <w:spacing w:before="0"/>
              <w:ind w:right="-12"/>
              <w:jc w:val="both"/>
              <w:rPr>
                <w:rFonts w:ascii="Garamond" w:hAnsi="Garamond"/>
                <w:bCs/>
                <w:spacing w:val="0"/>
                <w:sz w:val="22"/>
                <w:szCs w:val="22"/>
              </w:rPr>
            </w:pPr>
            <w:r w:rsidRPr="00EB2810">
              <w:rPr>
                <w:rFonts w:ascii="Garamond" w:hAnsi="Garamond"/>
                <w:bCs/>
                <w:spacing w:val="0"/>
                <w:sz w:val="22"/>
                <w:szCs w:val="22"/>
              </w:rPr>
              <w:t xml:space="preserve">Наличие 2 независимых газопроводов </w:t>
            </w:r>
            <w:r w:rsidRPr="00EB2810">
              <w:rPr>
                <w:rFonts w:ascii="Garamond" w:eastAsia="Calibri" w:hAnsi="Garamond"/>
                <w:spacing w:val="0"/>
                <w:sz w:val="22"/>
                <w:szCs w:val="22"/>
              </w:rPr>
              <w:t>(если предусматривается газоснабжение новой тепловой электростанции)</w:t>
            </w:r>
            <w:r w:rsidRPr="00EB2810">
              <w:rPr>
                <w:rFonts w:ascii="Garamond" w:hAnsi="Garamond"/>
                <w:bCs/>
                <w:spacing w:val="0"/>
                <w:sz w:val="22"/>
                <w:szCs w:val="22"/>
              </w:rPr>
              <w:t xml:space="preserve"> или наличие резервного топливного хозяйства с созданием запасов топлива </w:t>
            </w:r>
            <w:r w:rsidRPr="00EB2810">
              <w:rPr>
                <w:rFonts w:ascii="Garamond" w:eastAsia="Calibri" w:hAnsi="Garamond"/>
                <w:spacing w:val="0"/>
                <w:sz w:val="22"/>
                <w:szCs w:val="22"/>
              </w:rPr>
              <w:t>(если предусматривается наличие резервного топливного хозяйства на существующей или новой тепловой электростанции)</w:t>
            </w:r>
          </w:p>
        </w:tc>
        <w:tc>
          <w:tcPr>
            <w:tcW w:w="5813" w:type="dxa"/>
            <w:gridSpan w:val="3"/>
          </w:tcPr>
          <w:p w14:paraId="35AC187D"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eastAsia="Times New Roman" w:hAnsi="Garamond" w:cs="Arial"/>
                <w:bCs/>
                <w:lang w:eastAsia="ru-RU"/>
              </w:rPr>
              <w:t>Заполняется в случае использования природного газа в качестве основного и резервного топлива.</w:t>
            </w:r>
          </w:p>
          <w:p w14:paraId="2634356D"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eastAsia="Times New Roman" w:hAnsi="Garamond" w:cs="Arial"/>
                <w:bCs/>
                <w:lang w:eastAsia="ru-RU"/>
              </w:rPr>
              <w:t>Указывается «соответствует» / «не соответствует»</w:t>
            </w:r>
          </w:p>
        </w:tc>
      </w:tr>
      <w:tr w:rsidR="00380256" w:rsidRPr="00EB2810" w14:paraId="6850989B" w14:textId="77777777" w:rsidTr="008B06A6">
        <w:tc>
          <w:tcPr>
            <w:tcW w:w="4248" w:type="dxa"/>
            <w:gridSpan w:val="3"/>
          </w:tcPr>
          <w:p w14:paraId="5935EAE4" w14:textId="77777777" w:rsidR="00380256" w:rsidRPr="00EB2810" w:rsidRDefault="00380256" w:rsidP="008B06A6">
            <w:pPr>
              <w:pStyle w:val="afff"/>
              <w:spacing w:before="0"/>
              <w:ind w:right="-12"/>
              <w:jc w:val="both"/>
              <w:rPr>
                <w:rFonts w:ascii="Garamond" w:hAnsi="Garamond"/>
                <w:bCs/>
                <w:spacing w:val="0"/>
                <w:sz w:val="22"/>
                <w:szCs w:val="22"/>
              </w:rPr>
            </w:pPr>
            <w:r w:rsidRPr="00EB2810">
              <w:rPr>
                <w:rFonts w:ascii="Garamond" w:hAnsi="Garamond"/>
                <w:bCs/>
                <w:spacing w:val="0"/>
                <w:sz w:val="22"/>
                <w:szCs w:val="22"/>
              </w:rPr>
              <w:t>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о проведении КОМ НГО</w:t>
            </w:r>
          </w:p>
        </w:tc>
        <w:tc>
          <w:tcPr>
            <w:tcW w:w="5813" w:type="dxa"/>
            <w:gridSpan w:val="3"/>
          </w:tcPr>
          <w:p w14:paraId="04811D60" w14:textId="77777777" w:rsidR="00380256" w:rsidRPr="00EB2810" w:rsidRDefault="00380256" w:rsidP="008B06A6">
            <w:pPr>
              <w:tabs>
                <w:tab w:val="num" w:pos="567"/>
              </w:tabs>
              <w:spacing w:after="0" w:line="240" w:lineRule="auto"/>
              <w:jc w:val="both"/>
              <w:rPr>
                <w:rFonts w:ascii="Garamond" w:eastAsia="Times New Roman" w:hAnsi="Garamond" w:cs="Arial"/>
                <w:bCs/>
                <w:lang w:eastAsia="ru-RU"/>
              </w:rPr>
            </w:pPr>
            <w:r w:rsidRPr="00EB2810">
              <w:rPr>
                <w:rFonts w:ascii="Garamond" w:hAnsi="Garamond" w:cs="Arial"/>
                <w:bCs/>
              </w:rPr>
              <w:t>Указывается «соответствует» / «не соответствует»</w:t>
            </w:r>
          </w:p>
        </w:tc>
      </w:tr>
      <w:tr w:rsidR="00380256" w:rsidRPr="00EB2810" w14:paraId="242BE261" w14:textId="77777777" w:rsidTr="008B06A6">
        <w:trPr>
          <w:cantSplit/>
          <w:trHeight w:val="454"/>
        </w:trPr>
        <w:tc>
          <w:tcPr>
            <w:tcW w:w="10061" w:type="dxa"/>
            <w:gridSpan w:val="6"/>
            <w:shd w:val="clear" w:color="auto" w:fill="BFBFBF" w:themeFill="background1" w:themeFillShade="BF"/>
          </w:tcPr>
          <w:p w14:paraId="76FB5D01" w14:textId="77777777" w:rsidR="00380256" w:rsidRPr="00EB2810" w:rsidRDefault="00380256" w:rsidP="008B06A6">
            <w:pPr>
              <w:spacing w:after="0" w:line="240" w:lineRule="auto"/>
              <w:rPr>
                <w:rFonts w:ascii="Garamond" w:hAnsi="Garamond"/>
                <w:b/>
              </w:rPr>
            </w:pPr>
            <w:r w:rsidRPr="00EB2810">
              <w:rPr>
                <w:rFonts w:ascii="Garamond" w:hAnsi="Garamond"/>
                <w:b/>
              </w:rPr>
              <w:t xml:space="preserve">Характеристики </w:t>
            </w:r>
            <w:r w:rsidRPr="00EB2810">
              <w:rPr>
                <w:rFonts w:ascii="Garamond" w:eastAsia="MS Mincho" w:hAnsi="Garamond"/>
                <w:b/>
              </w:rPr>
              <w:t>единиц генерирующего оборудования (</w:t>
            </w:r>
            <w:r w:rsidRPr="00EB2810">
              <w:rPr>
                <w:rFonts w:ascii="Garamond" w:hAnsi="Garamond"/>
                <w:b/>
              </w:rPr>
              <w:t xml:space="preserve">ЕГО), включенных в условную </w:t>
            </w:r>
            <w:proofErr w:type="spellStart"/>
            <w:r w:rsidRPr="00EB2810">
              <w:rPr>
                <w:rFonts w:ascii="Garamond" w:hAnsi="Garamond"/>
                <w:b/>
              </w:rPr>
              <w:t>ГТПг</w:t>
            </w:r>
            <w:proofErr w:type="spellEnd"/>
          </w:p>
        </w:tc>
      </w:tr>
      <w:tr w:rsidR="00380256" w:rsidRPr="00EB2810" w14:paraId="03DAF1F4" w14:textId="77777777" w:rsidTr="008B06A6">
        <w:tc>
          <w:tcPr>
            <w:tcW w:w="4248" w:type="dxa"/>
            <w:gridSpan w:val="3"/>
          </w:tcPr>
          <w:p w14:paraId="4298762F"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lastRenderedPageBreak/>
              <w:t>№</w:t>
            </w:r>
          </w:p>
        </w:tc>
        <w:tc>
          <w:tcPr>
            <w:tcW w:w="4241" w:type="dxa"/>
          </w:tcPr>
          <w:p w14:paraId="6DFAC5D5"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1</w:t>
            </w:r>
          </w:p>
        </w:tc>
        <w:tc>
          <w:tcPr>
            <w:tcW w:w="862" w:type="dxa"/>
          </w:tcPr>
          <w:p w14:paraId="488477A3"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2</w:t>
            </w:r>
          </w:p>
        </w:tc>
        <w:tc>
          <w:tcPr>
            <w:tcW w:w="710" w:type="dxa"/>
          </w:tcPr>
          <w:p w14:paraId="1CEE7A6A"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3</w:t>
            </w:r>
          </w:p>
        </w:tc>
      </w:tr>
      <w:tr w:rsidR="00380256" w:rsidRPr="00EB2810" w14:paraId="79825811" w14:textId="77777777" w:rsidTr="008B06A6">
        <w:tc>
          <w:tcPr>
            <w:tcW w:w="4248" w:type="dxa"/>
            <w:gridSpan w:val="3"/>
          </w:tcPr>
          <w:p w14:paraId="0180CF06"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Наименование</w:t>
            </w:r>
            <w:r w:rsidRPr="00EB2810">
              <w:rPr>
                <w:rFonts w:ascii="Garamond" w:eastAsia="MS Mincho" w:hAnsi="Garamond"/>
                <w:spacing w:val="0"/>
                <w:sz w:val="22"/>
                <w:szCs w:val="22"/>
                <w:lang w:val="en-US"/>
              </w:rPr>
              <w:t xml:space="preserve"> </w:t>
            </w:r>
            <w:r w:rsidRPr="00EB2810">
              <w:rPr>
                <w:rFonts w:ascii="Garamond" w:eastAsia="MS Mincho" w:hAnsi="Garamond"/>
                <w:spacing w:val="0"/>
                <w:sz w:val="22"/>
                <w:szCs w:val="22"/>
              </w:rPr>
              <w:t>ЕГО</w:t>
            </w:r>
          </w:p>
        </w:tc>
        <w:tc>
          <w:tcPr>
            <w:tcW w:w="4241" w:type="dxa"/>
          </w:tcPr>
          <w:p w14:paraId="4592C131"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наименование ЕГО в соответствии с примечанием 2</w:t>
            </w:r>
          </w:p>
        </w:tc>
        <w:tc>
          <w:tcPr>
            <w:tcW w:w="862" w:type="dxa"/>
          </w:tcPr>
          <w:p w14:paraId="2A0A4E7E"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687206F8" w14:textId="77777777" w:rsidR="00380256" w:rsidRPr="00EB2810" w:rsidRDefault="00380256" w:rsidP="008B06A6">
            <w:pPr>
              <w:spacing w:after="0" w:line="240" w:lineRule="auto"/>
              <w:rPr>
                <w:rFonts w:ascii="Garamond" w:eastAsia="MS Mincho" w:hAnsi="Garamond"/>
              </w:rPr>
            </w:pPr>
          </w:p>
        </w:tc>
      </w:tr>
      <w:tr w:rsidR="00380256" w:rsidRPr="00EB2810" w14:paraId="2D5954B8" w14:textId="77777777" w:rsidTr="008B06A6">
        <w:tc>
          <w:tcPr>
            <w:tcW w:w="4248" w:type="dxa"/>
            <w:gridSpan w:val="3"/>
          </w:tcPr>
          <w:p w14:paraId="18798DAC" w14:textId="77777777" w:rsidR="00380256" w:rsidRPr="00EB2810" w:rsidRDefault="00380256" w:rsidP="006355D3">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Тип турбины, входящей в состав единицы генерирующего оборудования</w:t>
            </w:r>
          </w:p>
        </w:tc>
        <w:tc>
          <w:tcPr>
            <w:tcW w:w="4241" w:type="dxa"/>
          </w:tcPr>
          <w:p w14:paraId="0A3CBEF4" w14:textId="77777777" w:rsidR="00380256" w:rsidRDefault="00380256" w:rsidP="008B06A6">
            <w:pPr>
              <w:spacing w:after="0"/>
              <w:rPr>
                <w:rFonts w:ascii="Garamond" w:eastAsia="MS Mincho" w:hAnsi="Garamond"/>
              </w:rPr>
            </w:pPr>
            <w:r w:rsidRPr="00B94088">
              <w:rPr>
                <w:rFonts w:ascii="Garamond" w:eastAsia="MS Mincho" w:hAnsi="Garamond"/>
              </w:rPr>
              <w:t>Указывается значение для каждой ЕГО</w:t>
            </w:r>
            <w:r w:rsidRPr="00A46E6D">
              <w:rPr>
                <w:rFonts w:ascii="Garamond" w:eastAsia="MS Mincho" w:hAnsi="Garamond"/>
                <w:highlight w:val="yellow"/>
              </w:rPr>
              <w:t>:</w:t>
            </w:r>
          </w:p>
          <w:p w14:paraId="57764459" w14:textId="3BE97062" w:rsidR="00380256" w:rsidRPr="006D3398" w:rsidRDefault="006D3398" w:rsidP="008B06A6">
            <w:pPr>
              <w:spacing w:after="0"/>
              <w:rPr>
                <w:rFonts w:ascii="Garamond" w:hAnsi="Garamond"/>
                <w:highlight w:val="yellow"/>
              </w:rPr>
            </w:pPr>
            <w:r>
              <w:rPr>
                <w:rFonts w:ascii="Garamond" w:hAnsi="Garamond"/>
                <w:highlight w:val="yellow"/>
              </w:rPr>
              <w:t>–</w:t>
            </w:r>
            <w:r w:rsidR="00380256" w:rsidRPr="006C0F22">
              <w:rPr>
                <w:rFonts w:ascii="Garamond" w:hAnsi="Garamond"/>
                <w:highlight w:val="yellow"/>
              </w:rPr>
              <w:t xml:space="preserve"> </w:t>
            </w:r>
            <w:r w:rsidR="00380256" w:rsidRPr="006D3398">
              <w:rPr>
                <w:rFonts w:ascii="Garamond" w:hAnsi="Garamond"/>
                <w:highlight w:val="yellow"/>
              </w:rPr>
              <w:t xml:space="preserve">паровая </w:t>
            </w:r>
            <w:r w:rsidR="00BF3DDD" w:rsidRPr="006D3398">
              <w:rPr>
                <w:rFonts w:ascii="Garamond" w:hAnsi="Garamond"/>
                <w:highlight w:val="yellow"/>
              </w:rPr>
              <w:t xml:space="preserve">конденсационная </w:t>
            </w:r>
            <w:r w:rsidR="00380256" w:rsidRPr="006D3398">
              <w:rPr>
                <w:rFonts w:ascii="Garamond" w:hAnsi="Garamond"/>
                <w:highlight w:val="yellow"/>
              </w:rPr>
              <w:t>турбина</w:t>
            </w:r>
          </w:p>
          <w:p w14:paraId="6F28DC87" w14:textId="76F0255B" w:rsidR="00BF3DDD" w:rsidRPr="006D3398" w:rsidRDefault="006D3398" w:rsidP="008B06A6">
            <w:pPr>
              <w:spacing w:after="0"/>
              <w:rPr>
                <w:rFonts w:ascii="Garamond" w:hAnsi="Garamond"/>
                <w:highlight w:val="yellow"/>
              </w:rPr>
            </w:pPr>
            <w:r>
              <w:rPr>
                <w:rFonts w:ascii="Garamond" w:hAnsi="Garamond"/>
                <w:highlight w:val="yellow"/>
              </w:rPr>
              <w:t>–</w:t>
            </w:r>
            <w:r w:rsidR="00BF3DDD" w:rsidRPr="006D3398">
              <w:rPr>
                <w:rFonts w:ascii="Garamond" w:hAnsi="Garamond"/>
                <w:highlight w:val="yellow"/>
              </w:rPr>
              <w:t xml:space="preserve"> паровая теплофикационная турбина</w:t>
            </w:r>
          </w:p>
          <w:p w14:paraId="0DA10ADA" w14:textId="23B33461" w:rsidR="00380256" w:rsidRDefault="006D3398" w:rsidP="008B06A6">
            <w:pPr>
              <w:spacing w:after="0"/>
              <w:rPr>
                <w:rFonts w:ascii="Garamond" w:hAnsi="Garamond"/>
                <w:highlight w:val="yellow"/>
              </w:rPr>
            </w:pPr>
            <w:r>
              <w:rPr>
                <w:rFonts w:ascii="Garamond" w:hAnsi="Garamond"/>
                <w:highlight w:val="yellow"/>
              </w:rPr>
              <w:t>–</w:t>
            </w:r>
            <w:r w:rsidR="00380256" w:rsidRPr="006D3398">
              <w:rPr>
                <w:rFonts w:ascii="Garamond" w:hAnsi="Garamond"/>
                <w:highlight w:val="yellow"/>
              </w:rPr>
              <w:t xml:space="preserve"> газовая </w:t>
            </w:r>
            <w:r w:rsidR="00380256" w:rsidRPr="006C0F22">
              <w:rPr>
                <w:rFonts w:ascii="Garamond" w:hAnsi="Garamond"/>
                <w:highlight w:val="yellow"/>
              </w:rPr>
              <w:t>турбина</w:t>
            </w:r>
          </w:p>
          <w:p w14:paraId="7629FE92" w14:textId="20866DD0" w:rsidR="00380256" w:rsidRDefault="006D3398" w:rsidP="008B06A6">
            <w:pPr>
              <w:spacing w:after="0"/>
              <w:rPr>
                <w:rFonts w:ascii="Garamond" w:hAnsi="Garamond"/>
                <w:highlight w:val="yellow"/>
              </w:rPr>
            </w:pPr>
            <w:r>
              <w:rPr>
                <w:rFonts w:ascii="Garamond" w:hAnsi="Garamond"/>
                <w:highlight w:val="yellow"/>
              </w:rPr>
              <w:t>–</w:t>
            </w:r>
            <w:r w:rsidR="00380256">
              <w:rPr>
                <w:rFonts w:ascii="Garamond" w:hAnsi="Garamond"/>
                <w:highlight w:val="yellow"/>
              </w:rPr>
              <w:t xml:space="preserve"> гидротурбина</w:t>
            </w:r>
          </w:p>
          <w:p w14:paraId="44181BC7" w14:textId="437E17DF" w:rsidR="00380256" w:rsidRPr="00EB2810" w:rsidRDefault="006D3398" w:rsidP="008B06A6">
            <w:pPr>
              <w:spacing w:after="0" w:line="240" w:lineRule="auto"/>
              <w:rPr>
                <w:rFonts w:ascii="Garamond" w:hAnsi="Garamond"/>
              </w:rPr>
            </w:pPr>
            <w:r>
              <w:rPr>
                <w:rFonts w:ascii="Garamond" w:hAnsi="Garamond"/>
                <w:highlight w:val="yellow"/>
              </w:rPr>
              <w:t>–</w:t>
            </w:r>
            <w:r w:rsidR="00380256">
              <w:rPr>
                <w:rFonts w:ascii="Garamond" w:hAnsi="Garamond"/>
                <w:highlight w:val="yellow"/>
              </w:rPr>
              <w:t xml:space="preserve"> </w:t>
            </w:r>
            <w:proofErr w:type="spellStart"/>
            <w:r w:rsidR="00380256">
              <w:rPr>
                <w:rFonts w:ascii="Garamond" w:hAnsi="Garamond"/>
                <w:highlight w:val="yellow"/>
              </w:rPr>
              <w:t>газопоршневой</w:t>
            </w:r>
            <w:proofErr w:type="spellEnd"/>
            <w:r w:rsidR="00380256">
              <w:rPr>
                <w:rFonts w:ascii="Garamond" w:hAnsi="Garamond"/>
                <w:highlight w:val="yellow"/>
              </w:rPr>
              <w:t xml:space="preserve"> двигатель</w:t>
            </w:r>
          </w:p>
        </w:tc>
        <w:tc>
          <w:tcPr>
            <w:tcW w:w="862" w:type="dxa"/>
          </w:tcPr>
          <w:p w14:paraId="6BEE7B21"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36F69906" w14:textId="77777777" w:rsidR="00380256" w:rsidRPr="00EB2810" w:rsidRDefault="00380256" w:rsidP="008B06A6">
            <w:pPr>
              <w:spacing w:after="0" w:line="240" w:lineRule="auto"/>
              <w:rPr>
                <w:rFonts w:ascii="Garamond" w:eastAsia="MS Mincho" w:hAnsi="Garamond"/>
              </w:rPr>
            </w:pPr>
          </w:p>
        </w:tc>
      </w:tr>
      <w:tr w:rsidR="00380256" w:rsidRPr="00EB2810" w14:paraId="604C4B02" w14:textId="77777777" w:rsidTr="008B06A6">
        <w:tc>
          <w:tcPr>
            <w:tcW w:w="4248" w:type="dxa"/>
            <w:gridSpan w:val="3"/>
          </w:tcPr>
          <w:p w14:paraId="5713F301" w14:textId="77777777" w:rsidR="00380256" w:rsidRPr="00EB2810" w:rsidRDefault="00380256" w:rsidP="006355D3">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Установленная мощность единицы генерирующего оборудования, МВт</w:t>
            </w:r>
          </w:p>
        </w:tc>
        <w:tc>
          <w:tcPr>
            <w:tcW w:w="4241" w:type="dxa"/>
          </w:tcPr>
          <w:p w14:paraId="335E573D" w14:textId="77777777" w:rsidR="00380256" w:rsidRPr="00EB2810" w:rsidRDefault="00380256" w:rsidP="006355D3">
            <w:pPr>
              <w:spacing w:after="0" w:line="240" w:lineRule="auto"/>
              <w:jc w:val="both"/>
              <w:rPr>
                <w:rFonts w:ascii="Garamond" w:hAnsi="Garamond"/>
              </w:rPr>
            </w:pPr>
            <w:r w:rsidRPr="00EB2810">
              <w:rPr>
                <w:rFonts w:ascii="Garamond" w:eastAsia="MS Mincho" w:hAnsi="Garamond"/>
              </w:rPr>
              <w:t>Указывается установленная мощность</w:t>
            </w:r>
            <w:r w:rsidRPr="00EB2810" w:rsidDel="00D92E32">
              <w:rPr>
                <w:rFonts w:ascii="Garamond" w:eastAsia="MS Mincho" w:hAnsi="Garamond"/>
              </w:rPr>
              <w:t xml:space="preserve"> </w:t>
            </w:r>
            <w:r w:rsidRPr="00EB2810">
              <w:rPr>
                <w:rFonts w:ascii="Garamond" w:eastAsia="MS Mincho" w:hAnsi="Garamond"/>
              </w:rPr>
              <w:t>каждой ЕГО в МВт</w:t>
            </w:r>
          </w:p>
        </w:tc>
        <w:tc>
          <w:tcPr>
            <w:tcW w:w="862" w:type="dxa"/>
          </w:tcPr>
          <w:p w14:paraId="45458BE3"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18145D4E" w14:textId="77777777" w:rsidR="00380256" w:rsidRPr="00EB2810" w:rsidRDefault="00380256" w:rsidP="008B06A6">
            <w:pPr>
              <w:spacing w:after="0" w:line="240" w:lineRule="auto"/>
              <w:rPr>
                <w:rFonts w:ascii="Garamond" w:eastAsia="MS Mincho" w:hAnsi="Garamond"/>
              </w:rPr>
            </w:pPr>
          </w:p>
        </w:tc>
      </w:tr>
      <w:tr w:rsidR="00380256" w:rsidRPr="00EB2810" w14:paraId="332584DD" w14:textId="77777777" w:rsidTr="008B06A6">
        <w:tc>
          <w:tcPr>
            <w:tcW w:w="4248" w:type="dxa"/>
            <w:gridSpan w:val="3"/>
          </w:tcPr>
          <w:p w14:paraId="69E6651D" w14:textId="77777777" w:rsidR="00380256" w:rsidRPr="00E7276C" w:rsidRDefault="00380256" w:rsidP="008B06A6">
            <w:pPr>
              <w:pStyle w:val="afff"/>
              <w:spacing w:before="0"/>
              <w:ind w:right="-12"/>
              <w:rPr>
                <w:rFonts w:ascii="Garamond" w:eastAsia="MS Mincho" w:hAnsi="Garamond"/>
                <w:spacing w:val="0"/>
                <w:sz w:val="22"/>
                <w:szCs w:val="22"/>
              </w:rPr>
            </w:pPr>
            <w:r w:rsidRPr="00E7276C">
              <w:rPr>
                <w:rFonts w:ascii="Garamond" w:eastAsia="MS Mincho" w:hAnsi="Garamond"/>
                <w:sz w:val="22"/>
                <w:highlight w:val="yellow"/>
              </w:rPr>
              <w:t>Располагаемая мощность ЕГО, МВт</w:t>
            </w:r>
          </w:p>
        </w:tc>
        <w:tc>
          <w:tcPr>
            <w:tcW w:w="4241" w:type="dxa"/>
          </w:tcPr>
          <w:p w14:paraId="46C1FE20" w14:textId="77777777" w:rsidR="00380256" w:rsidRPr="00EB2810" w:rsidRDefault="00380256" w:rsidP="006355D3">
            <w:pPr>
              <w:spacing w:after="0" w:line="240" w:lineRule="auto"/>
              <w:jc w:val="both"/>
              <w:rPr>
                <w:rFonts w:ascii="Garamond" w:eastAsia="MS Mincho" w:hAnsi="Garamond"/>
              </w:rPr>
            </w:pPr>
            <w:r w:rsidRPr="006C0F22">
              <w:rPr>
                <w:rFonts w:ascii="Garamond" w:eastAsia="MS Mincho" w:hAnsi="Garamond"/>
                <w:highlight w:val="yellow"/>
              </w:rPr>
              <w:t xml:space="preserve">Указывается </w:t>
            </w:r>
            <w:r>
              <w:rPr>
                <w:rFonts w:ascii="Garamond" w:eastAsia="MS Mincho" w:hAnsi="Garamond"/>
                <w:highlight w:val="yellow"/>
              </w:rPr>
              <w:t>располагаемая</w:t>
            </w:r>
            <w:r w:rsidRPr="006C0F22">
              <w:rPr>
                <w:rFonts w:ascii="Garamond" w:eastAsia="MS Mincho" w:hAnsi="Garamond"/>
                <w:highlight w:val="yellow"/>
              </w:rPr>
              <w:t xml:space="preserve"> мощность каждой ЕГО в МВт</w:t>
            </w:r>
          </w:p>
        </w:tc>
        <w:tc>
          <w:tcPr>
            <w:tcW w:w="862" w:type="dxa"/>
          </w:tcPr>
          <w:p w14:paraId="1B3EDD61"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55BF9E37" w14:textId="77777777" w:rsidR="00380256" w:rsidRPr="00EB2810" w:rsidRDefault="00380256" w:rsidP="008B06A6">
            <w:pPr>
              <w:spacing w:after="0" w:line="240" w:lineRule="auto"/>
              <w:rPr>
                <w:rFonts w:ascii="Garamond" w:eastAsia="MS Mincho" w:hAnsi="Garamond"/>
              </w:rPr>
            </w:pPr>
          </w:p>
        </w:tc>
      </w:tr>
      <w:tr w:rsidR="00380256" w:rsidRPr="00EB2810" w14:paraId="086F8047" w14:textId="77777777" w:rsidTr="008B06A6">
        <w:trPr>
          <w:trHeight w:val="718"/>
        </w:trPr>
        <w:tc>
          <w:tcPr>
            <w:tcW w:w="1907" w:type="dxa"/>
            <w:vMerge w:val="restart"/>
          </w:tcPr>
          <w:p w14:paraId="4166E6CE"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Диапазон регулирования ЕГО, % от установленной мощности</w:t>
            </w:r>
          </w:p>
        </w:tc>
        <w:tc>
          <w:tcPr>
            <w:tcW w:w="2341" w:type="dxa"/>
            <w:gridSpan w:val="2"/>
          </w:tcPr>
          <w:p w14:paraId="23B1427B"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нижняя граница</w:t>
            </w:r>
          </w:p>
        </w:tc>
        <w:tc>
          <w:tcPr>
            <w:tcW w:w="4241" w:type="dxa"/>
          </w:tcPr>
          <w:p w14:paraId="625033C3"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 в соответствии с примечанием 3</w:t>
            </w:r>
          </w:p>
        </w:tc>
        <w:tc>
          <w:tcPr>
            <w:tcW w:w="862" w:type="dxa"/>
          </w:tcPr>
          <w:p w14:paraId="39DE99D4"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2BC039A0" w14:textId="77777777" w:rsidR="00380256" w:rsidRPr="00EB2810" w:rsidRDefault="00380256" w:rsidP="008B06A6">
            <w:pPr>
              <w:spacing w:after="0" w:line="240" w:lineRule="auto"/>
              <w:rPr>
                <w:rFonts w:ascii="Garamond" w:eastAsia="MS Mincho" w:hAnsi="Garamond"/>
              </w:rPr>
            </w:pPr>
          </w:p>
        </w:tc>
      </w:tr>
      <w:tr w:rsidR="00380256" w:rsidRPr="00EB2810" w14:paraId="54EC0673" w14:textId="77777777" w:rsidTr="008B06A6">
        <w:tc>
          <w:tcPr>
            <w:tcW w:w="1907" w:type="dxa"/>
            <w:vMerge/>
          </w:tcPr>
          <w:p w14:paraId="3898CC68" w14:textId="77777777" w:rsidR="00380256" w:rsidRPr="00EB2810" w:rsidRDefault="00380256" w:rsidP="008B06A6">
            <w:pPr>
              <w:pStyle w:val="afff"/>
              <w:spacing w:before="0"/>
              <w:ind w:right="-12"/>
              <w:rPr>
                <w:rFonts w:ascii="Garamond" w:eastAsia="MS Mincho" w:hAnsi="Garamond"/>
                <w:spacing w:val="0"/>
                <w:sz w:val="22"/>
                <w:szCs w:val="22"/>
              </w:rPr>
            </w:pPr>
          </w:p>
        </w:tc>
        <w:tc>
          <w:tcPr>
            <w:tcW w:w="2341" w:type="dxa"/>
            <w:gridSpan w:val="2"/>
          </w:tcPr>
          <w:p w14:paraId="58E6767D"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верхняя граница</w:t>
            </w:r>
          </w:p>
        </w:tc>
        <w:tc>
          <w:tcPr>
            <w:tcW w:w="4241" w:type="dxa"/>
          </w:tcPr>
          <w:p w14:paraId="1C5C88E8"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w:t>
            </w:r>
          </w:p>
        </w:tc>
        <w:tc>
          <w:tcPr>
            <w:tcW w:w="862" w:type="dxa"/>
          </w:tcPr>
          <w:p w14:paraId="24FCEA8C"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15BED487" w14:textId="77777777" w:rsidR="00380256" w:rsidRPr="00EB2810" w:rsidRDefault="00380256" w:rsidP="008B06A6">
            <w:pPr>
              <w:spacing w:after="0" w:line="240" w:lineRule="auto"/>
              <w:rPr>
                <w:rFonts w:ascii="Garamond" w:eastAsia="MS Mincho" w:hAnsi="Garamond"/>
              </w:rPr>
            </w:pPr>
          </w:p>
        </w:tc>
      </w:tr>
      <w:tr w:rsidR="00380256" w:rsidRPr="00EB2810" w14:paraId="0DDEC087" w14:textId="77777777" w:rsidTr="008B06A6">
        <w:tc>
          <w:tcPr>
            <w:tcW w:w="4248" w:type="dxa"/>
            <w:gridSpan w:val="3"/>
          </w:tcPr>
          <w:p w14:paraId="7DC04796" w14:textId="77777777" w:rsidR="00380256" w:rsidRPr="00EB2810" w:rsidRDefault="00380256" w:rsidP="006355D3">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Технический минимум, % от установленной мощности</w:t>
            </w:r>
          </w:p>
        </w:tc>
        <w:tc>
          <w:tcPr>
            <w:tcW w:w="4241" w:type="dxa"/>
          </w:tcPr>
          <w:p w14:paraId="54872F37"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w:t>
            </w:r>
          </w:p>
          <w:p w14:paraId="612B3635"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в соответствии с примечанием 3</w:t>
            </w:r>
          </w:p>
        </w:tc>
        <w:tc>
          <w:tcPr>
            <w:tcW w:w="862" w:type="dxa"/>
          </w:tcPr>
          <w:p w14:paraId="51CB784D" w14:textId="77777777" w:rsidR="00380256" w:rsidRPr="00EB2810" w:rsidRDefault="00380256" w:rsidP="008B06A6">
            <w:pPr>
              <w:pStyle w:val="afff"/>
              <w:spacing w:before="0"/>
              <w:rPr>
                <w:rFonts w:ascii="Garamond" w:eastAsia="MS Mincho" w:hAnsi="Garamond"/>
                <w:spacing w:val="0"/>
                <w:sz w:val="22"/>
                <w:szCs w:val="22"/>
              </w:rPr>
            </w:pPr>
          </w:p>
        </w:tc>
        <w:tc>
          <w:tcPr>
            <w:tcW w:w="710" w:type="dxa"/>
          </w:tcPr>
          <w:p w14:paraId="05D31524" w14:textId="77777777" w:rsidR="00380256" w:rsidRPr="00EB2810" w:rsidRDefault="00380256" w:rsidP="008B06A6">
            <w:pPr>
              <w:spacing w:after="0" w:line="240" w:lineRule="auto"/>
              <w:rPr>
                <w:rFonts w:ascii="Garamond" w:eastAsia="MS Mincho" w:hAnsi="Garamond"/>
              </w:rPr>
            </w:pPr>
          </w:p>
        </w:tc>
      </w:tr>
      <w:tr w:rsidR="00380256" w:rsidRPr="00EB2810" w14:paraId="30ECBF5F" w14:textId="77777777" w:rsidTr="008B06A6">
        <w:trPr>
          <w:trHeight w:val="623"/>
        </w:trPr>
        <w:tc>
          <w:tcPr>
            <w:tcW w:w="2053" w:type="dxa"/>
            <w:gridSpan w:val="2"/>
            <w:vMerge w:val="restart"/>
            <w:shd w:val="clear" w:color="auto" w:fill="auto"/>
          </w:tcPr>
          <w:p w14:paraId="358CA23B"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Средняя скорость изменения нагрузки в пределах всего регулировочного диапазона, % от установленной мощности в минуту</w:t>
            </w:r>
          </w:p>
        </w:tc>
        <w:tc>
          <w:tcPr>
            <w:tcW w:w="2195" w:type="dxa"/>
            <w:shd w:val="clear" w:color="auto" w:fill="auto"/>
          </w:tcPr>
          <w:p w14:paraId="6F388B32"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в условиях нормального режима</w:t>
            </w:r>
          </w:p>
        </w:tc>
        <w:tc>
          <w:tcPr>
            <w:tcW w:w="4241" w:type="dxa"/>
            <w:shd w:val="clear" w:color="auto" w:fill="auto"/>
          </w:tcPr>
          <w:p w14:paraId="6740EE3B"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 в соответствии с примечанием 3</w:t>
            </w:r>
          </w:p>
        </w:tc>
        <w:tc>
          <w:tcPr>
            <w:tcW w:w="862" w:type="dxa"/>
            <w:vMerge w:val="restart"/>
            <w:shd w:val="clear" w:color="auto" w:fill="auto"/>
          </w:tcPr>
          <w:p w14:paraId="41002B05" w14:textId="77777777" w:rsidR="00380256" w:rsidRPr="00EB2810" w:rsidRDefault="00380256" w:rsidP="008B06A6">
            <w:pPr>
              <w:pStyle w:val="afff"/>
              <w:spacing w:before="0"/>
              <w:rPr>
                <w:rFonts w:ascii="Garamond" w:eastAsia="MS Mincho" w:hAnsi="Garamond"/>
                <w:spacing w:val="0"/>
                <w:sz w:val="22"/>
                <w:szCs w:val="22"/>
              </w:rPr>
            </w:pPr>
          </w:p>
        </w:tc>
        <w:tc>
          <w:tcPr>
            <w:tcW w:w="710" w:type="dxa"/>
            <w:vMerge w:val="restart"/>
            <w:shd w:val="clear" w:color="auto" w:fill="auto"/>
          </w:tcPr>
          <w:p w14:paraId="3E7F33A3" w14:textId="77777777" w:rsidR="00380256" w:rsidRPr="00EB2810" w:rsidRDefault="00380256" w:rsidP="008B06A6">
            <w:pPr>
              <w:spacing w:after="0" w:line="240" w:lineRule="auto"/>
              <w:rPr>
                <w:rFonts w:ascii="Garamond" w:eastAsia="MS Mincho" w:hAnsi="Garamond"/>
              </w:rPr>
            </w:pPr>
          </w:p>
        </w:tc>
      </w:tr>
      <w:tr w:rsidR="00380256" w:rsidRPr="00EB2810" w14:paraId="3DF301A0" w14:textId="77777777" w:rsidTr="008B06A6">
        <w:trPr>
          <w:trHeight w:val="622"/>
        </w:trPr>
        <w:tc>
          <w:tcPr>
            <w:tcW w:w="2053" w:type="dxa"/>
            <w:gridSpan w:val="2"/>
            <w:vMerge/>
            <w:shd w:val="clear" w:color="auto" w:fill="auto"/>
          </w:tcPr>
          <w:p w14:paraId="05765A1C" w14:textId="77777777" w:rsidR="00380256" w:rsidRPr="00EB2810" w:rsidRDefault="00380256" w:rsidP="008B06A6">
            <w:pPr>
              <w:pStyle w:val="afff"/>
              <w:spacing w:before="0"/>
              <w:ind w:right="-12"/>
              <w:rPr>
                <w:rFonts w:ascii="Garamond" w:eastAsia="MS Mincho" w:hAnsi="Garamond"/>
                <w:spacing w:val="0"/>
                <w:sz w:val="22"/>
                <w:szCs w:val="22"/>
              </w:rPr>
            </w:pPr>
          </w:p>
        </w:tc>
        <w:tc>
          <w:tcPr>
            <w:tcW w:w="2195" w:type="dxa"/>
            <w:shd w:val="clear" w:color="auto" w:fill="auto"/>
          </w:tcPr>
          <w:p w14:paraId="286B994C" w14:textId="77777777" w:rsidR="00380256" w:rsidRPr="00EB2810" w:rsidRDefault="00380256" w:rsidP="008B06A6">
            <w:pPr>
              <w:pStyle w:val="afff"/>
              <w:spacing w:before="0"/>
              <w:ind w:right="-12"/>
              <w:rPr>
                <w:rFonts w:ascii="Garamond" w:eastAsia="MS Mincho" w:hAnsi="Garamond"/>
                <w:spacing w:val="0"/>
                <w:sz w:val="22"/>
                <w:szCs w:val="22"/>
              </w:rPr>
            </w:pPr>
            <w:r w:rsidRPr="00EB2810">
              <w:rPr>
                <w:rFonts w:ascii="Garamond" w:eastAsia="MS Mincho" w:hAnsi="Garamond"/>
                <w:spacing w:val="0"/>
                <w:sz w:val="22"/>
                <w:szCs w:val="22"/>
              </w:rPr>
              <w:t>в условиях предотвращения развития и ликвидации нарушения нормального режима</w:t>
            </w:r>
          </w:p>
        </w:tc>
        <w:tc>
          <w:tcPr>
            <w:tcW w:w="4241" w:type="dxa"/>
            <w:shd w:val="clear" w:color="auto" w:fill="auto"/>
          </w:tcPr>
          <w:p w14:paraId="42E4CA22"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Указывается значение для каждой ЕГО</w:t>
            </w:r>
          </w:p>
          <w:p w14:paraId="5E2B45CE"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в соответствии с примечанием 4</w:t>
            </w:r>
          </w:p>
        </w:tc>
        <w:tc>
          <w:tcPr>
            <w:tcW w:w="862" w:type="dxa"/>
            <w:vMerge/>
            <w:shd w:val="clear" w:color="auto" w:fill="auto"/>
          </w:tcPr>
          <w:p w14:paraId="3D21C64E" w14:textId="77777777" w:rsidR="00380256" w:rsidRPr="00EB2810" w:rsidRDefault="00380256" w:rsidP="008B06A6">
            <w:pPr>
              <w:pStyle w:val="afff"/>
              <w:spacing w:before="0"/>
              <w:rPr>
                <w:rFonts w:ascii="Garamond" w:eastAsia="MS Mincho" w:hAnsi="Garamond"/>
                <w:spacing w:val="0"/>
                <w:sz w:val="22"/>
                <w:szCs w:val="22"/>
              </w:rPr>
            </w:pPr>
          </w:p>
        </w:tc>
        <w:tc>
          <w:tcPr>
            <w:tcW w:w="710" w:type="dxa"/>
            <w:vMerge/>
            <w:shd w:val="clear" w:color="auto" w:fill="auto"/>
          </w:tcPr>
          <w:p w14:paraId="53C16957" w14:textId="77777777" w:rsidR="00380256" w:rsidRPr="00EB2810" w:rsidRDefault="00380256" w:rsidP="008B06A6">
            <w:pPr>
              <w:spacing w:after="0" w:line="240" w:lineRule="auto"/>
              <w:rPr>
                <w:rFonts w:ascii="Garamond" w:eastAsia="MS Mincho" w:hAnsi="Garamond"/>
              </w:rPr>
            </w:pPr>
          </w:p>
        </w:tc>
      </w:tr>
      <w:tr w:rsidR="00380256" w:rsidRPr="00EB2810" w14:paraId="24B0B60F" w14:textId="77777777" w:rsidTr="008B06A6">
        <w:trPr>
          <w:trHeight w:val="504"/>
        </w:trPr>
        <w:tc>
          <w:tcPr>
            <w:tcW w:w="4248" w:type="dxa"/>
            <w:gridSpan w:val="3"/>
            <w:shd w:val="clear" w:color="auto" w:fill="auto"/>
          </w:tcPr>
          <w:p w14:paraId="2E923ADB" w14:textId="77777777" w:rsidR="00380256" w:rsidRPr="00EB2810" w:rsidRDefault="00380256" w:rsidP="006355D3">
            <w:pPr>
              <w:pStyle w:val="afff"/>
              <w:spacing w:before="0"/>
              <w:ind w:right="-12"/>
              <w:jc w:val="both"/>
              <w:rPr>
                <w:rFonts w:ascii="Garamond" w:eastAsia="MS Mincho" w:hAnsi="Garamond"/>
                <w:spacing w:val="0"/>
                <w:sz w:val="22"/>
                <w:szCs w:val="22"/>
              </w:rPr>
            </w:pPr>
            <w:r w:rsidRPr="00EB2810">
              <w:rPr>
                <w:rFonts w:ascii="Garamond" w:eastAsia="MS Mincho" w:hAnsi="Garamond"/>
                <w:spacing w:val="0"/>
                <w:sz w:val="22"/>
                <w:szCs w:val="22"/>
              </w:rPr>
              <w:t>Общее время нормального пуска, в том числе повторного, соответствует решению Правительства Российской Федерации о проведении КОМ НГО</w:t>
            </w:r>
          </w:p>
        </w:tc>
        <w:tc>
          <w:tcPr>
            <w:tcW w:w="4241" w:type="dxa"/>
            <w:shd w:val="clear" w:color="auto" w:fill="auto"/>
          </w:tcPr>
          <w:p w14:paraId="3AE8B455"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Указывается «соответствует» / «не соответствует» согласно примечанию 5</w:t>
            </w:r>
          </w:p>
        </w:tc>
        <w:tc>
          <w:tcPr>
            <w:tcW w:w="862" w:type="dxa"/>
            <w:shd w:val="clear" w:color="auto" w:fill="auto"/>
          </w:tcPr>
          <w:p w14:paraId="0C5AF361" w14:textId="77777777" w:rsidR="00380256" w:rsidRPr="00EB2810" w:rsidRDefault="00380256" w:rsidP="008B06A6">
            <w:pPr>
              <w:pStyle w:val="afff"/>
              <w:spacing w:before="0"/>
              <w:rPr>
                <w:rFonts w:ascii="Garamond" w:eastAsia="MS Mincho" w:hAnsi="Garamond"/>
                <w:spacing w:val="0"/>
                <w:sz w:val="22"/>
                <w:szCs w:val="22"/>
              </w:rPr>
            </w:pPr>
          </w:p>
        </w:tc>
        <w:tc>
          <w:tcPr>
            <w:tcW w:w="710" w:type="dxa"/>
            <w:shd w:val="clear" w:color="auto" w:fill="auto"/>
          </w:tcPr>
          <w:p w14:paraId="18378331" w14:textId="77777777" w:rsidR="00380256" w:rsidRPr="00EB2810" w:rsidRDefault="00380256" w:rsidP="008B06A6">
            <w:pPr>
              <w:spacing w:after="0" w:line="240" w:lineRule="auto"/>
              <w:rPr>
                <w:rFonts w:ascii="Garamond" w:eastAsia="MS Mincho" w:hAnsi="Garamond"/>
              </w:rPr>
            </w:pPr>
          </w:p>
        </w:tc>
      </w:tr>
      <w:tr w:rsidR="00380256" w:rsidRPr="00EB2810" w14:paraId="1535B9F5" w14:textId="77777777" w:rsidTr="008B06A6">
        <w:tc>
          <w:tcPr>
            <w:tcW w:w="4248" w:type="dxa"/>
            <w:gridSpan w:val="3"/>
            <w:shd w:val="clear" w:color="auto" w:fill="auto"/>
          </w:tcPr>
          <w:p w14:paraId="2A452D53" w14:textId="77777777" w:rsidR="00380256" w:rsidRPr="00EB2810" w:rsidRDefault="00380256" w:rsidP="006355D3">
            <w:pPr>
              <w:pStyle w:val="afff"/>
              <w:spacing w:before="0"/>
              <w:ind w:right="-11"/>
              <w:jc w:val="both"/>
              <w:rPr>
                <w:rFonts w:ascii="Garamond" w:eastAsia="MS Mincho" w:hAnsi="Garamond"/>
                <w:spacing w:val="0"/>
                <w:sz w:val="22"/>
                <w:szCs w:val="22"/>
              </w:rPr>
            </w:pPr>
            <w:r w:rsidRPr="00EB2810">
              <w:rPr>
                <w:rFonts w:ascii="Garamond" w:eastAsia="MS Mincho" w:hAnsi="Garamond"/>
                <w:spacing w:val="0"/>
                <w:sz w:val="22"/>
                <w:szCs w:val="22"/>
              </w:rPr>
              <w:t>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топливообеспечения</w:t>
            </w:r>
          </w:p>
        </w:tc>
        <w:tc>
          <w:tcPr>
            <w:tcW w:w="4241" w:type="dxa"/>
            <w:shd w:val="clear" w:color="auto" w:fill="auto"/>
          </w:tcPr>
          <w:p w14:paraId="3AE894C1"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 xml:space="preserve">Указывается только для ТЭС: </w:t>
            </w:r>
          </w:p>
          <w:p w14:paraId="079F9485"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«соответствует» / «не соответствует»</w:t>
            </w:r>
          </w:p>
        </w:tc>
        <w:tc>
          <w:tcPr>
            <w:tcW w:w="862" w:type="dxa"/>
            <w:shd w:val="clear" w:color="auto" w:fill="auto"/>
          </w:tcPr>
          <w:p w14:paraId="10117515" w14:textId="77777777" w:rsidR="00380256" w:rsidRPr="00EB2810" w:rsidRDefault="00380256" w:rsidP="008B06A6">
            <w:pPr>
              <w:pStyle w:val="afff"/>
              <w:spacing w:before="0"/>
              <w:rPr>
                <w:rFonts w:ascii="Garamond" w:eastAsia="MS Mincho" w:hAnsi="Garamond"/>
                <w:spacing w:val="0"/>
                <w:sz w:val="22"/>
                <w:szCs w:val="22"/>
              </w:rPr>
            </w:pPr>
          </w:p>
        </w:tc>
        <w:tc>
          <w:tcPr>
            <w:tcW w:w="710" w:type="dxa"/>
            <w:shd w:val="clear" w:color="auto" w:fill="auto"/>
          </w:tcPr>
          <w:p w14:paraId="08C5540A" w14:textId="77777777" w:rsidR="00380256" w:rsidRPr="00EB2810" w:rsidRDefault="00380256" w:rsidP="008B06A6">
            <w:pPr>
              <w:spacing w:after="0" w:line="240" w:lineRule="auto"/>
              <w:rPr>
                <w:rFonts w:ascii="Garamond" w:eastAsia="MS Mincho" w:hAnsi="Garamond"/>
              </w:rPr>
            </w:pPr>
          </w:p>
        </w:tc>
      </w:tr>
      <w:tr w:rsidR="00380256" w:rsidRPr="00EB2810" w14:paraId="197C0FB9" w14:textId="77777777" w:rsidTr="008B06A6">
        <w:tc>
          <w:tcPr>
            <w:tcW w:w="4248" w:type="dxa"/>
            <w:gridSpan w:val="3"/>
            <w:shd w:val="clear" w:color="auto" w:fill="auto"/>
          </w:tcPr>
          <w:p w14:paraId="492BB9EE" w14:textId="77777777" w:rsidR="00380256" w:rsidRPr="00EB2810" w:rsidRDefault="00380256" w:rsidP="006355D3">
            <w:pPr>
              <w:pStyle w:val="afff"/>
              <w:spacing w:before="0"/>
              <w:ind w:right="-11"/>
              <w:jc w:val="both"/>
              <w:rPr>
                <w:rFonts w:ascii="Garamond" w:hAnsi="Garamond"/>
                <w:bCs/>
                <w:spacing w:val="0"/>
                <w:sz w:val="22"/>
                <w:szCs w:val="22"/>
              </w:rPr>
            </w:pPr>
            <w:r w:rsidRPr="00EB2810">
              <w:rPr>
                <w:rFonts w:ascii="Garamond" w:hAnsi="Garamond"/>
                <w:bCs/>
                <w:spacing w:val="0"/>
                <w:sz w:val="22"/>
                <w:szCs w:val="22"/>
              </w:rPr>
              <w:t>Перевод энергоблоков с основного на резервное (аварийное) топливо и обратно должен осуществляться без их останова</w:t>
            </w:r>
          </w:p>
        </w:tc>
        <w:tc>
          <w:tcPr>
            <w:tcW w:w="4241" w:type="dxa"/>
            <w:shd w:val="clear" w:color="auto" w:fill="auto"/>
          </w:tcPr>
          <w:p w14:paraId="2D88B5B4"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 xml:space="preserve">Указывается только для ТЭС: </w:t>
            </w:r>
          </w:p>
          <w:p w14:paraId="70AF96D9"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«соответствует» / «не соответствует»</w:t>
            </w:r>
          </w:p>
        </w:tc>
        <w:tc>
          <w:tcPr>
            <w:tcW w:w="862" w:type="dxa"/>
            <w:shd w:val="clear" w:color="auto" w:fill="auto"/>
          </w:tcPr>
          <w:p w14:paraId="1B3B0895" w14:textId="77777777" w:rsidR="00380256" w:rsidRPr="00EB2810" w:rsidRDefault="00380256" w:rsidP="008B06A6">
            <w:pPr>
              <w:pStyle w:val="afff"/>
              <w:spacing w:before="0"/>
              <w:rPr>
                <w:rFonts w:ascii="Garamond" w:eastAsia="MS Mincho" w:hAnsi="Garamond"/>
                <w:spacing w:val="0"/>
                <w:sz w:val="22"/>
                <w:szCs w:val="22"/>
              </w:rPr>
            </w:pPr>
          </w:p>
        </w:tc>
        <w:tc>
          <w:tcPr>
            <w:tcW w:w="710" w:type="dxa"/>
            <w:shd w:val="clear" w:color="auto" w:fill="auto"/>
          </w:tcPr>
          <w:p w14:paraId="42C4F872" w14:textId="77777777" w:rsidR="00380256" w:rsidRPr="00EB2810" w:rsidRDefault="00380256" w:rsidP="008B06A6">
            <w:pPr>
              <w:spacing w:after="0" w:line="240" w:lineRule="auto"/>
              <w:rPr>
                <w:rFonts w:ascii="Garamond" w:eastAsia="MS Mincho" w:hAnsi="Garamond"/>
              </w:rPr>
            </w:pPr>
          </w:p>
        </w:tc>
      </w:tr>
      <w:tr w:rsidR="00380256" w:rsidRPr="00EB2810" w14:paraId="6ED3F09B" w14:textId="77777777" w:rsidTr="008B06A6">
        <w:tc>
          <w:tcPr>
            <w:tcW w:w="4248" w:type="dxa"/>
            <w:gridSpan w:val="3"/>
            <w:shd w:val="clear" w:color="auto" w:fill="auto"/>
          </w:tcPr>
          <w:p w14:paraId="4773EBAC" w14:textId="77777777" w:rsidR="00380256" w:rsidRPr="00EB2810" w:rsidRDefault="00380256" w:rsidP="006355D3">
            <w:pPr>
              <w:spacing w:after="0" w:line="240" w:lineRule="auto"/>
              <w:ind w:right="-11"/>
              <w:jc w:val="both"/>
              <w:rPr>
                <w:rFonts w:ascii="Garamond" w:hAnsi="Garamond"/>
                <w:bCs/>
              </w:rPr>
            </w:pPr>
            <w:r w:rsidRPr="00EB2810">
              <w:rPr>
                <w:rFonts w:ascii="Garamond" w:eastAsia="MS Mincho" w:hAnsi="Garamond"/>
                <w:lang w:eastAsia="ru-RU"/>
              </w:rPr>
              <w:t xml:space="preserve">Обеспечивается возможность участия генерирующего оборудования в составе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EB2810">
              <w:rPr>
                <w:rFonts w:ascii="Garamond" w:hAnsi="Garamond"/>
              </w:rPr>
              <w:t>на дату, указанную в решении Правительства Российской Федерации о проведении КОМ НГО</w:t>
            </w:r>
          </w:p>
        </w:tc>
        <w:tc>
          <w:tcPr>
            <w:tcW w:w="4241" w:type="dxa"/>
            <w:shd w:val="clear" w:color="auto" w:fill="auto"/>
          </w:tcPr>
          <w:p w14:paraId="4524F98E" w14:textId="77777777" w:rsidR="00380256" w:rsidRPr="00EB2810" w:rsidRDefault="00380256" w:rsidP="008B06A6">
            <w:pPr>
              <w:pStyle w:val="afff"/>
              <w:spacing w:before="0"/>
              <w:rPr>
                <w:rFonts w:ascii="Garamond" w:eastAsia="MS Mincho" w:hAnsi="Garamond"/>
                <w:spacing w:val="0"/>
                <w:sz w:val="22"/>
                <w:szCs w:val="22"/>
              </w:rPr>
            </w:pPr>
            <w:r w:rsidRPr="00EB2810">
              <w:rPr>
                <w:rFonts w:ascii="Garamond" w:eastAsia="MS Mincho" w:hAnsi="Garamond"/>
                <w:spacing w:val="0"/>
                <w:sz w:val="22"/>
                <w:szCs w:val="22"/>
              </w:rPr>
              <w:t>Указывается «соответствует» / «не соответствует»</w:t>
            </w:r>
          </w:p>
        </w:tc>
        <w:tc>
          <w:tcPr>
            <w:tcW w:w="862" w:type="dxa"/>
            <w:shd w:val="clear" w:color="auto" w:fill="auto"/>
          </w:tcPr>
          <w:p w14:paraId="36868EC8" w14:textId="77777777" w:rsidR="00380256" w:rsidRPr="00EB2810" w:rsidRDefault="00380256" w:rsidP="008B06A6">
            <w:pPr>
              <w:pStyle w:val="afff"/>
              <w:spacing w:before="0"/>
              <w:rPr>
                <w:rFonts w:ascii="Garamond" w:eastAsia="MS Mincho" w:hAnsi="Garamond"/>
                <w:spacing w:val="0"/>
                <w:sz w:val="22"/>
                <w:szCs w:val="22"/>
              </w:rPr>
            </w:pPr>
          </w:p>
        </w:tc>
        <w:tc>
          <w:tcPr>
            <w:tcW w:w="710" w:type="dxa"/>
            <w:shd w:val="clear" w:color="auto" w:fill="auto"/>
          </w:tcPr>
          <w:p w14:paraId="63207275" w14:textId="77777777" w:rsidR="00380256" w:rsidRPr="00EB2810" w:rsidRDefault="00380256" w:rsidP="008B06A6">
            <w:pPr>
              <w:spacing w:after="0" w:line="240" w:lineRule="auto"/>
              <w:rPr>
                <w:rFonts w:ascii="Garamond" w:eastAsia="MS Mincho" w:hAnsi="Garamond"/>
              </w:rPr>
            </w:pPr>
          </w:p>
        </w:tc>
      </w:tr>
      <w:tr w:rsidR="00380256" w:rsidRPr="00EB2810" w14:paraId="253FE199" w14:textId="77777777" w:rsidTr="008B06A6">
        <w:trPr>
          <w:trHeight w:val="1073"/>
        </w:trPr>
        <w:tc>
          <w:tcPr>
            <w:tcW w:w="4248" w:type="dxa"/>
            <w:gridSpan w:val="3"/>
            <w:shd w:val="clear" w:color="auto" w:fill="auto"/>
          </w:tcPr>
          <w:p w14:paraId="53C25F0C" w14:textId="77777777" w:rsidR="00380256" w:rsidRPr="00EB2810" w:rsidRDefault="00380256" w:rsidP="006355D3">
            <w:pPr>
              <w:spacing w:after="0" w:line="240" w:lineRule="auto"/>
              <w:ind w:right="-11"/>
              <w:jc w:val="both"/>
              <w:rPr>
                <w:rFonts w:ascii="Garamond" w:eastAsia="MS Mincho" w:hAnsi="Garamond"/>
              </w:rPr>
            </w:pPr>
            <w:r w:rsidRPr="00EB2810">
              <w:rPr>
                <w:rFonts w:ascii="Garamond" w:eastAsia="MS Mincho" w:hAnsi="Garamond"/>
                <w:lang w:eastAsia="ru-RU"/>
              </w:rPr>
              <w:lastRenderedPageBreak/>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EB2810">
              <w:rPr>
                <w:rFonts w:ascii="Garamond" w:hAnsi="Garamond"/>
              </w:rPr>
              <w:t>на дату, указанную в решении Правительства Российской Федерации о проведении КОМ НГО</w:t>
            </w:r>
            <w:r w:rsidRPr="00EB2810">
              <w:rPr>
                <w:rFonts w:ascii="Garamond" w:eastAsia="MS Mincho" w:hAnsi="Garamond"/>
                <w:lang w:eastAsia="ru-RU"/>
              </w:rPr>
              <w:t> </w:t>
            </w:r>
          </w:p>
        </w:tc>
        <w:tc>
          <w:tcPr>
            <w:tcW w:w="4241" w:type="dxa"/>
            <w:shd w:val="clear" w:color="auto" w:fill="auto"/>
          </w:tcPr>
          <w:p w14:paraId="62C52932" w14:textId="77777777" w:rsidR="00380256" w:rsidRPr="00EB2810" w:rsidRDefault="00380256" w:rsidP="008B06A6">
            <w:pPr>
              <w:spacing w:after="0" w:line="240" w:lineRule="auto"/>
              <w:rPr>
                <w:rFonts w:ascii="Garamond" w:eastAsia="MS Mincho" w:hAnsi="Garamond"/>
              </w:rPr>
            </w:pPr>
            <w:r w:rsidRPr="00EB2810">
              <w:rPr>
                <w:rFonts w:ascii="Garamond" w:eastAsia="MS Mincho" w:hAnsi="Garamond"/>
              </w:rPr>
              <w:t>Указывается «соответствует» / «не соответствует»</w:t>
            </w:r>
          </w:p>
        </w:tc>
        <w:tc>
          <w:tcPr>
            <w:tcW w:w="862" w:type="dxa"/>
            <w:shd w:val="clear" w:color="auto" w:fill="auto"/>
          </w:tcPr>
          <w:p w14:paraId="40CA5B33"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2E198CEB" w14:textId="77777777" w:rsidR="00380256" w:rsidRPr="00EB2810" w:rsidRDefault="00380256" w:rsidP="008B06A6">
            <w:pPr>
              <w:spacing w:after="0" w:line="240" w:lineRule="auto"/>
              <w:rPr>
                <w:rFonts w:ascii="Garamond" w:eastAsia="MS Mincho" w:hAnsi="Garamond"/>
              </w:rPr>
            </w:pPr>
          </w:p>
        </w:tc>
      </w:tr>
      <w:tr w:rsidR="00380256" w:rsidRPr="00EB2810" w14:paraId="6687B57F" w14:textId="77777777" w:rsidTr="008B06A6">
        <w:trPr>
          <w:trHeight w:val="1073"/>
        </w:trPr>
        <w:tc>
          <w:tcPr>
            <w:tcW w:w="4248" w:type="dxa"/>
            <w:gridSpan w:val="3"/>
            <w:shd w:val="clear" w:color="auto" w:fill="auto"/>
          </w:tcPr>
          <w:p w14:paraId="1EBE7656" w14:textId="77777777" w:rsidR="00380256" w:rsidRPr="00EB2810" w:rsidRDefault="00380256" w:rsidP="006355D3">
            <w:pPr>
              <w:spacing w:after="0" w:line="240" w:lineRule="auto"/>
              <w:ind w:right="-11"/>
              <w:jc w:val="both"/>
              <w:rPr>
                <w:rFonts w:ascii="Garamond" w:eastAsia="MS Mincho" w:hAnsi="Garamond"/>
                <w:lang w:eastAsia="ru-RU"/>
              </w:rPr>
            </w:pPr>
            <w:r w:rsidRPr="00EB2810">
              <w:rPr>
                <w:rFonts w:ascii="Garamond" w:eastAsia="MS Mincho" w:hAnsi="Garamond"/>
                <w:lang w:eastAsia="ru-RU"/>
              </w:rPr>
              <w:t xml:space="preserve">Система возбуждения синхронного генератора соответствует требованиям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EB2810">
              <w:rPr>
                <w:rFonts w:ascii="Garamond" w:hAnsi="Garamond"/>
              </w:rPr>
              <w:t>на дату, указанную в решении Правительства Российской Федерации о проведении КОМ НГО</w:t>
            </w:r>
            <w:r w:rsidRPr="00EB2810" w:rsidDel="00916EF3">
              <w:rPr>
                <w:rFonts w:ascii="Garamond" w:eastAsia="MS Mincho" w:hAnsi="Garamond"/>
                <w:lang w:eastAsia="ru-RU"/>
              </w:rPr>
              <w:t xml:space="preserve"> </w:t>
            </w:r>
          </w:p>
        </w:tc>
        <w:tc>
          <w:tcPr>
            <w:tcW w:w="4241" w:type="dxa"/>
            <w:shd w:val="clear" w:color="auto" w:fill="auto"/>
          </w:tcPr>
          <w:p w14:paraId="0BCE8D39" w14:textId="77777777" w:rsidR="00380256" w:rsidRPr="00EB2810" w:rsidRDefault="00380256" w:rsidP="008B06A6">
            <w:pPr>
              <w:spacing w:after="0" w:line="240" w:lineRule="auto"/>
              <w:rPr>
                <w:rFonts w:ascii="Garamond" w:eastAsia="MS Mincho" w:hAnsi="Garamond"/>
              </w:rPr>
            </w:pPr>
            <w:r w:rsidRPr="00EB2810">
              <w:rPr>
                <w:rFonts w:ascii="Garamond" w:eastAsia="MS Mincho" w:hAnsi="Garamond"/>
              </w:rPr>
              <w:t>Указывается «соответствует» / «не соответствует»</w:t>
            </w:r>
          </w:p>
        </w:tc>
        <w:tc>
          <w:tcPr>
            <w:tcW w:w="862" w:type="dxa"/>
            <w:shd w:val="clear" w:color="auto" w:fill="auto"/>
          </w:tcPr>
          <w:p w14:paraId="0E0C7E3B"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10534B98" w14:textId="77777777" w:rsidR="00380256" w:rsidRPr="00EB2810" w:rsidRDefault="00380256" w:rsidP="008B06A6">
            <w:pPr>
              <w:spacing w:after="0" w:line="240" w:lineRule="auto"/>
              <w:rPr>
                <w:rFonts w:ascii="Garamond" w:eastAsia="MS Mincho" w:hAnsi="Garamond"/>
              </w:rPr>
            </w:pPr>
          </w:p>
        </w:tc>
      </w:tr>
      <w:tr w:rsidR="00380256" w:rsidRPr="00EB2810" w14:paraId="76483DCB" w14:textId="77777777" w:rsidTr="008B06A6">
        <w:trPr>
          <w:trHeight w:val="291"/>
        </w:trPr>
        <w:tc>
          <w:tcPr>
            <w:tcW w:w="4248" w:type="dxa"/>
            <w:gridSpan w:val="3"/>
            <w:shd w:val="clear" w:color="auto" w:fill="auto"/>
          </w:tcPr>
          <w:p w14:paraId="7F4ABA93" w14:textId="77777777" w:rsidR="00380256" w:rsidRPr="00EB2810" w:rsidRDefault="00380256" w:rsidP="006355D3">
            <w:pPr>
              <w:spacing w:after="0" w:line="240" w:lineRule="auto"/>
              <w:ind w:right="-11"/>
              <w:jc w:val="both"/>
              <w:rPr>
                <w:rFonts w:ascii="Garamond" w:hAnsi="Garamond"/>
              </w:rPr>
            </w:pPr>
            <w:r w:rsidRPr="00EB2810">
              <w:rPr>
                <w:rFonts w:ascii="Garamond" w:eastAsia="MS Mincho" w:hAnsi="Garamond"/>
                <w:lang w:eastAsia="ru-RU"/>
              </w:rPr>
              <w:t>Основное энергетическое оборудование (котел, паровая и (или) газовая турбина, газопоршневой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70E499C0" w14:textId="77777777" w:rsidR="00380256" w:rsidRPr="00EB2810" w:rsidRDefault="00380256" w:rsidP="008B06A6">
            <w:pPr>
              <w:spacing w:after="0" w:line="240" w:lineRule="auto"/>
              <w:rPr>
                <w:rFonts w:ascii="Garamond" w:hAnsi="Garamond"/>
              </w:rPr>
            </w:pPr>
            <w:r w:rsidRPr="00EB2810">
              <w:rPr>
                <w:rFonts w:ascii="Garamond" w:eastAsia="MS Mincho" w:hAnsi="Garamond"/>
              </w:rPr>
              <w:t>Указывается «соответствует» / «не соответствует»</w:t>
            </w:r>
          </w:p>
        </w:tc>
        <w:tc>
          <w:tcPr>
            <w:tcW w:w="862" w:type="dxa"/>
            <w:shd w:val="clear" w:color="auto" w:fill="auto"/>
          </w:tcPr>
          <w:p w14:paraId="0CEB60CD"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3CED4A4D" w14:textId="77777777" w:rsidR="00380256" w:rsidRPr="00EB2810" w:rsidRDefault="00380256" w:rsidP="008B06A6">
            <w:pPr>
              <w:spacing w:after="0" w:line="240" w:lineRule="auto"/>
              <w:rPr>
                <w:rFonts w:ascii="Garamond" w:eastAsia="MS Mincho" w:hAnsi="Garamond"/>
              </w:rPr>
            </w:pPr>
          </w:p>
        </w:tc>
      </w:tr>
      <w:tr w:rsidR="00380256" w:rsidRPr="00EB2810" w14:paraId="7577AFC7" w14:textId="77777777" w:rsidTr="008B06A6">
        <w:trPr>
          <w:trHeight w:val="1073"/>
        </w:trPr>
        <w:tc>
          <w:tcPr>
            <w:tcW w:w="4248" w:type="dxa"/>
            <w:gridSpan w:val="3"/>
            <w:shd w:val="clear" w:color="auto" w:fill="auto"/>
          </w:tcPr>
          <w:p w14:paraId="4C777C12" w14:textId="77777777" w:rsidR="00380256" w:rsidRPr="00EB2810" w:rsidRDefault="00380256" w:rsidP="006355D3">
            <w:pPr>
              <w:spacing w:after="0" w:line="240" w:lineRule="auto"/>
              <w:ind w:right="-11"/>
              <w:jc w:val="both"/>
              <w:rPr>
                <w:rFonts w:ascii="Garamond" w:eastAsia="MS Mincho" w:hAnsi="Garamond"/>
                <w:lang w:eastAsia="ru-RU"/>
              </w:rPr>
            </w:pPr>
            <w:r w:rsidRPr="00EB2810">
              <w:rPr>
                <w:rFonts w:ascii="Garamond" w:eastAsia="MS Mincho" w:hAnsi="Garamond"/>
              </w:rPr>
              <w:t>Основное энергетическое оборудование, а именно: котлоагрегат, паровая турбина, газовая турбина, установка генераторная с газотурбинным двигателем, генератор, входящее в состав подлежащих строительству энергоблоков, должно соответствовать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w:t>
            </w:r>
            <w:r w:rsidRPr="00EB2810">
              <w:rPr>
                <w:rFonts w:ascii="Garamond" w:hAnsi="Garamond"/>
              </w:rPr>
              <w:t xml:space="preserve"> </w:t>
            </w:r>
            <w:r w:rsidRPr="00EB2810">
              <w:rPr>
                <w:rFonts w:ascii="Garamond" w:eastAsia="MS Mincho" w:hAnsi="Garamond"/>
              </w:rPr>
              <w:t>на дату, указанную в решении Правительства Российской Федерации о проведении КОМ НГО</w:t>
            </w:r>
          </w:p>
        </w:tc>
        <w:tc>
          <w:tcPr>
            <w:tcW w:w="4241" w:type="dxa"/>
            <w:shd w:val="clear" w:color="auto" w:fill="auto"/>
          </w:tcPr>
          <w:p w14:paraId="1EDFAAF6" w14:textId="77777777" w:rsidR="00380256" w:rsidRPr="00EB2810" w:rsidRDefault="00380256" w:rsidP="008B06A6">
            <w:pPr>
              <w:spacing w:after="0" w:line="240" w:lineRule="auto"/>
              <w:rPr>
                <w:rFonts w:ascii="Garamond" w:eastAsia="MS Mincho" w:hAnsi="Garamond"/>
              </w:rPr>
            </w:pPr>
            <w:r w:rsidRPr="00EB2810">
              <w:rPr>
                <w:rFonts w:ascii="Garamond" w:eastAsia="MS Mincho" w:hAnsi="Garamond"/>
              </w:rPr>
              <w:t>Указывается «соответствует» / «не соответствует»</w:t>
            </w:r>
          </w:p>
        </w:tc>
        <w:tc>
          <w:tcPr>
            <w:tcW w:w="862" w:type="dxa"/>
            <w:shd w:val="clear" w:color="auto" w:fill="auto"/>
          </w:tcPr>
          <w:p w14:paraId="05AE72D7"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107862EC" w14:textId="77777777" w:rsidR="00380256" w:rsidRPr="00EB2810" w:rsidRDefault="00380256" w:rsidP="008B06A6">
            <w:pPr>
              <w:spacing w:after="0" w:line="240" w:lineRule="auto"/>
              <w:rPr>
                <w:rFonts w:ascii="Garamond" w:eastAsia="MS Mincho" w:hAnsi="Garamond"/>
              </w:rPr>
            </w:pPr>
          </w:p>
        </w:tc>
      </w:tr>
      <w:tr w:rsidR="00380256" w:rsidRPr="00EB2810" w14:paraId="11CC1518" w14:textId="77777777" w:rsidTr="008B06A6">
        <w:trPr>
          <w:trHeight w:val="1073"/>
        </w:trPr>
        <w:tc>
          <w:tcPr>
            <w:tcW w:w="4248" w:type="dxa"/>
            <w:gridSpan w:val="3"/>
            <w:shd w:val="clear" w:color="auto" w:fill="auto"/>
          </w:tcPr>
          <w:p w14:paraId="0B9F6067" w14:textId="77777777" w:rsidR="00380256" w:rsidRPr="00EB2810" w:rsidRDefault="00380256" w:rsidP="008B06A6">
            <w:pPr>
              <w:spacing w:after="0" w:line="240" w:lineRule="auto"/>
              <w:ind w:right="-12"/>
              <w:rPr>
                <w:rFonts w:ascii="Garamond" w:eastAsia="MS Mincho" w:hAnsi="Garamond"/>
                <w:lang w:eastAsia="ru-RU"/>
              </w:rPr>
            </w:pPr>
            <w:r w:rsidRPr="00EB2810">
              <w:rPr>
                <w:rFonts w:ascii="Garamond" w:eastAsia="MS Mincho" w:hAnsi="Garamond"/>
              </w:rPr>
              <w:t>ЕГО</w:t>
            </w:r>
            <w:r>
              <w:rPr>
                <w:rFonts w:ascii="Garamond" w:eastAsia="MS Mincho" w:hAnsi="Garamond"/>
              </w:rPr>
              <w:t xml:space="preserve"> </w:t>
            </w:r>
            <w:r w:rsidRPr="00E7276C">
              <w:rPr>
                <w:rFonts w:ascii="Garamond" w:eastAsia="MS Mincho" w:hAnsi="Garamond"/>
                <w:highlight w:val="yellow"/>
              </w:rPr>
              <w:t>входит в группу ЕГО, режим работы которых взаимосвязан</w:t>
            </w:r>
          </w:p>
        </w:tc>
        <w:tc>
          <w:tcPr>
            <w:tcW w:w="4241" w:type="dxa"/>
            <w:shd w:val="clear" w:color="auto" w:fill="auto"/>
          </w:tcPr>
          <w:p w14:paraId="7C4213AD"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 xml:space="preserve">Указывается «да» / «нет»; </w:t>
            </w:r>
          </w:p>
          <w:p w14:paraId="0DF9BFE6" w14:textId="77777777" w:rsidR="00380256" w:rsidRPr="00EB2810" w:rsidRDefault="00380256" w:rsidP="006355D3">
            <w:pPr>
              <w:pStyle w:val="afff"/>
              <w:spacing w:before="0"/>
              <w:jc w:val="both"/>
              <w:rPr>
                <w:rFonts w:ascii="Garamond" w:eastAsia="MS Mincho" w:hAnsi="Garamond"/>
                <w:spacing w:val="0"/>
                <w:sz w:val="22"/>
                <w:szCs w:val="22"/>
              </w:rPr>
            </w:pPr>
            <w:r w:rsidRPr="00EB2810">
              <w:rPr>
                <w:rFonts w:ascii="Garamond" w:eastAsia="MS Mincho" w:hAnsi="Garamond"/>
                <w:spacing w:val="0"/>
                <w:sz w:val="22"/>
                <w:szCs w:val="22"/>
              </w:rPr>
              <w:t>для ЕГО, входящих в группу ЕГО, режим которых взаимосвязан, перечисляются станционные номера ЕГО, входящих в такую группу</w:t>
            </w:r>
          </w:p>
        </w:tc>
        <w:tc>
          <w:tcPr>
            <w:tcW w:w="862" w:type="dxa"/>
            <w:shd w:val="clear" w:color="auto" w:fill="auto"/>
          </w:tcPr>
          <w:p w14:paraId="41438B55" w14:textId="77777777" w:rsidR="00380256" w:rsidRPr="00EB2810" w:rsidRDefault="00380256" w:rsidP="008B06A6">
            <w:pPr>
              <w:spacing w:after="0" w:line="240" w:lineRule="auto"/>
              <w:rPr>
                <w:rFonts w:ascii="Garamond" w:eastAsia="MS Mincho" w:hAnsi="Garamond"/>
              </w:rPr>
            </w:pPr>
          </w:p>
        </w:tc>
        <w:tc>
          <w:tcPr>
            <w:tcW w:w="710" w:type="dxa"/>
            <w:shd w:val="clear" w:color="auto" w:fill="auto"/>
          </w:tcPr>
          <w:p w14:paraId="57451F3C" w14:textId="77777777" w:rsidR="00380256" w:rsidRPr="00EB2810" w:rsidRDefault="00380256" w:rsidP="008B06A6">
            <w:pPr>
              <w:spacing w:after="0" w:line="240" w:lineRule="auto"/>
              <w:rPr>
                <w:rFonts w:ascii="Garamond" w:eastAsia="MS Mincho" w:hAnsi="Garamond"/>
              </w:rPr>
            </w:pPr>
          </w:p>
        </w:tc>
      </w:tr>
      <w:tr w:rsidR="005926BA" w:rsidRPr="00EB2810" w14:paraId="4B1AFAD4" w14:textId="77777777" w:rsidTr="005926BA">
        <w:trPr>
          <w:trHeight w:val="167"/>
        </w:trPr>
        <w:tc>
          <w:tcPr>
            <w:tcW w:w="4248" w:type="dxa"/>
            <w:gridSpan w:val="3"/>
            <w:shd w:val="clear" w:color="auto" w:fill="auto"/>
          </w:tcPr>
          <w:p w14:paraId="5D51FA75" w14:textId="77777777" w:rsidR="005926BA" w:rsidRPr="006D3398" w:rsidRDefault="005926BA" w:rsidP="008B06A6">
            <w:pPr>
              <w:spacing w:after="0" w:line="240" w:lineRule="auto"/>
              <w:ind w:right="-12"/>
              <w:rPr>
                <w:rFonts w:ascii="Garamond" w:eastAsia="MS Mincho" w:hAnsi="Garamond"/>
                <w:highlight w:val="yellow"/>
              </w:rPr>
            </w:pPr>
            <w:r w:rsidRPr="006D3398">
              <w:rPr>
                <w:rFonts w:ascii="Garamond" w:eastAsia="MS Mincho" w:hAnsi="Garamond"/>
                <w:highlight w:val="yellow"/>
              </w:rPr>
              <w:t>Наличие поперечных связей по пару</w:t>
            </w:r>
          </w:p>
        </w:tc>
        <w:tc>
          <w:tcPr>
            <w:tcW w:w="4241" w:type="dxa"/>
            <w:shd w:val="clear" w:color="auto" w:fill="auto"/>
          </w:tcPr>
          <w:p w14:paraId="2D0231F2" w14:textId="77777777" w:rsidR="005926BA" w:rsidRPr="006D3398" w:rsidRDefault="005926BA" w:rsidP="006355D3">
            <w:pPr>
              <w:pStyle w:val="afff"/>
              <w:spacing w:before="0"/>
              <w:jc w:val="both"/>
              <w:rPr>
                <w:rFonts w:ascii="Garamond" w:eastAsia="MS Mincho" w:hAnsi="Garamond"/>
                <w:spacing w:val="0"/>
                <w:sz w:val="22"/>
                <w:szCs w:val="22"/>
                <w:highlight w:val="yellow"/>
              </w:rPr>
            </w:pPr>
            <w:r w:rsidRPr="006D3398">
              <w:rPr>
                <w:rFonts w:ascii="Garamond" w:eastAsia="MS Mincho" w:hAnsi="Garamond"/>
                <w:spacing w:val="0"/>
                <w:sz w:val="22"/>
                <w:szCs w:val="22"/>
                <w:highlight w:val="yellow"/>
              </w:rPr>
              <w:t>Указывается «да» / «нет</w:t>
            </w:r>
          </w:p>
        </w:tc>
        <w:tc>
          <w:tcPr>
            <w:tcW w:w="862" w:type="dxa"/>
            <w:shd w:val="clear" w:color="auto" w:fill="auto"/>
          </w:tcPr>
          <w:p w14:paraId="4842E9C7" w14:textId="77777777" w:rsidR="005926BA" w:rsidRPr="00EB2810" w:rsidRDefault="005926BA" w:rsidP="008B06A6">
            <w:pPr>
              <w:spacing w:after="0" w:line="240" w:lineRule="auto"/>
              <w:rPr>
                <w:rFonts w:ascii="Garamond" w:eastAsia="MS Mincho" w:hAnsi="Garamond"/>
              </w:rPr>
            </w:pPr>
          </w:p>
        </w:tc>
        <w:tc>
          <w:tcPr>
            <w:tcW w:w="710" w:type="dxa"/>
            <w:shd w:val="clear" w:color="auto" w:fill="auto"/>
          </w:tcPr>
          <w:p w14:paraId="4A0F6177" w14:textId="77777777" w:rsidR="005926BA" w:rsidRPr="00EB2810" w:rsidRDefault="005926BA" w:rsidP="008B06A6">
            <w:pPr>
              <w:spacing w:after="0" w:line="240" w:lineRule="auto"/>
              <w:rPr>
                <w:rFonts w:ascii="Garamond" w:eastAsia="MS Mincho" w:hAnsi="Garamond"/>
              </w:rPr>
            </w:pPr>
          </w:p>
        </w:tc>
      </w:tr>
      <w:tr w:rsidR="00380256" w:rsidRPr="00EB2810" w14:paraId="1B500316" w14:textId="77777777" w:rsidTr="008B06A6">
        <w:trPr>
          <w:trHeight w:val="471"/>
        </w:trPr>
        <w:tc>
          <w:tcPr>
            <w:tcW w:w="4248" w:type="dxa"/>
            <w:gridSpan w:val="3"/>
            <w:shd w:val="clear" w:color="auto" w:fill="auto"/>
          </w:tcPr>
          <w:p w14:paraId="651586BB" w14:textId="77777777" w:rsidR="00380256" w:rsidRPr="00EB2810" w:rsidRDefault="00380256" w:rsidP="006355D3">
            <w:pPr>
              <w:spacing w:after="0" w:line="240" w:lineRule="auto"/>
              <w:ind w:right="-12"/>
              <w:jc w:val="both"/>
              <w:rPr>
                <w:rFonts w:ascii="Garamond" w:eastAsia="MS Mincho" w:hAnsi="Garamond"/>
                <w:lang w:eastAsia="ru-RU"/>
              </w:rPr>
            </w:pPr>
            <w:r w:rsidRPr="00EB2810">
              <w:rPr>
                <w:rFonts w:ascii="Garamond" w:eastAsia="MS Mincho" w:hAnsi="Garamond"/>
              </w:rPr>
              <w:t>Суммарная установленная мощность ЕГО, режим работы которых взаимосвязан, МВт</w:t>
            </w:r>
          </w:p>
        </w:tc>
        <w:tc>
          <w:tcPr>
            <w:tcW w:w="4241" w:type="dxa"/>
            <w:shd w:val="clear" w:color="auto" w:fill="auto"/>
          </w:tcPr>
          <w:p w14:paraId="05DEAD79" w14:textId="77777777" w:rsidR="00380256" w:rsidRPr="00EB2810" w:rsidRDefault="00380256" w:rsidP="006355D3">
            <w:pPr>
              <w:spacing w:after="0" w:line="240" w:lineRule="auto"/>
              <w:jc w:val="both"/>
              <w:rPr>
                <w:rFonts w:ascii="Garamond" w:eastAsia="MS Mincho" w:hAnsi="Garamond"/>
              </w:rPr>
            </w:pPr>
          </w:p>
        </w:tc>
        <w:tc>
          <w:tcPr>
            <w:tcW w:w="1572" w:type="dxa"/>
            <w:gridSpan w:val="2"/>
            <w:shd w:val="clear" w:color="auto" w:fill="auto"/>
          </w:tcPr>
          <w:p w14:paraId="4AB19FE5" w14:textId="77777777" w:rsidR="00380256" w:rsidRPr="00EB2810" w:rsidRDefault="00380256" w:rsidP="006355D3">
            <w:pPr>
              <w:spacing w:after="0" w:line="240" w:lineRule="auto"/>
              <w:jc w:val="both"/>
              <w:rPr>
                <w:rFonts w:ascii="Garamond" w:eastAsia="MS Mincho" w:hAnsi="Garamond"/>
              </w:rPr>
            </w:pPr>
          </w:p>
        </w:tc>
      </w:tr>
      <w:tr w:rsidR="00380256" w:rsidRPr="00EB2810" w14:paraId="22D8A320" w14:textId="77777777" w:rsidTr="008B06A6">
        <w:trPr>
          <w:trHeight w:val="471"/>
        </w:trPr>
        <w:tc>
          <w:tcPr>
            <w:tcW w:w="4248" w:type="dxa"/>
            <w:gridSpan w:val="3"/>
            <w:shd w:val="clear" w:color="auto" w:fill="auto"/>
          </w:tcPr>
          <w:p w14:paraId="6793363C" w14:textId="77777777" w:rsidR="00380256" w:rsidRPr="00EB2810" w:rsidRDefault="00380256" w:rsidP="006355D3">
            <w:pPr>
              <w:spacing w:after="0" w:line="240" w:lineRule="auto"/>
              <w:ind w:right="-12"/>
              <w:jc w:val="both"/>
              <w:rPr>
                <w:rFonts w:ascii="Garamond" w:eastAsia="MS Mincho" w:hAnsi="Garamond"/>
              </w:rPr>
            </w:pPr>
            <w:r w:rsidRPr="00EB2810">
              <w:rPr>
                <w:rFonts w:ascii="Garamond" w:eastAsia="MS Mincho" w:hAnsi="Garamond"/>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1594946F" w14:textId="77777777" w:rsidR="00380256" w:rsidRPr="00EB2810" w:rsidRDefault="00380256" w:rsidP="006355D3">
            <w:pPr>
              <w:spacing w:after="0" w:line="240" w:lineRule="auto"/>
              <w:jc w:val="both"/>
              <w:rPr>
                <w:rFonts w:ascii="Garamond" w:eastAsia="MS Mincho" w:hAnsi="Garamond"/>
              </w:rPr>
            </w:pPr>
            <w:r w:rsidRPr="00EB2810">
              <w:rPr>
                <w:rFonts w:ascii="Garamond" w:eastAsia="MS Mincho" w:hAnsi="Garamond"/>
              </w:rPr>
              <w:t>Указывается единое значение для группы ЕГО, режим работы которых взаимосвязан,</w:t>
            </w:r>
          </w:p>
          <w:p w14:paraId="000F2ABD" w14:textId="77777777" w:rsidR="00380256" w:rsidRPr="00EB2810" w:rsidRDefault="00380256" w:rsidP="006355D3">
            <w:pPr>
              <w:spacing w:after="0" w:line="240" w:lineRule="auto"/>
              <w:jc w:val="both"/>
              <w:rPr>
                <w:rFonts w:ascii="Garamond" w:eastAsia="MS Mincho" w:hAnsi="Garamond"/>
              </w:rPr>
            </w:pPr>
            <w:r w:rsidRPr="00EB2810">
              <w:rPr>
                <w:rFonts w:ascii="Garamond" w:eastAsia="MS Mincho" w:hAnsi="Garamond"/>
              </w:rPr>
              <w:t>в соответствии с примечанием 6</w:t>
            </w:r>
          </w:p>
        </w:tc>
        <w:tc>
          <w:tcPr>
            <w:tcW w:w="1572" w:type="dxa"/>
            <w:gridSpan w:val="2"/>
            <w:shd w:val="clear" w:color="auto" w:fill="auto"/>
          </w:tcPr>
          <w:p w14:paraId="60E741EA" w14:textId="77777777" w:rsidR="00380256" w:rsidRPr="00EB2810" w:rsidRDefault="00380256" w:rsidP="006355D3">
            <w:pPr>
              <w:spacing w:after="0" w:line="240" w:lineRule="auto"/>
              <w:jc w:val="both"/>
              <w:rPr>
                <w:rFonts w:ascii="Garamond" w:eastAsia="MS Mincho" w:hAnsi="Garamond"/>
              </w:rPr>
            </w:pPr>
          </w:p>
        </w:tc>
      </w:tr>
      <w:tr w:rsidR="00380256" w:rsidRPr="00EB2810" w14:paraId="3659A506" w14:textId="77777777" w:rsidTr="008B06A6">
        <w:trPr>
          <w:trHeight w:val="471"/>
        </w:trPr>
        <w:tc>
          <w:tcPr>
            <w:tcW w:w="4248" w:type="dxa"/>
            <w:gridSpan w:val="3"/>
            <w:shd w:val="clear" w:color="auto" w:fill="auto"/>
          </w:tcPr>
          <w:p w14:paraId="6BF6C010" w14:textId="77777777" w:rsidR="00380256" w:rsidRPr="00EB2810" w:rsidRDefault="00380256" w:rsidP="006355D3">
            <w:pPr>
              <w:spacing w:after="0" w:line="240" w:lineRule="auto"/>
              <w:ind w:right="-12"/>
              <w:jc w:val="both"/>
              <w:rPr>
                <w:rFonts w:ascii="Garamond" w:eastAsia="MS Mincho" w:hAnsi="Garamond"/>
              </w:rPr>
            </w:pPr>
            <w:r w:rsidRPr="00EB2810">
              <w:rPr>
                <w:rFonts w:ascii="Garamond" w:eastAsia="MS Mincho" w:hAnsi="Garamond"/>
              </w:rPr>
              <w:t>Технический минимум ЕГО, режим работы которых взаимосвязан, % от установленной мощности</w:t>
            </w:r>
          </w:p>
        </w:tc>
        <w:tc>
          <w:tcPr>
            <w:tcW w:w="4241" w:type="dxa"/>
            <w:shd w:val="clear" w:color="auto" w:fill="auto"/>
          </w:tcPr>
          <w:p w14:paraId="743323EA" w14:textId="77777777" w:rsidR="00380256" w:rsidRPr="00EB2810" w:rsidRDefault="00380256" w:rsidP="006355D3">
            <w:pPr>
              <w:spacing w:after="0" w:line="240" w:lineRule="auto"/>
              <w:jc w:val="both"/>
              <w:rPr>
                <w:rFonts w:ascii="Garamond" w:eastAsia="MS Mincho" w:hAnsi="Garamond"/>
              </w:rPr>
            </w:pPr>
            <w:r w:rsidRPr="00EB2810">
              <w:rPr>
                <w:rFonts w:ascii="Garamond" w:eastAsia="MS Mincho" w:hAnsi="Garamond"/>
              </w:rPr>
              <w:t>Указывается единое значение для группы ЕГО, режим работы которых взаимосвязан</w:t>
            </w:r>
          </w:p>
        </w:tc>
        <w:tc>
          <w:tcPr>
            <w:tcW w:w="1572" w:type="dxa"/>
            <w:gridSpan w:val="2"/>
            <w:shd w:val="clear" w:color="auto" w:fill="auto"/>
          </w:tcPr>
          <w:p w14:paraId="68F5BCD2" w14:textId="77777777" w:rsidR="00380256" w:rsidRPr="00EB2810" w:rsidRDefault="00380256" w:rsidP="006355D3">
            <w:pPr>
              <w:spacing w:after="0" w:line="240" w:lineRule="auto"/>
              <w:jc w:val="both"/>
              <w:rPr>
                <w:rFonts w:ascii="Garamond" w:eastAsia="MS Mincho" w:hAnsi="Garamond"/>
              </w:rPr>
            </w:pPr>
          </w:p>
        </w:tc>
      </w:tr>
      <w:tr w:rsidR="00380256" w:rsidRPr="00EB2810" w14:paraId="5C8B1496" w14:textId="77777777" w:rsidTr="008B06A6">
        <w:trPr>
          <w:trHeight w:val="471"/>
        </w:trPr>
        <w:tc>
          <w:tcPr>
            <w:tcW w:w="4248" w:type="dxa"/>
            <w:gridSpan w:val="3"/>
            <w:shd w:val="clear" w:color="auto" w:fill="auto"/>
          </w:tcPr>
          <w:p w14:paraId="281C9DC4" w14:textId="77777777" w:rsidR="00380256" w:rsidRPr="00EB2810" w:rsidRDefault="00380256" w:rsidP="006355D3">
            <w:pPr>
              <w:spacing w:after="0" w:line="240" w:lineRule="auto"/>
              <w:ind w:right="-12"/>
              <w:jc w:val="both"/>
              <w:rPr>
                <w:rFonts w:ascii="Garamond" w:eastAsia="MS Mincho" w:hAnsi="Garamond"/>
              </w:rPr>
            </w:pPr>
            <w:r w:rsidRPr="00EB2810">
              <w:rPr>
                <w:rFonts w:ascii="Garamond" w:eastAsia="MS Mincho" w:hAnsi="Garamond"/>
              </w:rPr>
              <w:lastRenderedPageBreak/>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6CDD1FB9" w14:textId="77777777" w:rsidR="00380256" w:rsidRPr="00EB2810" w:rsidRDefault="00380256" w:rsidP="006355D3">
            <w:pPr>
              <w:spacing w:after="0" w:line="240" w:lineRule="auto"/>
              <w:jc w:val="both"/>
              <w:rPr>
                <w:rFonts w:ascii="Garamond" w:eastAsia="MS Mincho" w:hAnsi="Garamond"/>
              </w:rPr>
            </w:pPr>
            <w:r w:rsidRPr="00EB2810">
              <w:rPr>
                <w:rFonts w:ascii="Garamond" w:eastAsia="MS Mincho" w:hAnsi="Garamond"/>
              </w:rPr>
              <w:t>Указывается единое значение для группы ЕГО, режим работы которых взаимосвязан</w:t>
            </w:r>
          </w:p>
        </w:tc>
        <w:tc>
          <w:tcPr>
            <w:tcW w:w="1572" w:type="dxa"/>
            <w:gridSpan w:val="2"/>
            <w:shd w:val="clear" w:color="auto" w:fill="auto"/>
          </w:tcPr>
          <w:p w14:paraId="7A16ECE5" w14:textId="77777777" w:rsidR="00380256" w:rsidRPr="00EB2810" w:rsidRDefault="00380256" w:rsidP="006355D3">
            <w:pPr>
              <w:spacing w:after="0" w:line="240" w:lineRule="auto"/>
              <w:jc w:val="both"/>
              <w:rPr>
                <w:rFonts w:ascii="Garamond" w:eastAsia="MS Mincho" w:hAnsi="Garamond"/>
              </w:rPr>
            </w:pPr>
          </w:p>
        </w:tc>
      </w:tr>
    </w:tbl>
    <w:p w14:paraId="5EA1A105" w14:textId="77777777" w:rsidR="00380256" w:rsidRPr="00EB2810" w:rsidRDefault="00380256" w:rsidP="00380256">
      <w:pPr>
        <w:spacing w:after="0"/>
        <w:ind w:right="-2"/>
        <w:rPr>
          <w:rFonts w:ascii="Garamond" w:hAnsi="Garamond"/>
        </w:rPr>
      </w:pPr>
    </w:p>
    <w:p w14:paraId="79AB378C" w14:textId="77777777" w:rsidR="00380256" w:rsidRPr="00EB2810" w:rsidRDefault="00380256" w:rsidP="00380256">
      <w:pPr>
        <w:ind w:right="6"/>
        <w:rPr>
          <w:rFonts w:ascii="Garamond" w:hAnsi="Garamond"/>
          <w:i/>
          <w:iCs/>
          <w:sz w:val="20"/>
          <w:szCs w:val="20"/>
        </w:rPr>
      </w:pPr>
      <w:r w:rsidRPr="00EB2810">
        <w:rPr>
          <w:rFonts w:ascii="Garamond" w:hAnsi="Garamond"/>
          <w:i/>
          <w:iCs/>
          <w:sz w:val="20"/>
          <w:szCs w:val="20"/>
        </w:rPr>
        <w:t xml:space="preserve">Примечания. </w:t>
      </w:r>
    </w:p>
    <w:p w14:paraId="387EE3EE" w14:textId="77777777" w:rsidR="00380256" w:rsidRPr="00EB2810" w:rsidRDefault="00380256" w:rsidP="00FF111E">
      <w:pPr>
        <w:pStyle w:val="af0"/>
        <w:numPr>
          <w:ilvl w:val="0"/>
          <w:numId w:val="63"/>
        </w:numPr>
        <w:ind w:right="6"/>
        <w:jc w:val="both"/>
        <w:rPr>
          <w:rFonts w:ascii="Garamond" w:hAnsi="Garamond"/>
          <w:sz w:val="20"/>
          <w:szCs w:val="20"/>
        </w:rPr>
      </w:pPr>
      <w:r w:rsidRPr="00EB2810">
        <w:rPr>
          <w:rFonts w:ascii="Garamond" w:hAnsi="Garamond"/>
          <w:sz w:val="20"/>
          <w:szCs w:val="20"/>
        </w:rPr>
        <w:t xml:space="preserve">Форма заполняется отдельно для каждой условной </w:t>
      </w:r>
      <w:proofErr w:type="spellStart"/>
      <w:r w:rsidRPr="00EB2810">
        <w:rPr>
          <w:rFonts w:ascii="Garamond" w:hAnsi="Garamond"/>
          <w:sz w:val="20"/>
          <w:szCs w:val="20"/>
        </w:rPr>
        <w:t>ГТПг</w:t>
      </w:r>
      <w:proofErr w:type="spellEnd"/>
      <w:r w:rsidRPr="00EB2810">
        <w:rPr>
          <w:rFonts w:ascii="Garamond" w:hAnsi="Garamond"/>
          <w:sz w:val="20"/>
          <w:szCs w:val="20"/>
        </w:rPr>
        <w:t>, предложенной заявителем.</w:t>
      </w:r>
    </w:p>
    <w:p w14:paraId="76FAF4DA" w14:textId="77777777" w:rsidR="00380256" w:rsidRPr="00EB2810" w:rsidRDefault="00380256" w:rsidP="00FF111E">
      <w:pPr>
        <w:pStyle w:val="af0"/>
        <w:numPr>
          <w:ilvl w:val="0"/>
          <w:numId w:val="63"/>
        </w:numPr>
        <w:ind w:right="6"/>
        <w:jc w:val="both"/>
        <w:rPr>
          <w:rFonts w:ascii="Garamond" w:hAnsi="Garamond"/>
          <w:sz w:val="20"/>
          <w:szCs w:val="20"/>
        </w:rPr>
      </w:pPr>
      <w:r w:rsidRPr="00EB2810">
        <w:rPr>
          <w:rFonts w:ascii="Garamond" w:hAnsi="Garamond"/>
          <w:sz w:val="20"/>
          <w:szCs w:val="20"/>
        </w:rPr>
        <w:t>В графе «Наименование ЕГО» указывается:</w:t>
      </w:r>
    </w:p>
    <w:p w14:paraId="149055C5" w14:textId="77777777" w:rsidR="00380256" w:rsidRPr="00EB2810" w:rsidRDefault="00380256" w:rsidP="00FF111E">
      <w:pPr>
        <w:spacing w:after="0"/>
        <w:ind w:left="851" w:hanging="425"/>
        <w:jc w:val="both"/>
        <w:rPr>
          <w:rFonts w:ascii="Garamond" w:hAnsi="Garamond"/>
          <w:sz w:val="20"/>
          <w:szCs w:val="20"/>
        </w:rPr>
      </w:pPr>
      <w:r w:rsidRPr="00EB2810">
        <w:rPr>
          <w:rFonts w:ascii="Garamond" w:hAnsi="Garamond"/>
          <w:sz w:val="20"/>
          <w:szCs w:val="20"/>
        </w:rPr>
        <w:t>–</w:t>
      </w:r>
      <w:r w:rsidRPr="00EB2810">
        <w:rPr>
          <w:rFonts w:ascii="Garamond" w:hAnsi="Garamond"/>
          <w:sz w:val="20"/>
          <w:szCs w:val="20"/>
        </w:rPr>
        <w:tab/>
        <w:t xml:space="preserve">для </w:t>
      </w:r>
      <w:proofErr w:type="spellStart"/>
      <w:r w:rsidRPr="00EB2810">
        <w:rPr>
          <w:rFonts w:ascii="Garamond" w:hAnsi="Garamond"/>
          <w:sz w:val="20"/>
          <w:szCs w:val="20"/>
        </w:rPr>
        <w:t>неблочного</w:t>
      </w:r>
      <w:proofErr w:type="spellEnd"/>
      <w:r w:rsidRPr="00EB2810">
        <w:rPr>
          <w:rFonts w:ascii="Garamond" w:hAnsi="Garamond"/>
          <w:sz w:val="20"/>
          <w:szCs w:val="20"/>
        </w:rPr>
        <w:t xml:space="preserve"> генерирующего оборудования в качестве наименования ЕГО указывается наименование турбоагрегата.</w:t>
      </w:r>
    </w:p>
    <w:p w14:paraId="003722BD" w14:textId="77777777" w:rsidR="00380256" w:rsidRPr="00EB2810" w:rsidRDefault="00380256" w:rsidP="00FF111E">
      <w:pPr>
        <w:pStyle w:val="af0"/>
        <w:ind w:left="851"/>
        <w:jc w:val="both"/>
        <w:rPr>
          <w:rFonts w:ascii="Garamond" w:hAnsi="Garamond"/>
          <w:sz w:val="20"/>
          <w:szCs w:val="20"/>
        </w:rPr>
      </w:pPr>
      <w:proofErr w:type="gramStart"/>
      <w:r w:rsidRPr="00EB2810">
        <w:rPr>
          <w:rFonts w:ascii="Garamond" w:hAnsi="Garamond"/>
          <w:sz w:val="20"/>
          <w:szCs w:val="20"/>
        </w:rPr>
        <w:t>Например</w:t>
      </w:r>
      <w:proofErr w:type="gramEnd"/>
      <w:r w:rsidRPr="00EB2810">
        <w:rPr>
          <w:rFonts w:ascii="Garamond" w:hAnsi="Garamond"/>
          <w:sz w:val="20"/>
          <w:szCs w:val="20"/>
        </w:rPr>
        <w:t>: ТГ-1;</w:t>
      </w:r>
    </w:p>
    <w:p w14:paraId="5E3C5AAA" w14:textId="77777777" w:rsidR="00380256" w:rsidRPr="00EB2810" w:rsidRDefault="00380256" w:rsidP="00FF111E">
      <w:pPr>
        <w:spacing w:after="0"/>
        <w:ind w:left="851" w:hanging="425"/>
        <w:jc w:val="both"/>
        <w:rPr>
          <w:rFonts w:ascii="Garamond" w:hAnsi="Garamond"/>
          <w:sz w:val="20"/>
          <w:szCs w:val="20"/>
        </w:rPr>
      </w:pPr>
      <w:r w:rsidRPr="00EB2810">
        <w:rPr>
          <w:rFonts w:ascii="Garamond" w:hAnsi="Garamond"/>
          <w:sz w:val="20"/>
          <w:szCs w:val="20"/>
        </w:rPr>
        <w:t>–</w:t>
      </w:r>
      <w:r w:rsidRPr="00EB2810">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4C6F19D4" w14:textId="77777777" w:rsidR="00380256" w:rsidRPr="00EB2810" w:rsidRDefault="00380256" w:rsidP="00FF111E">
      <w:pPr>
        <w:pStyle w:val="af0"/>
        <w:ind w:left="851"/>
        <w:jc w:val="both"/>
        <w:rPr>
          <w:rFonts w:ascii="Garamond" w:eastAsia="Calibri" w:hAnsi="Garamond"/>
          <w:sz w:val="20"/>
          <w:szCs w:val="20"/>
        </w:rPr>
      </w:pPr>
      <w:proofErr w:type="gramStart"/>
      <w:r w:rsidRPr="00EB2810">
        <w:rPr>
          <w:rFonts w:ascii="Garamond" w:hAnsi="Garamond"/>
          <w:sz w:val="20"/>
          <w:szCs w:val="20"/>
        </w:rPr>
        <w:t>Например</w:t>
      </w:r>
      <w:proofErr w:type="gramEnd"/>
      <w:r w:rsidRPr="00EB2810">
        <w:rPr>
          <w:rFonts w:ascii="Garamond" w:hAnsi="Garamond"/>
          <w:sz w:val="20"/>
          <w:szCs w:val="20"/>
        </w:rPr>
        <w:t>: Блок-1;</w:t>
      </w:r>
    </w:p>
    <w:p w14:paraId="5D3EBBB8" w14:textId="77777777" w:rsidR="00380256" w:rsidRPr="00EB2810" w:rsidRDefault="00380256" w:rsidP="00FF111E">
      <w:pPr>
        <w:spacing w:after="0"/>
        <w:ind w:left="851" w:hanging="425"/>
        <w:jc w:val="both"/>
        <w:rPr>
          <w:rFonts w:ascii="Garamond" w:hAnsi="Garamond"/>
          <w:sz w:val="20"/>
          <w:szCs w:val="20"/>
        </w:rPr>
      </w:pPr>
      <w:r w:rsidRPr="00EB2810">
        <w:rPr>
          <w:rFonts w:ascii="Garamond" w:hAnsi="Garamond"/>
          <w:sz w:val="20"/>
          <w:szCs w:val="20"/>
        </w:rPr>
        <w:t>–</w:t>
      </w:r>
      <w:r w:rsidRPr="00EB2810">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4AB47CA7" w14:textId="77777777" w:rsidR="00380256" w:rsidRPr="00EB2810" w:rsidRDefault="00380256" w:rsidP="00FF111E">
      <w:pPr>
        <w:pStyle w:val="af0"/>
        <w:ind w:left="1276" w:hanging="425"/>
        <w:jc w:val="both"/>
        <w:rPr>
          <w:rFonts w:ascii="Garamond" w:eastAsia="Calibri" w:hAnsi="Garamond"/>
          <w:sz w:val="20"/>
          <w:szCs w:val="20"/>
        </w:rPr>
      </w:pPr>
      <w:r w:rsidRPr="00EB2810">
        <w:rPr>
          <w:rFonts w:ascii="Garamond" w:hAnsi="Garamond"/>
          <w:sz w:val="20"/>
          <w:szCs w:val="20"/>
        </w:rPr>
        <w:t>–</w:t>
      </w:r>
      <w:r w:rsidRPr="00EB2810">
        <w:rPr>
          <w:rFonts w:ascii="Garamond" w:hAnsi="Garamond"/>
          <w:sz w:val="20"/>
          <w:szCs w:val="20"/>
        </w:rPr>
        <w:tab/>
        <w:t>наименование энергоблока, в состав которого входят турбоагрегаты (генераторы);</w:t>
      </w:r>
    </w:p>
    <w:p w14:paraId="091EE159" w14:textId="77777777" w:rsidR="00380256" w:rsidRPr="00EB2810" w:rsidRDefault="00380256" w:rsidP="00FF111E">
      <w:pPr>
        <w:pStyle w:val="af0"/>
        <w:ind w:left="1276" w:hanging="425"/>
        <w:jc w:val="both"/>
        <w:rPr>
          <w:rFonts w:ascii="Garamond" w:hAnsi="Garamond"/>
          <w:sz w:val="20"/>
          <w:szCs w:val="20"/>
        </w:rPr>
      </w:pPr>
      <w:r w:rsidRPr="00EB2810">
        <w:rPr>
          <w:rFonts w:ascii="Garamond" w:hAnsi="Garamond"/>
          <w:sz w:val="20"/>
          <w:szCs w:val="20"/>
        </w:rPr>
        <w:t>–</w:t>
      </w:r>
      <w:r w:rsidRPr="00EB2810">
        <w:rPr>
          <w:rFonts w:ascii="Garamond" w:hAnsi="Garamond"/>
          <w:sz w:val="20"/>
          <w:szCs w:val="20"/>
        </w:rPr>
        <w:tab/>
        <w:t>наименование турбоагрегата (генератора), входящего в состав энергоблока.</w:t>
      </w:r>
    </w:p>
    <w:p w14:paraId="00B7BC2C" w14:textId="77777777" w:rsidR="00380256" w:rsidRPr="00EB2810" w:rsidRDefault="00380256" w:rsidP="00FF111E">
      <w:pPr>
        <w:pStyle w:val="af0"/>
        <w:ind w:left="1276" w:hanging="425"/>
        <w:jc w:val="both"/>
        <w:rPr>
          <w:rFonts w:ascii="Garamond" w:hAnsi="Garamond"/>
          <w:sz w:val="20"/>
          <w:szCs w:val="20"/>
        </w:rPr>
      </w:pPr>
      <w:proofErr w:type="gramStart"/>
      <w:r w:rsidRPr="00EB2810">
        <w:rPr>
          <w:rFonts w:ascii="Garamond" w:hAnsi="Garamond"/>
          <w:sz w:val="20"/>
          <w:szCs w:val="20"/>
        </w:rPr>
        <w:t>Например</w:t>
      </w:r>
      <w:proofErr w:type="gramEnd"/>
      <w:r w:rsidRPr="00EB2810">
        <w:rPr>
          <w:rFonts w:ascii="Garamond" w:hAnsi="Garamond"/>
          <w:sz w:val="20"/>
          <w:szCs w:val="20"/>
        </w:rPr>
        <w:t>: Блок 1 ТГ-1.</w:t>
      </w:r>
    </w:p>
    <w:p w14:paraId="23BA973D" w14:textId="77777777" w:rsidR="00380256" w:rsidRPr="00EB2810" w:rsidRDefault="00380256" w:rsidP="00FF111E">
      <w:pPr>
        <w:pStyle w:val="af0"/>
        <w:ind w:left="851"/>
        <w:jc w:val="both"/>
        <w:rPr>
          <w:rFonts w:ascii="Garamond" w:hAnsi="Garamond"/>
          <w:sz w:val="20"/>
          <w:szCs w:val="20"/>
        </w:rPr>
      </w:pPr>
      <w:r w:rsidRPr="00EB2810">
        <w:rPr>
          <w:rFonts w:ascii="Garamond" w:hAnsi="Garamond"/>
          <w:sz w:val="20"/>
          <w:szCs w:val="20"/>
        </w:rPr>
        <w:t xml:space="preserve">Для парогазовой установки (ПГУ) в скобках дополнительно указывается тип турбины: ГТ – газовая турбина; ПТ – паровая турбина. </w:t>
      </w:r>
    </w:p>
    <w:p w14:paraId="4848BBEE" w14:textId="77777777" w:rsidR="00380256" w:rsidRPr="00EB2810" w:rsidRDefault="00380256" w:rsidP="00FF111E">
      <w:pPr>
        <w:pStyle w:val="af0"/>
        <w:ind w:left="851"/>
        <w:jc w:val="both"/>
        <w:rPr>
          <w:rFonts w:ascii="Garamond" w:hAnsi="Garamond"/>
          <w:sz w:val="20"/>
          <w:szCs w:val="20"/>
        </w:rPr>
      </w:pPr>
      <w:proofErr w:type="gramStart"/>
      <w:r w:rsidRPr="00EB2810">
        <w:rPr>
          <w:rFonts w:ascii="Garamond" w:hAnsi="Garamond"/>
          <w:sz w:val="20"/>
          <w:szCs w:val="20"/>
        </w:rPr>
        <w:t>Например</w:t>
      </w:r>
      <w:proofErr w:type="gramEnd"/>
      <w:r w:rsidRPr="00EB2810">
        <w:rPr>
          <w:rFonts w:ascii="Garamond" w:hAnsi="Garamond"/>
          <w:sz w:val="20"/>
          <w:szCs w:val="20"/>
        </w:rPr>
        <w:t>: ПГУ-1 Г-1 (ГТ); ПГУ-1 Г-2 (ПТ).</w:t>
      </w:r>
    </w:p>
    <w:p w14:paraId="295E645A" w14:textId="77777777" w:rsidR="00380256" w:rsidRPr="00EB2810" w:rsidRDefault="00380256" w:rsidP="00FF111E">
      <w:pPr>
        <w:pStyle w:val="af0"/>
        <w:numPr>
          <w:ilvl w:val="0"/>
          <w:numId w:val="63"/>
        </w:numPr>
        <w:ind w:right="6"/>
        <w:jc w:val="both"/>
        <w:rPr>
          <w:rFonts w:ascii="Garamond" w:hAnsi="Garamond"/>
          <w:sz w:val="20"/>
          <w:szCs w:val="20"/>
        </w:rPr>
      </w:pPr>
      <w:r w:rsidRPr="00EB2810">
        <w:rPr>
          <w:rFonts w:ascii="Garamond" w:hAnsi="Garamond"/>
          <w:sz w:val="20"/>
          <w:szCs w:val="20"/>
        </w:rPr>
        <w:t>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253CAC69" w14:textId="77777777" w:rsidR="00380256" w:rsidRPr="00EB2810" w:rsidRDefault="00380256" w:rsidP="00FF111E">
      <w:pPr>
        <w:pStyle w:val="af0"/>
        <w:numPr>
          <w:ilvl w:val="0"/>
          <w:numId w:val="63"/>
        </w:numPr>
        <w:ind w:right="6"/>
        <w:jc w:val="both"/>
        <w:rPr>
          <w:rFonts w:ascii="Garamond" w:hAnsi="Garamond"/>
          <w:sz w:val="20"/>
          <w:szCs w:val="20"/>
        </w:rPr>
      </w:pPr>
      <w:r w:rsidRPr="00EB2810">
        <w:rPr>
          <w:rFonts w:ascii="Garamond" w:hAnsi="Garamond"/>
          <w:sz w:val="20"/>
          <w:szCs w:val="20"/>
        </w:rPr>
        <w:t>Параметр заполняется только для ПСУ, не входящих в состав ПГУ.</w:t>
      </w:r>
    </w:p>
    <w:p w14:paraId="23AEF836" w14:textId="77777777" w:rsidR="00380256" w:rsidRPr="00EB2810" w:rsidRDefault="00380256" w:rsidP="00FF111E">
      <w:pPr>
        <w:pStyle w:val="af0"/>
        <w:numPr>
          <w:ilvl w:val="0"/>
          <w:numId w:val="63"/>
        </w:numPr>
        <w:ind w:right="6"/>
        <w:jc w:val="both"/>
        <w:rPr>
          <w:rFonts w:ascii="Garamond" w:hAnsi="Garamond"/>
          <w:sz w:val="20"/>
          <w:szCs w:val="20"/>
        </w:rPr>
      </w:pPr>
      <w:r w:rsidRPr="00EB2810">
        <w:rPr>
          <w:rFonts w:ascii="Garamond" w:hAnsi="Garamond"/>
          <w:sz w:val="20"/>
          <w:szCs w:val="20"/>
        </w:rPr>
        <w:t>Параметр заполняется только для ГТУ, в том числе входящих в состав ПГУ.</w:t>
      </w:r>
    </w:p>
    <w:p w14:paraId="0A74EEB6" w14:textId="77777777" w:rsidR="00380256" w:rsidRPr="001E17B8" w:rsidRDefault="00380256" w:rsidP="00FF111E">
      <w:pPr>
        <w:pStyle w:val="af0"/>
        <w:numPr>
          <w:ilvl w:val="0"/>
          <w:numId w:val="63"/>
        </w:numPr>
        <w:ind w:right="6"/>
        <w:jc w:val="both"/>
        <w:rPr>
          <w:rFonts w:ascii="Garamond" w:hAnsi="Garamond"/>
          <w:sz w:val="20"/>
          <w:szCs w:val="20"/>
        </w:rPr>
      </w:pPr>
      <w:r w:rsidRPr="00EB2810">
        <w:rPr>
          <w:rFonts w:ascii="Garamond" w:hAnsi="Garamond"/>
          <w:sz w:val="20"/>
          <w:szCs w:val="20"/>
        </w:rPr>
        <w:t>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r w:rsidRPr="001E17B8">
        <w:rPr>
          <w:rFonts w:ascii="Garamond" w:hAnsi="Garamond"/>
          <w:sz w:val="20"/>
          <w:szCs w:val="20"/>
        </w:rPr>
        <w:t>.</w:t>
      </w:r>
    </w:p>
    <w:p w14:paraId="42F66D58" w14:textId="77777777" w:rsidR="00380256" w:rsidRDefault="00380256" w:rsidP="00FF111E">
      <w:pPr>
        <w:tabs>
          <w:tab w:val="left" w:pos="10320"/>
        </w:tabs>
        <w:jc w:val="both"/>
        <w:rPr>
          <w:rFonts w:ascii="Garamond" w:eastAsia="Batang" w:hAnsi="Garamond"/>
          <w:sz w:val="26"/>
          <w:szCs w:val="26"/>
        </w:rPr>
        <w:sectPr w:rsidR="00380256" w:rsidSect="00AC6A31">
          <w:pgSz w:w="11906" w:h="16838" w:code="9"/>
          <w:pgMar w:top="993" w:right="567" w:bottom="720" w:left="851" w:header="227" w:footer="0" w:gutter="0"/>
          <w:cols w:space="708"/>
          <w:titlePg/>
          <w:docGrid w:linePitch="360"/>
        </w:sectPr>
      </w:pPr>
    </w:p>
    <w:p w14:paraId="02CDAFC6" w14:textId="6BAAFD20" w:rsidR="00380256" w:rsidRPr="002B57F1" w:rsidRDefault="00380256" w:rsidP="006D3398">
      <w:pPr>
        <w:tabs>
          <w:tab w:val="left" w:pos="10320"/>
        </w:tabs>
        <w:rPr>
          <w:rFonts w:ascii="Garamond" w:eastAsia="Batang" w:hAnsi="Garamond"/>
          <w:sz w:val="26"/>
          <w:szCs w:val="26"/>
        </w:rPr>
      </w:pPr>
      <w:bookmarkStart w:id="3" w:name="_Toc129033386"/>
      <w:bookmarkStart w:id="4" w:name="_Toc129034475"/>
      <w:bookmarkStart w:id="5" w:name="_Toc133418584"/>
      <w:bookmarkStart w:id="6" w:name="_Toc139051414"/>
      <w:r w:rsidRPr="00C962C9">
        <w:rPr>
          <w:rFonts w:ascii="Garamond" w:eastAsia="Batang" w:hAnsi="Garamond"/>
          <w:b/>
          <w:bCs/>
          <w:sz w:val="26"/>
          <w:szCs w:val="26"/>
        </w:rPr>
        <w:lastRenderedPageBreak/>
        <w:t>Предложения по изменениям и дополнениям в</w:t>
      </w:r>
      <w:r w:rsidRPr="00C962C9">
        <w:rPr>
          <w:rFonts w:ascii="Garamond" w:hAnsi="Garamond"/>
          <w:b/>
          <w:sz w:val="26"/>
          <w:szCs w:val="26"/>
        </w:rPr>
        <w:t xml:space="preserve"> ПОЛОЖЕНИЕ О ПОРЯДКЕ ПОЛУЧЕНИЯ СТАТУСА СУБЪЕКТА ОПТОВОГО РЫНКА И ВЕДЕНИЯ РЕЕСТРА СУБЪЕКТОВ ОПТОВОГО РЫНКА (Приложение № 1.1 к </w:t>
      </w:r>
      <w:r>
        <w:rPr>
          <w:rFonts w:ascii="Garamond" w:hAnsi="Garamond"/>
          <w:b/>
          <w:bCs/>
          <w:sz w:val="26"/>
          <w:szCs w:val="26"/>
        </w:rPr>
        <w:t>Договору о присоединении к </w:t>
      </w:r>
      <w:r w:rsidRPr="00C962C9">
        <w:rPr>
          <w:rFonts w:ascii="Garamond" w:hAnsi="Garamond"/>
          <w:b/>
          <w:bCs/>
          <w:sz w:val="26"/>
          <w:szCs w:val="26"/>
        </w:rPr>
        <w:t>торговой системе оптового рынка</w:t>
      </w:r>
      <w:r w:rsidRPr="00C962C9">
        <w:rPr>
          <w:rFonts w:ascii="Garamond" w:hAnsi="Garamond"/>
          <w:b/>
          <w:sz w:val="26"/>
          <w:szCs w:val="26"/>
        </w:rPr>
        <w:t>)</w:t>
      </w:r>
    </w:p>
    <w:bookmarkEnd w:id="3"/>
    <w:bookmarkEnd w:id="4"/>
    <w:bookmarkEnd w:id="5"/>
    <w:bookmarkEnd w:id="6"/>
    <w:p w14:paraId="27DCFA80" w14:textId="77777777" w:rsidR="00380256" w:rsidRPr="00B94088" w:rsidRDefault="00380256" w:rsidP="00380256">
      <w:pPr>
        <w:keepNext/>
        <w:spacing w:after="0"/>
        <w:ind w:left="851" w:hanging="709"/>
        <w:outlineLvl w:val="0"/>
        <w:rPr>
          <w:rFonts w:ascii="Garamond" w:hAnsi="Garamond"/>
          <w:b/>
        </w:rPr>
      </w:pPr>
      <w:r w:rsidRPr="00B94088">
        <w:rPr>
          <w:rFonts w:ascii="Garamond" w:hAnsi="Garamond"/>
          <w:b/>
        </w:rPr>
        <w:t>Действующая редакция</w:t>
      </w:r>
      <w:bookmarkStart w:id="7" w:name="_Toc157474902"/>
      <w:bookmarkStart w:id="8" w:name="_Toc164109325"/>
    </w:p>
    <w:p w14:paraId="6382C37D" w14:textId="77777777" w:rsidR="00380256" w:rsidRDefault="00380256" w:rsidP="00380256">
      <w:pPr>
        <w:keepNext/>
        <w:spacing w:after="0"/>
        <w:ind w:left="851" w:hanging="709"/>
        <w:outlineLvl w:val="0"/>
        <w:rPr>
          <w:rFonts w:ascii="Garamond" w:hAnsi="Garamond"/>
          <w:b/>
          <w:bCs/>
        </w:rPr>
      </w:pPr>
    </w:p>
    <w:p w14:paraId="2A926BBA" w14:textId="77777777" w:rsidR="00380256" w:rsidRPr="00B94088" w:rsidRDefault="00380256" w:rsidP="00380256">
      <w:pPr>
        <w:keepNext/>
        <w:spacing w:after="0"/>
        <w:ind w:left="851" w:hanging="709"/>
        <w:jc w:val="center"/>
        <w:outlineLvl w:val="0"/>
        <w:rPr>
          <w:rFonts w:ascii="Garamond" w:hAnsi="Garamond" w:cs="Arial"/>
          <w:b/>
          <w:bCs/>
        </w:rPr>
      </w:pPr>
      <w:r w:rsidRPr="00B94088">
        <w:rPr>
          <w:rFonts w:ascii="Garamond" w:hAnsi="Garamond" w:cs="Arial"/>
          <w:b/>
          <w:bCs/>
        </w:rPr>
        <w:t>Форма 13Г</w:t>
      </w:r>
      <w:bookmarkEnd w:id="7"/>
      <w:bookmarkEnd w:id="8"/>
    </w:p>
    <w:p w14:paraId="4E3B85D4" w14:textId="77777777" w:rsidR="00380256" w:rsidRPr="00B94088" w:rsidRDefault="00380256" w:rsidP="00380256">
      <w:pPr>
        <w:spacing w:after="0"/>
        <w:jc w:val="center"/>
        <w:rPr>
          <w:rFonts w:ascii="Garamond" w:hAnsi="Garamond"/>
          <w:b/>
        </w:rPr>
      </w:pPr>
      <w:r w:rsidRPr="00B94088">
        <w:rPr>
          <w:rFonts w:ascii="Garamond" w:hAnsi="Garamond"/>
          <w:b/>
        </w:rPr>
        <w:t>Перечень паспортных технологических характеристик генерирующего оборудования и генерирующего объекта КОМ НГО</w:t>
      </w:r>
    </w:p>
    <w:p w14:paraId="5C89E5E3" w14:textId="77777777" w:rsidR="00380256" w:rsidRPr="00B94088" w:rsidRDefault="00380256" w:rsidP="00380256">
      <w:pPr>
        <w:spacing w:after="0"/>
        <w:jc w:val="center"/>
        <w:rPr>
          <w:rFonts w:ascii="Garamond" w:hAnsi="Garamond"/>
          <w:b/>
        </w:rPr>
      </w:pPr>
    </w:p>
    <w:tbl>
      <w:tblPr>
        <w:tblW w:w="95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9"/>
        <w:gridCol w:w="5782"/>
      </w:tblGrid>
      <w:tr w:rsidR="00380256" w:rsidRPr="00B94088" w14:paraId="271D57E9" w14:textId="77777777" w:rsidTr="008B06A6">
        <w:trPr>
          <w:trHeight w:val="86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145276F" w14:textId="77777777" w:rsidR="00380256" w:rsidRPr="00B94088" w:rsidRDefault="00380256" w:rsidP="008B06A6">
            <w:pPr>
              <w:spacing w:after="0"/>
              <w:rPr>
                <w:rFonts w:ascii="Garamond" w:hAnsi="Garamond"/>
                <w:b/>
              </w:rPr>
            </w:pPr>
            <w:r w:rsidRPr="00B94088">
              <w:rPr>
                <w:rFonts w:ascii="Garamond" w:hAnsi="Garamond"/>
                <w:b/>
              </w:rPr>
              <w:t xml:space="preserve">Наименование условной ГТП генерации (условная </w:t>
            </w:r>
            <w:proofErr w:type="spellStart"/>
            <w:r w:rsidRPr="00B94088">
              <w:rPr>
                <w:rFonts w:ascii="Garamond" w:hAnsi="Garamond"/>
                <w:b/>
              </w:rPr>
              <w:t>ГТПг</w:t>
            </w:r>
            <w:proofErr w:type="spellEnd"/>
            <w:r w:rsidRPr="00B94088">
              <w:rPr>
                <w:rFonts w:ascii="Garamond" w:hAnsi="Garamond"/>
                <w:b/>
              </w:rPr>
              <w:t>)</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45068B5D" w14:textId="77777777" w:rsidR="00380256" w:rsidRPr="00B94088" w:rsidRDefault="00380256" w:rsidP="006355D3">
            <w:pPr>
              <w:spacing w:after="0"/>
              <w:jc w:val="both"/>
              <w:rPr>
                <w:rFonts w:ascii="Garamond" w:hAnsi="Garamond"/>
              </w:rPr>
            </w:pPr>
            <w:r w:rsidRPr="00B94088">
              <w:rPr>
                <w:rFonts w:ascii="Garamond" w:hAnsi="Garamond"/>
              </w:rPr>
              <w:t xml:space="preserve">Указывается наименование условной </w:t>
            </w:r>
            <w:proofErr w:type="spellStart"/>
            <w:r w:rsidRPr="00B94088">
              <w:rPr>
                <w:rFonts w:ascii="Garamond" w:hAnsi="Garamond"/>
              </w:rPr>
              <w:t>ГТПг</w:t>
            </w:r>
            <w:proofErr w:type="spellEnd"/>
            <w:r w:rsidRPr="00B94088">
              <w:rPr>
                <w:rFonts w:ascii="Garamond" w:hAnsi="Garamond"/>
              </w:rPr>
              <w:t xml:space="preserve"> в соответствии с наименованием, указанным в заявлении и форме 5</w:t>
            </w:r>
          </w:p>
        </w:tc>
      </w:tr>
      <w:tr w:rsidR="00380256" w:rsidRPr="00B94088" w14:paraId="772C9016" w14:textId="77777777" w:rsidTr="008B06A6">
        <w:trPr>
          <w:trHeight w:val="964"/>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C2596A" w14:textId="77777777" w:rsidR="00380256" w:rsidRPr="00B94088" w:rsidRDefault="00380256" w:rsidP="008B06A6">
            <w:pPr>
              <w:spacing w:after="0"/>
              <w:rPr>
                <w:rFonts w:ascii="Garamond" w:hAnsi="Garamond"/>
                <w:b/>
              </w:rPr>
            </w:pPr>
            <w:r w:rsidRPr="00B94088">
              <w:rPr>
                <w:rFonts w:ascii="Garamond" w:hAnsi="Garamond"/>
                <w:b/>
              </w:rPr>
              <w:t>Наименование электростанции</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59ED1431" w14:textId="77777777" w:rsidR="00380256" w:rsidRPr="00B94088" w:rsidRDefault="00380256" w:rsidP="006355D3">
            <w:pPr>
              <w:spacing w:after="0"/>
              <w:jc w:val="both"/>
              <w:rPr>
                <w:rFonts w:ascii="Garamond" w:hAnsi="Garamond"/>
              </w:rPr>
            </w:pPr>
            <w:r w:rsidRPr="00B94088">
              <w:rPr>
                <w:rFonts w:ascii="Garamond" w:hAnsi="Garamond"/>
              </w:rPr>
              <w:t>Указывается наименование электростанции в соответствии с наименованием, указанным в заявлении и форме 5</w:t>
            </w:r>
          </w:p>
        </w:tc>
      </w:tr>
      <w:tr w:rsidR="00380256" w:rsidRPr="00B94088" w14:paraId="4784B8BC" w14:textId="77777777" w:rsidTr="008B06A6">
        <w:trPr>
          <w:trHeight w:val="73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A0989A" w14:textId="77777777" w:rsidR="00380256" w:rsidRPr="00B94088" w:rsidRDefault="00380256" w:rsidP="008B06A6">
            <w:pPr>
              <w:spacing w:after="0"/>
              <w:rPr>
                <w:rFonts w:ascii="Garamond" w:hAnsi="Garamond"/>
                <w:b/>
              </w:rPr>
            </w:pPr>
            <w:r w:rsidRPr="00B94088">
              <w:rPr>
                <w:rFonts w:ascii="Garamond" w:hAnsi="Garamond"/>
                <w:b/>
              </w:rPr>
              <w:t>Тип электростанции</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430B021E" w14:textId="77777777" w:rsidR="00380256" w:rsidRPr="00B94088" w:rsidRDefault="00380256" w:rsidP="008B06A6">
            <w:pPr>
              <w:tabs>
                <w:tab w:val="left" w:pos="0"/>
              </w:tabs>
              <w:spacing w:after="0"/>
              <w:rPr>
                <w:rFonts w:ascii="Garamond" w:hAnsi="Garamond"/>
              </w:rPr>
            </w:pPr>
            <w:r w:rsidRPr="00B94088">
              <w:rPr>
                <w:rFonts w:ascii="Garamond" w:hAnsi="Garamond"/>
              </w:rPr>
              <w:t>Указывается тип электростанции:</w:t>
            </w:r>
          </w:p>
          <w:p w14:paraId="185D1F41" w14:textId="77777777" w:rsidR="00380256" w:rsidRPr="00B94088" w:rsidRDefault="00380256" w:rsidP="008B06A6">
            <w:pPr>
              <w:tabs>
                <w:tab w:val="left" w:pos="0"/>
              </w:tabs>
              <w:spacing w:after="0"/>
              <w:rPr>
                <w:rFonts w:ascii="Garamond" w:hAnsi="Garamond"/>
              </w:rPr>
            </w:pPr>
            <w:r w:rsidRPr="00B94088">
              <w:rPr>
                <w:rFonts w:ascii="Garamond" w:hAnsi="Garamond"/>
              </w:rPr>
              <w:t>ТЭС, ГЭС, АЭС или иной тип электростанции</w:t>
            </w:r>
          </w:p>
        </w:tc>
      </w:tr>
      <w:tr w:rsidR="00380256" w:rsidRPr="00B94088" w14:paraId="37E7249F" w14:textId="77777777" w:rsidTr="008B06A6">
        <w:trPr>
          <w:trHeight w:val="73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9AFE002" w14:textId="77777777" w:rsidR="00380256" w:rsidRPr="00B94088" w:rsidRDefault="00380256" w:rsidP="008B06A6">
            <w:pPr>
              <w:spacing w:after="0"/>
              <w:rPr>
                <w:rFonts w:ascii="Garamond" w:hAnsi="Garamond"/>
                <w:b/>
              </w:rPr>
            </w:pPr>
            <w:r w:rsidRPr="00B94088">
              <w:rPr>
                <w:rFonts w:ascii="Garamond" w:hAnsi="Garamond"/>
                <w:b/>
              </w:rPr>
              <w:t>Признак объекта</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7B319326" w14:textId="77777777" w:rsidR="00380256" w:rsidRPr="00B94088" w:rsidRDefault="00380256" w:rsidP="00E7276C">
            <w:pPr>
              <w:tabs>
                <w:tab w:val="left" w:pos="0"/>
              </w:tabs>
              <w:spacing w:after="0"/>
              <w:jc w:val="both"/>
              <w:rPr>
                <w:rFonts w:ascii="Garamond" w:hAnsi="Garamond"/>
              </w:rPr>
            </w:pPr>
            <w:r w:rsidRPr="00B94088">
              <w:rPr>
                <w:rFonts w:ascii="Garamond" w:hAnsi="Garamond"/>
              </w:rPr>
              <w:t>Указывается «</w:t>
            </w:r>
            <w:r w:rsidRPr="00B94088">
              <w:rPr>
                <w:rFonts w:ascii="Garamond" w:eastAsia="MS Mincho" w:hAnsi="Garamond"/>
              </w:rPr>
              <w:t>генерирующий объект, подлежащий строительству по результатам КОМ НГО</w:t>
            </w:r>
            <w:r w:rsidRPr="00B94088">
              <w:rPr>
                <w:rFonts w:ascii="Garamond" w:hAnsi="Garamond"/>
              </w:rPr>
              <w:t xml:space="preserve">», или «временно замещающие генерирующие объекты», </w:t>
            </w:r>
            <w:r w:rsidRPr="00B94088">
              <w:rPr>
                <w:rFonts w:ascii="Garamond" w:hAnsi="Garamond"/>
                <w:bCs/>
              </w:rPr>
              <w:t>или «генерирующий объект, мощность которого будет поставляться по договорам КОМ НГО в соответствии с пунктом 112(5) Правил оптового рынка и распоряжением Правительства РФ от 08.04.2023 № 867-р»</w:t>
            </w:r>
          </w:p>
        </w:tc>
      </w:tr>
      <w:tr w:rsidR="00380256" w:rsidRPr="00B94088" w14:paraId="1A4A8DEF" w14:textId="77777777" w:rsidTr="008B06A6">
        <w:trPr>
          <w:trHeight w:val="73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974BF81" w14:textId="77777777" w:rsidR="00380256" w:rsidRPr="00B94088" w:rsidRDefault="00380256" w:rsidP="008B06A6">
            <w:pPr>
              <w:spacing w:after="0"/>
              <w:rPr>
                <w:rFonts w:ascii="Garamond" w:hAnsi="Garamond"/>
                <w:b/>
              </w:rPr>
            </w:pPr>
            <w:r w:rsidRPr="00B94088">
              <w:rPr>
                <w:rFonts w:ascii="Garamond" w:hAnsi="Garamond"/>
                <w:b/>
              </w:rPr>
              <w:t>Наименование условной ГТП генерации, сформированной в отношении генерирующего объекта, подлежащего строительству по результатам КОМ НГО</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4EE3863D" w14:textId="77777777" w:rsidR="00380256" w:rsidRPr="00B94088" w:rsidRDefault="00380256" w:rsidP="00E7276C">
            <w:pPr>
              <w:tabs>
                <w:tab w:val="left" w:pos="0"/>
              </w:tabs>
              <w:spacing w:after="0"/>
              <w:jc w:val="both"/>
              <w:rPr>
                <w:rFonts w:ascii="Garamond" w:hAnsi="Garamond"/>
              </w:rPr>
            </w:pPr>
            <w:r w:rsidRPr="00B94088">
              <w:rPr>
                <w:rFonts w:ascii="Garamond" w:hAnsi="Garamond"/>
              </w:rPr>
              <w:t xml:space="preserve">Указывается код (при наличии) и наименование условной </w:t>
            </w:r>
            <w:proofErr w:type="spellStart"/>
            <w:r w:rsidRPr="00B94088">
              <w:rPr>
                <w:rFonts w:ascii="Garamond" w:hAnsi="Garamond"/>
              </w:rPr>
              <w:t>ГТПг</w:t>
            </w:r>
            <w:proofErr w:type="spellEnd"/>
            <w:r w:rsidRPr="00B94088">
              <w:rPr>
                <w:rFonts w:ascii="Garamond" w:hAnsi="Garamond"/>
              </w:rPr>
              <w:t xml:space="preserve">, сформированной в отношении </w:t>
            </w:r>
            <w:r w:rsidRPr="00B94088">
              <w:rPr>
                <w:rFonts w:ascii="Garamond" w:eastAsia="MS Mincho" w:hAnsi="Garamond"/>
              </w:rPr>
              <w:t>генерирующего объекта, подлежащего строительству по результатам КОМ НГО, для которого планируется использование временно замещающих генерирующих объектов.</w:t>
            </w:r>
            <w:r w:rsidRPr="00B94088">
              <w:rPr>
                <w:rFonts w:ascii="Garamond" w:hAnsi="Garamond"/>
              </w:rPr>
              <w:t xml:space="preserve"> </w:t>
            </w:r>
          </w:p>
          <w:p w14:paraId="09A1ABDA" w14:textId="77777777" w:rsidR="00380256" w:rsidRPr="00B94088" w:rsidRDefault="00380256" w:rsidP="008B06A6">
            <w:pPr>
              <w:tabs>
                <w:tab w:val="left" w:pos="0"/>
              </w:tabs>
              <w:spacing w:after="0"/>
              <w:rPr>
                <w:rFonts w:ascii="Garamond" w:hAnsi="Garamond"/>
              </w:rPr>
            </w:pPr>
            <w:r w:rsidRPr="00B94088">
              <w:rPr>
                <w:rFonts w:ascii="Garamond" w:hAnsi="Garamond"/>
              </w:rPr>
              <w:t>Заполняется только в случае указания в графе «Признак объекта» «временно замещающие генерирующие объекты»</w:t>
            </w:r>
          </w:p>
        </w:tc>
      </w:tr>
      <w:tr w:rsidR="00380256" w:rsidRPr="00B94088" w14:paraId="7C440BF5" w14:textId="77777777" w:rsidTr="008B06A6">
        <w:tc>
          <w:tcPr>
            <w:tcW w:w="3799" w:type="dxa"/>
            <w:tcBorders>
              <w:top w:val="single" w:sz="4" w:space="0" w:color="auto"/>
              <w:left w:val="single" w:sz="4" w:space="0" w:color="auto"/>
              <w:bottom w:val="single" w:sz="4" w:space="0" w:color="auto"/>
              <w:right w:val="single" w:sz="4" w:space="0" w:color="auto"/>
            </w:tcBorders>
            <w:hideMark/>
          </w:tcPr>
          <w:p w14:paraId="3933C518" w14:textId="77777777" w:rsidR="00380256" w:rsidRPr="00B94088" w:rsidRDefault="00380256" w:rsidP="008B06A6">
            <w:pPr>
              <w:spacing w:after="0"/>
              <w:ind w:right="-12"/>
              <w:rPr>
                <w:rFonts w:ascii="Garamond" w:eastAsia="MS Mincho" w:hAnsi="Garamond"/>
                <w:b/>
                <w:bCs/>
              </w:rPr>
            </w:pPr>
            <w:r w:rsidRPr="00B94088">
              <w:rPr>
                <w:rFonts w:ascii="Garamond" w:hAnsi="Garamond"/>
                <w:b/>
                <w:bCs/>
              </w:rPr>
              <w:t xml:space="preserve">Местоположение </w:t>
            </w:r>
            <w:r w:rsidRPr="00B94088">
              <w:rPr>
                <w:rFonts w:ascii="Garamond" w:eastAsia="MS Mincho" w:hAnsi="Garamond"/>
                <w:b/>
                <w:bCs/>
              </w:rPr>
              <w:t>генерирующего оборудования</w:t>
            </w:r>
          </w:p>
        </w:tc>
        <w:tc>
          <w:tcPr>
            <w:tcW w:w="5782" w:type="dxa"/>
            <w:tcBorders>
              <w:top w:val="single" w:sz="4" w:space="0" w:color="auto"/>
              <w:left w:val="single" w:sz="4" w:space="0" w:color="auto"/>
              <w:bottom w:val="single" w:sz="4" w:space="0" w:color="auto"/>
              <w:right w:val="single" w:sz="4" w:space="0" w:color="auto"/>
            </w:tcBorders>
            <w:hideMark/>
          </w:tcPr>
          <w:p w14:paraId="121CF733" w14:textId="77777777" w:rsidR="00380256" w:rsidRPr="00B94088" w:rsidRDefault="00380256" w:rsidP="00E7276C">
            <w:pPr>
              <w:spacing w:after="0"/>
              <w:jc w:val="both"/>
              <w:rPr>
                <w:rFonts w:ascii="Garamond" w:eastAsia="MS Mincho" w:hAnsi="Garamond"/>
              </w:rPr>
            </w:pPr>
            <w:r w:rsidRPr="00B94088">
              <w:rPr>
                <w:rFonts w:ascii="Garamond" w:eastAsia="MS Mincho" w:hAnsi="Garamond"/>
              </w:rPr>
              <w:t xml:space="preserve">Описание территорий, на которых подлежит </w:t>
            </w:r>
            <w:proofErr w:type="gramStart"/>
            <w:r w:rsidRPr="00B94088">
              <w:rPr>
                <w:rFonts w:ascii="Garamond" w:eastAsia="MS Mincho" w:hAnsi="Garamond"/>
              </w:rPr>
              <w:t>строительству</w:t>
            </w:r>
            <w:proofErr w:type="gramEnd"/>
            <w:r w:rsidRPr="00B94088">
              <w:rPr>
                <w:rFonts w:ascii="Garamond" w:eastAsia="MS Mincho" w:hAnsi="Garamond"/>
              </w:rPr>
              <w:t xml:space="preserve"> генерирующий объект в соответствии с решением Правительства Российской Федерации о проведении КОМ НГО,</w:t>
            </w:r>
            <w:r w:rsidRPr="00B94088">
              <w:rPr>
                <w:rFonts w:ascii="Garamond" w:hAnsi="Garamond"/>
              </w:rPr>
              <w:t xml:space="preserve"> с указанием схемы выдачи мощности генерирующего объекта (наименование энергорайона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должны быть указаны код и название действующей электростанции.</w:t>
            </w:r>
          </w:p>
        </w:tc>
      </w:tr>
    </w:tbl>
    <w:p w14:paraId="598BAB31" w14:textId="77777777" w:rsidR="00380256" w:rsidRPr="00B94088" w:rsidRDefault="00380256" w:rsidP="00380256">
      <w:pPr>
        <w:spacing w:after="0"/>
        <w:rPr>
          <w:rFonts w:ascii="Garamond" w:hAnsi="Garamond"/>
          <w:bCs/>
        </w:rPr>
      </w:pPr>
    </w:p>
    <w:p w14:paraId="5E3353EF" w14:textId="77777777" w:rsidR="00380256" w:rsidRPr="00B94088" w:rsidRDefault="00380256" w:rsidP="00380256">
      <w:pPr>
        <w:spacing w:after="0"/>
        <w:rPr>
          <w:rFonts w:ascii="Garamond" w:hAnsi="Garamond"/>
        </w:rPr>
      </w:pPr>
      <w:r w:rsidRPr="00B94088">
        <w:rPr>
          <w:rFonts w:ascii="Garamond" w:hAnsi="Garamond"/>
        </w:rPr>
        <w:t xml:space="preserve"> </w:t>
      </w:r>
    </w:p>
    <w:tbl>
      <w:tblPr>
        <w:tblW w:w="96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7"/>
        <w:gridCol w:w="146"/>
        <w:gridCol w:w="2229"/>
        <w:gridCol w:w="3911"/>
        <w:gridCol w:w="709"/>
        <w:gridCol w:w="709"/>
        <w:gridCol w:w="7"/>
      </w:tblGrid>
      <w:tr w:rsidR="00380256" w:rsidRPr="00B94088" w14:paraId="011E24D5" w14:textId="77777777" w:rsidTr="008B06A6">
        <w:trPr>
          <w:cantSplit/>
          <w:trHeight w:val="454"/>
        </w:trPr>
        <w:tc>
          <w:tcPr>
            <w:tcW w:w="9618"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7227EF8F" w14:textId="77777777" w:rsidR="00380256" w:rsidRPr="00B94088" w:rsidRDefault="00380256" w:rsidP="008B06A6">
            <w:pPr>
              <w:spacing w:after="0"/>
              <w:rPr>
                <w:rFonts w:ascii="Garamond" w:hAnsi="Garamond"/>
                <w:b/>
              </w:rPr>
            </w:pPr>
            <w:r w:rsidRPr="00B94088">
              <w:rPr>
                <w:rFonts w:ascii="Garamond" w:hAnsi="Garamond"/>
                <w:b/>
              </w:rPr>
              <w:lastRenderedPageBreak/>
              <w:t xml:space="preserve">Общие характеристики условной </w:t>
            </w:r>
            <w:proofErr w:type="spellStart"/>
            <w:r w:rsidRPr="00B94088">
              <w:rPr>
                <w:rFonts w:ascii="Garamond" w:hAnsi="Garamond"/>
                <w:b/>
              </w:rPr>
              <w:t>ГТПг</w:t>
            </w:r>
            <w:proofErr w:type="spellEnd"/>
          </w:p>
        </w:tc>
      </w:tr>
      <w:tr w:rsidR="00380256" w:rsidRPr="00B94088" w14:paraId="15680226" w14:textId="77777777" w:rsidTr="008B06A6">
        <w:trPr>
          <w:trHeight w:val="282"/>
        </w:trPr>
        <w:tc>
          <w:tcPr>
            <w:tcW w:w="4282" w:type="dxa"/>
            <w:gridSpan w:val="3"/>
            <w:tcBorders>
              <w:top w:val="single" w:sz="4" w:space="0" w:color="auto"/>
              <w:left w:val="single" w:sz="4" w:space="0" w:color="auto"/>
              <w:bottom w:val="single" w:sz="4" w:space="0" w:color="auto"/>
              <w:right w:val="single" w:sz="4" w:space="0" w:color="auto"/>
            </w:tcBorders>
            <w:hideMark/>
          </w:tcPr>
          <w:p w14:paraId="7C77B7CC"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Тип генерирующего объекта</w:t>
            </w:r>
          </w:p>
        </w:tc>
        <w:tc>
          <w:tcPr>
            <w:tcW w:w="5336" w:type="dxa"/>
            <w:gridSpan w:val="4"/>
            <w:tcBorders>
              <w:top w:val="single" w:sz="4" w:space="0" w:color="auto"/>
              <w:left w:val="single" w:sz="4" w:space="0" w:color="auto"/>
              <w:bottom w:val="single" w:sz="4" w:space="0" w:color="auto"/>
              <w:right w:val="single" w:sz="4" w:space="0" w:color="auto"/>
            </w:tcBorders>
          </w:tcPr>
          <w:p w14:paraId="17D304B3" w14:textId="77777777" w:rsidR="00380256" w:rsidRPr="00B94088" w:rsidRDefault="00380256" w:rsidP="008B06A6">
            <w:pPr>
              <w:spacing w:after="0"/>
              <w:rPr>
                <w:rFonts w:ascii="Garamond" w:eastAsia="MS Mincho" w:hAnsi="Garamond"/>
              </w:rPr>
            </w:pPr>
          </w:p>
        </w:tc>
      </w:tr>
      <w:tr w:rsidR="00380256" w:rsidRPr="00B94088" w14:paraId="51A4DCCD"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52272B58"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 xml:space="preserve">Суммарная установленная мощность единиц генерирующего оборудования (ЕГО) в условной </w:t>
            </w:r>
            <w:proofErr w:type="spellStart"/>
            <w:r w:rsidRPr="00B94088">
              <w:rPr>
                <w:rFonts w:ascii="Garamond" w:eastAsia="MS Mincho" w:hAnsi="Garamond"/>
              </w:rPr>
              <w:t>ГТПг</w:t>
            </w:r>
            <w:proofErr w:type="spellEnd"/>
            <w:r w:rsidRPr="00B94088">
              <w:rPr>
                <w:rFonts w:ascii="Garamond" w:eastAsia="MS Mincho" w:hAnsi="Garamond"/>
              </w:rPr>
              <w:t>, МВт</w:t>
            </w:r>
          </w:p>
        </w:tc>
        <w:tc>
          <w:tcPr>
            <w:tcW w:w="5336" w:type="dxa"/>
            <w:gridSpan w:val="4"/>
            <w:tcBorders>
              <w:top w:val="single" w:sz="4" w:space="0" w:color="auto"/>
              <w:left w:val="single" w:sz="4" w:space="0" w:color="auto"/>
              <w:bottom w:val="single" w:sz="4" w:space="0" w:color="auto"/>
              <w:right w:val="single" w:sz="4" w:space="0" w:color="auto"/>
            </w:tcBorders>
            <w:hideMark/>
          </w:tcPr>
          <w:p w14:paraId="43B6AA02" w14:textId="77777777" w:rsidR="00380256" w:rsidRPr="00B94088" w:rsidRDefault="00380256" w:rsidP="00E7276C">
            <w:pPr>
              <w:spacing w:after="0"/>
              <w:jc w:val="both"/>
              <w:rPr>
                <w:rFonts w:ascii="Garamond" w:eastAsia="MS Mincho" w:hAnsi="Garamond"/>
              </w:rPr>
            </w:pPr>
            <w:r w:rsidRPr="00B94088">
              <w:rPr>
                <w:rFonts w:ascii="Garamond" w:eastAsia="MS Mincho" w:hAnsi="Garamond"/>
              </w:rPr>
              <w:t xml:space="preserve">Суммарная величина установленной мощности всего генерирующего оборудования, включенного в условную </w:t>
            </w:r>
            <w:proofErr w:type="spellStart"/>
            <w:r w:rsidRPr="00B94088">
              <w:rPr>
                <w:rFonts w:ascii="Garamond" w:eastAsia="MS Mincho" w:hAnsi="Garamond"/>
              </w:rPr>
              <w:t>ГТПг</w:t>
            </w:r>
            <w:proofErr w:type="spellEnd"/>
            <w:r w:rsidRPr="00B94088">
              <w:rPr>
                <w:rFonts w:ascii="Garamond" w:eastAsia="MS Mincho" w:hAnsi="Garamond"/>
              </w:rPr>
              <w:t xml:space="preserve"> (должна быть равна сумме установленных мощностей нижеуказанных единиц генерирующего оборудования, включенных в данную условную </w:t>
            </w:r>
            <w:proofErr w:type="spellStart"/>
            <w:r w:rsidRPr="00B94088">
              <w:rPr>
                <w:rFonts w:ascii="Garamond" w:eastAsia="MS Mincho" w:hAnsi="Garamond"/>
              </w:rPr>
              <w:t>ГТПг</w:t>
            </w:r>
            <w:proofErr w:type="spellEnd"/>
            <w:r w:rsidRPr="00B94088">
              <w:rPr>
                <w:rFonts w:ascii="Garamond" w:eastAsia="MS Mincho" w:hAnsi="Garamond"/>
              </w:rPr>
              <w:t>)</w:t>
            </w:r>
          </w:p>
        </w:tc>
      </w:tr>
      <w:tr w:rsidR="00380256" w:rsidRPr="00B94088" w14:paraId="39CCDE99"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3CB788A7"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Располагаемая мощность </w:t>
            </w:r>
            <w:r w:rsidRPr="006C0F22">
              <w:rPr>
                <w:rFonts w:ascii="Garamond" w:eastAsia="MS Mincho" w:hAnsi="Garamond"/>
                <w:highlight w:val="yellow"/>
              </w:rPr>
              <w:t>с учетом максимального ограничения установленной мощности, связанного со снижением напора ниже расчетного в периоды сработки водохранилища</w:t>
            </w:r>
            <w:r w:rsidRPr="00B94088">
              <w:rPr>
                <w:rFonts w:ascii="Garamond" w:eastAsia="MS Mincho" w:hAnsi="Garamond"/>
              </w:rPr>
              <w:t>, МВт</w:t>
            </w:r>
          </w:p>
        </w:tc>
        <w:tc>
          <w:tcPr>
            <w:tcW w:w="5336" w:type="dxa"/>
            <w:gridSpan w:val="4"/>
            <w:tcBorders>
              <w:top w:val="single" w:sz="4" w:space="0" w:color="auto"/>
              <w:left w:val="single" w:sz="4" w:space="0" w:color="auto"/>
              <w:bottom w:val="single" w:sz="4" w:space="0" w:color="auto"/>
              <w:right w:val="single" w:sz="4" w:space="0" w:color="auto"/>
            </w:tcBorders>
            <w:hideMark/>
          </w:tcPr>
          <w:p w14:paraId="680242E3" w14:textId="77777777" w:rsidR="00380256" w:rsidRPr="00B94088" w:rsidRDefault="00380256" w:rsidP="008B06A6">
            <w:pPr>
              <w:spacing w:after="0"/>
              <w:rPr>
                <w:rFonts w:ascii="Garamond" w:eastAsia="MS Mincho" w:hAnsi="Garamond"/>
              </w:rPr>
            </w:pPr>
            <w:r w:rsidRPr="00A46E6D">
              <w:rPr>
                <w:rFonts w:ascii="Garamond" w:eastAsia="MS Mincho" w:hAnsi="Garamond"/>
                <w:highlight w:val="yellow"/>
              </w:rPr>
              <w:t>Указывается только в</w:t>
            </w:r>
            <w:r w:rsidRPr="00B94088">
              <w:rPr>
                <w:rFonts w:ascii="Garamond" w:eastAsia="MS Mincho" w:hAnsi="Garamond"/>
              </w:rPr>
              <w:t xml:space="preserve"> отношении ГЭС</w:t>
            </w:r>
          </w:p>
        </w:tc>
      </w:tr>
      <w:tr w:rsidR="00380256" w:rsidRPr="00B94088" w14:paraId="057EB629"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03846F26"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B94088">
              <w:rPr>
                <w:rFonts w:ascii="Garamond" w:eastAsia="MS Mincho" w:hAnsi="Garamond"/>
              </w:rPr>
              <w:t>кВт·ч</w:t>
            </w:r>
            <w:proofErr w:type="spellEnd"/>
          </w:p>
        </w:tc>
        <w:tc>
          <w:tcPr>
            <w:tcW w:w="5336" w:type="dxa"/>
            <w:gridSpan w:val="4"/>
            <w:tcBorders>
              <w:top w:val="single" w:sz="4" w:space="0" w:color="auto"/>
              <w:left w:val="single" w:sz="4" w:space="0" w:color="auto"/>
              <w:bottom w:val="single" w:sz="4" w:space="0" w:color="auto"/>
              <w:right w:val="single" w:sz="4" w:space="0" w:color="auto"/>
            </w:tcBorders>
            <w:hideMark/>
          </w:tcPr>
          <w:p w14:paraId="0AA8B6EF"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только в отношении ГЭС</w:t>
            </w:r>
          </w:p>
        </w:tc>
      </w:tr>
      <w:tr w:rsidR="00380256" w:rsidRPr="00B94088" w14:paraId="2BE894D7"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691EF35F"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Проектная среднемноголетняя выработка электрической энергии, млрд </w:t>
            </w:r>
            <w:proofErr w:type="spellStart"/>
            <w:r w:rsidRPr="00B94088">
              <w:rPr>
                <w:rFonts w:ascii="Garamond" w:eastAsia="MS Mincho" w:hAnsi="Garamond"/>
              </w:rPr>
              <w:t>кВт·ч</w:t>
            </w:r>
            <w:proofErr w:type="spellEnd"/>
          </w:p>
        </w:tc>
        <w:tc>
          <w:tcPr>
            <w:tcW w:w="5336" w:type="dxa"/>
            <w:gridSpan w:val="4"/>
            <w:tcBorders>
              <w:top w:val="single" w:sz="4" w:space="0" w:color="auto"/>
              <w:left w:val="single" w:sz="4" w:space="0" w:color="auto"/>
              <w:bottom w:val="single" w:sz="4" w:space="0" w:color="auto"/>
              <w:right w:val="single" w:sz="4" w:space="0" w:color="auto"/>
            </w:tcBorders>
            <w:hideMark/>
          </w:tcPr>
          <w:p w14:paraId="636B715B"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только в отношении ГЭС</w:t>
            </w:r>
          </w:p>
        </w:tc>
      </w:tr>
      <w:tr w:rsidR="00380256" w:rsidRPr="00B94088" w14:paraId="10234159"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14A2BB59" w14:textId="77777777" w:rsidR="00380256" w:rsidRPr="00B94088" w:rsidRDefault="00380256" w:rsidP="006F2CE0">
            <w:pPr>
              <w:spacing w:after="0"/>
              <w:ind w:right="-12"/>
              <w:jc w:val="both"/>
              <w:rPr>
                <w:rFonts w:ascii="Garamond" w:hAnsi="Garamond"/>
              </w:rPr>
            </w:pPr>
            <w:r w:rsidRPr="00B94088">
              <w:rPr>
                <w:rFonts w:ascii="Garamond" w:hAnsi="Garamond"/>
              </w:rPr>
              <w:t>Схема выдачи мощности подлежащего строительству генерирующего объекта</w:t>
            </w:r>
            <w:r w:rsidRPr="00B94088">
              <w:rPr>
                <w:rFonts w:ascii="Garamond" w:hAnsi="Garamond"/>
                <w:color w:val="000000"/>
                <w:lang w:bidi="ru-RU"/>
              </w:rPr>
              <w:t xml:space="preserve"> </w:t>
            </w:r>
            <w:r w:rsidRPr="00B94088">
              <w:rPr>
                <w:rFonts w:ascii="Garamond" w:hAnsi="Garamond"/>
              </w:rPr>
              <w:t>должна обеспечивать выдачу всей установленной мощности</w:t>
            </w:r>
            <w:r w:rsidRPr="00B94088">
              <w:rPr>
                <w:rFonts w:ascii="Garamond" w:hAnsi="Garamond"/>
                <w:color w:val="000000"/>
                <w:lang w:bidi="ru-RU"/>
              </w:rPr>
              <w:t xml:space="preserve"> </w:t>
            </w:r>
            <w:r w:rsidRPr="00B94088">
              <w:rPr>
                <w:rFonts w:ascii="Garamond" w:hAnsi="Garamond"/>
              </w:rPr>
              <w:t>электростанции с учетом отбора нагрузки на собственные нужды и соответствовать требованиям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p>
          <w:p w14:paraId="41FA047F" w14:textId="77777777" w:rsidR="00380256" w:rsidRPr="00B94088" w:rsidRDefault="00380256" w:rsidP="006F2CE0">
            <w:pPr>
              <w:spacing w:after="0"/>
              <w:ind w:right="-12"/>
              <w:jc w:val="both"/>
              <w:rPr>
                <w:rFonts w:ascii="Garamond" w:hAnsi="Garamond"/>
              </w:rPr>
            </w:pPr>
            <w:r w:rsidRPr="00B94088">
              <w:rPr>
                <w:rFonts w:ascii="Garamond" w:hAnsi="Garamond"/>
              </w:rPr>
              <w:t>Проект схемы выдачи мощности</w:t>
            </w:r>
            <w:r w:rsidRPr="00B94088">
              <w:rPr>
                <w:rFonts w:ascii="Garamond" w:hAnsi="Garamond"/>
                <w:color w:val="000000"/>
                <w:lang w:bidi="ru-RU"/>
              </w:rPr>
              <w:t xml:space="preserve">, </w:t>
            </w:r>
            <w:r w:rsidRPr="00B94088">
              <w:rPr>
                <w:rFonts w:ascii="Garamond" w:hAnsi="Garamond"/>
              </w:rPr>
              <w:t xml:space="preserve">разрабатываемый собственником подлежащего строительству генерирующего объекта, в том числе техническое задание, подлежит разработке и согласованию в соответствии с требованиями Правил разработки и согласования схем выдачи мощности объектов </w:t>
            </w:r>
            <w:r w:rsidRPr="00B94088">
              <w:rPr>
                <w:rFonts w:ascii="Garamond" w:hAnsi="Garamond"/>
              </w:rPr>
              <w:br/>
              <w:t>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p>
        </w:tc>
        <w:tc>
          <w:tcPr>
            <w:tcW w:w="5336" w:type="dxa"/>
            <w:gridSpan w:val="4"/>
            <w:tcBorders>
              <w:top w:val="single" w:sz="4" w:space="0" w:color="auto"/>
              <w:left w:val="single" w:sz="4" w:space="0" w:color="auto"/>
              <w:bottom w:val="single" w:sz="4" w:space="0" w:color="auto"/>
              <w:right w:val="single" w:sz="4" w:space="0" w:color="auto"/>
            </w:tcBorders>
            <w:hideMark/>
          </w:tcPr>
          <w:p w14:paraId="2F8B5AB3" w14:textId="77777777" w:rsidR="00380256" w:rsidRPr="00B94088" w:rsidRDefault="00380256" w:rsidP="008B06A6">
            <w:pPr>
              <w:tabs>
                <w:tab w:val="num" w:pos="567"/>
              </w:tabs>
              <w:spacing w:after="0"/>
              <w:rPr>
                <w:rFonts w:ascii="Garamond" w:hAnsi="Garamond"/>
              </w:rPr>
            </w:pPr>
            <w:r w:rsidRPr="00B94088">
              <w:rPr>
                <w:rFonts w:ascii="Garamond" w:eastAsia="MS Mincho" w:hAnsi="Garamond"/>
              </w:rPr>
              <w:t>Указывается «соответствует» / «не соответствует»</w:t>
            </w:r>
          </w:p>
        </w:tc>
      </w:tr>
      <w:tr w:rsidR="00380256" w:rsidRPr="00B94088" w14:paraId="6F949C8E" w14:textId="77777777" w:rsidTr="008B06A6">
        <w:trPr>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338EAF47" w14:textId="77777777" w:rsidR="00380256" w:rsidRPr="00B94088" w:rsidRDefault="00380256" w:rsidP="008B06A6">
            <w:pPr>
              <w:spacing w:after="0"/>
              <w:ind w:right="-12"/>
              <w:rPr>
                <w:rFonts w:ascii="Garamond" w:hAnsi="Garamond"/>
              </w:rPr>
            </w:pPr>
            <w:r w:rsidRPr="00B94088">
              <w:rPr>
                <w:rFonts w:ascii="Garamond" w:hAnsi="Garamond"/>
              </w:rPr>
              <w:t>Основной вид топлива</w:t>
            </w:r>
          </w:p>
        </w:tc>
        <w:tc>
          <w:tcPr>
            <w:tcW w:w="5336" w:type="dxa"/>
            <w:gridSpan w:val="4"/>
            <w:tcBorders>
              <w:top w:val="single" w:sz="4" w:space="0" w:color="auto"/>
              <w:left w:val="single" w:sz="4" w:space="0" w:color="auto"/>
              <w:bottom w:val="single" w:sz="4" w:space="0" w:color="auto"/>
              <w:right w:val="single" w:sz="4" w:space="0" w:color="auto"/>
            </w:tcBorders>
            <w:hideMark/>
          </w:tcPr>
          <w:p w14:paraId="03E6F643" w14:textId="77777777" w:rsidR="00380256" w:rsidRPr="00B94088" w:rsidRDefault="00380256" w:rsidP="008B06A6">
            <w:pPr>
              <w:tabs>
                <w:tab w:val="num" w:pos="567"/>
              </w:tabs>
              <w:spacing w:after="0"/>
              <w:rPr>
                <w:rFonts w:ascii="Garamond" w:eastAsia="MS Mincho" w:hAnsi="Garamond"/>
              </w:rPr>
            </w:pPr>
            <w:r w:rsidRPr="00B94088">
              <w:rPr>
                <w:rFonts w:ascii="Garamond" w:eastAsia="MS Mincho" w:hAnsi="Garamond"/>
              </w:rPr>
              <w:t>Указывается только в отношении ТЭС или АЭС.</w:t>
            </w:r>
          </w:p>
          <w:p w14:paraId="4E82160C" w14:textId="77777777" w:rsidR="00380256" w:rsidRPr="00B94088" w:rsidRDefault="00380256" w:rsidP="00B6232E">
            <w:pPr>
              <w:tabs>
                <w:tab w:val="num" w:pos="567"/>
              </w:tabs>
              <w:spacing w:after="0"/>
              <w:jc w:val="both"/>
              <w:rPr>
                <w:rFonts w:ascii="Garamond" w:hAnsi="Garamond"/>
              </w:rPr>
            </w:pPr>
            <w:r w:rsidRPr="00B94088">
              <w:rPr>
                <w:rFonts w:ascii="Garamond" w:eastAsia="MS Mincho" w:hAnsi="Garamond"/>
              </w:rPr>
              <w:t>Указывается 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380256" w:rsidRPr="00B94088" w14:paraId="4A8911B2"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3346D764" w14:textId="77777777" w:rsidR="00380256" w:rsidRPr="00B94088" w:rsidRDefault="00380256" w:rsidP="008B06A6">
            <w:pPr>
              <w:spacing w:after="0"/>
              <w:ind w:right="-12"/>
              <w:rPr>
                <w:rFonts w:ascii="Garamond" w:hAnsi="Garamond"/>
              </w:rPr>
            </w:pPr>
            <w:r w:rsidRPr="00B94088">
              <w:rPr>
                <w:rFonts w:ascii="Garamond" w:hAnsi="Garamond"/>
              </w:rPr>
              <w:t xml:space="preserve">Резервный вид топлива </w:t>
            </w:r>
          </w:p>
        </w:tc>
        <w:tc>
          <w:tcPr>
            <w:tcW w:w="5336" w:type="dxa"/>
            <w:gridSpan w:val="4"/>
            <w:tcBorders>
              <w:top w:val="single" w:sz="4" w:space="0" w:color="auto"/>
              <w:left w:val="single" w:sz="4" w:space="0" w:color="auto"/>
              <w:bottom w:val="single" w:sz="4" w:space="0" w:color="auto"/>
              <w:right w:val="single" w:sz="4" w:space="0" w:color="auto"/>
            </w:tcBorders>
            <w:hideMark/>
          </w:tcPr>
          <w:p w14:paraId="3FC1EF12" w14:textId="77777777" w:rsidR="00380256" w:rsidRPr="00B94088" w:rsidRDefault="00380256" w:rsidP="008B06A6">
            <w:pPr>
              <w:tabs>
                <w:tab w:val="num" w:pos="567"/>
              </w:tabs>
              <w:spacing w:after="0"/>
              <w:rPr>
                <w:rFonts w:ascii="Garamond" w:eastAsia="MS Mincho" w:hAnsi="Garamond"/>
              </w:rPr>
            </w:pPr>
            <w:r w:rsidRPr="00B94088">
              <w:rPr>
                <w:rFonts w:ascii="Garamond" w:eastAsia="MS Mincho" w:hAnsi="Garamond"/>
              </w:rPr>
              <w:t xml:space="preserve">Указывается только в отношении ТЭС </w:t>
            </w:r>
            <w:r w:rsidRPr="00E7276C">
              <w:rPr>
                <w:rFonts w:ascii="Garamond" w:eastAsia="MS Mincho" w:hAnsi="Garamond"/>
                <w:highlight w:val="yellow"/>
              </w:rPr>
              <w:t>или АЭС</w:t>
            </w:r>
            <w:r w:rsidRPr="00B94088">
              <w:rPr>
                <w:rFonts w:ascii="Garamond" w:eastAsia="MS Mincho" w:hAnsi="Garamond"/>
              </w:rPr>
              <w:t>.</w:t>
            </w:r>
          </w:p>
          <w:p w14:paraId="0DFD53EB" w14:textId="77777777" w:rsidR="00380256" w:rsidRPr="00B94088" w:rsidRDefault="00380256" w:rsidP="00B6232E">
            <w:pPr>
              <w:tabs>
                <w:tab w:val="num" w:pos="567"/>
              </w:tabs>
              <w:spacing w:after="0"/>
              <w:jc w:val="both"/>
              <w:rPr>
                <w:rFonts w:ascii="Garamond" w:hAnsi="Garamond"/>
              </w:rPr>
            </w:pPr>
            <w:r w:rsidRPr="00B94088">
              <w:rPr>
                <w:rFonts w:ascii="Garamond" w:eastAsia="MS Mincho" w:hAnsi="Garamond"/>
              </w:rPr>
              <w:lastRenderedPageBreak/>
              <w:t xml:space="preserve">Указывается один или несколько основных видов топлива: газ, уголь, мазут, </w:t>
            </w:r>
            <w:r w:rsidRPr="00E7276C">
              <w:rPr>
                <w:rFonts w:ascii="Garamond" w:eastAsia="MS Mincho" w:hAnsi="Garamond"/>
                <w:highlight w:val="yellow"/>
              </w:rPr>
              <w:t>ядерное,</w:t>
            </w:r>
            <w:r w:rsidRPr="00B94088">
              <w:rPr>
                <w:rFonts w:ascii="Garamond" w:eastAsia="MS Mincho" w:hAnsi="Garamond"/>
              </w:rPr>
              <w:t xml:space="preserve"> торф, дизельное, керосин или иное (с указанием наименования иного вида топлива)</w:t>
            </w:r>
          </w:p>
        </w:tc>
      </w:tr>
      <w:tr w:rsidR="00380256" w:rsidRPr="00B94088" w14:paraId="3C0E7C6F"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0778C3C4" w14:textId="77777777" w:rsidR="00380256" w:rsidRPr="00B94088" w:rsidRDefault="00380256" w:rsidP="006F2CE0">
            <w:pPr>
              <w:spacing w:after="0"/>
              <w:ind w:right="-12"/>
              <w:jc w:val="both"/>
              <w:rPr>
                <w:rFonts w:ascii="Garamond" w:hAnsi="Garamond"/>
              </w:rPr>
            </w:pPr>
            <w:r w:rsidRPr="00B94088">
              <w:rPr>
                <w:rFonts w:ascii="Garamond" w:hAnsi="Garamond"/>
              </w:rPr>
              <w:lastRenderedPageBreak/>
              <w:t>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без наличия сезонных ограничений на включение энергоблока (-</w:t>
            </w:r>
            <w:proofErr w:type="spellStart"/>
            <w:r w:rsidRPr="00B94088">
              <w:rPr>
                <w:rFonts w:ascii="Garamond" w:hAnsi="Garamond"/>
              </w:rPr>
              <w:t>ов</w:t>
            </w:r>
            <w:proofErr w:type="spellEnd"/>
            <w:r w:rsidRPr="00B94088">
              <w:rPr>
                <w:rFonts w:ascii="Garamond" w:hAnsi="Garamond"/>
              </w:rPr>
              <w:t>) в сеть</w:t>
            </w:r>
          </w:p>
        </w:tc>
        <w:tc>
          <w:tcPr>
            <w:tcW w:w="5336" w:type="dxa"/>
            <w:gridSpan w:val="4"/>
            <w:tcBorders>
              <w:top w:val="single" w:sz="4" w:space="0" w:color="auto"/>
              <w:left w:val="single" w:sz="4" w:space="0" w:color="auto"/>
              <w:bottom w:val="single" w:sz="4" w:space="0" w:color="auto"/>
              <w:right w:val="single" w:sz="4" w:space="0" w:color="auto"/>
            </w:tcBorders>
            <w:hideMark/>
          </w:tcPr>
          <w:p w14:paraId="3EFAF179" w14:textId="77777777" w:rsidR="00380256" w:rsidRPr="00B94088" w:rsidRDefault="00380256" w:rsidP="008B06A6">
            <w:pPr>
              <w:tabs>
                <w:tab w:val="num" w:pos="567"/>
              </w:tabs>
              <w:spacing w:after="0"/>
              <w:rPr>
                <w:rFonts w:ascii="Garamond" w:eastAsia="MS Mincho" w:hAnsi="Garamond"/>
              </w:rPr>
            </w:pPr>
            <w:r w:rsidRPr="00B94088">
              <w:rPr>
                <w:rFonts w:ascii="Garamond" w:hAnsi="Garamond" w:cs="Arial"/>
                <w:bCs/>
              </w:rPr>
              <w:t>Указывается «соответствует» / «не соответствует»</w:t>
            </w:r>
          </w:p>
        </w:tc>
      </w:tr>
      <w:tr w:rsidR="00380256" w:rsidRPr="00B94088" w14:paraId="5B11415C"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12C88120" w14:textId="77777777" w:rsidR="00380256" w:rsidRPr="00B94088" w:rsidRDefault="00380256" w:rsidP="006F2CE0">
            <w:pPr>
              <w:spacing w:after="0"/>
              <w:ind w:right="-12"/>
              <w:jc w:val="both"/>
              <w:rPr>
                <w:rFonts w:ascii="Garamond" w:hAnsi="Garamond"/>
              </w:rPr>
            </w:pPr>
            <w:r w:rsidRPr="00B94088">
              <w:rPr>
                <w:rFonts w:ascii="Garamond" w:hAnsi="Garamond"/>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B94088">
              <w:rPr>
                <w:rFonts w:ascii="Garamond" w:hAnsi="Garamond"/>
              </w:rPr>
              <w:t>дымо</w:t>
            </w:r>
            <w:proofErr w:type="spellEnd"/>
            <w:r w:rsidRPr="00B94088">
              <w:rPr>
                <w:rFonts w:ascii="Garamond" w:hAnsi="Garamond"/>
              </w:rPr>
              <w:t>- и золоудаления, обеспечивают работу нового энергоблока (-</w:t>
            </w:r>
            <w:proofErr w:type="spellStart"/>
            <w:r w:rsidRPr="00B94088">
              <w:rPr>
                <w:rFonts w:ascii="Garamond" w:hAnsi="Garamond"/>
              </w:rPr>
              <w:t>ов</w:t>
            </w:r>
            <w:proofErr w:type="spellEnd"/>
            <w:r w:rsidRPr="00B94088">
              <w:rPr>
                <w:rFonts w:ascii="Garamond" w:hAnsi="Garamond"/>
              </w:rPr>
              <w:t>) с установленной мощностью и одновременно отсутствие обусловленного вводом нового (-ых) энергоблока (-</w:t>
            </w:r>
            <w:proofErr w:type="spellStart"/>
            <w:r w:rsidRPr="00B94088">
              <w:rPr>
                <w:rFonts w:ascii="Garamond" w:hAnsi="Garamond"/>
              </w:rPr>
              <w:t>ов</w:t>
            </w:r>
            <w:proofErr w:type="spellEnd"/>
            <w:r w:rsidRPr="00B94088">
              <w:rPr>
                <w:rFonts w:ascii="Garamond" w:hAnsi="Garamond"/>
              </w:rPr>
              <w:t xml:space="preserve">) снижения располагаемой мощности существующих энергоблоков электростанции в течение всего календарного года </w:t>
            </w:r>
          </w:p>
        </w:tc>
        <w:tc>
          <w:tcPr>
            <w:tcW w:w="5336" w:type="dxa"/>
            <w:gridSpan w:val="4"/>
            <w:tcBorders>
              <w:top w:val="single" w:sz="4" w:space="0" w:color="auto"/>
              <w:left w:val="single" w:sz="4" w:space="0" w:color="auto"/>
              <w:bottom w:val="single" w:sz="4" w:space="0" w:color="auto"/>
              <w:right w:val="single" w:sz="4" w:space="0" w:color="auto"/>
            </w:tcBorders>
            <w:hideMark/>
          </w:tcPr>
          <w:p w14:paraId="310E5116"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p w14:paraId="0D499622"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Заполняется в случае строительства нового энергоблока на существующей тепловой электростанции</w:t>
            </w:r>
          </w:p>
        </w:tc>
      </w:tr>
      <w:tr w:rsidR="00380256" w:rsidRPr="00B94088" w14:paraId="05A6D015"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40054A4D" w14:textId="77777777" w:rsidR="00380256" w:rsidRPr="00B94088" w:rsidRDefault="00380256" w:rsidP="006F2CE0">
            <w:pPr>
              <w:spacing w:after="0"/>
              <w:ind w:right="-12"/>
              <w:jc w:val="both"/>
              <w:rPr>
                <w:rFonts w:ascii="Garamond" w:hAnsi="Garamond"/>
              </w:rPr>
            </w:pPr>
            <w:r w:rsidRPr="00B94088">
              <w:rPr>
                <w:rFonts w:ascii="Garamond" w:hAnsi="Garamond"/>
              </w:rPr>
              <w:t>Вновь устанавливаемое основное и вспомогательное энергетическое оборудование энергоблока (-</w:t>
            </w:r>
            <w:proofErr w:type="spellStart"/>
            <w:r w:rsidRPr="00B94088">
              <w:rPr>
                <w:rFonts w:ascii="Garamond" w:hAnsi="Garamond"/>
              </w:rPr>
              <w:t>ов</w:t>
            </w:r>
            <w:proofErr w:type="spellEnd"/>
            <w:r w:rsidRPr="00B94088">
              <w:rPr>
                <w:rFonts w:ascii="Garamond" w:hAnsi="Garamond"/>
              </w:rPr>
              <w:t>), а также тепловая схема электростанции обеспечивают независимую работу сооружаемого (-ых) энергоблока (-</w:t>
            </w:r>
            <w:proofErr w:type="spellStart"/>
            <w:r w:rsidRPr="00B94088">
              <w:rPr>
                <w:rFonts w:ascii="Garamond" w:hAnsi="Garamond"/>
              </w:rPr>
              <w:t>ов</w:t>
            </w:r>
            <w:proofErr w:type="spellEnd"/>
            <w:r w:rsidRPr="00B94088">
              <w:rPr>
                <w:rFonts w:ascii="Garamond" w:hAnsi="Garamond"/>
              </w:rPr>
              <w:t>) без ограничений по продолжительности работы в таком режиме</w:t>
            </w:r>
          </w:p>
        </w:tc>
        <w:tc>
          <w:tcPr>
            <w:tcW w:w="5336" w:type="dxa"/>
            <w:gridSpan w:val="4"/>
            <w:tcBorders>
              <w:top w:val="single" w:sz="4" w:space="0" w:color="auto"/>
              <w:left w:val="single" w:sz="4" w:space="0" w:color="auto"/>
              <w:bottom w:val="single" w:sz="4" w:space="0" w:color="auto"/>
              <w:right w:val="single" w:sz="4" w:space="0" w:color="auto"/>
            </w:tcBorders>
            <w:hideMark/>
          </w:tcPr>
          <w:p w14:paraId="26004AAF"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p w14:paraId="743DE5D3" w14:textId="77777777" w:rsidR="00380256" w:rsidRPr="00B94088" w:rsidRDefault="00380256" w:rsidP="00E7276C">
            <w:pPr>
              <w:tabs>
                <w:tab w:val="num" w:pos="567"/>
              </w:tabs>
              <w:spacing w:after="0"/>
              <w:jc w:val="both"/>
              <w:rPr>
                <w:rFonts w:ascii="Garamond" w:hAnsi="Garamond" w:cs="Arial"/>
                <w:bCs/>
              </w:rPr>
            </w:pPr>
            <w:r w:rsidRPr="00B94088">
              <w:rPr>
                <w:rFonts w:ascii="Garamond" w:hAnsi="Garamond" w:cs="Arial"/>
                <w:bCs/>
              </w:rPr>
              <w:t>Заполняется в случае строительства нового энергоблока на существующей тепловой электростанции</w:t>
            </w:r>
            <w:r w:rsidRPr="00B94088">
              <w:rPr>
                <w:rFonts w:ascii="Garamond" w:hAnsi="Garamond"/>
                <w:lang w:eastAsia="ar-SA"/>
              </w:rPr>
              <w:t xml:space="preserve"> в случае создания поперечных связей по пару</w:t>
            </w:r>
          </w:p>
        </w:tc>
      </w:tr>
      <w:tr w:rsidR="00380256" w:rsidRPr="00B94088" w14:paraId="668603BE"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6B8975FD" w14:textId="77777777" w:rsidR="00380256" w:rsidRPr="00B94088" w:rsidRDefault="00380256" w:rsidP="006F2CE0">
            <w:pPr>
              <w:spacing w:after="0"/>
              <w:ind w:right="-12"/>
              <w:jc w:val="both"/>
              <w:rPr>
                <w:rFonts w:ascii="Garamond" w:hAnsi="Garamond"/>
              </w:rPr>
            </w:pPr>
            <w:r w:rsidRPr="00B94088">
              <w:rPr>
                <w:rFonts w:ascii="Garamond" w:hAnsi="Garamond"/>
                <w:lang w:eastAsia="ar-SA"/>
              </w:rPr>
              <w:t xml:space="preserve">Отсутствуют условия, при которых вывод из работы одной единицы </w:t>
            </w:r>
            <w:r w:rsidRPr="00B94088">
              <w:rPr>
                <w:rFonts w:ascii="Garamond" w:hAnsi="Garamond"/>
              </w:rPr>
              <w:t xml:space="preserve">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B94088">
              <w:rPr>
                <w:rFonts w:ascii="Garamond" w:hAnsi="Garamond"/>
              </w:rPr>
              <w:t>дымо</w:t>
            </w:r>
            <w:proofErr w:type="spellEnd"/>
            <w:r w:rsidRPr="00B94088">
              <w:rPr>
                <w:rFonts w:ascii="Garamond" w:hAnsi="Garamond"/>
              </w:rPr>
              <w:t>- и золоудаления, приводит к полному останову электростанции, включая вновь сооружаемый энергоблок (энергоблоки)</w:t>
            </w:r>
          </w:p>
        </w:tc>
        <w:tc>
          <w:tcPr>
            <w:tcW w:w="5336" w:type="dxa"/>
            <w:gridSpan w:val="4"/>
            <w:tcBorders>
              <w:top w:val="single" w:sz="4" w:space="0" w:color="auto"/>
              <w:left w:val="single" w:sz="4" w:space="0" w:color="auto"/>
              <w:bottom w:val="single" w:sz="4" w:space="0" w:color="auto"/>
              <w:right w:val="single" w:sz="4" w:space="0" w:color="auto"/>
            </w:tcBorders>
            <w:hideMark/>
          </w:tcPr>
          <w:p w14:paraId="13806C3D"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p w14:paraId="40C5276B" w14:textId="77777777" w:rsidR="00380256" w:rsidRPr="00B94088" w:rsidRDefault="00380256" w:rsidP="00E7276C">
            <w:pPr>
              <w:tabs>
                <w:tab w:val="num" w:pos="567"/>
              </w:tabs>
              <w:spacing w:after="0"/>
              <w:jc w:val="both"/>
              <w:rPr>
                <w:rFonts w:ascii="Garamond" w:hAnsi="Garamond" w:cs="Arial"/>
                <w:bCs/>
              </w:rPr>
            </w:pPr>
            <w:r w:rsidRPr="00B94088">
              <w:rPr>
                <w:rFonts w:ascii="Garamond" w:hAnsi="Garamond" w:cs="Arial"/>
                <w:bCs/>
              </w:rPr>
              <w:t>Заполняется в случае строительства нового энергоблока на существующей тепловой электростанции</w:t>
            </w:r>
          </w:p>
        </w:tc>
      </w:tr>
      <w:tr w:rsidR="00380256" w:rsidRPr="00B94088" w14:paraId="7379D634"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3E4A81FD" w14:textId="77777777" w:rsidR="00380256" w:rsidRPr="00B94088" w:rsidRDefault="00380256" w:rsidP="006F2CE0">
            <w:pPr>
              <w:spacing w:after="0"/>
              <w:ind w:right="-12"/>
              <w:jc w:val="both"/>
              <w:rPr>
                <w:rFonts w:ascii="Garamond" w:hAnsi="Garamond"/>
              </w:rPr>
            </w:pPr>
            <w:r w:rsidRPr="00B94088">
              <w:rPr>
                <w:rFonts w:ascii="Garamond" w:hAnsi="Garamond"/>
              </w:rPr>
              <w:t>Состав и параметры основного и вспомогательного энергетического оборудования, сооружений, включая систему технического водоснабжения, обеспечивают</w:t>
            </w:r>
            <w:r w:rsidRPr="00B94088">
              <w:rPr>
                <w:rFonts w:ascii="Garamond" w:hAnsi="Garamond"/>
                <w:lang w:eastAsia="ar-SA"/>
              </w:rPr>
              <w:t xml:space="preserve"> работу нового энергоблока с установленной мощностью в течение всего календарного года (</w:t>
            </w:r>
            <w:r w:rsidRPr="00B94088">
              <w:rPr>
                <w:rFonts w:ascii="Garamond" w:hAnsi="Garamond"/>
              </w:rPr>
              <w:t xml:space="preserve">за исключением газотурбинных и парогазовых установок, для которых указанное требование применяется при </w:t>
            </w:r>
            <w:r w:rsidRPr="00B94088">
              <w:rPr>
                <w:rFonts w:ascii="Garamond" w:hAnsi="Garamond"/>
              </w:rPr>
              <w:lastRenderedPageBreak/>
              <w:t>температурах наружного воздуха 15 °С и ниже)</w:t>
            </w:r>
          </w:p>
        </w:tc>
        <w:tc>
          <w:tcPr>
            <w:tcW w:w="5336" w:type="dxa"/>
            <w:gridSpan w:val="4"/>
            <w:tcBorders>
              <w:top w:val="single" w:sz="4" w:space="0" w:color="auto"/>
              <w:left w:val="single" w:sz="4" w:space="0" w:color="auto"/>
              <w:bottom w:val="single" w:sz="4" w:space="0" w:color="auto"/>
              <w:right w:val="single" w:sz="4" w:space="0" w:color="auto"/>
            </w:tcBorders>
            <w:hideMark/>
          </w:tcPr>
          <w:p w14:paraId="4B69AB50"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lastRenderedPageBreak/>
              <w:t>Указывается «соответствует» / «не соответствует».</w:t>
            </w:r>
          </w:p>
          <w:p w14:paraId="2FDE0530" w14:textId="77777777" w:rsidR="00380256" w:rsidRPr="00B94088" w:rsidRDefault="00380256" w:rsidP="00E7276C">
            <w:pPr>
              <w:tabs>
                <w:tab w:val="num" w:pos="567"/>
              </w:tabs>
              <w:spacing w:after="0"/>
              <w:jc w:val="both"/>
              <w:rPr>
                <w:rFonts w:ascii="Garamond" w:hAnsi="Garamond" w:cs="Arial"/>
                <w:bCs/>
              </w:rPr>
            </w:pPr>
            <w:r w:rsidRPr="00B94088">
              <w:rPr>
                <w:rFonts w:ascii="Garamond" w:hAnsi="Garamond" w:cs="Arial"/>
                <w:bCs/>
              </w:rPr>
              <w:t xml:space="preserve">Заполняется в случае строительства </w:t>
            </w:r>
            <w:r w:rsidRPr="00B94088">
              <w:rPr>
                <w:rFonts w:ascii="Garamond" w:hAnsi="Garamond"/>
                <w:lang w:eastAsia="ar-SA"/>
              </w:rPr>
              <w:t>теплофикационного энергоблока</w:t>
            </w:r>
          </w:p>
        </w:tc>
      </w:tr>
      <w:tr w:rsidR="00380256" w:rsidRPr="00B94088" w14:paraId="1833FAAB"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241B8BF1" w14:textId="77777777" w:rsidR="00380256" w:rsidRPr="00B94088" w:rsidRDefault="00380256" w:rsidP="006F2CE0">
            <w:pPr>
              <w:spacing w:after="0"/>
              <w:ind w:right="-12"/>
              <w:jc w:val="both"/>
              <w:rPr>
                <w:rFonts w:ascii="Garamond" w:hAnsi="Garamond"/>
                <w:bCs/>
              </w:rPr>
            </w:pPr>
            <w:r w:rsidRPr="00B94088">
              <w:rPr>
                <w:rFonts w:ascii="Garamond" w:hAnsi="Garamond"/>
                <w:bCs/>
              </w:rPr>
              <w:t xml:space="preserve">Наличие 2 независимых газопроводов </w:t>
            </w:r>
            <w:r w:rsidRPr="00B94088">
              <w:rPr>
                <w:rFonts w:ascii="Garamond" w:hAnsi="Garamond"/>
                <w:lang w:eastAsia="ar-SA"/>
              </w:rPr>
              <w:t>(если предусматривается газоснабжение новой тепловой электростанции</w:t>
            </w:r>
            <w:r w:rsidRPr="00B94088">
              <w:rPr>
                <w:rFonts w:ascii="Garamond" w:hAnsi="Garamond"/>
              </w:rPr>
              <w:t>)</w:t>
            </w:r>
            <w:r w:rsidRPr="00B94088">
              <w:rPr>
                <w:rFonts w:ascii="Garamond" w:hAnsi="Garamond"/>
                <w:bCs/>
              </w:rPr>
              <w:t xml:space="preserve"> или наличие резервного топливного хозяйства с созданием запасов топлива </w:t>
            </w:r>
            <w:r w:rsidRPr="00B94088">
              <w:rPr>
                <w:rFonts w:ascii="Garamond" w:hAnsi="Garamond"/>
                <w:lang w:eastAsia="ar-SA"/>
              </w:rPr>
              <w:t>(если предусматривается наличие резервного топливного хозяйства на существующей или новой тепловой электростанции)</w:t>
            </w:r>
          </w:p>
        </w:tc>
        <w:tc>
          <w:tcPr>
            <w:tcW w:w="5336" w:type="dxa"/>
            <w:gridSpan w:val="4"/>
            <w:tcBorders>
              <w:top w:val="single" w:sz="4" w:space="0" w:color="auto"/>
              <w:left w:val="single" w:sz="4" w:space="0" w:color="auto"/>
              <w:bottom w:val="single" w:sz="4" w:space="0" w:color="auto"/>
              <w:right w:val="single" w:sz="4" w:space="0" w:color="auto"/>
            </w:tcBorders>
            <w:hideMark/>
          </w:tcPr>
          <w:p w14:paraId="4FD46A8D"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Заполняется в случае использования природного газа в качестве основного и резервного топлива.</w:t>
            </w:r>
          </w:p>
          <w:p w14:paraId="2308806F"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tc>
      </w:tr>
      <w:tr w:rsidR="00380256" w:rsidRPr="00B94088" w14:paraId="78D9B45D"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1D242B85" w14:textId="77777777" w:rsidR="00380256" w:rsidRPr="00B94088" w:rsidRDefault="00380256" w:rsidP="006F2CE0">
            <w:pPr>
              <w:spacing w:after="0"/>
              <w:ind w:right="-12"/>
              <w:jc w:val="both"/>
              <w:rPr>
                <w:rFonts w:ascii="Garamond" w:hAnsi="Garamond"/>
                <w:bCs/>
              </w:rPr>
            </w:pPr>
            <w:r w:rsidRPr="00B94088">
              <w:rPr>
                <w:rFonts w:ascii="Garamond" w:hAnsi="Garamond"/>
                <w:bCs/>
              </w:rPr>
              <w:t xml:space="preserve">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w:t>
            </w:r>
          </w:p>
        </w:tc>
        <w:tc>
          <w:tcPr>
            <w:tcW w:w="5336" w:type="dxa"/>
            <w:gridSpan w:val="4"/>
            <w:tcBorders>
              <w:top w:val="single" w:sz="4" w:space="0" w:color="auto"/>
              <w:left w:val="single" w:sz="4" w:space="0" w:color="auto"/>
              <w:bottom w:val="single" w:sz="4" w:space="0" w:color="auto"/>
              <w:right w:val="single" w:sz="4" w:space="0" w:color="auto"/>
            </w:tcBorders>
            <w:hideMark/>
          </w:tcPr>
          <w:p w14:paraId="0FA6460A"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tc>
      </w:tr>
      <w:tr w:rsidR="00380256" w:rsidRPr="00B94088" w14:paraId="593A05D5" w14:textId="77777777" w:rsidTr="008B06A6">
        <w:trPr>
          <w:cantSplit/>
          <w:trHeight w:val="454"/>
        </w:trPr>
        <w:tc>
          <w:tcPr>
            <w:tcW w:w="9618"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52E93F9B" w14:textId="77777777" w:rsidR="00380256" w:rsidRPr="00B94088" w:rsidRDefault="00380256" w:rsidP="008B06A6">
            <w:pPr>
              <w:spacing w:after="0"/>
              <w:ind w:right="-12"/>
              <w:rPr>
                <w:rFonts w:ascii="Garamond" w:eastAsia="MS Mincho" w:hAnsi="Garamond"/>
                <w:b/>
              </w:rPr>
            </w:pPr>
            <w:r w:rsidRPr="00B94088">
              <w:rPr>
                <w:rFonts w:ascii="Garamond" w:eastAsia="MS Mincho" w:hAnsi="Garamond"/>
                <w:b/>
              </w:rPr>
              <w:t xml:space="preserve">Характеристики единиц генерирующего оборудования (ЕГО), включенных в условную </w:t>
            </w:r>
            <w:proofErr w:type="spellStart"/>
            <w:r w:rsidRPr="00B94088">
              <w:rPr>
                <w:rFonts w:ascii="Garamond" w:eastAsia="MS Mincho" w:hAnsi="Garamond"/>
                <w:b/>
              </w:rPr>
              <w:t>ГТПг</w:t>
            </w:r>
            <w:proofErr w:type="spellEnd"/>
          </w:p>
        </w:tc>
      </w:tr>
      <w:tr w:rsidR="00380256" w:rsidRPr="00B94088" w14:paraId="19A4E4D9"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21FEA521"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w:t>
            </w:r>
          </w:p>
        </w:tc>
        <w:tc>
          <w:tcPr>
            <w:tcW w:w="3911" w:type="dxa"/>
            <w:tcBorders>
              <w:top w:val="single" w:sz="4" w:space="0" w:color="auto"/>
              <w:left w:val="single" w:sz="4" w:space="0" w:color="auto"/>
              <w:bottom w:val="single" w:sz="4" w:space="0" w:color="auto"/>
              <w:right w:val="single" w:sz="4" w:space="0" w:color="auto"/>
            </w:tcBorders>
            <w:hideMark/>
          </w:tcPr>
          <w:p w14:paraId="4111BA48" w14:textId="77777777" w:rsidR="00380256" w:rsidRPr="00B94088" w:rsidRDefault="00380256" w:rsidP="008B06A6">
            <w:pPr>
              <w:spacing w:after="0"/>
              <w:rPr>
                <w:rFonts w:ascii="Garamond" w:eastAsia="MS Mincho" w:hAnsi="Garamond"/>
              </w:rPr>
            </w:pPr>
            <w:r w:rsidRPr="00B94088">
              <w:rPr>
                <w:rFonts w:ascii="Garamond" w:eastAsia="MS Mincho" w:hAnsi="Garamond"/>
              </w:rPr>
              <w:t>1</w:t>
            </w:r>
          </w:p>
        </w:tc>
        <w:tc>
          <w:tcPr>
            <w:tcW w:w="709" w:type="dxa"/>
            <w:tcBorders>
              <w:top w:val="single" w:sz="4" w:space="0" w:color="auto"/>
              <w:left w:val="single" w:sz="4" w:space="0" w:color="auto"/>
              <w:bottom w:val="single" w:sz="4" w:space="0" w:color="auto"/>
              <w:right w:val="single" w:sz="4" w:space="0" w:color="auto"/>
            </w:tcBorders>
            <w:hideMark/>
          </w:tcPr>
          <w:p w14:paraId="60242715" w14:textId="77777777" w:rsidR="00380256" w:rsidRPr="00B94088" w:rsidRDefault="00380256" w:rsidP="008B06A6">
            <w:pPr>
              <w:spacing w:after="0"/>
              <w:rPr>
                <w:rFonts w:ascii="Garamond" w:eastAsia="MS Mincho" w:hAnsi="Garamond"/>
              </w:rPr>
            </w:pPr>
            <w:r w:rsidRPr="00B94088">
              <w:rPr>
                <w:rFonts w:ascii="Garamond" w:eastAsia="MS Mincho" w:hAnsi="Garamond"/>
              </w:rPr>
              <w:t>2</w:t>
            </w:r>
          </w:p>
        </w:tc>
        <w:tc>
          <w:tcPr>
            <w:tcW w:w="709" w:type="dxa"/>
            <w:tcBorders>
              <w:top w:val="single" w:sz="4" w:space="0" w:color="auto"/>
              <w:left w:val="single" w:sz="4" w:space="0" w:color="auto"/>
              <w:bottom w:val="single" w:sz="4" w:space="0" w:color="auto"/>
              <w:right w:val="single" w:sz="4" w:space="0" w:color="auto"/>
            </w:tcBorders>
            <w:hideMark/>
          </w:tcPr>
          <w:p w14:paraId="65FC430B" w14:textId="77777777" w:rsidR="00380256" w:rsidRPr="00B94088" w:rsidRDefault="00380256" w:rsidP="008B06A6">
            <w:pPr>
              <w:spacing w:after="0"/>
              <w:rPr>
                <w:rFonts w:ascii="Garamond" w:eastAsia="MS Mincho" w:hAnsi="Garamond"/>
              </w:rPr>
            </w:pPr>
            <w:r w:rsidRPr="00B94088">
              <w:rPr>
                <w:rFonts w:ascii="Garamond" w:eastAsia="MS Mincho" w:hAnsi="Garamond"/>
              </w:rPr>
              <w:t>3</w:t>
            </w:r>
          </w:p>
        </w:tc>
      </w:tr>
      <w:tr w:rsidR="00380256" w:rsidRPr="00B94088" w14:paraId="66E2E0A0"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65EC293A"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Наименование ЕГО</w:t>
            </w:r>
          </w:p>
        </w:tc>
        <w:tc>
          <w:tcPr>
            <w:tcW w:w="3911" w:type="dxa"/>
            <w:tcBorders>
              <w:top w:val="single" w:sz="4" w:space="0" w:color="auto"/>
              <w:left w:val="single" w:sz="4" w:space="0" w:color="auto"/>
              <w:bottom w:val="single" w:sz="4" w:space="0" w:color="auto"/>
              <w:right w:val="single" w:sz="4" w:space="0" w:color="auto"/>
            </w:tcBorders>
            <w:hideMark/>
          </w:tcPr>
          <w:p w14:paraId="2FF69274"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наименование ЕГО в соответствии с примечанием 4</w:t>
            </w:r>
          </w:p>
        </w:tc>
        <w:tc>
          <w:tcPr>
            <w:tcW w:w="709" w:type="dxa"/>
            <w:tcBorders>
              <w:top w:val="single" w:sz="4" w:space="0" w:color="auto"/>
              <w:left w:val="single" w:sz="4" w:space="0" w:color="auto"/>
              <w:bottom w:val="single" w:sz="4" w:space="0" w:color="auto"/>
              <w:right w:val="single" w:sz="4" w:space="0" w:color="auto"/>
            </w:tcBorders>
          </w:tcPr>
          <w:p w14:paraId="215D33B3"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0F951F6A" w14:textId="77777777" w:rsidR="00380256" w:rsidRPr="00B94088" w:rsidRDefault="00380256" w:rsidP="008B06A6">
            <w:pPr>
              <w:spacing w:after="0"/>
              <w:rPr>
                <w:rFonts w:ascii="Garamond" w:eastAsia="MS Mincho" w:hAnsi="Garamond"/>
              </w:rPr>
            </w:pPr>
          </w:p>
        </w:tc>
      </w:tr>
      <w:tr w:rsidR="00380256" w:rsidRPr="00B94088" w14:paraId="04BE8EC3"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28D04007"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Тип турбины, входящей в состав ЕГО</w:t>
            </w:r>
          </w:p>
        </w:tc>
        <w:tc>
          <w:tcPr>
            <w:tcW w:w="3911" w:type="dxa"/>
            <w:tcBorders>
              <w:top w:val="single" w:sz="4" w:space="0" w:color="auto"/>
              <w:left w:val="single" w:sz="4" w:space="0" w:color="auto"/>
              <w:bottom w:val="single" w:sz="4" w:space="0" w:color="auto"/>
              <w:right w:val="single" w:sz="4" w:space="0" w:color="auto"/>
            </w:tcBorders>
            <w:hideMark/>
          </w:tcPr>
          <w:p w14:paraId="58352794" w14:textId="77777777" w:rsidR="00380256" w:rsidRPr="00B94088" w:rsidRDefault="00380256" w:rsidP="006355D3">
            <w:pPr>
              <w:spacing w:after="0"/>
              <w:jc w:val="both"/>
              <w:rPr>
                <w:rFonts w:ascii="Garamond" w:hAnsi="Garamond"/>
              </w:rPr>
            </w:pPr>
            <w:r w:rsidRPr="00B94088">
              <w:rPr>
                <w:rFonts w:ascii="Garamond" w:eastAsia="MS Mincho" w:hAnsi="Garamond"/>
              </w:rPr>
              <w:t>Указывается значение для каждой ЕГО</w:t>
            </w:r>
          </w:p>
        </w:tc>
        <w:tc>
          <w:tcPr>
            <w:tcW w:w="709" w:type="dxa"/>
            <w:tcBorders>
              <w:top w:val="single" w:sz="4" w:space="0" w:color="auto"/>
              <w:left w:val="single" w:sz="4" w:space="0" w:color="auto"/>
              <w:bottom w:val="single" w:sz="4" w:space="0" w:color="auto"/>
              <w:right w:val="single" w:sz="4" w:space="0" w:color="auto"/>
            </w:tcBorders>
          </w:tcPr>
          <w:p w14:paraId="0A3C4D35"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466AA812" w14:textId="77777777" w:rsidR="00380256" w:rsidRPr="00B94088" w:rsidRDefault="00380256" w:rsidP="008B06A6">
            <w:pPr>
              <w:spacing w:after="0"/>
              <w:rPr>
                <w:rFonts w:ascii="Garamond" w:eastAsia="MS Mincho" w:hAnsi="Garamond"/>
              </w:rPr>
            </w:pPr>
          </w:p>
        </w:tc>
      </w:tr>
      <w:tr w:rsidR="00380256" w:rsidRPr="00B94088" w14:paraId="7BBAF4D2"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1D77889D"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Установленная мощность ЕГО, МВт</w:t>
            </w:r>
          </w:p>
        </w:tc>
        <w:tc>
          <w:tcPr>
            <w:tcW w:w="3911" w:type="dxa"/>
            <w:tcBorders>
              <w:top w:val="single" w:sz="4" w:space="0" w:color="auto"/>
              <w:left w:val="single" w:sz="4" w:space="0" w:color="auto"/>
              <w:bottom w:val="single" w:sz="4" w:space="0" w:color="auto"/>
              <w:right w:val="single" w:sz="4" w:space="0" w:color="auto"/>
            </w:tcBorders>
            <w:hideMark/>
          </w:tcPr>
          <w:p w14:paraId="0DC0A43D" w14:textId="77777777" w:rsidR="00380256" w:rsidRPr="00B94088" w:rsidRDefault="00380256" w:rsidP="006355D3">
            <w:pPr>
              <w:spacing w:after="0"/>
              <w:jc w:val="both"/>
              <w:rPr>
                <w:rFonts w:ascii="Garamond" w:hAnsi="Garamond"/>
              </w:rPr>
            </w:pPr>
            <w:r w:rsidRPr="00B94088">
              <w:rPr>
                <w:rFonts w:ascii="Garamond" w:eastAsia="MS Mincho" w:hAnsi="Garamond"/>
              </w:rPr>
              <w:t>Указывается установленная мощность каждой ЕГО в МВт</w:t>
            </w:r>
          </w:p>
        </w:tc>
        <w:tc>
          <w:tcPr>
            <w:tcW w:w="709" w:type="dxa"/>
            <w:tcBorders>
              <w:top w:val="single" w:sz="4" w:space="0" w:color="auto"/>
              <w:left w:val="single" w:sz="4" w:space="0" w:color="auto"/>
              <w:bottom w:val="single" w:sz="4" w:space="0" w:color="auto"/>
              <w:right w:val="single" w:sz="4" w:space="0" w:color="auto"/>
            </w:tcBorders>
          </w:tcPr>
          <w:p w14:paraId="32696A4A"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111F6038" w14:textId="77777777" w:rsidR="00380256" w:rsidRPr="00B94088" w:rsidRDefault="00380256" w:rsidP="008B06A6">
            <w:pPr>
              <w:spacing w:after="0"/>
              <w:rPr>
                <w:rFonts w:ascii="Garamond" w:eastAsia="MS Mincho" w:hAnsi="Garamond"/>
              </w:rPr>
            </w:pPr>
          </w:p>
        </w:tc>
      </w:tr>
      <w:tr w:rsidR="00380256" w:rsidRPr="00B94088" w14:paraId="148D8451" w14:textId="77777777" w:rsidTr="008B06A6">
        <w:trPr>
          <w:gridAfter w:val="1"/>
          <w:wAfter w:w="7" w:type="dxa"/>
          <w:trHeight w:val="718"/>
        </w:trPr>
        <w:tc>
          <w:tcPr>
            <w:tcW w:w="1907" w:type="dxa"/>
            <w:vMerge w:val="restart"/>
            <w:tcBorders>
              <w:top w:val="single" w:sz="4" w:space="0" w:color="auto"/>
              <w:left w:val="single" w:sz="4" w:space="0" w:color="auto"/>
              <w:bottom w:val="single" w:sz="4" w:space="0" w:color="auto"/>
              <w:right w:val="single" w:sz="4" w:space="0" w:color="auto"/>
            </w:tcBorders>
            <w:hideMark/>
          </w:tcPr>
          <w:p w14:paraId="4E4F0A22"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Диапазон регулирования единицы генерирующего оборудования, % от установленной мощности</w:t>
            </w:r>
          </w:p>
        </w:tc>
        <w:tc>
          <w:tcPr>
            <w:tcW w:w="2375" w:type="dxa"/>
            <w:gridSpan w:val="2"/>
            <w:tcBorders>
              <w:top w:val="single" w:sz="4" w:space="0" w:color="auto"/>
              <w:left w:val="single" w:sz="4" w:space="0" w:color="auto"/>
              <w:bottom w:val="single" w:sz="4" w:space="0" w:color="auto"/>
              <w:right w:val="single" w:sz="4" w:space="0" w:color="auto"/>
            </w:tcBorders>
            <w:hideMark/>
          </w:tcPr>
          <w:p w14:paraId="49449F48"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нижняя граница</w:t>
            </w:r>
          </w:p>
        </w:tc>
        <w:tc>
          <w:tcPr>
            <w:tcW w:w="3911" w:type="dxa"/>
            <w:tcBorders>
              <w:top w:val="single" w:sz="4" w:space="0" w:color="auto"/>
              <w:left w:val="single" w:sz="4" w:space="0" w:color="auto"/>
              <w:bottom w:val="single" w:sz="4" w:space="0" w:color="auto"/>
              <w:right w:val="single" w:sz="4" w:space="0" w:color="auto"/>
            </w:tcBorders>
            <w:hideMark/>
          </w:tcPr>
          <w:p w14:paraId="689F5A55"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 в соответствии с примечанием 5</w:t>
            </w:r>
          </w:p>
        </w:tc>
        <w:tc>
          <w:tcPr>
            <w:tcW w:w="709" w:type="dxa"/>
            <w:tcBorders>
              <w:top w:val="single" w:sz="4" w:space="0" w:color="auto"/>
              <w:left w:val="single" w:sz="4" w:space="0" w:color="auto"/>
              <w:bottom w:val="single" w:sz="4" w:space="0" w:color="auto"/>
              <w:right w:val="single" w:sz="4" w:space="0" w:color="auto"/>
            </w:tcBorders>
          </w:tcPr>
          <w:p w14:paraId="44594C2A"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30CBC691" w14:textId="77777777" w:rsidR="00380256" w:rsidRPr="00B94088" w:rsidRDefault="00380256" w:rsidP="008B06A6">
            <w:pPr>
              <w:spacing w:after="0"/>
              <w:rPr>
                <w:rFonts w:ascii="Garamond" w:eastAsia="MS Mincho" w:hAnsi="Garamond"/>
              </w:rPr>
            </w:pPr>
          </w:p>
        </w:tc>
      </w:tr>
      <w:tr w:rsidR="00380256" w:rsidRPr="00B94088" w14:paraId="30360AD8" w14:textId="77777777" w:rsidTr="008B06A6">
        <w:trPr>
          <w:gridAfter w:val="1"/>
          <w:wAfter w:w="7" w:type="dxa"/>
        </w:trPr>
        <w:tc>
          <w:tcPr>
            <w:tcW w:w="1907" w:type="dxa"/>
            <w:vMerge/>
            <w:tcBorders>
              <w:top w:val="single" w:sz="4" w:space="0" w:color="auto"/>
              <w:left w:val="single" w:sz="4" w:space="0" w:color="auto"/>
              <w:bottom w:val="single" w:sz="4" w:space="0" w:color="auto"/>
              <w:right w:val="single" w:sz="4" w:space="0" w:color="auto"/>
            </w:tcBorders>
            <w:vAlign w:val="center"/>
            <w:hideMark/>
          </w:tcPr>
          <w:p w14:paraId="1419D086" w14:textId="77777777" w:rsidR="00380256" w:rsidRPr="00B94088" w:rsidRDefault="00380256" w:rsidP="008B06A6">
            <w:pPr>
              <w:spacing w:after="0" w:line="256" w:lineRule="auto"/>
              <w:rPr>
                <w:rFonts w:ascii="Garamond" w:eastAsia="MS Mincho" w:hAnsi="Garamond"/>
              </w:rPr>
            </w:pPr>
          </w:p>
        </w:tc>
        <w:tc>
          <w:tcPr>
            <w:tcW w:w="2375" w:type="dxa"/>
            <w:gridSpan w:val="2"/>
            <w:tcBorders>
              <w:top w:val="single" w:sz="4" w:space="0" w:color="auto"/>
              <w:left w:val="single" w:sz="4" w:space="0" w:color="auto"/>
              <w:bottom w:val="single" w:sz="4" w:space="0" w:color="auto"/>
              <w:right w:val="single" w:sz="4" w:space="0" w:color="auto"/>
            </w:tcBorders>
            <w:hideMark/>
          </w:tcPr>
          <w:p w14:paraId="3D6167E4"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верхняя граница</w:t>
            </w:r>
          </w:p>
        </w:tc>
        <w:tc>
          <w:tcPr>
            <w:tcW w:w="3911" w:type="dxa"/>
            <w:tcBorders>
              <w:top w:val="single" w:sz="4" w:space="0" w:color="auto"/>
              <w:left w:val="single" w:sz="4" w:space="0" w:color="auto"/>
              <w:bottom w:val="single" w:sz="4" w:space="0" w:color="auto"/>
              <w:right w:val="single" w:sz="4" w:space="0" w:color="auto"/>
            </w:tcBorders>
            <w:hideMark/>
          </w:tcPr>
          <w:p w14:paraId="5CDB6D0B"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w:t>
            </w:r>
          </w:p>
        </w:tc>
        <w:tc>
          <w:tcPr>
            <w:tcW w:w="709" w:type="dxa"/>
            <w:tcBorders>
              <w:top w:val="single" w:sz="4" w:space="0" w:color="auto"/>
              <w:left w:val="single" w:sz="4" w:space="0" w:color="auto"/>
              <w:bottom w:val="single" w:sz="4" w:space="0" w:color="auto"/>
              <w:right w:val="single" w:sz="4" w:space="0" w:color="auto"/>
            </w:tcBorders>
          </w:tcPr>
          <w:p w14:paraId="68F32951"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5384FEF6" w14:textId="77777777" w:rsidR="00380256" w:rsidRPr="00B94088" w:rsidRDefault="00380256" w:rsidP="008B06A6">
            <w:pPr>
              <w:spacing w:after="0"/>
              <w:rPr>
                <w:rFonts w:ascii="Garamond" w:eastAsia="MS Mincho" w:hAnsi="Garamond"/>
              </w:rPr>
            </w:pPr>
          </w:p>
        </w:tc>
      </w:tr>
      <w:tr w:rsidR="00380256" w:rsidRPr="00B94088" w14:paraId="08204E68"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244AD464"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Технический минимум, % от установленной мощности</w:t>
            </w:r>
          </w:p>
        </w:tc>
        <w:tc>
          <w:tcPr>
            <w:tcW w:w="3911" w:type="dxa"/>
            <w:tcBorders>
              <w:top w:val="single" w:sz="4" w:space="0" w:color="auto"/>
              <w:left w:val="single" w:sz="4" w:space="0" w:color="auto"/>
              <w:bottom w:val="single" w:sz="4" w:space="0" w:color="auto"/>
              <w:right w:val="single" w:sz="4" w:space="0" w:color="auto"/>
            </w:tcBorders>
            <w:hideMark/>
          </w:tcPr>
          <w:p w14:paraId="65C2C496"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w:t>
            </w:r>
          </w:p>
          <w:p w14:paraId="7BFC9A89"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в соответствии с примечанием 5</w:t>
            </w:r>
          </w:p>
        </w:tc>
        <w:tc>
          <w:tcPr>
            <w:tcW w:w="709" w:type="dxa"/>
            <w:tcBorders>
              <w:top w:val="single" w:sz="4" w:space="0" w:color="auto"/>
              <w:left w:val="single" w:sz="4" w:space="0" w:color="auto"/>
              <w:bottom w:val="single" w:sz="4" w:space="0" w:color="auto"/>
              <w:right w:val="single" w:sz="4" w:space="0" w:color="auto"/>
            </w:tcBorders>
          </w:tcPr>
          <w:p w14:paraId="24C17720"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2D03DC1F" w14:textId="77777777" w:rsidR="00380256" w:rsidRPr="00B94088" w:rsidRDefault="00380256" w:rsidP="008B06A6">
            <w:pPr>
              <w:spacing w:after="0"/>
              <w:rPr>
                <w:rFonts w:ascii="Garamond" w:eastAsia="MS Mincho" w:hAnsi="Garamond"/>
              </w:rPr>
            </w:pPr>
          </w:p>
        </w:tc>
      </w:tr>
      <w:tr w:rsidR="00380256" w:rsidRPr="00B94088" w14:paraId="067922A2" w14:textId="77777777" w:rsidTr="008B06A6">
        <w:trPr>
          <w:gridAfter w:val="1"/>
          <w:wAfter w:w="7" w:type="dxa"/>
          <w:trHeight w:val="788"/>
        </w:trPr>
        <w:tc>
          <w:tcPr>
            <w:tcW w:w="2053" w:type="dxa"/>
            <w:gridSpan w:val="2"/>
            <w:vMerge w:val="restart"/>
            <w:tcBorders>
              <w:top w:val="single" w:sz="4" w:space="0" w:color="auto"/>
              <w:left w:val="single" w:sz="4" w:space="0" w:color="auto"/>
              <w:bottom w:val="single" w:sz="4" w:space="0" w:color="auto"/>
              <w:right w:val="single" w:sz="4" w:space="0" w:color="auto"/>
            </w:tcBorders>
            <w:hideMark/>
          </w:tcPr>
          <w:p w14:paraId="5A6CA7A6"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Средняя скорость изменения нагрузки в пределах всего регулировочного диапазона, % от установленной мощности в минуту</w:t>
            </w:r>
          </w:p>
        </w:tc>
        <w:tc>
          <w:tcPr>
            <w:tcW w:w="2229" w:type="dxa"/>
            <w:tcBorders>
              <w:top w:val="single" w:sz="4" w:space="0" w:color="auto"/>
              <w:left w:val="single" w:sz="4" w:space="0" w:color="auto"/>
              <w:bottom w:val="single" w:sz="4" w:space="0" w:color="auto"/>
              <w:right w:val="single" w:sz="4" w:space="0" w:color="auto"/>
            </w:tcBorders>
            <w:hideMark/>
          </w:tcPr>
          <w:p w14:paraId="15686A2B"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в условиях нормального режима</w:t>
            </w:r>
          </w:p>
        </w:tc>
        <w:tc>
          <w:tcPr>
            <w:tcW w:w="3911" w:type="dxa"/>
            <w:tcBorders>
              <w:top w:val="single" w:sz="4" w:space="0" w:color="auto"/>
              <w:left w:val="single" w:sz="4" w:space="0" w:color="auto"/>
              <w:bottom w:val="single" w:sz="4" w:space="0" w:color="auto"/>
              <w:right w:val="single" w:sz="4" w:space="0" w:color="auto"/>
            </w:tcBorders>
            <w:hideMark/>
          </w:tcPr>
          <w:p w14:paraId="61BDA572"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 в соответствии с примечанием 5</w:t>
            </w:r>
          </w:p>
        </w:tc>
        <w:tc>
          <w:tcPr>
            <w:tcW w:w="709" w:type="dxa"/>
            <w:vMerge w:val="restart"/>
            <w:tcBorders>
              <w:top w:val="single" w:sz="4" w:space="0" w:color="auto"/>
              <w:left w:val="single" w:sz="4" w:space="0" w:color="auto"/>
              <w:bottom w:val="single" w:sz="4" w:space="0" w:color="auto"/>
              <w:right w:val="single" w:sz="4" w:space="0" w:color="auto"/>
            </w:tcBorders>
          </w:tcPr>
          <w:p w14:paraId="4380FE99" w14:textId="77777777" w:rsidR="00380256" w:rsidRPr="00B94088" w:rsidRDefault="00380256" w:rsidP="008B06A6">
            <w:pPr>
              <w:spacing w:after="0"/>
              <w:rPr>
                <w:rFonts w:ascii="Garamond" w:eastAsia="MS Mincho" w:hAnsi="Garamond"/>
              </w:rPr>
            </w:pPr>
          </w:p>
        </w:tc>
        <w:tc>
          <w:tcPr>
            <w:tcW w:w="709" w:type="dxa"/>
            <w:vMerge w:val="restart"/>
            <w:tcBorders>
              <w:top w:val="single" w:sz="4" w:space="0" w:color="auto"/>
              <w:left w:val="single" w:sz="4" w:space="0" w:color="auto"/>
              <w:bottom w:val="single" w:sz="4" w:space="0" w:color="auto"/>
              <w:right w:val="single" w:sz="4" w:space="0" w:color="auto"/>
            </w:tcBorders>
          </w:tcPr>
          <w:p w14:paraId="46B41AE8" w14:textId="77777777" w:rsidR="00380256" w:rsidRPr="00B94088" w:rsidRDefault="00380256" w:rsidP="008B06A6">
            <w:pPr>
              <w:spacing w:after="0"/>
              <w:rPr>
                <w:rFonts w:ascii="Garamond" w:eastAsia="MS Mincho" w:hAnsi="Garamond"/>
              </w:rPr>
            </w:pPr>
          </w:p>
        </w:tc>
      </w:tr>
      <w:tr w:rsidR="00380256" w:rsidRPr="00B94088" w14:paraId="0D079CB0" w14:textId="77777777" w:rsidTr="008B06A6">
        <w:trPr>
          <w:gridAfter w:val="1"/>
          <w:wAfter w:w="7" w:type="dxa"/>
          <w:trHeight w:val="788"/>
        </w:trPr>
        <w:tc>
          <w:tcPr>
            <w:tcW w:w="2053" w:type="dxa"/>
            <w:gridSpan w:val="2"/>
            <w:vMerge/>
            <w:tcBorders>
              <w:top w:val="single" w:sz="4" w:space="0" w:color="auto"/>
              <w:left w:val="single" w:sz="4" w:space="0" w:color="auto"/>
              <w:bottom w:val="single" w:sz="4" w:space="0" w:color="auto"/>
              <w:right w:val="single" w:sz="4" w:space="0" w:color="auto"/>
            </w:tcBorders>
            <w:vAlign w:val="center"/>
            <w:hideMark/>
          </w:tcPr>
          <w:p w14:paraId="703246FD" w14:textId="77777777" w:rsidR="00380256" w:rsidRPr="00B94088" w:rsidRDefault="00380256" w:rsidP="008B06A6">
            <w:pPr>
              <w:spacing w:after="0" w:line="256" w:lineRule="auto"/>
              <w:rPr>
                <w:rFonts w:ascii="Garamond" w:eastAsia="MS Mincho" w:hAnsi="Garamond"/>
              </w:rPr>
            </w:pPr>
          </w:p>
        </w:tc>
        <w:tc>
          <w:tcPr>
            <w:tcW w:w="2229" w:type="dxa"/>
            <w:tcBorders>
              <w:top w:val="single" w:sz="4" w:space="0" w:color="auto"/>
              <w:left w:val="single" w:sz="4" w:space="0" w:color="auto"/>
              <w:bottom w:val="single" w:sz="4" w:space="0" w:color="auto"/>
              <w:right w:val="single" w:sz="4" w:space="0" w:color="auto"/>
            </w:tcBorders>
            <w:hideMark/>
          </w:tcPr>
          <w:p w14:paraId="53DA4335"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в условиях предотвращения развития и ликвидации нарушения нормального режима</w:t>
            </w:r>
          </w:p>
        </w:tc>
        <w:tc>
          <w:tcPr>
            <w:tcW w:w="3911" w:type="dxa"/>
            <w:tcBorders>
              <w:top w:val="single" w:sz="4" w:space="0" w:color="auto"/>
              <w:left w:val="single" w:sz="4" w:space="0" w:color="auto"/>
              <w:bottom w:val="single" w:sz="4" w:space="0" w:color="auto"/>
              <w:right w:val="single" w:sz="4" w:space="0" w:color="auto"/>
            </w:tcBorders>
            <w:hideMark/>
          </w:tcPr>
          <w:p w14:paraId="77512649"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w:t>
            </w:r>
          </w:p>
          <w:p w14:paraId="7F36BD25"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в соответствии с примечанием 6</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20333BE" w14:textId="77777777" w:rsidR="00380256" w:rsidRPr="00B94088" w:rsidRDefault="00380256" w:rsidP="008B06A6">
            <w:pPr>
              <w:spacing w:after="0" w:line="256" w:lineRule="auto"/>
              <w:rPr>
                <w:rFonts w:ascii="Garamond" w:eastAsia="MS Mincho" w:hAnsi="Garamond"/>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FE4F13D" w14:textId="77777777" w:rsidR="00380256" w:rsidRPr="00B94088" w:rsidRDefault="00380256" w:rsidP="008B06A6">
            <w:pPr>
              <w:spacing w:after="0" w:line="256" w:lineRule="auto"/>
              <w:rPr>
                <w:rFonts w:ascii="Garamond" w:eastAsia="MS Mincho" w:hAnsi="Garamond"/>
              </w:rPr>
            </w:pPr>
          </w:p>
        </w:tc>
      </w:tr>
      <w:tr w:rsidR="00380256" w:rsidRPr="00B94088" w14:paraId="12DF0B73" w14:textId="77777777" w:rsidTr="008B06A6">
        <w:trPr>
          <w:gridAfter w:val="1"/>
          <w:wAfter w:w="7" w:type="dxa"/>
          <w:trHeight w:val="416"/>
        </w:trPr>
        <w:tc>
          <w:tcPr>
            <w:tcW w:w="4282" w:type="dxa"/>
            <w:gridSpan w:val="3"/>
            <w:tcBorders>
              <w:top w:val="single" w:sz="4" w:space="0" w:color="auto"/>
              <w:left w:val="single" w:sz="4" w:space="0" w:color="auto"/>
              <w:bottom w:val="single" w:sz="4" w:space="0" w:color="auto"/>
              <w:right w:val="single" w:sz="4" w:space="0" w:color="auto"/>
            </w:tcBorders>
            <w:hideMark/>
          </w:tcPr>
          <w:p w14:paraId="7812B239"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Общее время нормального пуска, в том числе повторного, соответствует решению Правительства Российской Федерации </w:t>
            </w:r>
          </w:p>
        </w:tc>
        <w:tc>
          <w:tcPr>
            <w:tcW w:w="3911" w:type="dxa"/>
            <w:tcBorders>
              <w:top w:val="single" w:sz="4" w:space="0" w:color="auto"/>
              <w:left w:val="single" w:sz="4" w:space="0" w:color="auto"/>
              <w:bottom w:val="single" w:sz="4" w:space="0" w:color="auto"/>
              <w:right w:val="single" w:sz="4" w:space="0" w:color="auto"/>
            </w:tcBorders>
            <w:hideMark/>
          </w:tcPr>
          <w:p w14:paraId="004C2DF2"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«соответствует» / «не соответствует» согласно примечанию 7</w:t>
            </w:r>
          </w:p>
        </w:tc>
        <w:tc>
          <w:tcPr>
            <w:tcW w:w="709" w:type="dxa"/>
            <w:tcBorders>
              <w:top w:val="single" w:sz="4" w:space="0" w:color="auto"/>
              <w:left w:val="single" w:sz="4" w:space="0" w:color="auto"/>
              <w:bottom w:val="single" w:sz="4" w:space="0" w:color="auto"/>
              <w:right w:val="single" w:sz="4" w:space="0" w:color="auto"/>
            </w:tcBorders>
          </w:tcPr>
          <w:p w14:paraId="058B4C7F"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4C0264BA" w14:textId="77777777" w:rsidR="00380256" w:rsidRPr="00B94088" w:rsidRDefault="00380256" w:rsidP="008B06A6">
            <w:pPr>
              <w:spacing w:after="0"/>
              <w:rPr>
                <w:rFonts w:ascii="Garamond" w:eastAsia="MS Mincho" w:hAnsi="Garamond"/>
              </w:rPr>
            </w:pPr>
          </w:p>
        </w:tc>
      </w:tr>
      <w:tr w:rsidR="00380256" w:rsidRPr="00B94088" w14:paraId="6502E152"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11C7003D"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топливообеспечения </w:t>
            </w:r>
            <w:r w:rsidRPr="007A60F7">
              <w:rPr>
                <w:rFonts w:ascii="Garamond" w:eastAsia="MS Mincho" w:hAnsi="Garamond"/>
                <w:highlight w:val="yellow"/>
              </w:rPr>
              <w:t>*</w:t>
            </w:r>
          </w:p>
        </w:tc>
        <w:tc>
          <w:tcPr>
            <w:tcW w:w="3911" w:type="dxa"/>
            <w:tcBorders>
              <w:top w:val="single" w:sz="4" w:space="0" w:color="auto"/>
              <w:left w:val="single" w:sz="4" w:space="0" w:color="auto"/>
              <w:bottom w:val="single" w:sz="4" w:space="0" w:color="auto"/>
              <w:right w:val="single" w:sz="4" w:space="0" w:color="auto"/>
            </w:tcBorders>
            <w:hideMark/>
          </w:tcPr>
          <w:p w14:paraId="1A60E640"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только для ТЭС: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126DE0AC"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1C50DB89" w14:textId="77777777" w:rsidR="00380256" w:rsidRPr="00B94088" w:rsidRDefault="00380256" w:rsidP="008B06A6">
            <w:pPr>
              <w:spacing w:after="0"/>
              <w:rPr>
                <w:rFonts w:ascii="Garamond" w:eastAsia="MS Mincho" w:hAnsi="Garamond"/>
              </w:rPr>
            </w:pPr>
          </w:p>
        </w:tc>
      </w:tr>
      <w:tr w:rsidR="00380256" w:rsidRPr="00B94088" w14:paraId="7E520003"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3A8AFCBA" w14:textId="77777777" w:rsidR="00380256" w:rsidRPr="00B94088" w:rsidRDefault="00380256" w:rsidP="006F2CE0">
            <w:pPr>
              <w:spacing w:after="0"/>
              <w:ind w:right="-12"/>
              <w:jc w:val="both"/>
              <w:rPr>
                <w:rFonts w:ascii="Garamond" w:hAnsi="Garamond"/>
                <w:bCs/>
              </w:rPr>
            </w:pPr>
            <w:r w:rsidRPr="00B94088">
              <w:rPr>
                <w:rFonts w:ascii="Garamond" w:hAnsi="Garamond"/>
                <w:bCs/>
              </w:rPr>
              <w:lastRenderedPageBreak/>
              <w:t>Перевод энергоблоков с основного на резервное (аварийное) топливо и обратно должен осуществляться без их останова </w:t>
            </w:r>
            <w:r w:rsidRPr="007A60F7">
              <w:rPr>
                <w:rFonts w:ascii="Garamond" w:hAnsi="Garamond"/>
                <w:bCs/>
                <w:highlight w:val="yellow"/>
              </w:rPr>
              <w:t>*</w:t>
            </w:r>
          </w:p>
        </w:tc>
        <w:tc>
          <w:tcPr>
            <w:tcW w:w="3911" w:type="dxa"/>
            <w:tcBorders>
              <w:top w:val="single" w:sz="4" w:space="0" w:color="auto"/>
              <w:left w:val="single" w:sz="4" w:space="0" w:color="auto"/>
              <w:bottom w:val="single" w:sz="4" w:space="0" w:color="auto"/>
              <w:right w:val="single" w:sz="4" w:space="0" w:color="auto"/>
            </w:tcBorders>
            <w:hideMark/>
          </w:tcPr>
          <w:p w14:paraId="010E41AB"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только для ТЭС: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1AF9E549"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7FDDE2C8" w14:textId="77777777" w:rsidR="00380256" w:rsidRPr="00B94088" w:rsidRDefault="00380256" w:rsidP="008B06A6">
            <w:pPr>
              <w:spacing w:after="0"/>
              <w:rPr>
                <w:rFonts w:ascii="Garamond" w:eastAsia="MS Mincho" w:hAnsi="Garamond"/>
              </w:rPr>
            </w:pPr>
          </w:p>
        </w:tc>
      </w:tr>
      <w:tr w:rsidR="00380256" w:rsidRPr="00B94088" w14:paraId="28DEFB99"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2AD76429" w14:textId="77777777" w:rsidR="00380256" w:rsidRPr="00B94088" w:rsidRDefault="00380256" w:rsidP="006F2CE0">
            <w:pPr>
              <w:spacing w:after="0"/>
              <w:ind w:right="-12"/>
              <w:jc w:val="both"/>
              <w:rPr>
                <w:rFonts w:ascii="Garamond" w:hAnsi="Garamond"/>
                <w:bCs/>
              </w:rPr>
            </w:pPr>
            <w:r w:rsidRPr="00B94088">
              <w:rPr>
                <w:rFonts w:ascii="Garamond" w:eastAsia="MS Mincho" w:hAnsi="Garamond"/>
              </w:rPr>
              <w:t xml:space="preserve">Обеспечивается возможность участия генерирующего оборудования в составе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B94088">
              <w:rPr>
                <w:rFonts w:ascii="Garamond" w:hAnsi="Garamond"/>
              </w:rPr>
              <w:t>на дату, указанную в решении Правительства Российской Федерации о проведении КОМ НГО</w:t>
            </w:r>
          </w:p>
        </w:tc>
        <w:tc>
          <w:tcPr>
            <w:tcW w:w="3911" w:type="dxa"/>
            <w:tcBorders>
              <w:top w:val="single" w:sz="4" w:space="0" w:color="auto"/>
              <w:left w:val="single" w:sz="4" w:space="0" w:color="auto"/>
              <w:bottom w:val="single" w:sz="4" w:space="0" w:color="auto"/>
              <w:right w:val="single" w:sz="4" w:space="0" w:color="auto"/>
            </w:tcBorders>
            <w:hideMark/>
          </w:tcPr>
          <w:p w14:paraId="242A301E"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0184C3B9"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5D5534FF" w14:textId="77777777" w:rsidR="00380256" w:rsidRPr="00B94088" w:rsidRDefault="00380256" w:rsidP="008B06A6">
            <w:pPr>
              <w:spacing w:after="0"/>
              <w:rPr>
                <w:rFonts w:ascii="Garamond" w:eastAsia="MS Mincho" w:hAnsi="Garamond"/>
              </w:rPr>
            </w:pPr>
          </w:p>
        </w:tc>
      </w:tr>
      <w:tr w:rsidR="00380256" w:rsidRPr="00B94088" w14:paraId="684D6D84"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0D66DD2C"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Система возбуждения синхронного генератора соответствует требованиям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B94088">
              <w:rPr>
                <w:rFonts w:ascii="Garamond" w:hAnsi="Garamond"/>
              </w:rPr>
              <w:t>на дату, указанную в решении Правительства Российской Федерации о проведении КОМ НГО</w:t>
            </w:r>
          </w:p>
        </w:tc>
        <w:tc>
          <w:tcPr>
            <w:tcW w:w="3911" w:type="dxa"/>
            <w:tcBorders>
              <w:top w:val="single" w:sz="4" w:space="0" w:color="auto"/>
              <w:left w:val="single" w:sz="4" w:space="0" w:color="auto"/>
              <w:bottom w:val="single" w:sz="4" w:space="0" w:color="auto"/>
              <w:right w:val="single" w:sz="4" w:space="0" w:color="auto"/>
            </w:tcBorders>
            <w:hideMark/>
          </w:tcPr>
          <w:p w14:paraId="3E3FAA7D"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2B7C5E85"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5D42D760" w14:textId="77777777" w:rsidR="00380256" w:rsidRPr="00B94088" w:rsidRDefault="00380256" w:rsidP="008B06A6">
            <w:pPr>
              <w:spacing w:after="0"/>
              <w:rPr>
                <w:rFonts w:ascii="Garamond" w:eastAsia="MS Mincho" w:hAnsi="Garamond"/>
              </w:rPr>
            </w:pPr>
          </w:p>
        </w:tc>
      </w:tr>
      <w:tr w:rsidR="00380256" w:rsidRPr="00B94088" w14:paraId="1B009B59"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7D6F5384"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B94088">
              <w:rPr>
                <w:rFonts w:ascii="Garamond" w:hAnsi="Garamond"/>
              </w:rPr>
              <w:t>на дату, указанную в решении Правительства Российской Федерации о проведении КОМ НГО</w:t>
            </w:r>
          </w:p>
        </w:tc>
        <w:tc>
          <w:tcPr>
            <w:tcW w:w="3911" w:type="dxa"/>
            <w:tcBorders>
              <w:top w:val="single" w:sz="4" w:space="0" w:color="auto"/>
              <w:left w:val="single" w:sz="4" w:space="0" w:color="auto"/>
              <w:bottom w:val="single" w:sz="4" w:space="0" w:color="auto"/>
              <w:right w:val="single" w:sz="4" w:space="0" w:color="auto"/>
            </w:tcBorders>
            <w:hideMark/>
          </w:tcPr>
          <w:p w14:paraId="32E3E4BE"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6BCB152D"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68F85C7A" w14:textId="77777777" w:rsidR="00380256" w:rsidRPr="00B94088" w:rsidRDefault="00380256" w:rsidP="008B06A6">
            <w:pPr>
              <w:spacing w:after="0"/>
              <w:rPr>
                <w:rFonts w:ascii="Garamond" w:eastAsia="MS Mincho" w:hAnsi="Garamond"/>
              </w:rPr>
            </w:pPr>
          </w:p>
        </w:tc>
      </w:tr>
      <w:tr w:rsidR="00380256" w:rsidRPr="00B94088" w14:paraId="162AE8A6"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015475CF" w14:textId="77777777" w:rsidR="00380256" w:rsidRPr="00B94088" w:rsidRDefault="00380256" w:rsidP="006F2CE0">
            <w:pPr>
              <w:spacing w:after="0"/>
              <w:ind w:right="-12"/>
              <w:jc w:val="both"/>
              <w:rPr>
                <w:rFonts w:ascii="Garamond" w:hAnsi="Garamond"/>
              </w:rPr>
            </w:pPr>
            <w:r w:rsidRPr="00B94088">
              <w:rPr>
                <w:rFonts w:ascii="Garamond" w:eastAsia="MS Mincho" w:hAnsi="Garamond"/>
              </w:rPr>
              <w:t>Основное энергетическое оборудование (котел, паровая и (или) газовая турбина, газопоршневой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3911" w:type="dxa"/>
            <w:tcBorders>
              <w:top w:val="single" w:sz="4" w:space="0" w:color="auto"/>
              <w:left w:val="single" w:sz="4" w:space="0" w:color="auto"/>
              <w:bottom w:val="single" w:sz="4" w:space="0" w:color="auto"/>
              <w:right w:val="single" w:sz="4" w:space="0" w:color="auto"/>
            </w:tcBorders>
            <w:hideMark/>
          </w:tcPr>
          <w:p w14:paraId="20383CD3" w14:textId="77777777" w:rsidR="00380256" w:rsidRPr="00B94088" w:rsidRDefault="00380256" w:rsidP="008B06A6">
            <w:pPr>
              <w:spacing w:after="0"/>
              <w:rPr>
                <w:rFonts w:ascii="Garamond" w:hAnsi="Garamond"/>
              </w:rPr>
            </w:pPr>
            <w:r w:rsidRPr="00B94088">
              <w:rPr>
                <w:rFonts w:ascii="Garamond" w:eastAsia="MS Mincho" w:hAnsi="Garamond"/>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28822E17"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252EF99E" w14:textId="77777777" w:rsidR="00380256" w:rsidRPr="00B94088" w:rsidRDefault="00380256" w:rsidP="008B06A6">
            <w:pPr>
              <w:spacing w:after="0"/>
              <w:rPr>
                <w:rFonts w:ascii="Garamond" w:eastAsia="MS Mincho" w:hAnsi="Garamond"/>
              </w:rPr>
            </w:pPr>
          </w:p>
        </w:tc>
      </w:tr>
      <w:tr w:rsidR="00380256" w:rsidRPr="00B94088" w14:paraId="6E665D87"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tcPr>
          <w:p w14:paraId="072BD3A8"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Основное энергетическое оборудование, а именно: котлоагрегат, паровая турбина, газовая турбина, установка генераторная с газотурбинным двигателем, генератор, входящее в состав подлежащих строительству энергоблоков, должно соответствовать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 </w:t>
            </w:r>
            <w:r w:rsidRPr="00B94088">
              <w:rPr>
                <w:rFonts w:ascii="Garamond" w:eastAsia="MS Mincho" w:hAnsi="Garamond"/>
              </w:rPr>
              <w:lastRenderedPageBreak/>
              <w:t>июля 2015 г. № 719 «О подтверждении производства промышленной продукции на территории Российской Федерации»</w:t>
            </w:r>
            <w:r w:rsidRPr="00B94088">
              <w:rPr>
                <w:rFonts w:ascii="Garamond" w:hAnsi="Garamond"/>
              </w:rPr>
              <w:t xml:space="preserve"> </w:t>
            </w:r>
            <w:r w:rsidRPr="00B94088">
              <w:rPr>
                <w:rFonts w:ascii="Garamond" w:eastAsia="MS Mincho" w:hAnsi="Garamond"/>
              </w:rPr>
              <w:t>на дату, указанную в решении Правительства Российской Федерации о проведении КОМ НГО</w:t>
            </w:r>
          </w:p>
        </w:tc>
        <w:tc>
          <w:tcPr>
            <w:tcW w:w="3911" w:type="dxa"/>
            <w:tcBorders>
              <w:top w:val="single" w:sz="4" w:space="0" w:color="auto"/>
              <w:left w:val="single" w:sz="4" w:space="0" w:color="auto"/>
              <w:bottom w:val="single" w:sz="4" w:space="0" w:color="auto"/>
              <w:right w:val="single" w:sz="4" w:space="0" w:color="auto"/>
            </w:tcBorders>
          </w:tcPr>
          <w:p w14:paraId="3763775C" w14:textId="77777777" w:rsidR="00380256" w:rsidRPr="00B94088" w:rsidRDefault="00380256" w:rsidP="008B06A6">
            <w:pPr>
              <w:spacing w:after="0"/>
              <w:rPr>
                <w:rFonts w:ascii="Garamond" w:eastAsia="MS Mincho" w:hAnsi="Garamond"/>
              </w:rPr>
            </w:pPr>
            <w:r w:rsidRPr="00B94088">
              <w:rPr>
                <w:rFonts w:ascii="Garamond" w:eastAsia="MS Mincho" w:hAnsi="Garamond"/>
              </w:rPr>
              <w:lastRenderedPageBreak/>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7DE6E3C4"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1DBCC88C" w14:textId="77777777" w:rsidR="00380256" w:rsidRPr="00B94088" w:rsidRDefault="00380256" w:rsidP="008B06A6">
            <w:pPr>
              <w:spacing w:after="0"/>
              <w:rPr>
                <w:rFonts w:ascii="Garamond" w:eastAsia="MS Mincho" w:hAnsi="Garamond"/>
              </w:rPr>
            </w:pPr>
          </w:p>
        </w:tc>
      </w:tr>
      <w:tr w:rsidR="00380256" w:rsidRPr="00B94088" w14:paraId="31AF1436"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681EE67F" w14:textId="77777777" w:rsidR="00380256" w:rsidRPr="00B94088" w:rsidRDefault="00380256" w:rsidP="008B06A6">
            <w:pPr>
              <w:spacing w:after="0"/>
              <w:ind w:right="-12"/>
              <w:rPr>
                <w:rFonts w:ascii="Garamond" w:eastAsia="MS Mincho" w:hAnsi="Garamond"/>
              </w:rPr>
            </w:pPr>
            <w:r w:rsidRPr="00E7276C">
              <w:rPr>
                <w:rFonts w:ascii="Garamond" w:eastAsia="MS Mincho" w:hAnsi="Garamond"/>
                <w:highlight w:val="yellow"/>
              </w:rPr>
              <w:t>Возможность независимого включения/отключения</w:t>
            </w:r>
            <w:r w:rsidRPr="00B94088">
              <w:rPr>
                <w:rFonts w:ascii="Garamond" w:eastAsia="MS Mincho" w:hAnsi="Garamond"/>
              </w:rPr>
              <w:t xml:space="preserve"> ЕГО</w:t>
            </w:r>
          </w:p>
        </w:tc>
        <w:tc>
          <w:tcPr>
            <w:tcW w:w="3911" w:type="dxa"/>
            <w:tcBorders>
              <w:top w:val="single" w:sz="4" w:space="0" w:color="auto"/>
              <w:left w:val="single" w:sz="4" w:space="0" w:color="auto"/>
              <w:bottom w:val="single" w:sz="4" w:space="0" w:color="auto"/>
              <w:right w:val="single" w:sz="4" w:space="0" w:color="auto"/>
            </w:tcBorders>
            <w:hideMark/>
          </w:tcPr>
          <w:p w14:paraId="047D8A0E"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 xml:space="preserve">Указывается «да» / «нет»; </w:t>
            </w:r>
          </w:p>
          <w:p w14:paraId="5F25EE7C"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для ЕГО, входящих в группу ЕГО, режим которых взаимосвязан, перечисляются станционные номера ЕГО, входящих в такую группу</w:t>
            </w:r>
          </w:p>
        </w:tc>
        <w:tc>
          <w:tcPr>
            <w:tcW w:w="709" w:type="dxa"/>
            <w:tcBorders>
              <w:top w:val="single" w:sz="4" w:space="0" w:color="auto"/>
              <w:left w:val="single" w:sz="4" w:space="0" w:color="auto"/>
              <w:bottom w:val="single" w:sz="4" w:space="0" w:color="auto"/>
              <w:right w:val="single" w:sz="4" w:space="0" w:color="auto"/>
            </w:tcBorders>
          </w:tcPr>
          <w:p w14:paraId="4D3AFC1D"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6AE6C20B" w14:textId="77777777" w:rsidR="00380256" w:rsidRPr="00B94088" w:rsidRDefault="00380256" w:rsidP="008B06A6">
            <w:pPr>
              <w:spacing w:after="0"/>
              <w:rPr>
                <w:rFonts w:ascii="Garamond" w:eastAsia="MS Mincho" w:hAnsi="Garamond"/>
              </w:rPr>
            </w:pPr>
          </w:p>
        </w:tc>
      </w:tr>
      <w:tr w:rsidR="00380256" w:rsidRPr="00B94088" w14:paraId="14833E90" w14:textId="77777777" w:rsidTr="008B06A6">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24A72AF8"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Суммарная установленная мощность ЕГО, режим работы которых взаимосвязан, МВт</w:t>
            </w:r>
          </w:p>
        </w:tc>
        <w:tc>
          <w:tcPr>
            <w:tcW w:w="3911" w:type="dxa"/>
            <w:tcBorders>
              <w:top w:val="single" w:sz="4" w:space="0" w:color="auto"/>
              <w:left w:val="single" w:sz="4" w:space="0" w:color="auto"/>
              <w:bottom w:val="single" w:sz="4" w:space="0" w:color="auto"/>
              <w:right w:val="single" w:sz="4" w:space="0" w:color="auto"/>
            </w:tcBorders>
          </w:tcPr>
          <w:p w14:paraId="3C282D48" w14:textId="77777777" w:rsidR="00380256" w:rsidRPr="00B94088" w:rsidRDefault="00380256" w:rsidP="006355D3">
            <w:pPr>
              <w:spacing w:after="0"/>
              <w:jc w:val="both"/>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6C5DFE0B"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6CE7D27F" w14:textId="77777777" w:rsidR="00380256" w:rsidRPr="00B94088" w:rsidRDefault="00380256" w:rsidP="008B06A6">
            <w:pPr>
              <w:spacing w:after="0"/>
              <w:rPr>
                <w:rFonts w:ascii="Garamond" w:eastAsia="MS Mincho" w:hAnsi="Garamond"/>
              </w:rPr>
            </w:pPr>
          </w:p>
        </w:tc>
      </w:tr>
      <w:tr w:rsidR="00380256" w:rsidRPr="00B94088" w14:paraId="36B4EB9E" w14:textId="77777777" w:rsidTr="008B06A6">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0A03C77F"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Нижний предел регулировочного диапазона активной мощности ЕГО, режим работы которых взаимосвязан, % от установленной мощности</w:t>
            </w:r>
          </w:p>
        </w:tc>
        <w:tc>
          <w:tcPr>
            <w:tcW w:w="3911" w:type="dxa"/>
            <w:tcBorders>
              <w:top w:val="single" w:sz="4" w:space="0" w:color="auto"/>
              <w:left w:val="single" w:sz="4" w:space="0" w:color="auto"/>
              <w:bottom w:val="single" w:sz="4" w:space="0" w:color="auto"/>
              <w:right w:val="single" w:sz="4" w:space="0" w:color="auto"/>
            </w:tcBorders>
            <w:hideMark/>
          </w:tcPr>
          <w:p w14:paraId="4E091AEB"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единое значение для группы ЕГО, режим работы которых взаимосвязан, в соответствии с примечанием 8</w:t>
            </w:r>
          </w:p>
        </w:tc>
        <w:tc>
          <w:tcPr>
            <w:tcW w:w="709" w:type="dxa"/>
            <w:tcBorders>
              <w:top w:val="single" w:sz="4" w:space="0" w:color="auto"/>
              <w:left w:val="single" w:sz="4" w:space="0" w:color="auto"/>
              <w:bottom w:val="single" w:sz="4" w:space="0" w:color="auto"/>
              <w:right w:val="single" w:sz="4" w:space="0" w:color="auto"/>
            </w:tcBorders>
          </w:tcPr>
          <w:p w14:paraId="4E5A83A9"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0179BF84" w14:textId="77777777" w:rsidR="00380256" w:rsidRPr="00B94088" w:rsidRDefault="00380256" w:rsidP="008B06A6">
            <w:pPr>
              <w:spacing w:after="0"/>
              <w:rPr>
                <w:rFonts w:ascii="Garamond" w:eastAsia="MS Mincho" w:hAnsi="Garamond"/>
              </w:rPr>
            </w:pPr>
          </w:p>
        </w:tc>
      </w:tr>
      <w:tr w:rsidR="00380256" w:rsidRPr="00B94088" w14:paraId="31D49766" w14:textId="77777777" w:rsidTr="008B06A6">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55BFDCDF"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Технический минимум ЕГО, режим работы которых взаимосвязан, % от установленной мощности</w:t>
            </w:r>
          </w:p>
        </w:tc>
        <w:tc>
          <w:tcPr>
            <w:tcW w:w="3911" w:type="dxa"/>
            <w:tcBorders>
              <w:top w:val="single" w:sz="4" w:space="0" w:color="auto"/>
              <w:left w:val="single" w:sz="4" w:space="0" w:color="auto"/>
              <w:bottom w:val="single" w:sz="4" w:space="0" w:color="auto"/>
              <w:right w:val="single" w:sz="4" w:space="0" w:color="auto"/>
            </w:tcBorders>
            <w:hideMark/>
          </w:tcPr>
          <w:p w14:paraId="3C893F76"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единое значение для группы ЕГО, режим работы которых взаимосвязан</w:t>
            </w:r>
          </w:p>
        </w:tc>
        <w:tc>
          <w:tcPr>
            <w:tcW w:w="709" w:type="dxa"/>
            <w:tcBorders>
              <w:top w:val="single" w:sz="4" w:space="0" w:color="auto"/>
              <w:left w:val="single" w:sz="4" w:space="0" w:color="auto"/>
              <w:bottom w:val="single" w:sz="4" w:space="0" w:color="auto"/>
              <w:right w:val="single" w:sz="4" w:space="0" w:color="auto"/>
            </w:tcBorders>
          </w:tcPr>
          <w:p w14:paraId="785473A5"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5AE582B7" w14:textId="77777777" w:rsidR="00380256" w:rsidRPr="00B94088" w:rsidRDefault="00380256" w:rsidP="008B06A6">
            <w:pPr>
              <w:spacing w:after="0"/>
              <w:rPr>
                <w:rFonts w:ascii="Garamond" w:eastAsia="MS Mincho" w:hAnsi="Garamond"/>
              </w:rPr>
            </w:pPr>
          </w:p>
        </w:tc>
      </w:tr>
      <w:tr w:rsidR="00380256" w:rsidRPr="00B94088" w14:paraId="3217781B" w14:textId="77777777" w:rsidTr="008B06A6">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43C0F3A1"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3911" w:type="dxa"/>
            <w:tcBorders>
              <w:top w:val="single" w:sz="4" w:space="0" w:color="auto"/>
              <w:left w:val="single" w:sz="4" w:space="0" w:color="auto"/>
              <w:bottom w:val="single" w:sz="4" w:space="0" w:color="auto"/>
              <w:right w:val="single" w:sz="4" w:space="0" w:color="auto"/>
            </w:tcBorders>
            <w:hideMark/>
          </w:tcPr>
          <w:p w14:paraId="5C4F3D94"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единое значение для группы ЕГО, режим работы которых взаимосвязан</w:t>
            </w:r>
          </w:p>
        </w:tc>
        <w:tc>
          <w:tcPr>
            <w:tcW w:w="709" w:type="dxa"/>
            <w:tcBorders>
              <w:top w:val="single" w:sz="4" w:space="0" w:color="auto"/>
              <w:left w:val="single" w:sz="4" w:space="0" w:color="auto"/>
              <w:bottom w:val="single" w:sz="4" w:space="0" w:color="auto"/>
              <w:right w:val="single" w:sz="4" w:space="0" w:color="auto"/>
            </w:tcBorders>
          </w:tcPr>
          <w:p w14:paraId="66FA4BA7"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2B352D4C" w14:textId="77777777" w:rsidR="00380256" w:rsidRPr="00B94088" w:rsidRDefault="00380256" w:rsidP="008B06A6">
            <w:pPr>
              <w:spacing w:after="0"/>
              <w:rPr>
                <w:rFonts w:ascii="Garamond" w:eastAsia="MS Mincho" w:hAnsi="Garamond"/>
              </w:rPr>
            </w:pPr>
          </w:p>
        </w:tc>
      </w:tr>
    </w:tbl>
    <w:p w14:paraId="49675FD3" w14:textId="77777777" w:rsidR="00380256" w:rsidRPr="00B94088" w:rsidRDefault="00380256" w:rsidP="00380256">
      <w:pPr>
        <w:spacing w:after="0"/>
        <w:ind w:right="6"/>
        <w:rPr>
          <w:rFonts w:ascii="Garamond" w:hAnsi="Garamond"/>
          <w:i/>
          <w:iCs/>
          <w:sz w:val="20"/>
          <w:szCs w:val="20"/>
        </w:rPr>
      </w:pPr>
    </w:p>
    <w:p w14:paraId="1DD40E73" w14:textId="77777777" w:rsidR="00380256" w:rsidRPr="00B94088" w:rsidRDefault="00380256" w:rsidP="00380256">
      <w:pPr>
        <w:spacing w:after="0"/>
        <w:ind w:right="6"/>
        <w:rPr>
          <w:rFonts w:ascii="Garamond" w:hAnsi="Garamond"/>
          <w:i/>
          <w:iCs/>
          <w:sz w:val="20"/>
          <w:szCs w:val="20"/>
        </w:rPr>
      </w:pPr>
      <w:r w:rsidRPr="00B94088">
        <w:rPr>
          <w:rFonts w:ascii="Garamond" w:hAnsi="Garamond"/>
          <w:i/>
          <w:iCs/>
          <w:sz w:val="20"/>
          <w:szCs w:val="20"/>
        </w:rPr>
        <w:t xml:space="preserve">Примечания. </w:t>
      </w:r>
    </w:p>
    <w:p w14:paraId="6B3B21B9"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t xml:space="preserve">1. Условная </w:t>
      </w:r>
      <w:proofErr w:type="spellStart"/>
      <w:r w:rsidRPr="00B94088">
        <w:rPr>
          <w:rFonts w:ascii="Garamond" w:hAnsi="Garamond"/>
          <w:sz w:val="20"/>
          <w:szCs w:val="20"/>
        </w:rPr>
        <w:t>ГТПг</w:t>
      </w:r>
      <w:proofErr w:type="spellEnd"/>
      <w:r w:rsidRPr="00B94088">
        <w:rPr>
          <w:rFonts w:ascii="Garamond" w:hAnsi="Garamond"/>
          <w:sz w:val="20"/>
          <w:szCs w:val="20"/>
        </w:rPr>
        <w:t xml:space="preserve"> включает в себя генерирующее оборудование, планируемое к вводу в эксплуатацию, в отношении которого на оптовом рынке на момент подачи заявления не зарегистрирована группа точек поставки генерации.</w:t>
      </w:r>
    </w:p>
    <w:p w14:paraId="5689AF24"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t>2.</w:t>
      </w:r>
      <w:r w:rsidRPr="00B94088">
        <w:rPr>
          <w:rFonts w:ascii="Garamond" w:hAnsi="Garamond"/>
          <w:b/>
          <w:bCs/>
          <w:sz w:val="20"/>
          <w:szCs w:val="20"/>
        </w:rPr>
        <w:t xml:space="preserve"> </w:t>
      </w:r>
      <w:r w:rsidRPr="00B94088">
        <w:rPr>
          <w:rFonts w:ascii="Garamond" w:hAnsi="Garamond"/>
          <w:sz w:val="20"/>
          <w:szCs w:val="20"/>
        </w:rPr>
        <w:t xml:space="preserve">Форма заполняется отдельно для каждой условной </w:t>
      </w:r>
      <w:proofErr w:type="spellStart"/>
      <w:r w:rsidRPr="00B94088">
        <w:rPr>
          <w:rFonts w:ascii="Garamond" w:hAnsi="Garamond"/>
          <w:sz w:val="20"/>
          <w:szCs w:val="20"/>
        </w:rPr>
        <w:t>ГТПг</w:t>
      </w:r>
      <w:proofErr w:type="spellEnd"/>
      <w:r w:rsidRPr="00B94088">
        <w:rPr>
          <w:rFonts w:ascii="Garamond" w:hAnsi="Garamond"/>
          <w:sz w:val="20"/>
          <w:szCs w:val="20"/>
        </w:rPr>
        <w:t>, предложенной заявителем.</w:t>
      </w:r>
    </w:p>
    <w:p w14:paraId="7B10D882"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t xml:space="preserve">3. Размерность и состав технических параметров генерирующего оборудования указывается в соответствии с решением Правительства Российской Федерации, а также с </w:t>
      </w:r>
      <w:r w:rsidRPr="00B94088">
        <w:rPr>
          <w:rFonts w:ascii="Garamond" w:hAnsi="Garamond"/>
          <w:i/>
          <w:sz w:val="20"/>
          <w:szCs w:val="20"/>
        </w:rPr>
        <w:t xml:space="preserve">Регламентом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w:t>
      </w:r>
      <w:r w:rsidRPr="00B94088">
        <w:rPr>
          <w:rFonts w:ascii="Garamond" w:hAnsi="Garamond"/>
          <w:sz w:val="20"/>
          <w:szCs w:val="20"/>
        </w:rPr>
        <w:t xml:space="preserve">(Приложение № 19.8.1 к </w:t>
      </w:r>
      <w:r w:rsidRPr="00B94088">
        <w:rPr>
          <w:rFonts w:ascii="Garamond" w:hAnsi="Garamond"/>
          <w:i/>
          <w:sz w:val="20"/>
          <w:szCs w:val="20"/>
        </w:rPr>
        <w:t>Договору о присоединении к торговой системе оптового рынка</w:t>
      </w:r>
      <w:r w:rsidRPr="00B94088">
        <w:rPr>
          <w:rFonts w:ascii="Garamond" w:hAnsi="Garamond"/>
          <w:sz w:val="20"/>
          <w:szCs w:val="20"/>
        </w:rPr>
        <w:t>).</w:t>
      </w:r>
    </w:p>
    <w:p w14:paraId="504EEAA9"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t xml:space="preserve"> 4. В графе «Наименование ЕГО» указывается:</w:t>
      </w:r>
    </w:p>
    <w:p w14:paraId="7E8D43E9" w14:textId="77777777" w:rsidR="00380256" w:rsidRPr="00B94088" w:rsidRDefault="00380256" w:rsidP="00FF111E">
      <w:pPr>
        <w:spacing w:after="0"/>
        <w:ind w:left="851" w:hanging="425"/>
        <w:jc w:val="both"/>
        <w:rPr>
          <w:rFonts w:ascii="Garamond" w:hAnsi="Garamond"/>
          <w:sz w:val="20"/>
          <w:szCs w:val="20"/>
        </w:rPr>
      </w:pPr>
      <w:r w:rsidRPr="00B94088">
        <w:rPr>
          <w:rFonts w:ascii="Garamond" w:hAnsi="Garamond"/>
          <w:sz w:val="20"/>
          <w:szCs w:val="20"/>
        </w:rPr>
        <w:t>–</w:t>
      </w:r>
      <w:r w:rsidRPr="00B94088">
        <w:rPr>
          <w:rFonts w:ascii="Garamond" w:hAnsi="Garamond"/>
          <w:sz w:val="20"/>
          <w:szCs w:val="20"/>
        </w:rPr>
        <w:tab/>
        <w:t xml:space="preserve">для </w:t>
      </w:r>
      <w:proofErr w:type="spellStart"/>
      <w:r w:rsidRPr="00B94088">
        <w:rPr>
          <w:rFonts w:ascii="Garamond" w:hAnsi="Garamond"/>
          <w:sz w:val="20"/>
          <w:szCs w:val="20"/>
        </w:rPr>
        <w:t>неблочного</w:t>
      </w:r>
      <w:proofErr w:type="spellEnd"/>
      <w:r w:rsidRPr="00B94088">
        <w:rPr>
          <w:rFonts w:ascii="Garamond" w:hAnsi="Garamond"/>
          <w:sz w:val="20"/>
          <w:szCs w:val="20"/>
        </w:rPr>
        <w:t xml:space="preserve"> генерирующего оборудования в качестве наименования ЕГО указывается наименование турбоагрегата.</w:t>
      </w:r>
    </w:p>
    <w:p w14:paraId="0C733EC7" w14:textId="77777777" w:rsidR="00380256" w:rsidRPr="00B94088" w:rsidRDefault="00380256" w:rsidP="00FF111E">
      <w:pPr>
        <w:spacing w:after="0"/>
        <w:ind w:left="851"/>
        <w:jc w:val="both"/>
        <w:rPr>
          <w:rFonts w:ascii="Garamond" w:hAnsi="Garamond"/>
          <w:sz w:val="20"/>
          <w:szCs w:val="20"/>
        </w:rPr>
      </w:pPr>
      <w:proofErr w:type="gramStart"/>
      <w:r w:rsidRPr="00B94088">
        <w:rPr>
          <w:rFonts w:ascii="Garamond" w:hAnsi="Garamond"/>
          <w:sz w:val="20"/>
          <w:szCs w:val="20"/>
        </w:rPr>
        <w:t>Например</w:t>
      </w:r>
      <w:proofErr w:type="gramEnd"/>
      <w:r w:rsidRPr="00B94088">
        <w:rPr>
          <w:rFonts w:ascii="Garamond" w:hAnsi="Garamond"/>
          <w:sz w:val="20"/>
          <w:szCs w:val="20"/>
        </w:rPr>
        <w:t>: ТГ-1;</w:t>
      </w:r>
    </w:p>
    <w:p w14:paraId="3C3C18F5" w14:textId="77777777" w:rsidR="00380256" w:rsidRPr="00B94088" w:rsidRDefault="00380256" w:rsidP="00FF111E">
      <w:pPr>
        <w:spacing w:after="0"/>
        <w:ind w:left="851" w:hanging="425"/>
        <w:jc w:val="both"/>
        <w:rPr>
          <w:rFonts w:ascii="Garamond" w:hAnsi="Garamond"/>
          <w:sz w:val="20"/>
          <w:szCs w:val="20"/>
        </w:rPr>
      </w:pPr>
      <w:r w:rsidRPr="00B94088">
        <w:rPr>
          <w:rFonts w:ascii="Garamond" w:hAnsi="Garamond"/>
          <w:sz w:val="20"/>
          <w:szCs w:val="20"/>
        </w:rPr>
        <w:t>–</w:t>
      </w:r>
      <w:r w:rsidRPr="00B94088">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68963F7A" w14:textId="77777777" w:rsidR="00380256" w:rsidRPr="00B94088" w:rsidRDefault="00380256" w:rsidP="00FF111E">
      <w:pPr>
        <w:spacing w:after="0"/>
        <w:ind w:left="851"/>
        <w:jc w:val="both"/>
        <w:rPr>
          <w:rFonts w:ascii="Garamond" w:hAnsi="Garamond"/>
          <w:sz w:val="20"/>
          <w:szCs w:val="20"/>
        </w:rPr>
      </w:pPr>
      <w:proofErr w:type="gramStart"/>
      <w:r w:rsidRPr="00B94088">
        <w:rPr>
          <w:rFonts w:ascii="Garamond" w:hAnsi="Garamond"/>
          <w:sz w:val="20"/>
          <w:szCs w:val="20"/>
        </w:rPr>
        <w:t>Например</w:t>
      </w:r>
      <w:proofErr w:type="gramEnd"/>
      <w:r w:rsidRPr="00B94088">
        <w:rPr>
          <w:rFonts w:ascii="Garamond" w:hAnsi="Garamond"/>
          <w:sz w:val="20"/>
          <w:szCs w:val="20"/>
        </w:rPr>
        <w:t>: Блок-1;</w:t>
      </w:r>
    </w:p>
    <w:p w14:paraId="670E084E" w14:textId="77777777" w:rsidR="00380256" w:rsidRPr="00B94088" w:rsidRDefault="00380256" w:rsidP="00FF111E">
      <w:pPr>
        <w:spacing w:after="0"/>
        <w:ind w:left="851" w:hanging="425"/>
        <w:jc w:val="both"/>
        <w:rPr>
          <w:rFonts w:ascii="Garamond" w:hAnsi="Garamond"/>
          <w:sz w:val="20"/>
          <w:szCs w:val="20"/>
        </w:rPr>
      </w:pPr>
      <w:r w:rsidRPr="00B94088">
        <w:rPr>
          <w:rFonts w:ascii="Garamond" w:hAnsi="Garamond"/>
          <w:sz w:val="20"/>
          <w:szCs w:val="20"/>
        </w:rPr>
        <w:t>–</w:t>
      </w:r>
      <w:r w:rsidRPr="00B94088">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20618223" w14:textId="77777777" w:rsidR="00380256" w:rsidRPr="00B94088" w:rsidRDefault="00380256" w:rsidP="00FF111E">
      <w:pPr>
        <w:spacing w:after="0"/>
        <w:ind w:left="1276" w:hanging="425"/>
        <w:jc w:val="both"/>
        <w:rPr>
          <w:rFonts w:ascii="Garamond" w:hAnsi="Garamond"/>
          <w:sz w:val="20"/>
          <w:szCs w:val="20"/>
        </w:rPr>
      </w:pPr>
      <w:r w:rsidRPr="00B94088">
        <w:rPr>
          <w:rFonts w:ascii="Garamond" w:hAnsi="Garamond"/>
          <w:sz w:val="20"/>
          <w:szCs w:val="20"/>
        </w:rPr>
        <w:t>–</w:t>
      </w:r>
      <w:r w:rsidRPr="00B94088">
        <w:rPr>
          <w:rFonts w:ascii="Garamond" w:hAnsi="Garamond"/>
          <w:sz w:val="20"/>
          <w:szCs w:val="20"/>
        </w:rPr>
        <w:tab/>
        <w:t>наименование энергоблока, в состав которого входят турбоагрегаты (генераторы);</w:t>
      </w:r>
    </w:p>
    <w:p w14:paraId="57CA3E79" w14:textId="77777777" w:rsidR="00380256" w:rsidRPr="00B94088" w:rsidRDefault="00380256" w:rsidP="00FF111E">
      <w:pPr>
        <w:spacing w:after="0"/>
        <w:ind w:left="1276" w:hanging="425"/>
        <w:jc w:val="both"/>
        <w:rPr>
          <w:rFonts w:ascii="Garamond" w:hAnsi="Garamond"/>
          <w:sz w:val="20"/>
          <w:szCs w:val="20"/>
        </w:rPr>
      </w:pPr>
      <w:r w:rsidRPr="00B94088">
        <w:rPr>
          <w:rFonts w:ascii="Garamond" w:hAnsi="Garamond"/>
          <w:sz w:val="20"/>
          <w:szCs w:val="20"/>
        </w:rPr>
        <w:t>–</w:t>
      </w:r>
      <w:r w:rsidRPr="00B94088">
        <w:rPr>
          <w:rFonts w:ascii="Garamond" w:hAnsi="Garamond"/>
          <w:sz w:val="20"/>
          <w:szCs w:val="20"/>
        </w:rPr>
        <w:tab/>
        <w:t>наименование турбоагрегата (генератора), входящего в состав энергоблока.</w:t>
      </w:r>
    </w:p>
    <w:p w14:paraId="04CB85EC" w14:textId="77777777" w:rsidR="00380256" w:rsidRPr="00B94088" w:rsidRDefault="00380256" w:rsidP="00FF111E">
      <w:pPr>
        <w:spacing w:after="0"/>
        <w:ind w:left="1276" w:hanging="425"/>
        <w:jc w:val="both"/>
        <w:rPr>
          <w:rFonts w:ascii="Garamond" w:hAnsi="Garamond"/>
          <w:sz w:val="20"/>
          <w:szCs w:val="20"/>
        </w:rPr>
      </w:pPr>
      <w:proofErr w:type="gramStart"/>
      <w:r w:rsidRPr="00B94088">
        <w:rPr>
          <w:rFonts w:ascii="Garamond" w:hAnsi="Garamond"/>
          <w:sz w:val="20"/>
          <w:szCs w:val="20"/>
        </w:rPr>
        <w:t>Например</w:t>
      </w:r>
      <w:proofErr w:type="gramEnd"/>
      <w:r w:rsidRPr="00B94088">
        <w:rPr>
          <w:rFonts w:ascii="Garamond" w:hAnsi="Garamond"/>
          <w:sz w:val="20"/>
          <w:szCs w:val="20"/>
        </w:rPr>
        <w:t>: Блок 1 ТГ-1.</w:t>
      </w:r>
    </w:p>
    <w:p w14:paraId="0EDD59AC" w14:textId="77777777" w:rsidR="00380256" w:rsidRPr="00B94088" w:rsidRDefault="00380256" w:rsidP="00FF111E">
      <w:pPr>
        <w:spacing w:after="0"/>
        <w:ind w:left="851"/>
        <w:jc w:val="both"/>
        <w:rPr>
          <w:rFonts w:ascii="Garamond" w:hAnsi="Garamond"/>
          <w:sz w:val="20"/>
          <w:szCs w:val="20"/>
        </w:rPr>
      </w:pPr>
      <w:r w:rsidRPr="00B94088">
        <w:rPr>
          <w:rFonts w:ascii="Garamond" w:hAnsi="Garamond"/>
          <w:sz w:val="20"/>
          <w:szCs w:val="20"/>
        </w:rPr>
        <w:t xml:space="preserve">Для парогазовой установки (ПГУ) в скобках дополнительно указывается тип турбины: ГТ – газовая турбина; ПТ – паровая турбина. </w:t>
      </w:r>
    </w:p>
    <w:p w14:paraId="5CC5D208" w14:textId="77777777" w:rsidR="00380256" w:rsidRPr="00B94088" w:rsidRDefault="00380256" w:rsidP="00FF111E">
      <w:pPr>
        <w:spacing w:after="0"/>
        <w:ind w:left="851"/>
        <w:jc w:val="both"/>
        <w:rPr>
          <w:rFonts w:ascii="Garamond" w:hAnsi="Garamond"/>
          <w:sz w:val="20"/>
          <w:szCs w:val="20"/>
        </w:rPr>
      </w:pPr>
      <w:proofErr w:type="gramStart"/>
      <w:r w:rsidRPr="00B94088">
        <w:rPr>
          <w:rFonts w:ascii="Garamond" w:hAnsi="Garamond"/>
          <w:sz w:val="20"/>
          <w:szCs w:val="20"/>
        </w:rPr>
        <w:t>Например</w:t>
      </w:r>
      <w:proofErr w:type="gramEnd"/>
      <w:r w:rsidRPr="00B94088">
        <w:rPr>
          <w:rFonts w:ascii="Garamond" w:hAnsi="Garamond"/>
          <w:sz w:val="20"/>
          <w:szCs w:val="20"/>
        </w:rPr>
        <w:t>: ПГУ-1 Г-1 (ГТ); ПГУ-1 Г-2 (ПТ).</w:t>
      </w:r>
    </w:p>
    <w:p w14:paraId="2C175FBD"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t>5. 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17C09F8B" w14:textId="77777777" w:rsidR="00380256" w:rsidRPr="00B94088" w:rsidRDefault="00380256" w:rsidP="00FF111E">
      <w:pPr>
        <w:spacing w:after="0"/>
        <w:ind w:left="181" w:right="6"/>
        <w:contextualSpacing/>
        <w:jc w:val="both"/>
        <w:rPr>
          <w:rFonts w:ascii="Garamond" w:hAnsi="Garamond"/>
          <w:sz w:val="20"/>
          <w:szCs w:val="20"/>
        </w:rPr>
      </w:pPr>
      <w:r w:rsidRPr="00B94088">
        <w:rPr>
          <w:rFonts w:ascii="Garamond" w:hAnsi="Garamond"/>
          <w:sz w:val="20"/>
          <w:szCs w:val="20"/>
        </w:rPr>
        <w:t>6. Параметр заполняется только для ПСУ, не входящих в состав ПГУ.</w:t>
      </w:r>
    </w:p>
    <w:p w14:paraId="53B54EB8" w14:textId="77777777" w:rsidR="00380256" w:rsidRPr="00B94088" w:rsidRDefault="00380256" w:rsidP="00FF111E">
      <w:pPr>
        <w:spacing w:after="0"/>
        <w:ind w:left="181" w:right="6"/>
        <w:contextualSpacing/>
        <w:jc w:val="both"/>
        <w:rPr>
          <w:rFonts w:ascii="Garamond" w:hAnsi="Garamond"/>
          <w:sz w:val="20"/>
          <w:szCs w:val="20"/>
        </w:rPr>
      </w:pPr>
      <w:r w:rsidRPr="00B94088">
        <w:rPr>
          <w:rFonts w:ascii="Garamond" w:hAnsi="Garamond"/>
          <w:sz w:val="20"/>
          <w:szCs w:val="20"/>
        </w:rPr>
        <w:t>7. Параметр заполняется только для ГТУ, в том числе входящих в состав ПГУ.</w:t>
      </w:r>
    </w:p>
    <w:p w14:paraId="6D99BDA9" w14:textId="77777777" w:rsidR="00380256" w:rsidRPr="00B94088" w:rsidRDefault="00380256" w:rsidP="00FF111E">
      <w:pPr>
        <w:tabs>
          <w:tab w:val="left" w:pos="8505"/>
        </w:tabs>
        <w:spacing w:after="0"/>
        <w:jc w:val="both"/>
        <w:rPr>
          <w:rFonts w:ascii="Garamond" w:eastAsia="Times New Roman" w:hAnsi="Garamond"/>
          <w:bCs/>
          <w:iCs/>
          <w:u w:val="single"/>
          <w:lang w:eastAsia="ru-RU"/>
        </w:rPr>
      </w:pPr>
      <w:r w:rsidRPr="00B94088">
        <w:rPr>
          <w:rFonts w:ascii="Garamond" w:hAnsi="Garamond"/>
          <w:sz w:val="20"/>
          <w:szCs w:val="20"/>
        </w:rPr>
        <w:lastRenderedPageBreak/>
        <w:t>8. 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r w:rsidRPr="00B94088">
        <w:rPr>
          <w:rFonts w:ascii="Garamond" w:eastAsia="Times New Roman" w:hAnsi="Garamond"/>
          <w:sz w:val="20"/>
          <w:szCs w:val="20"/>
          <w:lang w:eastAsia="ru-RU"/>
        </w:rPr>
        <w:t>.</w:t>
      </w:r>
    </w:p>
    <w:p w14:paraId="3E0DEDE9" w14:textId="77777777" w:rsidR="00380256" w:rsidRPr="00B94088" w:rsidRDefault="00380256" w:rsidP="00380256">
      <w:pPr>
        <w:spacing w:after="0" w:line="240" w:lineRule="auto"/>
        <w:ind w:left="180" w:right="6"/>
        <w:jc w:val="both"/>
        <w:rPr>
          <w:rFonts w:ascii="Garamond" w:eastAsia="Times New Roman" w:hAnsi="Garamond"/>
          <w:b/>
          <w:szCs w:val="24"/>
          <w:lang w:eastAsia="ru-RU"/>
        </w:rPr>
      </w:pPr>
    </w:p>
    <w:p w14:paraId="376CE4AD" w14:textId="77777777" w:rsidR="00380256" w:rsidRPr="00B94088" w:rsidRDefault="00380256" w:rsidP="00380256">
      <w:pPr>
        <w:spacing w:after="0" w:line="240" w:lineRule="auto"/>
        <w:jc w:val="center"/>
        <w:rPr>
          <w:rFonts w:ascii="Garamond" w:eastAsia="Times New Roman" w:hAnsi="Garamond"/>
          <w:bCs/>
          <w:iCs/>
          <w:u w:val="single"/>
          <w:lang w:eastAsia="ru-RU"/>
        </w:rPr>
      </w:pPr>
    </w:p>
    <w:p w14:paraId="678DA34D" w14:textId="77777777" w:rsidR="00380256" w:rsidRPr="00B94088" w:rsidRDefault="00380256" w:rsidP="00380256">
      <w:pPr>
        <w:spacing w:after="0" w:line="240" w:lineRule="auto"/>
        <w:jc w:val="center"/>
        <w:rPr>
          <w:rFonts w:ascii="Garamond" w:eastAsia="Times New Roman" w:hAnsi="Garamond"/>
          <w:bCs/>
          <w:iCs/>
          <w:u w:val="single"/>
          <w:lang w:eastAsia="ru-RU"/>
        </w:rPr>
      </w:pPr>
    </w:p>
    <w:p w14:paraId="3FBEB4BD" w14:textId="77777777" w:rsidR="00380256" w:rsidRPr="00B94088" w:rsidRDefault="00380256" w:rsidP="00380256">
      <w:pPr>
        <w:spacing w:after="0" w:line="240" w:lineRule="auto"/>
        <w:jc w:val="center"/>
        <w:rPr>
          <w:rFonts w:ascii="Garamond" w:eastAsia="Times New Roman" w:hAnsi="Garamond"/>
          <w:bCs/>
          <w:iCs/>
          <w:u w:val="single"/>
          <w:lang w:eastAsia="ru-RU"/>
        </w:rPr>
      </w:pPr>
    </w:p>
    <w:p w14:paraId="1228827E" w14:textId="77777777" w:rsidR="00380256" w:rsidRPr="00B94088" w:rsidRDefault="00380256" w:rsidP="00380256">
      <w:pPr>
        <w:spacing w:after="0" w:line="240" w:lineRule="auto"/>
        <w:jc w:val="center"/>
        <w:rPr>
          <w:rFonts w:ascii="Garamond" w:eastAsia="Times New Roman" w:hAnsi="Garamond"/>
          <w:bCs/>
          <w:iCs/>
          <w:u w:val="single"/>
          <w:lang w:eastAsia="ru-RU"/>
        </w:rPr>
      </w:pPr>
    </w:p>
    <w:p w14:paraId="3722C85B" w14:textId="77777777" w:rsidR="00380256" w:rsidRPr="00B94088" w:rsidRDefault="00380256" w:rsidP="00380256">
      <w:pPr>
        <w:tabs>
          <w:tab w:val="left" w:pos="10320"/>
        </w:tabs>
        <w:spacing w:after="0"/>
        <w:rPr>
          <w:rFonts w:ascii="Garamond" w:eastAsia="Batang" w:hAnsi="Garamond"/>
          <w:sz w:val="26"/>
          <w:szCs w:val="26"/>
        </w:rPr>
      </w:pPr>
      <w:r w:rsidRPr="00B94088">
        <w:rPr>
          <w:rFonts w:ascii="Garamond" w:eastAsia="Batang" w:hAnsi="Garamond"/>
          <w:sz w:val="26"/>
          <w:szCs w:val="26"/>
        </w:rPr>
        <w:br w:type="page"/>
      </w:r>
    </w:p>
    <w:p w14:paraId="4C6D27D2" w14:textId="77777777" w:rsidR="00380256" w:rsidRPr="00B94088" w:rsidRDefault="00380256" w:rsidP="00380256">
      <w:pPr>
        <w:keepNext/>
        <w:spacing w:after="0" w:line="240" w:lineRule="auto"/>
        <w:ind w:left="851" w:hanging="709"/>
        <w:outlineLvl w:val="0"/>
        <w:rPr>
          <w:rFonts w:ascii="Garamond" w:eastAsia="Times New Roman" w:hAnsi="Garamond" w:cs="Arial"/>
          <w:b/>
          <w:bCs/>
          <w:lang w:eastAsia="ru-RU"/>
        </w:rPr>
      </w:pPr>
      <w:r w:rsidRPr="00B94088">
        <w:rPr>
          <w:rFonts w:ascii="Garamond" w:eastAsia="Times New Roman" w:hAnsi="Garamond" w:cs="Arial"/>
          <w:b/>
          <w:bCs/>
          <w:lang w:eastAsia="ru-RU"/>
        </w:rPr>
        <w:lastRenderedPageBreak/>
        <w:t>Предлагаемая редакция</w:t>
      </w:r>
    </w:p>
    <w:p w14:paraId="129D7830" w14:textId="77777777" w:rsidR="00380256" w:rsidRPr="00B94088" w:rsidRDefault="00380256" w:rsidP="00380256">
      <w:pPr>
        <w:keepNext/>
        <w:spacing w:after="0"/>
        <w:ind w:left="851" w:hanging="709"/>
        <w:jc w:val="center"/>
        <w:outlineLvl w:val="0"/>
        <w:rPr>
          <w:rFonts w:ascii="Garamond" w:hAnsi="Garamond" w:cs="Arial"/>
          <w:b/>
          <w:bCs/>
        </w:rPr>
      </w:pPr>
      <w:r w:rsidRPr="00B94088">
        <w:rPr>
          <w:rFonts w:ascii="Garamond" w:hAnsi="Garamond" w:cs="Arial"/>
          <w:b/>
          <w:bCs/>
        </w:rPr>
        <w:t>Форма 13Г</w:t>
      </w:r>
    </w:p>
    <w:p w14:paraId="3E187532" w14:textId="77777777" w:rsidR="00380256" w:rsidRPr="00B94088" w:rsidRDefault="00380256" w:rsidP="00380256">
      <w:pPr>
        <w:spacing w:after="0"/>
        <w:jc w:val="center"/>
        <w:rPr>
          <w:rFonts w:ascii="Garamond" w:hAnsi="Garamond"/>
          <w:b/>
        </w:rPr>
      </w:pPr>
      <w:r w:rsidRPr="00B94088">
        <w:rPr>
          <w:rFonts w:ascii="Garamond" w:hAnsi="Garamond"/>
          <w:b/>
        </w:rPr>
        <w:t>Перечень паспортных технологических характеристик генерирующего оборудования и генерирующего объекта КОМ НГО</w:t>
      </w:r>
    </w:p>
    <w:p w14:paraId="4B54DC00" w14:textId="77777777" w:rsidR="00380256" w:rsidRPr="00B94088" w:rsidRDefault="00380256" w:rsidP="00380256">
      <w:pPr>
        <w:spacing w:after="0"/>
        <w:jc w:val="center"/>
        <w:rPr>
          <w:rFonts w:ascii="Garamond" w:hAnsi="Garamond"/>
          <w:b/>
        </w:rPr>
      </w:pPr>
    </w:p>
    <w:tbl>
      <w:tblPr>
        <w:tblW w:w="95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9"/>
        <w:gridCol w:w="5782"/>
      </w:tblGrid>
      <w:tr w:rsidR="00380256" w:rsidRPr="00B94088" w14:paraId="041DC8BC" w14:textId="77777777" w:rsidTr="008B06A6">
        <w:trPr>
          <w:trHeight w:val="86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88C7DE" w14:textId="77777777" w:rsidR="00380256" w:rsidRPr="00B94088" w:rsidRDefault="00380256" w:rsidP="008B06A6">
            <w:pPr>
              <w:spacing w:after="0"/>
              <w:rPr>
                <w:rFonts w:ascii="Garamond" w:hAnsi="Garamond"/>
                <w:b/>
              </w:rPr>
            </w:pPr>
            <w:r w:rsidRPr="00B94088">
              <w:rPr>
                <w:rFonts w:ascii="Garamond" w:hAnsi="Garamond"/>
                <w:b/>
              </w:rPr>
              <w:t xml:space="preserve">Наименование условной ГТП генерации (условная </w:t>
            </w:r>
            <w:proofErr w:type="spellStart"/>
            <w:r w:rsidRPr="00B94088">
              <w:rPr>
                <w:rFonts w:ascii="Garamond" w:hAnsi="Garamond"/>
                <w:b/>
              </w:rPr>
              <w:t>ГТПг</w:t>
            </w:r>
            <w:proofErr w:type="spellEnd"/>
            <w:r w:rsidRPr="00B94088">
              <w:rPr>
                <w:rFonts w:ascii="Garamond" w:hAnsi="Garamond"/>
                <w:b/>
              </w:rPr>
              <w:t>)</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47683749" w14:textId="77777777" w:rsidR="00380256" w:rsidRPr="00B94088" w:rsidRDefault="00380256" w:rsidP="006355D3">
            <w:pPr>
              <w:spacing w:after="0"/>
              <w:jc w:val="both"/>
              <w:rPr>
                <w:rFonts w:ascii="Garamond" w:hAnsi="Garamond"/>
              </w:rPr>
            </w:pPr>
            <w:r w:rsidRPr="00B94088">
              <w:rPr>
                <w:rFonts w:ascii="Garamond" w:hAnsi="Garamond"/>
              </w:rPr>
              <w:t xml:space="preserve">Указывается наименование условной </w:t>
            </w:r>
            <w:proofErr w:type="spellStart"/>
            <w:r w:rsidRPr="00B94088">
              <w:rPr>
                <w:rFonts w:ascii="Garamond" w:hAnsi="Garamond"/>
              </w:rPr>
              <w:t>ГТПг</w:t>
            </w:r>
            <w:proofErr w:type="spellEnd"/>
            <w:r w:rsidRPr="00B94088">
              <w:rPr>
                <w:rFonts w:ascii="Garamond" w:hAnsi="Garamond"/>
              </w:rPr>
              <w:t xml:space="preserve"> в соответствии с наименованием, указанным в заявлении и форме 5</w:t>
            </w:r>
          </w:p>
        </w:tc>
      </w:tr>
      <w:tr w:rsidR="00380256" w:rsidRPr="00B94088" w14:paraId="3C300F86" w14:textId="77777777" w:rsidTr="008B06A6">
        <w:trPr>
          <w:trHeight w:val="964"/>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AA8647" w14:textId="77777777" w:rsidR="00380256" w:rsidRPr="00B94088" w:rsidRDefault="00380256" w:rsidP="008B06A6">
            <w:pPr>
              <w:spacing w:after="0"/>
              <w:rPr>
                <w:rFonts w:ascii="Garamond" w:hAnsi="Garamond"/>
                <w:b/>
              </w:rPr>
            </w:pPr>
            <w:r w:rsidRPr="00B94088">
              <w:rPr>
                <w:rFonts w:ascii="Garamond" w:hAnsi="Garamond"/>
                <w:b/>
              </w:rPr>
              <w:t>Наименование электростанции</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79EE0B2F" w14:textId="77777777" w:rsidR="00380256" w:rsidRPr="00B94088" w:rsidRDefault="00380256" w:rsidP="006355D3">
            <w:pPr>
              <w:spacing w:after="0"/>
              <w:jc w:val="both"/>
              <w:rPr>
                <w:rFonts w:ascii="Garamond" w:hAnsi="Garamond"/>
              </w:rPr>
            </w:pPr>
            <w:r w:rsidRPr="00B94088">
              <w:rPr>
                <w:rFonts w:ascii="Garamond" w:hAnsi="Garamond"/>
              </w:rPr>
              <w:t>Указывается наименование электростанции в соответствии с наименованием, указанным в заявлении и форме 5</w:t>
            </w:r>
          </w:p>
        </w:tc>
      </w:tr>
      <w:tr w:rsidR="00380256" w:rsidRPr="00B94088" w14:paraId="7F5677B1" w14:textId="77777777" w:rsidTr="008B06A6">
        <w:trPr>
          <w:trHeight w:val="73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AD04E7D" w14:textId="77777777" w:rsidR="00380256" w:rsidRPr="00B94088" w:rsidRDefault="00380256" w:rsidP="008B06A6">
            <w:pPr>
              <w:spacing w:after="0"/>
              <w:rPr>
                <w:rFonts w:ascii="Garamond" w:hAnsi="Garamond"/>
                <w:b/>
              </w:rPr>
            </w:pPr>
            <w:r w:rsidRPr="00B94088">
              <w:rPr>
                <w:rFonts w:ascii="Garamond" w:hAnsi="Garamond"/>
                <w:b/>
              </w:rPr>
              <w:t>Тип электростанции</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445FDDD6" w14:textId="77777777" w:rsidR="00380256" w:rsidRPr="00B94088" w:rsidRDefault="00380256" w:rsidP="006355D3">
            <w:pPr>
              <w:tabs>
                <w:tab w:val="left" w:pos="0"/>
              </w:tabs>
              <w:spacing w:after="0"/>
              <w:jc w:val="both"/>
              <w:rPr>
                <w:rFonts w:ascii="Garamond" w:hAnsi="Garamond"/>
              </w:rPr>
            </w:pPr>
            <w:r w:rsidRPr="00B94088">
              <w:rPr>
                <w:rFonts w:ascii="Garamond" w:hAnsi="Garamond"/>
              </w:rPr>
              <w:t>Указывается тип электростанции:</w:t>
            </w:r>
          </w:p>
          <w:p w14:paraId="2CCE3F13" w14:textId="77777777" w:rsidR="00380256" w:rsidRPr="00B94088" w:rsidRDefault="00380256" w:rsidP="006355D3">
            <w:pPr>
              <w:tabs>
                <w:tab w:val="left" w:pos="0"/>
              </w:tabs>
              <w:spacing w:after="0"/>
              <w:jc w:val="both"/>
              <w:rPr>
                <w:rFonts w:ascii="Garamond" w:hAnsi="Garamond"/>
              </w:rPr>
            </w:pPr>
            <w:r w:rsidRPr="00B94088">
              <w:rPr>
                <w:rFonts w:ascii="Garamond" w:hAnsi="Garamond"/>
              </w:rPr>
              <w:t>ТЭС, ГЭС, АЭС или иной тип электростанции</w:t>
            </w:r>
          </w:p>
        </w:tc>
      </w:tr>
      <w:tr w:rsidR="00380256" w:rsidRPr="00B94088" w14:paraId="20EDD6E0" w14:textId="77777777" w:rsidTr="008B06A6">
        <w:trPr>
          <w:trHeight w:val="73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33ABF8E" w14:textId="77777777" w:rsidR="00380256" w:rsidRPr="00B94088" w:rsidRDefault="00380256" w:rsidP="008B06A6">
            <w:pPr>
              <w:spacing w:after="0"/>
              <w:rPr>
                <w:rFonts w:ascii="Garamond" w:hAnsi="Garamond"/>
                <w:b/>
              </w:rPr>
            </w:pPr>
            <w:r w:rsidRPr="00B94088">
              <w:rPr>
                <w:rFonts w:ascii="Garamond" w:hAnsi="Garamond"/>
                <w:b/>
              </w:rPr>
              <w:t>Признак объекта</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6FD386F8" w14:textId="77777777" w:rsidR="00380256" w:rsidRPr="00B94088" w:rsidRDefault="00380256" w:rsidP="006355D3">
            <w:pPr>
              <w:tabs>
                <w:tab w:val="left" w:pos="0"/>
              </w:tabs>
              <w:spacing w:after="0"/>
              <w:jc w:val="both"/>
              <w:rPr>
                <w:rFonts w:ascii="Garamond" w:hAnsi="Garamond"/>
              </w:rPr>
            </w:pPr>
            <w:r w:rsidRPr="00B94088">
              <w:rPr>
                <w:rFonts w:ascii="Garamond" w:hAnsi="Garamond"/>
              </w:rPr>
              <w:t>Указывается «</w:t>
            </w:r>
            <w:r w:rsidRPr="00B94088">
              <w:rPr>
                <w:rFonts w:ascii="Garamond" w:eastAsia="MS Mincho" w:hAnsi="Garamond"/>
              </w:rPr>
              <w:t>генерирующий объект, подлежащий строительству по результатам КОМ НГО</w:t>
            </w:r>
            <w:r w:rsidRPr="00B94088">
              <w:rPr>
                <w:rFonts w:ascii="Garamond" w:hAnsi="Garamond"/>
              </w:rPr>
              <w:t xml:space="preserve">», или «временно замещающие генерирующие объекты», </w:t>
            </w:r>
            <w:r w:rsidRPr="00B94088">
              <w:rPr>
                <w:rFonts w:ascii="Garamond" w:hAnsi="Garamond"/>
                <w:bCs/>
              </w:rPr>
              <w:t>или «генерирующий объект, мощность которого будет поставляться по договорам КОМ НГО в соответствии с пунктом 112(5) Правил оптового рынка и распоряжением Правительства РФ от 08.04.2023 № 867-р»</w:t>
            </w:r>
          </w:p>
        </w:tc>
      </w:tr>
      <w:tr w:rsidR="00380256" w:rsidRPr="00B94088" w14:paraId="06187CD0" w14:textId="77777777" w:rsidTr="008B06A6">
        <w:trPr>
          <w:trHeight w:val="737"/>
        </w:trPr>
        <w:tc>
          <w:tcPr>
            <w:tcW w:w="37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F590FBD" w14:textId="77777777" w:rsidR="00380256" w:rsidRPr="00B94088" w:rsidRDefault="00380256" w:rsidP="008B06A6">
            <w:pPr>
              <w:spacing w:after="0"/>
              <w:rPr>
                <w:rFonts w:ascii="Garamond" w:hAnsi="Garamond"/>
                <w:b/>
              </w:rPr>
            </w:pPr>
            <w:r w:rsidRPr="00B94088">
              <w:rPr>
                <w:rFonts w:ascii="Garamond" w:hAnsi="Garamond"/>
                <w:b/>
              </w:rPr>
              <w:t>Наименование условной ГТП генерации, сформированной в отношении генерирующего объекта, подлежащего строительству по результатам КОМ НГО</w:t>
            </w:r>
          </w:p>
        </w:tc>
        <w:tc>
          <w:tcPr>
            <w:tcW w:w="5782" w:type="dxa"/>
            <w:tcBorders>
              <w:top w:val="single" w:sz="4" w:space="0" w:color="000000"/>
              <w:left w:val="single" w:sz="4" w:space="0" w:color="000000"/>
              <w:bottom w:val="single" w:sz="4" w:space="0" w:color="000000"/>
              <w:right w:val="single" w:sz="4" w:space="0" w:color="000000"/>
            </w:tcBorders>
            <w:vAlign w:val="center"/>
            <w:hideMark/>
          </w:tcPr>
          <w:p w14:paraId="76BDA09F" w14:textId="77777777" w:rsidR="00380256" w:rsidRPr="00B94088" w:rsidRDefault="00380256" w:rsidP="006355D3">
            <w:pPr>
              <w:tabs>
                <w:tab w:val="left" w:pos="0"/>
              </w:tabs>
              <w:spacing w:after="0"/>
              <w:jc w:val="both"/>
              <w:rPr>
                <w:rFonts w:ascii="Garamond" w:hAnsi="Garamond"/>
              </w:rPr>
            </w:pPr>
            <w:r w:rsidRPr="00B94088">
              <w:rPr>
                <w:rFonts w:ascii="Garamond" w:hAnsi="Garamond"/>
              </w:rPr>
              <w:t xml:space="preserve">Указывается код (при наличии) и наименование условной </w:t>
            </w:r>
            <w:proofErr w:type="spellStart"/>
            <w:r w:rsidRPr="00B94088">
              <w:rPr>
                <w:rFonts w:ascii="Garamond" w:hAnsi="Garamond"/>
              </w:rPr>
              <w:t>ГТПг</w:t>
            </w:r>
            <w:proofErr w:type="spellEnd"/>
            <w:r w:rsidRPr="00B94088">
              <w:rPr>
                <w:rFonts w:ascii="Garamond" w:hAnsi="Garamond"/>
              </w:rPr>
              <w:t xml:space="preserve">, сформированной в отношении </w:t>
            </w:r>
            <w:r w:rsidRPr="00B94088">
              <w:rPr>
                <w:rFonts w:ascii="Garamond" w:eastAsia="MS Mincho" w:hAnsi="Garamond"/>
              </w:rPr>
              <w:t>генерирующего объекта, подлежащего строительству по результатам КОМ НГО, для которого планируется использование временно замещающих генерирующих объектов.</w:t>
            </w:r>
            <w:r w:rsidRPr="00B94088">
              <w:rPr>
                <w:rFonts w:ascii="Garamond" w:hAnsi="Garamond"/>
              </w:rPr>
              <w:t xml:space="preserve"> </w:t>
            </w:r>
          </w:p>
          <w:p w14:paraId="63C7E13B" w14:textId="77777777" w:rsidR="00380256" w:rsidRPr="00B94088" w:rsidRDefault="00380256" w:rsidP="006355D3">
            <w:pPr>
              <w:tabs>
                <w:tab w:val="left" w:pos="0"/>
              </w:tabs>
              <w:spacing w:after="0"/>
              <w:jc w:val="both"/>
              <w:rPr>
                <w:rFonts w:ascii="Garamond" w:hAnsi="Garamond"/>
              </w:rPr>
            </w:pPr>
            <w:r w:rsidRPr="00B94088">
              <w:rPr>
                <w:rFonts w:ascii="Garamond" w:hAnsi="Garamond"/>
              </w:rPr>
              <w:t>Заполняется только в случае указания в графе «Признак объекта» «временно замещающие генерирующие объекты»</w:t>
            </w:r>
          </w:p>
        </w:tc>
      </w:tr>
      <w:tr w:rsidR="00380256" w:rsidRPr="00B94088" w14:paraId="3654DA61" w14:textId="77777777" w:rsidTr="008B06A6">
        <w:tc>
          <w:tcPr>
            <w:tcW w:w="3799" w:type="dxa"/>
            <w:tcBorders>
              <w:top w:val="single" w:sz="4" w:space="0" w:color="auto"/>
              <w:left w:val="single" w:sz="4" w:space="0" w:color="auto"/>
              <w:bottom w:val="single" w:sz="4" w:space="0" w:color="auto"/>
              <w:right w:val="single" w:sz="4" w:space="0" w:color="auto"/>
            </w:tcBorders>
            <w:hideMark/>
          </w:tcPr>
          <w:p w14:paraId="7478EC02" w14:textId="77777777" w:rsidR="00380256" w:rsidRPr="00B94088" w:rsidRDefault="00380256" w:rsidP="008B06A6">
            <w:pPr>
              <w:spacing w:after="0"/>
              <w:ind w:right="-12"/>
              <w:rPr>
                <w:rFonts w:ascii="Garamond" w:eastAsia="MS Mincho" w:hAnsi="Garamond"/>
                <w:b/>
                <w:bCs/>
              </w:rPr>
            </w:pPr>
            <w:r w:rsidRPr="00B94088">
              <w:rPr>
                <w:rFonts w:ascii="Garamond" w:hAnsi="Garamond"/>
                <w:b/>
                <w:bCs/>
              </w:rPr>
              <w:t xml:space="preserve">Местоположение </w:t>
            </w:r>
            <w:r w:rsidRPr="00B94088">
              <w:rPr>
                <w:rFonts w:ascii="Garamond" w:eastAsia="MS Mincho" w:hAnsi="Garamond"/>
                <w:b/>
                <w:bCs/>
              </w:rPr>
              <w:t>генерирующего оборудования</w:t>
            </w:r>
          </w:p>
        </w:tc>
        <w:tc>
          <w:tcPr>
            <w:tcW w:w="5782" w:type="dxa"/>
            <w:tcBorders>
              <w:top w:val="single" w:sz="4" w:space="0" w:color="auto"/>
              <w:left w:val="single" w:sz="4" w:space="0" w:color="auto"/>
              <w:bottom w:val="single" w:sz="4" w:space="0" w:color="auto"/>
              <w:right w:val="single" w:sz="4" w:space="0" w:color="auto"/>
            </w:tcBorders>
            <w:hideMark/>
          </w:tcPr>
          <w:p w14:paraId="5E030E9F"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 xml:space="preserve">Описание территорий, на которых подлежит </w:t>
            </w:r>
            <w:proofErr w:type="gramStart"/>
            <w:r w:rsidRPr="00B94088">
              <w:rPr>
                <w:rFonts w:ascii="Garamond" w:eastAsia="MS Mincho" w:hAnsi="Garamond"/>
              </w:rPr>
              <w:t>строительству</w:t>
            </w:r>
            <w:proofErr w:type="gramEnd"/>
            <w:r w:rsidRPr="00B94088">
              <w:rPr>
                <w:rFonts w:ascii="Garamond" w:eastAsia="MS Mincho" w:hAnsi="Garamond"/>
              </w:rPr>
              <w:t xml:space="preserve"> генерирующий объект в соответствии с решением Правительства Российской Федерации о проведении КОМ НГО,</w:t>
            </w:r>
            <w:r w:rsidRPr="00B94088">
              <w:rPr>
                <w:rFonts w:ascii="Garamond" w:hAnsi="Garamond"/>
              </w:rPr>
              <w:t xml:space="preserve"> с указанием схемы выдачи мощности генерирующего объекта (наименование энергорайона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должны быть указаны код и название действующей электростанции.</w:t>
            </w:r>
          </w:p>
        </w:tc>
      </w:tr>
    </w:tbl>
    <w:p w14:paraId="704A954D" w14:textId="77777777" w:rsidR="00380256" w:rsidRPr="00B94088" w:rsidRDefault="00380256" w:rsidP="00380256">
      <w:pPr>
        <w:spacing w:after="0"/>
        <w:rPr>
          <w:rFonts w:ascii="Garamond" w:hAnsi="Garamond"/>
          <w:bCs/>
        </w:rPr>
      </w:pPr>
    </w:p>
    <w:p w14:paraId="784E918C" w14:textId="77777777" w:rsidR="00380256" w:rsidRPr="00B94088" w:rsidRDefault="00380256" w:rsidP="00380256">
      <w:pPr>
        <w:spacing w:after="0"/>
        <w:rPr>
          <w:rFonts w:ascii="Garamond" w:hAnsi="Garamond"/>
        </w:rPr>
      </w:pPr>
      <w:r w:rsidRPr="00B94088">
        <w:rPr>
          <w:rFonts w:ascii="Garamond" w:hAnsi="Garamond"/>
        </w:rPr>
        <w:t xml:space="preserve"> </w:t>
      </w:r>
    </w:p>
    <w:tbl>
      <w:tblPr>
        <w:tblW w:w="96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7"/>
        <w:gridCol w:w="146"/>
        <w:gridCol w:w="2229"/>
        <w:gridCol w:w="3911"/>
        <w:gridCol w:w="709"/>
        <w:gridCol w:w="709"/>
        <w:gridCol w:w="7"/>
      </w:tblGrid>
      <w:tr w:rsidR="00380256" w:rsidRPr="00B94088" w14:paraId="257D958C" w14:textId="77777777" w:rsidTr="008B06A6">
        <w:trPr>
          <w:cantSplit/>
          <w:trHeight w:val="454"/>
        </w:trPr>
        <w:tc>
          <w:tcPr>
            <w:tcW w:w="9618"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79329B52" w14:textId="77777777" w:rsidR="00380256" w:rsidRPr="00B94088" w:rsidRDefault="00380256" w:rsidP="008B06A6">
            <w:pPr>
              <w:spacing w:after="0"/>
              <w:rPr>
                <w:rFonts w:ascii="Garamond" w:hAnsi="Garamond"/>
                <w:b/>
              </w:rPr>
            </w:pPr>
            <w:r w:rsidRPr="00B94088">
              <w:rPr>
                <w:rFonts w:ascii="Garamond" w:hAnsi="Garamond"/>
                <w:b/>
              </w:rPr>
              <w:t xml:space="preserve">Общие характеристики условной </w:t>
            </w:r>
            <w:proofErr w:type="spellStart"/>
            <w:r w:rsidRPr="00B94088">
              <w:rPr>
                <w:rFonts w:ascii="Garamond" w:hAnsi="Garamond"/>
                <w:b/>
              </w:rPr>
              <w:t>ГТПг</w:t>
            </w:r>
            <w:proofErr w:type="spellEnd"/>
          </w:p>
        </w:tc>
      </w:tr>
      <w:tr w:rsidR="00380256" w:rsidRPr="00B94088" w14:paraId="65185D19" w14:textId="77777777" w:rsidTr="008B06A6">
        <w:trPr>
          <w:trHeight w:val="282"/>
        </w:trPr>
        <w:tc>
          <w:tcPr>
            <w:tcW w:w="4282" w:type="dxa"/>
            <w:gridSpan w:val="3"/>
            <w:tcBorders>
              <w:top w:val="single" w:sz="4" w:space="0" w:color="auto"/>
              <w:left w:val="single" w:sz="4" w:space="0" w:color="auto"/>
              <w:bottom w:val="single" w:sz="4" w:space="0" w:color="auto"/>
              <w:right w:val="single" w:sz="4" w:space="0" w:color="auto"/>
            </w:tcBorders>
            <w:hideMark/>
          </w:tcPr>
          <w:p w14:paraId="5DDEDFF8"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Тип генерирующего объекта</w:t>
            </w:r>
          </w:p>
        </w:tc>
        <w:tc>
          <w:tcPr>
            <w:tcW w:w="5336" w:type="dxa"/>
            <w:gridSpan w:val="4"/>
            <w:tcBorders>
              <w:top w:val="single" w:sz="4" w:space="0" w:color="auto"/>
              <w:left w:val="single" w:sz="4" w:space="0" w:color="auto"/>
              <w:bottom w:val="single" w:sz="4" w:space="0" w:color="auto"/>
              <w:right w:val="single" w:sz="4" w:space="0" w:color="auto"/>
            </w:tcBorders>
          </w:tcPr>
          <w:p w14:paraId="4A430B34" w14:textId="77777777" w:rsidR="00380256" w:rsidRPr="006C0F22" w:rsidRDefault="00380256" w:rsidP="008B06A6">
            <w:pPr>
              <w:tabs>
                <w:tab w:val="left" w:pos="1026"/>
              </w:tabs>
              <w:spacing w:before="120" w:after="120" w:line="240" w:lineRule="auto"/>
              <w:ind w:firstLine="1"/>
              <w:jc w:val="both"/>
              <w:rPr>
                <w:rFonts w:ascii="Garamond" w:hAnsi="Garamond"/>
                <w:highlight w:val="yellow"/>
              </w:rPr>
            </w:pPr>
            <w:r w:rsidRPr="006C0F22">
              <w:rPr>
                <w:rFonts w:ascii="Garamond" w:hAnsi="Garamond"/>
                <w:highlight w:val="yellow"/>
              </w:rPr>
              <w:t>«1» – генерирующие объекты на базе газотурбинных установок, работающих по открытому циклу, проектом строительства которых не предусмотрена работа в составе парогазовых установок;</w:t>
            </w:r>
          </w:p>
          <w:p w14:paraId="0911A921" w14:textId="3F4E6FD8" w:rsidR="00380256" w:rsidRPr="006C0F22" w:rsidRDefault="007D728E" w:rsidP="008B06A6">
            <w:pPr>
              <w:tabs>
                <w:tab w:val="left" w:pos="1026"/>
              </w:tabs>
              <w:spacing w:before="120" w:after="120" w:line="240" w:lineRule="auto"/>
              <w:ind w:firstLine="1"/>
              <w:jc w:val="both"/>
              <w:rPr>
                <w:rFonts w:ascii="Garamond" w:hAnsi="Garamond"/>
                <w:highlight w:val="yellow"/>
              </w:rPr>
            </w:pPr>
            <w:r>
              <w:rPr>
                <w:rFonts w:ascii="Garamond" w:hAnsi="Garamond"/>
                <w:highlight w:val="yellow"/>
              </w:rPr>
              <w:lastRenderedPageBreak/>
              <w:t xml:space="preserve">«2» </w:t>
            </w:r>
            <w:r w:rsidR="00380256" w:rsidRPr="006C0F22">
              <w:rPr>
                <w:rFonts w:ascii="Garamond" w:hAnsi="Garamond"/>
                <w:highlight w:val="yellow"/>
              </w:rPr>
              <w:t>– генерирующие объекты на базе парогазовых установок;</w:t>
            </w:r>
          </w:p>
          <w:p w14:paraId="0592054C" w14:textId="77777777" w:rsidR="00380256" w:rsidRPr="006C0F22" w:rsidRDefault="00380256" w:rsidP="008B06A6">
            <w:pPr>
              <w:tabs>
                <w:tab w:val="left" w:pos="1026"/>
              </w:tabs>
              <w:spacing w:before="120" w:after="120" w:line="240" w:lineRule="auto"/>
              <w:ind w:firstLine="1"/>
              <w:jc w:val="both"/>
              <w:rPr>
                <w:rFonts w:ascii="Garamond" w:hAnsi="Garamond"/>
                <w:highlight w:val="yellow"/>
              </w:rPr>
            </w:pPr>
            <w:r w:rsidRPr="006C0F22">
              <w:rPr>
                <w:rFonts w:ascii="Garamond" w:hAnsi="Garamond"/>
                <w:highlight w:val="yellow"/>
              </w:rPr>
              <w:t>«3» – генерирующие объекты на базе паросиловых установок, использующих в качестве основного топлива природный газ;</w:t>
            </w:r>
          </w:p>
          <w:p w14:paraId="4DE1F1D3" w14:textId="77777777" w:rsidR="00380256" w:rsidRPr="006C0F22" w:rsidRDefault="00380256" w:rsidP="008B06A6">
            <w:pPr>
              <w:tabs>
                <w:tab w:val="left" w:pos="1026"/>
              </w:tabs>
              <w:spacing w:before="120" w:after="120" w:line="240" w:lineRule="auto"/>
              <w:ind w:firstLine="1"/>
              <w:jc w:val="both"/>
              <w:rPr>
                <w:rFonts w:ascii="Garamond" w:hAnsi="Garamond"/>
                <w:highlight w:val="yellow"/>
              </w:rPr>
            </w:pPr>
            <w:r w:rsidRPr="006C0F22">
              <w:rPr>
                <w:rFonts w:ascii="Garamond" w:hAnsi="Garamond"/>
                <w:highlight w:val="yellow"/>
              </w:rPr>
              <w:t>«4» – генерирующие объекты на базе газопоршневых агрегатов;</w:t>
            </w:r>
          </w:p>
          <w:p w14:paraId="700714D9" w14:textId="77777777" w:rsidR="00380256" w:rsidRPr="006C0F22" w:rsidRDefault="00380256" w:rsidP="008B06A6">
            <w:pPr>
              <w:tabs>
                <w:tab w:val="left" w:pos="1026"/>
              </w:tabs>
              <w:spacing w:before="120" w:after="120" w:line="240" w:lineRule="auto"/>
              <w:ind w:firstLine="1"/>
              <w:jc w:val="both"/>
              <w:rPr>
                <w:rFonts w:ascii="Garamond" w:hAnsi="Garamond"/>
                <w:highlight w:val="yellow"/>
              </w:rPr>
            </w:pPr>
            <w:r w:rsidRPr="006C0F22">
              <w:rPr>
                <w:rFonts w:ascii="Garamond" w:hAnsi="Garamond"/>
                <w:highlight w:val="yellow"/>
              </w:rPr>
              <w:t>«5» – генерирующие объекты на базе паросиловых установок, использующих в качестве основного топлива уголь;</w:t>
            </w:r>
          </w:p>
          <w:p w14:paraId="5AB7C9EF" w14:textId="77777777" w:rsidR="00380256" w:rsidRPr="006C0F22" w:rsidRDefault="00380256" w:rsidP="008B06A6">
            <w:pPr>
              <w:tabs>
                <w:tab w:val="left" w:pos="1026"/>
              </w:tabs>
              <w:spacing w:before="120" w:after="120" w:line="240" w:lineRule="auto"/>
              <w:ind w:firstLine="1"/>
              <w:jc w:val="both"/>
              <w:rPr>
                <w:rFonts w:ascii="Garamond" w:hAnsi="Garamond"/>
                <w:highlight w:val="yellow"/>
              </w:rPr>
            </w:pPr>
            <w:r w:rsidRPr="006C0F22">
              <w:rPr>
                <w:rFonts w:ascii="Garamond" w:hAnsi="Garamond"/>
                <w:highlight w:val="yellow"/>
              </w:rPr>
              <w:t>«6» – генерирующие объекты ГЭС;</w:t>
            </w:r>
          </w:p>
          <w:p w14:paraId="57CAAE77" w14:textId="77777777" w:rsidR="00380256" w:rsidRPr="006C0F22" w:rsidRDefault="00380256" w:rsidP="008B06A6">
            <w:pPr>
              <w:tabs>
                <w:tab w:val="left" w:pos="1026"/>
              </w:tabs>
              <w:spacing w:before="120" w:after="120" w:line="240" w:lineRule="auto"/>
              <w:ind w:firstLine="1"/>
              <w:jc w:val="both"/>
              <w:rPr>
                <w:rFonts w:ascii="Garamond" w:hAnsi="Garamond"/>
                <w:highlight w:val="yellow"/>
              </w:rPr>
            </w:pPr>
            <w:r w:rsidRPr="006C0F22">
              <w:rPr>
                <w:rFonts w:ascii="Garamond" w:hAnsi="Garamond"/>
                <w:highlight w:val="yellow"/>
              </w:rPr>
              <w:t>«7» – генерирующие объекты АЭС.</w:t>
            </w:r>
          </w:p>
          <w:p w14:paraId="1593E080" w14:textId="77777777" w:rsidR="00380256" w:rsidRPr="006C0F22" w:rsidRDefault="00380256" w:rsidP="006F2CE0">
            <w:pPr>
              <w:spacing w:after="0"/>
              <w:ind w:firstLine="1"/>
              <w:jc w:val="both"/>
              <w:rPr>
                <w:rFonts w:ascii="Garamond" w:eastAsia="MS Mincho" w:hAnsi="Garamond"/>
                <w:highlight w:val="yellow"/>
              </w:rPr>
            </w:pPr>
            <w:r w:rsidRPr="006C0F22">
              <w:rPr>
                <w:rFonts w:ascii="Garamond" w:hAnsi="Garamond"/>
                <w:highlight w:val="yellow"/>
              </w:rPr>
              <w:t>Если в состав генерирующего объекта (условной ГТП) входит генерирующее оборудование, соответствующее двум и более типам, данные типы указываются через запятую</w:t>
            </w:r>
          </w:p>
        </w:tc>
      </w:tr>
      <w:tr w:rsidR="00380256" w:rsidRPr="00B94088" w14:paraId="06293EF7"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72B876AC"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lastRenderedPageBreak/>
              <w:t xml:space="preserve">Суммарная установленная мощность единиц генерирующего оборудования (ЕГО) в условной </w:t>
            </w:r>
            <w:proofErr w:type="spellStart"/>
            <w:r w:rsidRPr="00B94088">
              <w:rPr>
                <w:rFonts w:ascii="Garamond" w:eastAsia="MS Mincho" w:hAnsi="Garamond"/>
              </w:rPr>
              <w:t>ГТПг</w:t>
            </w:r>
            <w:proofErr w:type="spellEnd"/>
            <w:r w:rsidRPr="00B94088">
              <w:rPr>
                <w:rFonts w:ascii="Garamond" w:eastAsia="MS Mincho" w:hAnsi="Garamond"/>
              </w:rPr>
              <w:t>, МВт</w:t>
            </w:r>
          </w:p>
        </w:tc>
        <w:tc>
          <w:tcPr>
            <w:tcW w:w="5336" w:type="dxa"/>
            <w:gridSpan w:val="4"/>
            <w:tcBorders>
              <w:top w:val="single" w:sz="4" w:space="0" w:color="auto"/>
              <w:left w:val="single" w:sz="4" w:space="0" w:color="auto"/>
              <w:bottom w:val="single" w:sz="4" w:space="0" w:color="auto"/>
              <w:right w:val="single" w:sz="4" w:space="0" w:color="auto"/>
            </w:tcBorders>
            <w:hideMark/>
          </w:tcPr>
          <w:p w14:paraId="29ADA896" w14:textId="77777777" w:rsidR="00380256" w:rsidRPr="006C0F22" w:rsidRDefault="00380256" w:rsidP="00E7276C">
            <w:pPr>
              <w:spacing w:after="0"/>
              <w:jc w:val="both"/>
              <w:rPr>
                <w:rFonts w:ascii="Garamond" w:eastAsia="MS Mincho" w:hAnsi="Garamond"/>
              </w:rPr>
            </w:pPr>
            <w:r w:rsidRPr="006C0F22">
              <w:rPr>
                <w:rFonts w:ascii="Garamond" w:eastAsia="MS Mincho" w:hAnsi="Garamond"/>
              </w:rPr>
              <w:t xml:space="preserve">Суммарная величина установленной мощности всего генерирующего оборудования, включенного в условную </w:t>
            </w:r>
            <w:proofErr w:type="spellStart"/>
            <w:r w:rsidRPr="006C0F22">
              <w:rPr>
                <w:rFonts w:ascii="Garamond" w:eastAsia="MS Mincho" w:hAnsi="Garamond"/>
              </w:rPr>
              <w:t>ГТПг</w:t>
            </w:r>
            <w:proofErr w:type="spellEnd"/>
            <w:r w:rsidRPr="006C0F22">
              <w:rPr>
                <w:rFonts w:ascii="Garamond" w:eastAsia="MS Mincho" w:hAnsi="Garamond"/>
              </w:rPr>
              <w:t xml:space="preserve"> (должна быть равна сумме установленных мощностей нижеуказанных единиц генерирующего оборудования, включенных в данную условную </w:t>
            </w:r>
            <w:proofErr w:type="spellStart"/>
            <w:r w:rsidRPr="006C0F22">
              <w:rPr>
                <w:rFonts w:ascii="Garamond" w:eastAsia="MS Mincho" w:hAnsi="Garamond"/>
              </w:rPr>
              <w:t>ГТПг</w:t>
            </w:r>
            <w:proofErr w:type="spellEnd"/>
            <w:r w:rsidRPr="006C0F22">
              <w:rPr>
                <w:rFonts w:ascii="Garamond" w:eastAsia="MS Mincho" w:hAnsi="Garamond"/>
              </w:rPr>
              <w:t>)</w:t>
            </w:r>
          </w:p>
        </w:tc>
      </w:tr>
      <w:tr w:rsidR="00380256" w:rsidRPr="00B94088" w14:paraId="5317FA51"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77612D3E"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Располагаемая мощность, МВт</w:t>
            </w:r>
          </w:p>
        </w:tc>
        <w:tc>
          <w:tcPr>
            <w:tcW w:w="5336" w:type="dxa"/>
            <w:gridSpan w:val="4"/>
            <w:tcBorders>
              <w:top w:val="single" w:sz="4" w:space="0" w:color="auto"/>
              <w:left w:val="single" w:sz="4" w:space="0" w:color="auto"/>
              <w:bottom w:val="single" w:sz="4" w:space="0" w:color="auto"/>
              <w:right w:val="single" w:sz="4" w:space="0" w:color="auto"/>
            </w:tcBorders>
            <w:hideMark/>
          </w:tcPr>
          <w:p w14:paraId="6611A778" w14:textId="77777777" w:rsidR="00380256" w:rsidRDefault="00380256" w:rsidP="00E7276C">
            <w:pPr>
              <w:spacing w:after="0"/>
              <w:jc w:val="both"/>
              <w:rPr>
                <w:rFonts w:ascii="Garamond" w:eastAsia="MS Mincho" w:hAnsi="Garamond"/>
                <w:highlight w:val="yellow"/>
              </w:rPr>
            </w:pPr>
            <w:r w:rsidRPr="00A46E6D">
              <w:rPr>
                <w:rFonts w:ascii="Garamond" w:eastAsia="MS Mincho" w:hAnsi="Garamond"/>
              </w:rPr>
              <w:t xml:space="preserve">В отношении ГЭС </w:t>
            </w:r>
            <w:r w:rsidRPr="006C0F22">
              <w:rPr>
                <w:rFonts w:ascii="Garamond" w:eastAsia="MS Mincho" w:hAnsi="Garamond"/>
                <w:highlight w:val="yellow"/>
              </w:rPr>
              <w:t>указывается с учетом максимального ограничения установленной мощности, связанного со снижением напора ниже расчетного в периоды сработки водохранилища;</w:t>
            </w:r>
          </w:p>
          <w:p w14:paraId="4E52A1DA" w14:textId="77777777" w:rsidR="00380256" w:rsidRPr="00EB2810" w:rsidRDefault="00380256" w:rsidP="00E7276C">
            <w:pPr>
              <w:spacing w:after="0"/>
              <w:jc w:val="both"/>
              <w:rPr>
                <w:rFonts w:ascii="Garamond" w:hAnsi="Garamond"/>
              </w:rPr>
            </w:pPr>
            <w:r w:rsidRPr="006C0F22">
              <w:rPr>
                <w:rFonts w:ascii="Garamond" w:eastAsia="MS Mincho" w:hAnsi="Garamond"/>
                <w:highlight w:val="yellow"/>
              </w:rPr>
              <w:t>в отношении ТЭС указывается с учетом</w:t>
            </w:r>
            <w:r>
              <w:rPr>
                <w:rFonts w:ascii="Garamond" w:eastAsia="MS Mincho" w:hAnsi="Garamond"/>
                <w:highlight w:val="yellow"/>
              </w:rPr>
              <w:t xml:space="preserve"> технологических</w:t>
            </w:r>
            <w:r w:rsidRPr="006C0F22">
              <w:rPr>
                <w:rFonts w:ascii="Garamond" w:eastAsia="MS Mincho" w:hAnsi="Garamond"/>
                <w:highlight w:val="yellow"/>
              </w:rPr>
              <w:t xml:space="preserve"> ограничений установленной мощности</w:t>
            </w:r>
            <w:r>
              <w:rPr>
                <w:rFonts w:ascii="Garamond" w:eastAsia="MS Mincho" w:hAnsi="Garamond"/>
                <w:highlight w:val="yellow"/>
              </w:rPr>
              <w:t xml:space="preserve"> (</w:t>
            </w:r>
            <w:r w:rsidRPr="00175283">
              <w:rPr>
                <w:rFonts w:ascii="Garamond" w:eastAsia="MS Mincho" w:hAnsi="Garamond"/>
                <w:highlight w:val="yellow"/>
              </w:rPr>
              <w:t xml:space="preserve">должна быть равна сумме </w:t>
            </w:r>
            <w:r>
              <w:rPr>
                <w:rFonts w:ascii="Garamond" w:eastAsia="MS Mincho" w:hAnsi="Garamond"/>
                <w:highlight w:val="yellow"/>
              </w:rPr>
              <w:t>располагаемых</w:t>
            </w:r>
            <w:r w:rsidRPr="00175283">
              <w:rPr>
                <w:rFonts w:ascii="Garamond" w:eastAsia="MS Mincho" w:hAnsi="Garamond"/>
                <w:highlight w:val="yellow"/>
              </w:rPr>
              <w:t xml:space="preserve"> мощностей нижеуказанных единиц генерирующего оборудования, включенных в данную условную </w:t>
            </w:r>
            <w:proofErr w:type="spellStart"/>
            <w:r w:rsidRPr="00175283">
              <w:rPr>
                <w:rFonts w:ascii="Garamond" w:eastAsia="MS Mincho" w:hAnsi="Garamond"/>
                <w:highlight w:val="yellow"/>
              </w:rPr>
              <w:t>ГТ</w:t>
            </w:r>
            <w:r>
              <w:rPr>
                <w:rFonts w:ascii="Garamond" w:eastAsia="MS Mincho" w:hAnsi="Garamond"/>
                <w:highlight w:val="yellow"/>
              </w:rPr>
              <w:t>Пг</w:t>
            </w:r>
            <w:proofErr w:type="spellEnd"/>
            <w:r>
              <w:rPr>
                <w:rFonts w:ascii="Garamond" w:eastAsia="MS Mincho" w:hAnsi="Garamond"/>
                <w:highlight w:val="yellow"/>
              </w:rPr>
              <w:t>)</w:t>
            </w:r>
          </w:p>
        </w:tc>
      </w:tr>
      <w:tr w:rsidR="00380256" w:rsidRPr="00B94088" w14:paraId="7CF308E3"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59EAD243"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B94088">
              <w:rPr>
                <w:rFonts w:ascii="Garamond" w:eastAsia="MS Mincho" w:hAnsi="Garamond"/>
              </w:rPr>
              <w:t>кВт·ч</w:t>
            </w:r>
            <w:proofErr w:type="spellEnd"/>
          </w:p>
        </w:tc>
        <w:tc>
          <w:tcPr>
            <w:tcW w:w="5336" w:type="dxa"/>
            <w:gridSpan w:val="4"/>
            <w:tcBorders>
              <w:top w:val="single" w:sz="4" w:space="0" w:color="auto"/>
              <w:left w:val="single" w:sz="4" w:space="0" w:color="auto"/>
              <w:bottom w:val="single" w:sz="4" w:space="0" w:color="auto"/>
              <w:right w:val="single" w:sz="4" w:space="0" w:color="auto"/>
            </w:tcBorders>
            <w:hideMark/>
          </w:tcPr>
          <w:p w14:paraId="20913034"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только в отношении ГЭС</w:t>
            </w:r>
          </w:p>
        </w:tc>
      </w:tr>
      <w:tr w:rsidR="00380256" w:rsidRPr="00B94088" w14:paraId="00263B38"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12A8F00B"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Проектная среднемноголетняя выработка электрической энергии, млрд </w:t>
            </w:r>
            <w:proofErr w:type="spellStart"/>
            <w:r w:rsidRPr="00B94088">
              <w:rPr>
                <w:rFonts w:ascii="Garamond" w:eastAsia="MS Mincho" w:hAnsi="Garamond"/>
              </w:rPr>
              <w:t>кВт·ч</w:t>
            </w:r>
            <w:proofErr w:type="spellEnd"/>
          </w:p>
        </w:tc>
        <w:tc>
          <w:tcPr>
            <w:tcW w:w="5336" w:type="dxa"/>
            <w:gridSpan w:val="4"/>
            <w:tcBorders>
              <w:top w:val="single" w:sz="4" w:space="0" w:color="auto"/>
              <w:left w:val="single" w:sz="4" w:space="0" w:color="auto"/>
              <w:bottom w:val="single" w:sz="4" w:space="0" w:color="auto"/>
              <w:right w:val="single" w:sz="4" w:space="0" w:color="auto"/>
            </w:tcBorders>
            <w:hideMark/>
          </w:tcPr>
          <w:p w14:paraId="760D87F8"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только в отношении ГЭС</w:t>
            </w:r>
          </w:p>
        </w:tc>
      </w:tr>
      <w:tr w:rsidR="00380256" w:rsidRPr="00B94088" w14:paraId="22DA638C"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55BA8C37" w14:textId="77777777" w:rsidR="00380256" w:rsidRPr="00B94088" w:rsidRDefault="00380256" w:rsidP="006F2CE0">
            <w:pPr>
              <w:spacing w:after="0"/>
              <w:ind w:right="-12"/>
              <w:jc w:val="both"/>
              <w:rPr>
                <w:rFonts w:ascii="Garamond" w:hAnsi="Garamond"/>
              </w:rPr>
            </w:pPr>
            <w:r w:rsidRPr="00B94088">
              <w:rPr>
                <w:rFonts w:ascii="Garamond" w:hAnsi="Garamond"/>
              </w:rPr>
              <w:t>Схема выдачи мощности подлежащего строительству генерирующего объекта</w:t>
            </w:r>
            <w:r w:rsidRPr="00B94088">
              <w:rPr>
                <w:rFonts w:ascii="Garamond" w:hAnsi="Garamond"/>
                <w:color w:val="000000"/>
                <w:lang w:bidi="ru-RU"/>
              </w:rPr>
              <w:t xml:space="preserve"> </w:t>
            </w:r>
            <w:r w:rsidRPr="00B94088">
              <w:rPr>
                <w:rFonts w:ascii="Garamond" w:hAnsi="Garamond"/>
              </w:rPr>
              <w:t>должна обеспечивать выдачу всей установленной мощности</w:t>
            </w:r>
            <w:r w:rsidRPr="00B94088">
              <w:rPr>
                <w:rFonts w:ascii="Garamond" w:hAnsi="Garamond"/>
                <w:color w:val="000000"/>
                <w:lang w:bidi="ru-RU"/>
              </w:rPr>
              <w:t xml:space="preserve"> </w:t>
            </w:r>
            <w:r w:rsidRPr="00B94088">
              <w:rPr>
                <w:rFonts w:ascii="Garamond" w:hAnsi="Garamond"/>
              </w:rPr>
              <w:t>электростанции с учетом отбора нагрузки на собственные нужды и соответствовать требованиям Правил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p>
          <w:p w14:paraId="70A1EEA6" w14:textId="77777777" w:rsidR="00380256" w:rsidRPr="00B94088" w:rsidRDefault="00380256" w:rsidP="006F2CE0">
            <w:pPr>
              <w:spacing w:after="0"/>
              <w:ind w:right="-12"/>
              <w:jc w:val="both"/>
              <w:rPr>
                <w:rFonts w:ascii="Garamond" w:hAnsi="Garamond"/>
              </w:rPr>
            </w:pPr>
            <w:r w:rsidRPr="00B94088">
              <w:rPr>
                <w:rFonts w:ascii="Garamond" w:hAnsi="Garamond"/>
              </w:rPr>
              <w:t>Проект схемы выдачи мощности</w:t>
            </w:r>
            <w:r w:rsidRPr="00B94088">
              <w:rPr>
                <w:rFonts w:ascii="Garamond" w:hAnsi="Garamond"/>
                <w:color w:val="000000"/>
                <w:lang w:bidi="ru-RU"/>
              </w:rPr>
              <w:t xml:space="preserve">, </w:t>
            </w:r>
            <w:r w:rsidRPr="00B94088">
              <w:rPr>
                <w:rFonts w:ascii="Garamond" w:hAnsi="Garamond"/>
              </w:rPr>
              <w:t xml:space="preserve">разрабатываемый собственником </w:t>
            </w:r>
            <w:r w:rsidRPr="00B94088">
              <w:rPr>
                <w:rFonts w:ascii="Garamond" w:hAnsi="Garamond"/>
              </w:rPr>
              <w:lastRenderedPageBreak/>
              <w:t xml:space="preserve">подлежащего строительству генерирующего объекта, в том числе техническое задание, подлежит разработке и согласованию в соответствии с требованиями Правил разработки и согласования схем выдачи мощности объектов </w:t>
            </w:r>
            <w:r w:rsidRPr="00B94088">
              <w:rPr>
                <w:rFonts w:ascii="Garamond" w:hAnsi="Garamond"/>
              </w:rPr>
              <w:br/>
              <w:t>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Минэнерго России</w:t>
            </w:r>
          </w:p>
        </w:tc>
        <w:tc>
          <w:tcPr>
            <w:tcW w:w="5336" w:type="dxa"/>
            <w:gridSpan w:val="4"/>
            <w:tcBorders>
              <w:top w:val="single" w:sz="4" w:space="0" w:color="auto"/>
              <w:left w:val="single" w:sz="4" w:space="0" w:color="auto"/>
              <w:bottom w:val="single" w:sz="4" w:space="0" w:color="auto"/>
              <w:right w:val="single" w:sz="4" w:space="0" w:color="auto"/>
            </w:tcBorders>
            <w:hideMark/>
          </w:tcPr>
          <w:p w14:paraId="0F4D4846" w14:textId="77777777" w:rsidR="00380256" w:rsidRPr="00B94088" w:rsidRDefault="00380256" w:rsidP="008B06A6">
            <w:pPr>
              <w:tabs>
                <w:tab w:val="num" w:pos="567"/>
              </w:tabs>
              <w:spacing w:after="0"/>
              <w:rPr>
                <w:rFonts w:ascii="Garamond" w:hAnsi="Garamond"/>
              </w:rPr>
            </w:pPr>
            <w:r w:rsidRPr="00B94088">
              <w:rPr>
                <w:rFonts w:ascii="Garamond" w:eastAsia="MS Mincho" w:hAnsi="Garamond"/>
              </w:rPr>
              <w:lastRenderedPageBreak/>
              <w:t>Указывается «соответствует» / «не соответствует»</w:t>
            </w:r>
          </w:p>
        </w:tc>
      </w:tr>
      <w:tr w:rsidR="00380256" w:rsidRPr="00B94088" w14:paraId="6C93B2A6" w14:textId="77777777" w:rsidTr="008B06A6">
        <w:trPr>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2F29BB97" w14:textId="77777777" w:rsidR="00380256" w:rsidRPr="00B94088" w:rsidRDefault="00380256" w:rsidP="008B06A6">
            <w:pPr>
              <w:spacing w:after="0"/>
              <w:ind w:right="-12"/>
              <w:rPr>
                <w:rFonts w:ascii="Garamond" w:hAnsi="Garamond"/>
              </w:rPr>
            </w:pPr>
            <w:r w:rsidRPr="00B94088">
              <w:rPr>
                <w:rFonts w:ascii="Garamond" w:hAnsi="Garamond"/>
              </w:rPr>
              <w:t>Основной вид топлива</w:t>
            </w:r>
          </w:p>
        </w:tc>
        <w:tc>
          <w:tcPr>
            <w:tcW w:w="5336" w:type="dxa"/>
            <w:gridSpan w:val="4"/>
            <w:tcBorders>
              <w:top w:val="single" w:sz="4" w:space="0" w:color="auto"/>
              <w:left w:val="single" w:sz="4" w:space="0" w:color="auto"/>
              <w:bottom w:val="single" w:sz="4" w:space="0" w:color="auto"/>
              <w:right w:val="single" w:sz="4" w:space="0" w:color="auto"/>
            </w:tcBorders>
            <w:hideMark/>
          </w:tcPr>
          <w:p w14:paraId="6F0E5F80" w14:textId="77777777" w:rsidR="00380256" w:rsidRPr="00B94088" w:rsidRDefault="00380256" w:rsidP="00E7276C">
            <w:pPr>
              <w:tabs>
                <w:tab w:val="num" w:pos="567"/>
              </w:tabs>
              <w:spacing w:after="0"/>
              <w:rPr>
                <w:rFonts w:ascii="Garamond" w:eastAsia="MS Mincho" w:hAnsi="Garamond"/>
              </w:rPr>
            </w:pPr>
            <w:r w:rsidRPr="00B94088">
              <w:rPr>
                <w:rFonts w:ascii="Garamond" w:eastAsia="MS Mincho" w:hAnsi="Garamond"/>
              </w:rPr>
              <w:t>Указывается только в отношении ТЭС или АЭС.</w:t>
            </w:r>
          </w:p>
          <w:p w14:paraId="1572B4ED" w14:textId="77777777" w:rsidR="00380256" w:rsidRPr="00B94088" w:rsidRDefault="00380256" w:rsidP="00E7276C">
            <w:pPr>
              <w:tabs>
                <w:tab w:val="num" w:pos="567"/>
              </w:tabs>
              <w:spacing w:after="0"/>
              <w:jc w:val="both"/>
              <w:rPr>
                <w:rFonts w:ascii="Garamond" w:hAnsi="Garamond"/>
              </w:rPr>
            </w:pPr>
            <w:r w:rsidRPr="00B94088">
              <w:rPr>
                <w:rFonts w:ascii="Garamond" w:eastAsia="MS Mincho" w:hAnsi="Garamond"/>
              </w:rPr>
              <w:t>Указывается 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380256" w:rsidRPr="00B94088" w14:paraId="02614804"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7939803D" w14:textId="77777777" w:rsidR="00380256" w:rsidRPr="00B94088" w:rsidRDefault="00380256" w:rsidP="008B06A6">
            <w:pPr>
              <w:spacing w:after="0"/>
              <w:ind w:right="-12"/>
              <w:rPr>
                <w:rFonts w:ascii="Garamond" w:hAnsi="Garamond"/>
              </w:rPr>
            </w:pPr>
            <w:r w:rsidRPr="00B94088">
              <w:rPr>
                <w:rFonts w:ascii="Garamond" w:hAnsi="Garamond"/>
              </w:rPr>
              <w:t xml:space="preserve">Резервный вид топлива </w:t>
            </w:r>
          </w:p>
        </w:tc>
        <w:tc>
          <w:tcPr>
            <w:tcW w:w="5336" w:type="dxa"/>
            <w:gridSpan w:val="4"/>
            <w:tcBorders>
              <w:top w:val="single" w:sz="4" w:space="0" w:color="auto"/>
              <w:left w:val="single" w:sz="4" w:space="0" w:color="auto"/>
              <w:bottom w:val="single" w:sz="4" w:space="0" w:color="auto"/>
              <w:right w:val="single" w:sz="4" w:space="0" w:color="auto"/>
            </w:tcBorders>
            <w:hideMark/>
          </w:tcPr>
          <w:p w14:paraId="2DF9A0C4" w14:textId="77777777" w:rsidR="00380256" w:rsidRPr="00B94088" w:rsidRDefault="00380256" w:rsidP="006355D3">
            <w:pPr>
              <w:tabs>
                <w:tab w:val="num" w:pos="567"/>
              </w:tabs>
              <w:spacing w:after="0"/>
              <w:jc w:val="both"/>
              <w:rPr>
                <w:rFonts w:ascii="Garamond" w:eastAsia="MS Mincho" w:hAnsi="Garamond"/>
              </w:rPr>
            </w:pPr>
            <w:r w:rsidRPr="00B94088">
              <w:rPr>
                <w:rFonts w:ascii="Garamond" w:eastAsia="MS Mincho" w:hAnsi="Garamond"/>
              </w:rPr>
              <w:t>Указывается только в отношении ТЭС</w:t>
            </w:r>
            <w:r w:rsidRPr="00E7276C">
              <w:rPr>
                <w:rFonts w:ascii="Garamond" w:eastAsia="MS Mincho" w:hAnsi="Garamond"/>
                <w:highlight w:val="yellow"/>
              </w:rPr>
              <w:t>, работающих на газе</w:t>
            </w:r>
            <w:r w:rsidRPr="00B94088">
              <w:rPr>
                <w:rFonts w:ascii="Garamond" w:eastAsia="MS Mincho" w:hAnsi="Garamond"/>
              </w:rPr>
              <w:t>.</w:t>
            </w:r>
          </w:p>
          <w:p w14:paraId="5C995BBD" w14:textId="77777777" w:rsidR="00380256" w:rsidRPr="00B94088" w:rsidRDefault="00380256" w:rsidP="00E7276C">
            <w:pPr>
              <w:tabs>
                <w:tab w:val="num" w:pos="567"/>
              </w:tabs>
              <w:spacing w:after="0"/>
              <w:jc w:val="both"/>
              <w:rPr>
                <w:rFonts w:ascii="Garamond" w:hAnsi="Garamond"/>
              </w:rPr>
            </w:pPr>
            <w:r w:rsidRPr="00B94088">
              <w:rPr>
                <w:rFonts w:ascii="Garamond" w:eastAsia="MS Mincho" w:hAnsi="Garamond"/>
              </w:rPr>
              <w:t>Указывается один или несколько основных видов топлива: газ, уголь, мазут, торф, дизельное, керосин или иное (с указанием наименования иного вида топлива)</w:t>
            </w:r>
          </w:p>
        </w:tc>
      </w:tr>
      <w:tr w:rsidR="00380256" w:rsidRPr="00B94088" w14:paraId="09D7CDF8"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69147992" w14:textId="77777777" w:rsidR="00380256" w:rsidRPr="00B94088" w:rsidRDefault="00380256" w:rsidP="006F2CE0">
            <w:pPr>
              <w:spacing w:after="0"/>
              <w:ind w:right="-12"/>
              <w:jc w:val="both"/>
              <w:rPr>
                <w:rFonts w:ascii="Garamond" w:hAnsi="Garamond"/>
              </w:rPr>
            </w:pPr>
            <w:r w:rsidRPr="00B94088">
              <w:rPr>
                <w:rFonts w:ascii="Garamond" w:hAnsi="Garamond"/>
              </w:rPr>
              <w:t>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без наличия сезонных ограничений на включение энергоблока (-</w:t>
            </w:r>
            <w:proofErr w:type="spellStart"/>
            <w:r w:rsidRPr="00B94088">
              <w:rPr>
                <w:rFonts w:ascii="Garamond" w:hAnsi="Garamond"/>
              </w:rPr>
              <w:t>ов</w:t>
            </w:r>
            <w:proofErr w:type="spellEnd"/>
            <w:r w:rsidRPr="00B94088">
              <w:rPr>
                <w:rFonts w:ascii="Garamond" w:hAnsi="Garamond"/>
              </w:rPr>
              <w:t>) в сеть</w:t>
            </w:r>
          </w:p>
        </w:tc>
        <w:tc>
          <w:tcPr>
            <w:tcW w:w="5336" w:type="dxa"/>
            <w:gridSpan w:val="4"/>
            <w:tcBorders>
              <w:top w:val="single" w:sz="4" w:space="0" w:color="auto"/>
              <w:left w:val="single" w:sz="4" w:space="0" w:color="auto"/>
              <w:bottom w:val="single" w:sz="4" w:space="0" w:color="auto"/>
              <w:right w:val="single" w:sz="4" w:space="0" w:color="auto"/>
            </w:tcBorders>
            <w:hideMark/>
          </w:tcPr>
          <w:p w14:paraId="5188D81E" w14:textId="77777777" w:rsidR="00380256" w:rsidRPr="00B94088" w:rsidRDefault="00380256" w:rsidP="008B06A6">
            <w:pPr>
              <w:tabs>
                <w:tab w:val="num" w:pos="567"/>
              </w:tabs>
              <w:spacing w:after="0"/>
              <w:rPr>
                <w:rFonts w:ascii="Garamond" w:eastAsia="MS Mincho" w:hAnsi="Garamond"/>
              </w:rPr>
            </w:pPr>
            <w:r w:rsidRPr="00B94088">
              <w:rPr>
                <w:rFonts w:ascii="Garamond" w:hAnsi="Garamond" w:cs="Arial"/>
                <w:bCs/>
              </w:rPr>
              <w:t>Указывается «соответствует» / «не соответствует»</w:t>
            </w:r>
          </w:p>
        </w:tc>
      </w:tr>
      <w:tr w:rsidR="00380256" w:rsidRPr="00B94088" w14:paraId="3762A359"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3705591E" w14:textId="77777777" w:rsidR="00380256" w:rsidRPr="00B94088" w:rsidRDefault="00380256" w:rsidP="006F2CE0">
            <w:pPr>
              <w:spacing w:after="0"/>
              <w:ind w:right="-12"/>
              <w:jc w:val="both"/>
              <w:rPr>
                <w:rFonts w:ascii="Garamond" w:hAnsi="Garamond"/>
              </w:rPr>
            </w:pPr>
            <w:r w:rsidRPr="00B94088">
              <w:rPr>
                <w:rFonts w:ascii="Garamond" w:hAnsi="Garamond"/>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B94088">
              <w:rPr>
                <w:rFonts w:ascii="Garamond" w:hAnsi="Garamond"/>
              </w:rPr>
              <w:t>дымо</w:t>
            </w:r>
            <w:proofErr w:type="spellEnd"/>
            <w:r w:rsidRPr="00B94088">
              <w:rPr>
                <w:rFonts w:ascii="Garamond" w:hAnsi="Garamond"/>
              </w:rPr>
              <w:t>- и золоудаления, обеспечивают работу нового энергоблока (-</w:t>
            </w:r>
            <w:proofErr w:type="spellStart"/>
            <w:r w:rsidRPr="00B94088">
              <w:rPr>
                <w:rFonts w:ascii="Garamond" w:hAnsi="Garamond"/>
              </w:rPr>
              <w:t>ов</w:t>
            </w:r>
            <w:proofErr w:type="spellEnd"/>
            <w:r w:rsidRPr="00B94088">
              <w:rPr>
                <w:rFonts w:ascii="Garamond" w:hAnsi="Garamond"/>
              </w:rPr>
              <w:t>) с установленной мощностью и одновременно отсутствие обусловленного вводом нового (-ых) энергоблока (-</w:t>
            </w:r>
            <w:proofErr w:type="spellStart"/>
            <w:r w:rsidRPr="00B94088">
              <w:rPr>
                <w:rFonts w:ascii="Garamond" w:hAnsi="Garamond"/>
              </w:rPr>
              <w:t>ов</w:t>
            </w:r>
            <w:proofErr w:type="spellEnd"/>
            <w:r w:rsidRPr="00B94088">
              <w:rPr>
                <w:rFonts w:ascii="Garamond" w:hAnsi="Garamond"/>
              </w:rPr>
              <w:t xml:space="preserve">) снижения располагаемой мощности существующих энергоблоков электростанции в течение всего календарного года </w:t>
            </w:r>
          </w:p>
        </w:tc>
        <w:tc>
          <w:tcPr>
            <w:tcW w:w="5336" w:type="dxa"/>
            <w:gridSpan w:val="4"/>
            <w:tcBorders>
              <w:top w:val="single" w:sz="4" w:space="0" w:color="auto"/>
              <w:left w:val="single" w:sz="4" w:space="0" w:color="auto"/>
              <w:bottom w:val="single" w:sz="4" w:space="0" w:color="auto"/>
              <w:right w:val="single" w:sz="4" w:space="0" w:color="auto"/>
            </w:tcBorders>
            <w:hideMark/>
          </w:tcPr>
          <w:p w14:paraId="6338AC50"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p w14:paraId="10375FCB"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Заполняется в случае строительства нового энергоблока на существующей тепловой электростанции</w:t>
            </w:r>
          </w:p>
        </w:tc>
      </w:tr>
      <w:tr w:rsidR="00380256" w:rsidRPr="00B94088" w14:paraId="262C4CC5"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5E215470" w14:textId="77777777" w:rsidR="00380256" w:rsidRPr="00B94088" w:rsidRDefault="00380256" w:rsidP="006F2CE0">
            <w:pPr>
              <w:spacing w:after="0"/>
              <w:ind w:right="-12"/>
              <w:jc w:val="both"/>
              <w:rPr>
                <w:rFonts w:ascii="Garamond" w:hAnsi="Garamond"/>
              </w:rPr>
            </w:pPr>
            <w:r w:rsidRPr="00B94088">
              <w:rPr>
                <w:rFonts w:ascii="Garamond" w:hAnsi="Garamond"/>
              </w:rPr>
              <w:t>Вновь устанавливаемое основное и вспомогательное энергетическое оборудование энергоблока (-</w:t>
            </w:r>
            <w:proofErr w:type="spellStart"/>
            <w:r w:rsidRPr="00B94088">
              <w:rPr>
                <w:rFonts w:ascii="Garamond" w:hAnsi="Garamond"/>
              </w:rPr>
              <w:t>ов</w:t>
            </w:r>
            <w:proofErr w:type="spellEnd"/>
            <w:r w:rsidRPr="00B94088">
              <w:rPr>
                <w:rFonts w:ascii="Garamond" w:hAnsi="Garamond"/>
              </w:rPr>
              <w:t>), а также тепловая схема электростанции обеспечивают независимую работу сооружаемого (-ых) энергоблока (-</w:t>
            </w:r>
            <w:proofErr w:type="spellStart"/>
            <w:r w:rsidRPr="00B94088">
              <w:rPr>
                <w:rFonts w:ascii="Garamond" w:hAnsi="Garamond"/>
              </w:rPr>
              <w:t>ов</w:t>
            </w:r>
            <w:proofErr w:type="spellEnd"/>
            <w:r w:rsidRPr="00B94088">
              <w:rPr>
                <w:rFonts w:ascii="Garamond" w:hAnsi="Garamond"/>
              </w:rPr>
              <w:t>) без ограничений по продолжительности работы в таком режиме</w:t>
            </w:r>
          </w:p>
        </w:tc>
        <w:tc>
          <w:tcPr>
            <w:tcW w:w="5336" w:type="dxa"/>
            <w:gridSpan w:val="4"/>
            <w:tcBorders>
              <w:top w:val="single" w:sz="4" w:space="0" w:color="auto"/>
              <w:left w:val="single" w:sz="4" w:space="0" w:color="auto"/>
              <w:bottom w:val="single" w:sz="4" w:space="0" w:color="auto"/>
              <w:right w:val="single" w:sz="4" w:space="0" w:color="auto"/>
            </w:tcBorders>
            <w:hideMark/>
          </w:tcPr>
          <w:p w14:paraId="3FB134FD"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p w14:paraId="0C4AA1C2" w14:textId="77777777" w:rsidR="00380256" w:rsidRPr="00B94088" w:rsidRDefault="00380256" w:rsidP="00E7276C">
            <w:pPr>
              <w:tabs>
                <w:tab w:val="num" w:pos="567"/>
              </w:tabs>
              <w:spacing w:after="0"/>
              <w:jc w:val="both"/>
              <w:rPr>
                <w:rFonts w:ascii="Garamond" w:hAnsi="Garamond" w:cs="Arial"/>
                <w:bCs/>
              </w:rPr>
            </w:pPr>
            <w:r w:rsidRPr="00B94088">
              <w:rPr>
                <w:rFonts w:ascii="Garamond" w:hAnsi="Garamond" w:cs="Arial"/>
                <w:bCs/>
              </w:rPr>
              <w:t>Заполняется в случае строительства нового энергоблока на существующей тепловой электростанции</w:t>
            </w:r>
            <w:r w:rsidRPr="00B94088">
              <w:rPr>
                <w:rFonts w:ascii="Garamond" w:hAnsi="Garamond"/>
                <w:lang w:eastAsia="ar-SA"/>
              </w:rPr>
              <w:t xml:space="preserve"> в случае создания поперечных связей по пару</w:t>
            </w:r>
          </w:p>
        </w:tc>
      </w:tr>
      <w:tr w:rsidR="00380256" w:rsidRPr="00B94088" w14:paraId="3635593E"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0C89EB60" w14:textId="77777777" w:rsidR="00380256" w:rsidRPr="00B94088" w:rsidRDefault="00380256" w:rsidP="006F2CE0">
            <w:pPr>
              <w:spacing w:after="0"/>
              <w:ind w:right="-12"/>
              <w:jc w:val="both"/>
              <w:rPr>
                <w:rFonts w:ascii="Garamond" w:hAnsi="Garamond"/>
              </w:rPr>
            </w:pPr>
            <w:r w:rsidRPr="00B94088">
              <w:rPr>
                <w:rFonts w:ascii="Garamond" w:hAnsi="Garamond"/>
                <w:lang w:eastAsia="ar-SA"/>
              </w:rPr>
              <w:lastRenderedPageBreak/>
              <w:t xml:space="preserve">Отсутствуют условия, при которых вывод из работы одной единицы </w:t>
            </w:r>
            <w:r w:rsidRPr="00B94088">
              <w:rPr>
                <w:rFonts w:ascii="Garamond" w:hAnsi="Garamond"/>
              </w:rPr>
              <w:t xml:space="preserve">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B94088">
              <w:rPr>
                <w:rFonts w:ascii="Garamond" w:hAnsi="Garamond"/>
              </w:rPr>
              <w:t>дымо</w:t>
            </w:r>
            <w:proofErr w:type="spellEnd"/>
            <w:r w:rsidRPr="00B94088">
              <w:rPr>
                <w:rFonts w:ascii="Garamond" w:hAnsi="Garamond"/>
              </w:rPr>
              <w:t>- и золоудаления, приводит к полному останову электростанции, включая вновь сооружаемый энергоблок (энергоблоки)</w:t>
            </w:r>
          </w:p>
        </w:tc>
        <w:tc>
          <w:tcPr>
            <w:tcW w:w="5336" w:type="dxa"/>
            <w:gridSpan w:val="4"/>
            <w:tcBorders>
              <w:top w:val="single" w:sz="4" w:space="0" w:color="auto"/>
              <w:left w:val="single" w:sz="4" w:space="0" w:color="auto"/>
              <w:bottom w:val="single" w:sz="4" w:space="0" w:color="auto"/>
              <w:right w:val="single" w:sz="4" w:space="0" w:color="auto"/>
            </w:tcBorders>
            <w:hideMark/>
          </w:tcPr>
          <w:p w14:paraId="22177222"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p w14:paraId="788234ED" w14:textId="77777777" w:rsidR="00380256" w:rsidRPr="00B94088" w:rsidRDefault="00380256" w:rsidP="00E7276C">
            <w:pPr>
              <w:tabs>
                <w:tab w:val="num" w:pos="567"/>
              </w:tabs>
              <w:spacing w:after="0"/>
              <w:jc w:val="both"/>
              <w:rPr>
                <w:rFonts w:ascii="Garamond" w:hAnsi="Garamond" w:cs="Arial"/>
                <w:bCs/>
              </w:rPr>
            </w:pPr>
            <w:r w:rsidRPr="00B94088">
              <w:rPr>
                <w:rFonts w:ascii="Garamond" w:hAnsi="Garamond" w:cs="Arial"/>
                <w:bCs/>
              </w:rPr>
              <w:t>Заполняется в случае строительства нового энергоблока на существующей тепловой электростанции</w:t>
            </w:r>
          </w:p>
        </w:tc>
      </w:tr>
      <w:tr w:rsidR="00380256" w:rsidRPr="00B94088" w14:paraId="1954F7CD" w14:textId="77777777" w:rsidTr="008B06A6">
        <w:trPr>
          <w:trHeight w:val="645"/>
        </w:trPr>
        <w:tc>
          <w:tcPr>
            <w:tcW w:w="4282" w:type="dxa"/>
            <w:gridSpan w:val="3"/>
            <w:tcBorders>
              <w:top w:val="single" w:sz="4" w:space="0" w:color="auto"/>
              <w:left w:val="single" w:sz="4" w:space="0" w:color="auto"/>
              <w:bottom w:val="single" w:sz="4" w:space="0" w:color="auto"/>
              <w:right w:val="single" w:sz="4" w:space="0" w:color="auto"/>
            </w:tcBorders>
            <w:hideMark/>
          </w:tcPr>
          <w:p w14:paraId="37AD5DCA" w14:textId="77777777" w:rsidR="00380256" w:rsidRPr="00B94088" w:rsidRDefault="00380256" w:rsidP="006F2CE0">
            <w:pPr>
              <w:spacing w:after="0"/>
              <w:ind w:right="-12"/>
              <w:jc w:val="both"/>
              <w:rPr>
                <w:rFonts w:ascii="Garamond" w:hAnsi="Garamond"/>
              </w:rPr>
            </w:pPr>
            <w:r w:rsidRPr="00B94088">
              <w:rPr>
                <w:rFonts w:ascii="Garamond" w:hAnsi="Garamond"/>
              </w:rPr>
              <w:t>Состав и параметры основного и вспомогательного энергетического оборудования, сооружений, включая систему технического водоснабжения, обеспечивают</w:t>
            </w:r>
            <w:r w:rsidRPr="00B94088">
              <w:rPr>
                <w:rFonts w:ascii="Garamond" w:hAnsi="Garamond"/>
                <w:lang w:eastAsia="ar-SA"/>
              </w:rPr>
              <w:t xml:space="preserve"> работу нового энергоблока с установленной мощностью в течение всего календарного года (</w:t>
            </w:r>
            <w:r w:rsidRPr="00B94088">
              <w:rPr>
                <w:rFonts w:ascii="Garamond" w:hAnsi="Garamond"/>
              </w:rPr>
              <w:t>за исключением газотурбинных и парогазовых установок, для которых указанное требование применяется при температурах наружного воздуха 15 °С и ниже)</w:t>
            </w:r>
          </w:p>
        </w:tc>
        <w:tc>
          <w:tcPr>
            <w:tcW w:w="5336" w:type="dxa"/>
            <w:gridSpan w:val="4"/>
            <w:tcBorders>
              <w:top w:val="single" w:sz="4" w:space="0" w:color="auto"/>
              <w:left w:val="single" w:sz="4" w:space="0" w:color="auto"/>
              <w:bottom w:val="single" w:sz="4" w:space="0" w:color="auto"/>
              <w:right w:val="single" w:sz="4" w:space="0" w:color="auto"/>
            </w:tcBorders>
            <w:hideMark/>
          </w:tcPr>
          <w:p w14:paraId="10F3E60D"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p w14:paraId="77CD4820" w14:textId="77777777" w:rsidR="00380256" w:rsidRPr="00B94088" w:rsidRDefault="00380256" w:rsidP="006355D3">
            <w:pPr>
              <w:tabs>
                <w:tab w:val="num" w:pos="567"/>
              </w:tabs>
              <w:spacing w:after="0"/>
              <w:jc w:val="both"/>
              <w:rPr>
                <w:rFonts w:ascii="Garamond" w:hAnsi="Garamond" w:cs="Arial"/>
                <w:bCs/>
              </w:rPr>
            </w:pPr>
            <w:r w:rsidRPr="00B94088">
              <w:rPr>
                <w:rFonts w:ascii="Garamond" w:hAnsi="Garamond" w:cs="Arial"/>
                <w:bCs/>
              </w:rPr>
              <w:t xml:space="preserve">Заполняется в случае строительства </w:t>
            </w:r>
            <w:r w:rsidRPr="00B94088">
              <w:rPr>
                <w:rFonts w:ascii="Garamond" w:hAnsi="Garamond"/>
                <w:lang w:eastAsia="ar-SA"/>
              </w:rPr>
              <w:t>теплофикационного энергоблока</w:t>
            </w:r>
            <w:r w:rsidR="00BF3DDD">
              <w:rPr>
                <w:rFonts w:ascii="Garamond" w:hAnsi="Garamond"/>
                <w:lang w:eastAsia="ar-SA"/>
              </w:rPr>
              <w:t xml:space="preserve"> </w:t>
            </w:r>
          </w:p>
        </w:tc>
      </w:tr>
      <w:tr w:rsidR="00380256" w:rsidRPr="00B94088" w14:paraId="209C0114"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6BB336D5" w14:textId="77777777" w:rsidR="00380256" w:rsidRPr="00B94088" w:rsidRDefault="00380256" w:rsidP="006F2CE0">
            <w:pPr>
              <w:spacing w:after="0"/>
              <w:ind w:right="-12"/>
              <w:jc w:val="both"/>
              <w:rPr>
                <w:rFonts w:ascii="Garamond" w:hAnsi="Garamond"/>
                <w:bCs/>
              </w:rPr>
            </w:pPr>
            <w:r w:rsidRPr="00B94088">
              <w:rPr>
                <w:rFonts w:ascii="Garamond" w:hAnsi="Garamond"/>
                <w:bCs/>
              </w:rPr>
              <w:t xml:space="preserve">Наличие 2 независимых газопроводов </w:t>
            </w:r>
            <w:r w:rsidRPr="00B94088">
              <w:rPr>
                <w:rFonts w:ascii="Garamond" w:hAnsi="Garamond"/>
                <w:lang w:eastAsia="ar-SA"/>
              </w:rPr>
              <w:t>(если предусматривается газоснабжение новой тепловой электростанции</w:t>
            </w:r>
            <w:r w:rsidRPr="00B94088">
              <w:rPr>
                <w:rFonts w:ascii="Garamond" w:hAnsi="Garamond"/>
              </w:rPr>
              <w:t>)</w:t>
            </w:r>
            <w:r w:rsidRPr="00B94088">
              <w:rPr>
                <w:rFonts w:ascii="Garamond" w:hAnsi="Garamond"/>
                <w:bCs/>
              </w:rPr>
              <w:t xml:space="preserve"> или наличие резервного топливного хозяйства с созданием запасов топлива </w:t>
            </w:r>
            <w:r w:rsidRPr="00B94088">
              <w:rPr>
                <w:rFonts w:ascii="Garamond" w:hAnsi="Garamond"/>
                <w:lang w:eastAsia="ar-SA"/>
              </w:rPr>
              <w:t>(если предусматривается наличие резервного топливного хозяйства на существующей или новой тепловой электростанции)</w:t>
            </w:r>
          </w:p>
        </w:tc>
        <w:tc>
          <w:tcPr>
            <w:tcW w:w="5336" w:type="dxa"/>
            <w:gridSpan w:val="4"/>
            <w:tcBorders>
              <w:top w:val="single" w:sz="4" w:space="0" w:color="auto"/>
              <w:left w:val="single" w:sz="4" w:space="0" w:color="auto"/>
              <w:bottom w:val="single" w:sz="4" w:space="0" w:color="auto"/>
              <w:right w:val="single" w:sz="4" w:space="0" w:color="auto"/>
            </w:tcBorders>
            <w:hideMark/>
          </w:tcPr>
          <w:p w14:paraId="554B6E88" w14:textId="77777777" w:rsidR="00380256" w:rsidRPr="00B94088" w:rsidRDefault="00380256" w:rsidP="006355D3">
            <w:pPr>
              <w:tabs>
                <w:tab w:val="num" w:pos="567"/>
              </w:tabs>
              <w:spacing w:after="0"/>
              <w:jc w:val="both"/>
              <w:rPr>
                <w:rFonts w:ascii="Garamond" w:hAnsi="Garamond" w:cs="Arial"/>
                <w:bCs/>
              </w:rPr>
            </w:pPr>
            <w:r w:rsidRPr="00B94088">
              <w:rPr>
                <w:rFonts w:ascii="Garamond" w:hAnsi="Garamond" w:cs="Arial"/>
                <w:bCs/>
              </w:rPr>
              <w:t>Заполняется в случае использования природного газа в качестве основного и резервного топлива.</w:t>
            </w:r>
          </w:p>
          <w:p w14:paraId="49DC39A3"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tc>
      </w:tr>
      <w:tr w:rsidR="00380256" w:rsidRPr="00B94088" w14:paraId="1AA71576" w14:textId="77777777" w:rsidTr="008B06A6">
        <w:tc>
          <w:tcPr>
            <w:tcW w:w="4282" w:type="dxa"/>
            <w:gridSpan w:val="3"/>
            <w:tcBorders>
              <w:top w:val="single" w:sz="4" w:space="0" w:color="auto"/>
              <w:left w:val="single" w:sz="4" w:space="0" w:color="auto"/>
              <w:bottom w:val="single" w:sz="4" w:space="0" w:color="auto"/>
              <w:right w:val="single" w:sz="4" w:space="0" w:color="auto"/>
            </w:tcBorders>
            <w:hideMark/>
          </w:tcPr>
          <w:p w14:paraId="1BE20E18" w14:textId="77777777" w:rsidR="00380256" w:rsidRPr="00B94088" w:rsidRDefault="00380256" w:rsidP="006F2CE0">
            <w:pPr>
              <w:spacing w:after="0"/>
              <w:ind w:right="-12"/>
              <w:jc w:val="both"/>
              <w:rPr>
                <w:rFonts w:ascii="Garamond" w:hAnsi="Garamond"/>
                <w:bCs/>
              </w:rPr>
            </w:pPr>
            <w:r w:rsidRPr="00B94088">
              <w:rPr>
                <w:rFonts w:ascii="Garamond" w:hAnsi="Garamond"/>
                <w:bCs/>
              </w:rPr>
              <w:t xml:space="preserve">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w:t>
            </w:r>
          </w:p>
        </w:tc>
        <w:tc>
          <w:tcPr>
            <w:tcW w:w="5336" w:type="dxa"/>
            <w:gridSpan w:val="4"/>
            <w:tcBorders>
              <w:top w:val="single" w:sz="4" w:space="0" w:color="auto"/>
              <w:left w:val="single" w:sz="4" w:space="0" w:color="auto"/>
              <w:bottom w:val="single" w:sz="4" w:space="0" w:color="auto"/>
              <w:right w:val="single" w:sz="4" w:space="0" w:color="auto"/>
            </w:tcBorders>
            <w:hideMark/>
          </w:tcPr>
          <w:p w14:paraId="4A43808A" w14:textId="77777777" w:rsidR="00380256" w:rsidRPr="00B94088" w:rsidRDefault="00380256" w:rsidP="008B06A6">
            <w:pPr>
              <w:tabs>
                <w:tab w:val="num" w:pos="567"/>
              </w:tabs>
              <w:spacing w:after="0"/>
              <w:rPr>
                <w:rFonts w:ascii="Garamond" w:hAnsi="Garamond" w:cs="Arial"/>
                <w:bCs/>
              </w:rPr>
            </w:pPr>
            <w:r w:rsidRPr="00B94088">
              <w:rPr>
                <w:rFonts w:ascii="Garamond" w:hAnsi="Garamond" w:cs="Arial"/>
                <w:bCs/>
              </w:rPr>
              <w:t>Указывается «соответствует» / «не соответствует»</w:t>
            </w:r>
          </w:p>
        </w:tc>
      </w:tr>
      <w:tr w:rsidR="00380256" w:rsidRPr="00B94088" w14:paraId="6D2618B2" w14:textId="77777777" w:rsidTr="008B06A6">
        <w:trPr>
          <w:cantSplit/>
          <w:trHeight w:val="454"/>
        </w:trPr>
        <w:tc>
          <w:tcPr>
            <w:tcW w:w="9618"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16EF15DA" w14:textId="77777777" w:rsidR="00380256" w:rsidRPr="00B94088" w:rsidRDefault="00380256" w:rsidP="008B06A6">
            <w:pPr>
              <w:spacing w:after="0"/>
              <w:ind w:right="-12"/>
              <w:rPr>
                <w:rFonts w:ascii="Garamond" w:eastAsia="MS Mincho" w:hAnsi="Garamond"/>
                <w:b/>
              </w:rPr>
            </w:pPr>
            <w:r w:rsidRPr="00B94088">
              <w:rPr>
                <w:rFonts w:ascii="Garamond" w:eastAsia="MS Mincho" w:hAnsi="Garamond"/>
                <w:b/>
              </w:rPr>
              <w:t xml:space="preserve">Характеристики единиц генерирующего оборудования (ЕГО), включенных в условную </w:t>
            </w:r>
            <w:proofErr w:type="spellStart"/>
            <w:r w:rsidRPr="00B94088">
              <w:rPr>
                <w:rFonts w:ascii="Garamond" w:eastAsia="MS Mincho" w:hAnsi="Garamond"/>
                <w:b/>
              </w:rPr>
              <w:t>ГТПг</w:t>
            </w:r>
            <w:proofErr w:type="spellEnd"/>
          </w:p>
        </w:tc>
      </w:tr>
      <w:tr w:rsidR="00380256" w:rsidRPr="00B94088" w14:paraId="399F41FE"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698E4FF6"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w:t>
            </w:r>
          </w:p>
        </w:tc>
        <w:tc>
          <w:tcPr>
            <w:tcW w:w="3911" w:type="dxa"/>
            <w:tcBorders>
              <w:top w:val="single" w:sz="4" w:space="0" w:color="auto"/>
              <w:left w:val="single" w:sz="4" w:space="0" w:color="auto"/>
              <w:bottom w:val="single" w:sz="4" w:space="0" w:color="auto"/>
              <w:right w:val="single" w:sz="4" w:space="0" w:color="auto"/>
            </w:tcBorders>
            <w:hideMark/>
          </w:tcPr>
          <w:p w14:paraId="139E6E68" w14:textId="77777777" w:rsidR="00380256" w:rsidRPr="00B94088" w:rsidRDefault="00380256" w:rsidP="008B06A6">
            <w:pPr>
              <w:spacing w:after="0"/>
              <w:rPr>
                <w:rFonts w:ascii="Garamond" w:eastAsia="MS Mincho" w:hAnsi="Garamond"/>
              </w:rPr>
            </w:pPr>
            <w:r w:rsidRPr="00B94088">
              <w:rPr>
                <w:rFonts w:ascii="Garamond" w:eastAsia="MS Mincho" w:hAnsi="Garamond"/>
              </w:rPr>
              <w:t>1</w:t>
            </w:r>
          </w:p>
        </w:tc>
        <w:tc>
          <w:tcPr>
            <w:tcW w:w="709" w:type="dxa"/>
            <w:tcBorders>
              <w:top w:val="single" w:sz="4" w:space="0" w:color="auto"/>
              <w:left w:val="single" w:sz="4" w:space="0" w:color="auto"/>
              <w:bottom w:val="single" w:sz="4" w:space="0" w:color="auto"/>
              <w:right w:val="single" w:sz="4" w:space="0" w:color="auto"/>
            </w:tcBorders>
            <w:hideMark/>
          </w:tcPr>
          <w:p w14:paraId="3FFE3DAF" w14:textId="77777777" w:rsidR="00380256" w:rsidRPr="00B94088" w:rsidRDefault="00380256" w:rsidP="008B06A6">
            <w:pPr>
              <w:spacing w:after="0"/>
              <w:rPr>
                <w:rFonts w:ascii="Garamond" w:eastAsia="MS Mincho" w:hAnsi="Garamond"/>
              </w:rPr>
            </w:pPr>
            <w:r w:rsidRPr="00B94088">
              <w:rPr>
                <w:rFonts w:ascii="Garamond" w:eastAsia="MS Mincho" w:hAnsi="Garamond"/>
              </w:rPr>
              <w:t>2</w:t>
            </w:r>
          </w:p>
        </w:tc>
        <w:tc>
          <w:tcPr>
            <w:tcW w:w="709" w:type="dxa"/>
            <w:tcBorders>
              <w:top w:val="single" w:sz="4" w:space="0" w:color="auto"/>
              <w:left w:val="single" w:sz="4" w:space="0" w:color="auto"/>
              <w:bottom w:val="single" w:sz="4" w:space="0" w:color="auto"/>
              <w:right w:val="single" w:sz="4" w:space="0" w:color="auto"/>
            </w:tcBorders>
            <w:hideMark/>
          </w:tcPr>
          <w:p w14:paraId="17913B5E" w14:textId="77777777" w:rsidR="00380256" w:rsidRPr="00B94088" w:rsidRDefault="00380256" w:rsidP="008B06A6">
            <w:pPr>
              <w:spacing w:after="0"/>
              <w:rPr>
                <w:rFonts w:ascii="Garamond" w:eastAsia="MS Mincho" w:hAnsi="Garamond"/>
              </w:rPr>
            </w:pPr>
            <w:r w:rsidRPr="00B94088">
              <w:rPr>
                <w:rFonts w:ascii="Garamond" w:eastAsia="MS Mincho" w:hAnsi="Garamond"/>
              </w:rPr>
              <w:t>3</w:t>
            </w:r>
          </w:p>
        </w:tc>
      </w:tr>
      <w:tr w:rsidR="00380256" w:rsidRPr="00B94088" w14:paraId="1A078C70"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2DB373A2"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Наименование ЕГО</w:t>
            </w:r>
          </w:p>
        </w:tc>
        <w:tc>
          <w:tcPr>
            <w:tcW w:w="3911" w:type="dxa"/>
            <w:tcBorders>
              <w:top w:val="single" w:sz="4" w:space="0" w:color="auto"/>
              <w:left w:val="single" w:sz="4" w:space="0" w:color="auto"/>
              <w:bottom w:val="single" w:sz="4" w:space="0" w:color="auto"/>
              <w:right w:val="single" w:sz="4" w:space="0" w:color="auto"/>
            </w:tcBorders>
            <w:hideMark/>
          </w:tcPr>
          <w:p w14:paraId="5867D6D5"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наименование ЕГО в соответствии с примечанием 4</w:t>
            </w:r>
          </w:p>
        </w:tc>
        <w:tc>
          <w:tcPr>
            <w:tcW w:w="709" w:type="dxa"/>
            <w:tcBorders>
              <w:top w:val="single" w:sz="4" w:space="0" w:color="auto"/>
              <w:left w:val="single" w:sz="4" w:space="0" w:color="auto"/>
              <w:bottom w:val="single" w:sz="4" w:space="0" w:color="auto"/>
              <w:right w:val="single" w:sz="4" w:space="0" w:color="auto"/>
            </w:tcBorders>
          </w:tcPr>
          <w:p w14:paraId="22A98013"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5BA31272" w14:textId="77777777" w:rsidR="00380256" w:rsidRPr="00B94088" w:rsidRDefault="00380256" w:rsidP="008B06A6">
            <w:pPr>
              <w:spacing w:after="0"/>
              <w:rPr>
                <w:rFonts w:ascii="Garamond" w:eastAsia="MS Mincho" w:hAnsi="Garamond"/>
              </w:rPr>
            </w:pPr>
          </w:p>
        </w:tc>
      </w:tr>
      <w:tr w:rsidR="00380256" w:rsidRPr="00B94088" w14:paraId="1323FDFB"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2EA3632E"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Тип турбины, входящей в состав ЕГО</w:t>
            </w:r>
          </w:p>
        </w:tc>
        <w:tc>
          <w:tcPr>
            <w:tcW w:w="3911" w:type="dxa"/>
            <w:tcBorders>
              <w:top w:val="single" w:sz="4" w:space="0" w:color="auto"/>
              <w:left w:val="single" w:sz="4" w:space="0" w:color="auto"/>
              <w:bottom w:val="single" w:sz="4" w:space="0" w:color="auto"/>
              <w:right w:val="single" w:sz="4" w:space="0" w:color="auto"/>
            </w:tcBorders>
            <w:hideMark/>
          </w:tcPr>
          <w:p w14:paraId="4D20A1EB" w14:textId="77777777" w:rsidR="00380256" w:rsidRDefault="00380256" w:rsidP="008B06A6">
            <w:pPr>
              <w:spacing w:after="0"/>
              <w:rPr>
                <w:rFonts w:ascii="Garamond" w:eastAsia="MS Mincho" w:hAnsi="Garamond"/>
              </w:rPr>
            </w:pPr>
            <w:r w:rsidRPr="00B94088">
              <w:rPr>
                <w:rFonts w:ascii="Garamond" w:eastAsia="MS Mincho" w:hAnsi="Garamond"/>
              </w:rPr>
              <w:t>Указывается значение для каждой ЕГО</w:t>
            </w:r>
            <w:r w:rsidRPr="00A46E6D">
              <w:rPr>
                <w:rFonts w:ascii="Garamond" w:eastAsia="MS Mincho" w:hAnsi="Garamond"/>
                <w:highlight w:val="yellow"/>
              </w:rPr>
              <w:t>:</w:t>
            </w:r>
          </w:p>
          <w:p w14:paraId="77F095C6" w14:textId="1AC02F2B" w:rsidR="00380256" w:rsidRPr="006D3398" w:rsidRDefault="006D3398" w:rsidP="008B06A6">
            <w:pPr>
              <w:spacing w:after="0"/>
              <w:rPr>
                <w:rFonts w:ascii="Garamond" w:hAnsi="Garamond"/>
                <w:highlight w:val="yellow"/>
              </w:rPr>
            </w:pPr>
            <w:r>
              <w:rPr>
                <w:rFonts w:ascii="Garamond" w:hAnsi="Garamond"/>
                <w:highlight w:val="yellow"/>
              </w:rPr>
              <w:t>–</w:t>
            </w:r>
            <w:r w:rsidR="00380256" w:rsidRPr="006C0F22">
              <w:rPr>
                <w:rFonts w:ascii="Garamond" w:hAnsi="Garamond"/>
                <w:highlight w:val="yellow"/>
              </w:rPr>
              <w:t xml:space="preserve"> </w:t>
            </w:r>
            <w:r w:rsidR="00380256" w:rsidRPr="006D3398">
              <w:rPr>
                <w:rFonts w:ascii="Garamond" w:hAnsi="Garamond"/>
                <w:highlight w:val="yellow"/>
              </w:rPr>
              <w:t xml:space="preserve">паровая </w:t>
            </w:r>
            <w:r w:rsidR="00BF3DDD" w:rsidRPr="006D3398">
              <w:rPr>
                <w:rFonts w:ascii="Garamond" w:hAnsi="Garamond"/>
                <w:highlight w:val="yellow"/>
              </w:rPr>
              <w:t xml:space="preserve">конденсационная </w:t>
            </w:r>
            <w:r w:rsidR="00380256" w:rsidRPr="006D3398">
              <w:rPr>
                <w:rFonts w:ascii="Garamond" w:hAnsi="Garamond"/>
                <w:highlight w:val="yellow"/>
              </w:rPr>
              <w:t>турбина</w:t>
            </w:r>
          </w:p>
          <w:p w14:paraId="63AED23A" w14:textId="16D66DDE" w:rsidR="00BF3DDD" w:rsidRPr="006D3398" w:rsidRDefault="006D3398" w:rsidP="008B06A6">
            <w:pPr>
              <w:spacing w:after="0"/>
              <w:rPr>
                <w:rFonts w:ascii="Garamond" w:hAnsi="Garamond"/>
                <w:highlight w:val="yellow"/>
              </w:rPr>
            </w:pPr>
            <w:r>
              <w:rPr>
                <w:rFonts w:ascii="Garamond" w:hAnsi="Garamond"/>
                <w:highlight w:val="yellow"/>
              </w:rPr>
              <w:t>–</w:t>
            </w:r>
            <w:r w:rsidR="00BF3DDD" w:rsidRPr="006D3398">
              <w:rPr>
                <w:rFonts w:ascii="Garamond" w:hAnsi="Garamond"/>
                <w:highlight w:val="yellow"/>
              </w:rPr>
              <w:t xml:space="preserve"> паровая теплофикационная турбина</w:t>
            </w:r>
          </w:p>
          <w:p w14:paraId="44C3DA4E" w14:textId="5BEDE603" w:rsidR="00380256" w:rsidRDefault="006D3398" w:rsidP="008B06A6">
            <w:pPr>
              <w:spacing w:after="0"/>
              <w:rPr>
                <w:rFonts w:ascii="Garamond" w:hAnsi="Garamond"/>
                <w:highlight w:val="yellow"/>
              </w:rPr>
            </w:pPr>
            <w:r>
              <w:rPr>
                <w:rFonts w:ascii="Garamond" w:hAnsi="Garamond"/>
                <w:highlight w:val="yellow"/>
              </w:rPr>
              <w:t>–</w:t>
            </w:r>
            <w:r w:rsidR="00380256" w:rsidRPr="006D3398">
              <w:rPr>
                <w:rFonts w:ascii="Garamond" w:hAnsi="Garamond"/>
                <w:highlight w:val="yellow"/>
              </w:rPr>
              <w:t xml:space="preserve"> газовая </w:t>
            </w:r>
            <w:r w:rsidR="00380256" w:rsidRPr="006C0F22">
              <w:rPr>
                <w:rFonts w:ascii="Garamond" w:hAnsi="Garamond"/>
                <w:highlight w:val="yellow"/>
              </w:rPr>
              <w:t>турбина</w:t>
            </w:r>
          </w:p>
          <w:p w14:paraId="289AB702" w14:textId="52CD41F2" w:rsidR="00380256" w:rsidRDefault="006D3398" w:rsidP="008B06A6">
            <w:pPr>
              <w:spacing w:after="0"/>
              <w:rPr>
                <w:rFonts w:ascii="Garamond" w:hAnsi="Garamond"/>
                <w:highlight w:val="yellow"/>
              </w:rPr>
            </w:pPr>
            <w:r>
              <w:rPr>
                <w:rFonts w:ascii="Garamond" w:hAnsi="Garamond"/>
                <w:highlight w:val="yellow"/>
              </w:rPr>
              <w:t>–</w:t>
            </w:r>
            <w:r w:rsidR="00380256">
              <w:rPr>
                <w:rFonts w:ascii="Garamond" w:hAnsi="Garamond"/>
                <w:highlight w:val="yellow"/>
              </w:rPr>
              <w:t xml:space="preserve"> гидротурбина</w:t>
            </w:r>
          </w:p>
          <w:p w14:paraId="526B84F1" w14:textId="69582252" w:rsidR="00380256" w:rsidRPr="006C0F22" w:rsidRDefault="006D3398" w:rsidP="008B06A6">
            <w:pPr>
              <w:spacing w:after="0"/>
              <w:rPr>
                <w:rFonts w:ascii="Garamond" w:hAnsi="Garamond"/>
                <w:highlight w:val="yellow"/>
              </w:rPr>
            </w:pPr>
            <w:r>
              <w:rPr>
                <w:rFonts w:ascii="Garamond" w:hAnsi="Garamond"/>
                <w:highlight w:val="yellow"/>
              </w:rPr>
              <w:t>–</w:t>
            </w:r>
            <w:r w:rsidR="00380256">
              <w:rPr>
                <w:rFonts w:ascii="Garamond" w:hAnsi="Garamond"/>
                <w:highlight w:val="yellow"/>
              </w:rPr>
              <w:t xml:space="preserve"> </w:t>
            </w:r>
            <w:proofErr w:type="spellStart"/>
            <w:r w:rsidR="00380256">
              <w:rPr>
                <w:rFonts w:ascii="Garamond" w:hAnsi="Garamond"/>
                <w:highlight w:val="yellow"/>
              </w:rPr>
              <w:t>газопоршневой</w:t>
            </w:r>
            <w:proofErr w:type="spellEnd"/>
            <w:r w:rsidR="00380256">
              <w:rPr>
                <w:rFonts w:ascii="Garamond" w:hAnsi="Garamond"/>
                <w:highlight w:val="yellow"/>
              </w:rPr>
              <w:t xml:space="preserve"> двигатель</w:t>
            </w:r>
          </w:p>
        </w:tc>
        <w:tc>
          <w:tcPr>
            <w:tcW w:w="709" w:type="dxa"/>
            <w:tcBorders>
              <w:top w:val="single" w:sz="4" w:space="0" w:color="auto"/>
              <w:left w:val="single" w:sz="4" w:space="0" w:color="auto"/>
              <w:bottom w:val="single" w:sz="4" w:space="0" w:color="auto"/>
              <w:right w:val="single" w:sz="4" w:space="0" w:color="auto"/>
            </w:tcBorders>
          </w:tcPr>
          <w:p w14:paraId="01D7FAC1"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55BB727D" w14:textId="77777777" w:rsidR="00380256" w:rsidRPr="00B94088" w:rsidRDefault="00380256" w:rsidP="008B06A6">
            <w:pPr>
              <w:spacing w:after="0"/>
              <w:rPr>
                <w:rFonts w:ascii="Garamond" w:eastAsia="MS Mincho" w:hAnsi="Garamond"/>
              </w:rPr>
            </w:pPr>
          </w:p>
        </w:tc>
      </w:tr>
      <w:tr w:rsidR="00380256" w:rsidRPr="00B94088" w14:paraId="66BA1820"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66D3451F"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Установленная мощность ЕГО, МВт</w:t>
            </w:r>
          </w:p>
        </w:tc>
        <w:tc>
          <w:tcPr>
            <w:tcW w:w="3911" w:type="dxa"/>
            <w:tcBorders>
              <w:top w:val="single" w:sz="4" w:space="0" w:color="auto"/>
              <w:left w:val="single" w:sz="4" w:space="0" w:color="auto"/>
              <w:bottom w:val="single" w:sz="4" w:space="0" w:color="auto"/>
              <w:right w:val="single" w:sz="4" w:space="0" w:color="auto"/>
            </w:tcBorders>
            <w:hideMark/>
          </w:tcPr>
          <w:p w14:paraId="520FA647" w14:textId="77777777" w:rsidR="00380256" w:rsidRPr="00B94088" w:rsidRDefault="00380256" w:rsidP="006355D3">
            <w:pPr>
              <w:spacing w:after="0"/>
              <w:jc w:val="both"/>
              <w:rPr>
                <w:rFonts w:ascii="Garamond" w:hAnsi="Garamond"/>
              </w:rPr>
            </w:pPr>
            <w:r w:rsidRPr="00B94088">
              <w:rPr>
                <w:rFonts w:ascii="Garamond" w:eastAsia="MS Mincho" w:hAnsi="Garamond"/>
              </w:rPr>
              <w:t>Указывается установленная мощность каждой ЕГО в МВт</w:t>
            </w:r>
          </w:p>
        </w:tc>
        <w:tc>
          <w:tcPr>
            <w:tcW w:w="709" w:type="dxa"/>
            <w:tcBorders>
              <w:top w:val="single" w:sz="4" w:space="0" w:color="auto"/>
              <w:left w:val="single" w:sz="4" w:space="0" w:color="auto"/>
              <w:bottom w:val="single" w:sz="4" w:space="0" w:color="auto"/>
              <w:right w:val="single" w:sz="4" w:space="0" w:color="auto"/>
            </w:tcBorders>
          </w:tcPr>
          <w:p w14:paraId="3D6AE0D6"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484052ED" w14:textId="77777777" w:rsidR="00380256" w:rsidRPr="00B94088" w:rsidRDefault="00380256" w:rsidP="008B06A6">
            <w:pPr>
              <w:spacing w:after="0"/>
              <w:rPr>
                <w:rFonts w:ascii="Garamond" w:eastAsia="MS Mincho" w:hAnsi="Garamond"/>
              </w:rPr>
            </w:pPr>
          </w:p>
        </w:tc>
      </w:tr>
      <w:tr w:rsidR="00380256" w:rsidRPr="00B94088" w14:paraId="15DE08F0"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tcPr>
          <w:p w14:paraId="0C3C6F27" w14:textId="77777777" w:rsidR="00380256" w:rsidRPr="006C0F22" w:rsidRDefault="00380256" w:rsidP="008B06A6">
            <w:pPr>
              <w:spacing w:after="0"/>
              <w:ind w:right="-12"/>
              <w:rPr>
                <w:rFonts w:ascii="Garamond" w:eastAsia="MS Mincho" w:hAnsi="Garamond"/>
                <w:highlight w:val="yellow"/>
              </w:rPr>
            </w:pPr>
            <w:r w:rsidRPr="006C0F22">
              <w:rPr>
                <w:rFonts w:ascii="Garamond" w:eastAsia="MS Mincho" w:hAnsi="Garamond"/>
                <w:highlight w:val="yellow"/>
              </w:rPr>
              <w:t>Располагаемая мощность ЕГО, МВт</w:t>
            </w:r>
          </w:p>
        </w:tc>
        <w:tc>
          <w:tcPr>
            <w:tcW w:w="3911" w:type="dxa"/>
            <w:tcBorders>
              <w:top w:val="single" w:sz="4" w:space="0" w:color="auto"/>
              <w:left w:val="single" w:sz="4" w:space="0" w:color="auto"/>
              <w:bottom w:val="single" w:sz="4" w:space="0" w:color="auto"/>
              <w:right w:val="single" w:sz="4" w:space="0" w:color="auto"/>
            </w:tcBorders>
          </w:tcPr>
          <w:p w14:paraId="0580D163" w14:textId="77777777" w:rsidR="00380256" w:rsidRPr="006C0F22" w:rsidRDefault="00380256" w:rsidP="008B06A6">
            <w:pPr>
              <w:spacing w:after="0"/>
              <w:rPr>
                <w:rFonts w:ascii="Garamond" w:eastAsia="MS Mincho" w:hAnsi="Garamond"/>
                <w:highlight w:val="yellow"/>
              </w:rPr>
            </w:pPr>
            <w:r w:rsidRPr="006C0F22">
              <w:rPr>
                <w:rFonts w:ascii="Garamond" w:eastAsia="MS Mincho" w:hAnsi="Garamond"/>
                <w:highlight w:val="yellow"/>
              </w:rPr>
              <w:t xml:space="preserve">Указывается </w:t>
            </w:r>
            <w:r>
              <w:rPr>
                <w:rFonts w:ascii="Garamond" w:eastAsia="MS Mincho" w:hAnsi="Garamond"/>
                <w:highlight w:val="yellow"/>
              </w:rPr>
              <w:t>располагаемая</w:t>
            </w:r>
            <w:r w:rsidRPr="006C0F22">
              <w:rPr>
                <w:rFonts w:ascii="Garamond" w:eastAsia="MS Mincho" w:hAnsi="Garamond"/>
                <w:highlight w:val="yellow"/>
              </w:rPr>
              <w:t xml:space="preserve"> мощность каждой ЕГО в МВт</w:t>
            </w:r>
          </w:p>
        </w:tc>
        <w:tc>
          <w:tcPr>
            <w:tcW w:w="709" w:type="dxa"/>
            <w:tcBorders>
              <w:top w:val="single" w:sz="4" w:space="0" w:color="auto"/>
              <w:left w:val="single" w:sz="4" w:space="0" w:color="auto"/>
              <w:bottom w:val="single" w:sz="4" w:space="0" w:color="auto"/>
              <w:right w:val="single" w:sz="4" w:space="0" w:color="auto"/>
            </w:tcBorders>
          </w:tcPr>
          <w:p w14:paraId="39ED6881"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63CEF6C6" w14:textId="77777777" w:rsidR="00380256" w:rsidRPr="00B94088" w:rsidRDefault="00380256" w:rsidP="008B06A6">
            <w:pPr>
              <w:spacing w:after="0"/>
              <w:rPr>
                <w:rFonts w:ascii="Garamond" w:eastAsia="MS Mincho" w:hAnsi="Garamond"/>
              </w:rPr>
            </w:pPr>
          </w:p>
        </w:tc>
      </w:tr>
      <w:tr w:rsidR="00380256" w:rsidRPr="00B94088" w14:paraId="1F925F59" w14:textId="77777777" w:rsidTr="008B06A6">
        <w:trPr>
          <w:gridAfter w:val="1"/>
          <w:wAfter w:w="7" w:type="dxa"/>
          <w:trHeight w:val="718"/>
        </w:trPr>
        <w:tc>
          <w:tcPr>
            <w:tcW w:w="1907" w:type="dxa"/>
            <w:vMerge w:val="restart"/>
            <w:tcBorders>
              <w:top w:val="single" w:sz="4" w:space="0" w:color="auto"/>
              <w:left w:val="single" w:sz="4" w:space="0" w:color="auto"/>
              <w:bottom w:val="single" w:sz="4" w:space="0" w:color="auto"/>
              <w:right w:val="single" w:sz="4" w:space="0" w:color="auto"/>
            </w:tcBorders>
            <w:hideMark/>
          </w:tcPr>
          <w:p w14:paraId="02098E19"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 xml:space="preserve">Диапазон регулирования единицы генерирующего </w:t>
            </w:r>
            <w:r w:rsidRPr="00B94088">
              <w:rPr>
                <w:rFonts w:ascii="Garamond" w:eastAsia="MS Mincho" w:hAnsi="Garamond"/>
              </w:rPr>
              <w:lastRenderedPageBreak/>
              <w:t>оборудования, % от установленной мощности</w:t>
            </w:r>
          </w:p>
        </w:tc>
        <w:tc>
          <w:tcPr>
            <w:tcW w:w="2375" w:type="dxa"/>
            <w:gridSpan w:val="2"/>
            <w:tcBorders>
              <w:top w:val="single" w:sz="4" w:space="0" w:color="auto"/>
              <w:left w:val="single" w:sz="4" w:space="0" w:color="auto"/>
              <w:bottom w:val="single" w:sz="4" w:space="0" w:color="auto"/>
              <w:right w:val="single" w:sz="4" w:space="0" w:color="auto"/>
            </w:tcBorders>
            <w:hideMark/>
          </w:tcPr>
          <w:p w14:paraId="439CFD52"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lastRenderedPageBreak/>
              <w:t>нижняя граница</w:t>
            </w:r>
          </w:p>
        </w:tc>
        <w:tc>
          <w:tcPr>
            <w:tcW w:w="3911" w:type="dxa"/>
            <w:tcBorders>
              <w:top w:val="single" w:sz="4" w:space="0" w:color="auto"/>
              <w:left w:val="single" w:sz="4" w:space="0" w:color="auto"/>
              <w:bottom w:val="single" w:sz="4" w:space="0" w:color="auto"/>
              <w:right w:val="single" w:sz="4" w:space="0" w:color="auto"/>
            </w:tcBorders>
            <w:hideMark/>
          </w:tcPr>
          <w:p w14:paraId="78AEFB05"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 в соответствии с примечанием 5</w:t>
            </w:r>
          </w:p>
        </w:tc>
        <w:tc>
          <w:tcPr>
            <w:tcW w:w="709" w:type="dxa"/>
            <w:tcBorders>
              <w:top w:val="single" w:sz="4" w:space="0" w:color="auto"/>
              <w:left w:val="single" w:sz="4" w:space="0" w:color="auto"/>
              <w:bottom w:val="single" w:sz="4" w:space="0" w:color="auto"/>
              <w:right w:val="single" w:sz="4" w:space="0" w:color="auto"/>
            </w:tcBorders>
          </w:tcPr>
          <w:p w14:paraId="6BE0E38D"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2D86986D" w14:textId="77777777" w:rsidR="00380256" w:rsidRPr="00B94088" w:rsidRDefault="00380256" w:rsidP="008B06A6">
            <w:pPr>
              <w:spacing w:after="0"/>
              <w:rPr>
                <w:rFonts w:ascii="Garamond" w:eastAsia="MS Mincho" w:hAnsi="Garamond"/>
              </w:rPr>
            </w:pPr>
          </w:p>
        </w:tc>
      </w:tr>
      <w:tr w:rsidR="00380256" w:rsidRPr="00B94088" w14:paraId="459BF15F" w14:textId="77777777" w:rsidTr="008B06A6">
        <w:trPr>
          <w:gridAfter w:val="1"/>
          <w:wAfter w:w="7" w:type="dxa"/>
        </w:trPr>
        <w:tc>
          <w:tcPr>
            <w:tcW w:w="1907" w:type="dxa"/>
            <w:vMerge/>
            <w:tcBorders>
              <w:top w:val="single" w:sz="4" w:space="0" w:color="auto"/>
              <w:left w:val="single" w:sz="4" w:space="0" w:color="auto"/>
              <w:bottom w:val="single" w:sz="4" w:space="0" w:color="auto"/>
              <w:right w:val="single" w:sz="4" w:space="0" w:color="auto"/>
            </w:tcBorders>
            <w:vAlign w:val="center"/>
            <w:hideMark/>
          </w:tcPr>
          <w:p w14:paraId="4D609353" w14:textId="77777777" w:rsidR="00380256" w:rsidRPr="00B94088" w:rsidRDefault="00380256" w:rsidP="008B06A6">
            <w:pPr>
              <w:spacing w:after="0" w:line="256" w:lineRule="auto"/>
              <w:rPr>
                <w:rFonts w:ascii="Garamond" w:eastAsia="MS Mincho" w:hAnsi="Garamond"/>
              </w:rPr>
            </w:pPr>
          </w:p>
        </w:tc>
        <w:tc>
          <w:tcPr>
            <w:tcW w:w="2375" w:type="dxa"/>
            <w:gridSpan w:val="2"/>
            <w:tcBorders>
              <w:top w:val="single" w:sz="4" w:space="0" w:color="auto"/>
              <w:left w:val="single" w:sz="4" w:space="0" w:color="auto"/>
              <w:bottom w:val="single" w:sz="4" w:space="0" w:color="auto"/>
              <w:right w:val="single" w:sz="4" w:space="0" w:color="auto"/>
            </w:tcBorders>
            <w:hideMark/>
          </w:tcPr>
          <w:p w14:paraId="0D00C7A0"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верхняя граница</w:t>
            </w:r>
          </w:p>
        </w:tc>
        <w:tc>
          <w:tcPr>
            <w:tcW w:w="3911" w:type="dxa"/>
            <w:tcBorders>
              <w:top w:val="single" w:sz="4" w:space="0" w:color="auto"/>
              <w:left w:val="single" w:sz="4" w:space="0" w:color="auto"/>
              <w:bottom w:val="single" w:sz="4" w:space="0" w:color="auto"/>
              <w:right w:val="single" w:sz="4" w:space="0" w:color="auto"/>
            </w:tcBorders>
            <w:hideMark/>
          </w:tcPr>
          <w:p w14:paraId="71F6EAE3"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w:t>
            </w:r>
          </w:p>
        </w:tc>
        <w:tc>
          <w:tcPr>
            <w:tcW w:w="709" w:type="dxa"/>
            <w:tcBorders>
              <w:top w:val="single" w:sz="4" w:space="0" w:color="auto"/>
              <w:left w:val="single" w:sz="4" w:space="0" w:color="auto"/>
              <w:bottom w:val="single" w:sz="4" w:space="0" w:color="auto"/>
              <w:right w:val="single" w:sz="4" w:space="0" w:color="auto"/>
            </w:tcBorders>
          </w:tcPr>
          <w:p w14:paraId="289DF549"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4ED7BDDF" w14:textId="77777777" w:rsidR="00380256" w:rsidRPr="00B94088" w:rsidRDefault="00380256" w:rsidP="008B06A6">
            <w:pPr>
              <w:spacing w:after="0"/>
              <w:rPr>
                <w:rFonts w:ascii="Garamond" w:eastAsia="MS Mincho" w:hAnsi="Garamond"/>
              </w:rPr>
            </w:pPr>
          </w:p>
        </w:tc>
      </w:tr>
      <w:tr w:rsidR="00380256" w:rsidRPr="00B94088" w14:paraId="0C5FA9CC"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0A87AFCB"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Технический минимум, % от установленной мощности</w:t>
            </w:r>
          </w:p>
        </w:tc>
        <w:tc>
          <w:tcPr>
            <w:tcW w:w="3911" w:type="dxa"/>
            <w:tcBorders>
              <w:top w:val="single" w:sz="4" w:space="0" w:color="auto"/>
              <w:left w:val="single" w:sz="4" w:space="0" w:color="auto"/>
              <w:bottom w:val="single" w:sz="4" w:space="0" w:color="auto"/>
              <w:right w:val="single" w:sz="4" w:space="0" w:color="auto"/>
            </w:tcBorders>
            <w:hideMark/>
          </w:tcPr>
          <w:p w14:paraId="126FAFE7"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w:t>
            </w:r>
          </w:p>
          <w:p w14:paraId="61BBEA63"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в соответствии с примечанием 5</w:t>
            </w:r>
          </w:p>
        </w:tc>
        <w:tc>
          <w:tcPr>
            <w:tcW w:w="709" w:type="dxa"/>
            <w:tcBorders>
              <w:top w:val="single" w:sz="4" w:space="0" w:color="auto"/>
              <w:left w:val="single" w:sz="4" w:space="0" w:color="auto"/>
              <w:bottom w:val="single" w:sz="4" w:space="0" w:color="auto"/>
              <w:right w:val="single" w:sz="4" w:space="0" w:color="auto"/>
            </w:tcBorders>
          </w:tcPr>
          <w:p w14:paraId="011BBE05"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2055886E" w14:textId="77777777" w:rsidR="00380256" w:rsidRPr="00B94088" w:rsidRDefault="00380256" w:rsidP="008B06A6">
            <w:pPr>
              <w:spacing w:after="0"/>
              <w:rPr>
                <w:rFonts w:ascii="Garamond" w:eastAsia="MS Mincho" w:hAnsi="Garamond"/>
              </w:rPr>
            </w:pPr>
          </w:p>
        </w:tc>
      </w:tr>
      <w:tr w:rsidR="00380256" w:rsidRPr="00B94088" w14:paraId="6BEAAE0F" w14:textId="77777777" w:rsidTr="008B06A6">
        <w:trPr>
          <w:gridAfter w:val="1"/>
          <w:wAfter w:w="7" w:type="dxa"/>
          <w:trHeight w:val="788"/>
        </w:trPr>
        <w:tc>
          <w:tcPr>
            <w:tcW w:w="2053" w:type="dxa"/>
            <w:gridSpan w:val="2"/>
            <w:vMerge w:val="restart"/>
            <w:tcBorders>
              <w:top w:val="single" w:sz="4" w:space="0" w:color="auto"/>
              <w:left w:val="single" w:sz="4" w:space="0" w:color="auto"/>
              <w:bottom w:val="single" w:sz="4" w:space="0" w:color="auto"/>
              <w:right w:val="single" w:sz="4" w:space="0" w:color="auto"/>
            </w:tcBorders>
            <w:hideMark/>
          </w:tcPr>
          <w:p w14:paraId="4D01C12D"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Средняя скорость изменения нагрузки в пределах всего регулировочного диапазона, % от установленной мощности в минуту</w:t>
            </w:r>
          </w:p>
        </w:tc>
        <w:tc>
          <w:tcPr>
            <w:tcW w:w="2229" w:type="dxa"/>
            <w:tcBorders>
              <w:top w:val="single" w:sz="4" w:space="0" w:color="auto"/>
              <w:left w:val="single" w:sz="4" w:space="0" w:color="auto"/>
              <w:bottom w:val="single" w:sz="4" w:space="0" w:color="auto"/>
              <w:right w:val="single" w:sz="4" w:space="0" w:color="auto"/>
            </w:tcBorders>
            <w:hideMark/>
          </w:tcPr>
          <w:p w14:paraId="575CB72C"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в условиях нормального режима</w:t>
            </w:r>
          </w:p>
        </w:tc>
        <w:tc>
          <w:tcPr>
            <w:tcW w:w="3911" w:type="dxa"/>
            <w:tcBorders>
              <w:top w:val="single" w:sz="4" w:space="0" w:color="auto"/>
              <w:left w:val="single" w:sz="4" w:space="0" w:color="auto"/>
              <w:bottom w:val="single" w:sz="4" w:space="0" w:color="auto"/>
              <w:right w:val="single" w:sz="4" w:space="0" w:color="auto"/>
            </w:tcBorders>
            <w:hideMark/>
          </w:tcPr>
          <w:p w14:paraId="1AEBF0A6"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 в соответствии с примечанием 5</w:t>
            </w:r>
          </w:p>
        </w:tc>
        <w:tc>
          <w:tcPr>
            <w:tcW w:w="709" w:type="dxa"/>
            <w:vMerge w:val="restart"/>
            <w:tcBorders>
              <w:top w:val="single" w:sz="4" w:space="0" w:color="auto"/>
              <w:left w:val="single" w:sz="4" w:space="0" w:color="auto"/>
              <w:bottom w:val="single" w:sz="4" w:space="0" w:color="auto"/>
              <w:right w:val="single" w:sz="4" w:space="0" w:color="auto"/>
            </w:tcBorders>
          </w:tcPr>
          <w:p w14:paraId="687BC5BA" w14:textId="77777777" w:rsidR="00380256" w:rsidRPr="00B94088" w:rsidRDefault="00380256" w:rsidP="008B06A6">
            <w:pPr>
              <w:spacing w:after="0"/>
              <w:rPr>
                <w:rFonts w:ascii="Garamond" w:eastAsia="MS Mincho" w:hAnsi="Garamond"/>
              </w:rPr>
            </w:pPr>
          </w:p>
        </w:tc>
        <w:tc>
          <w:tcPr>
            <w:tcW w:w="709" w:type="dxa"/>
            <w:vMerge w:val="restart"/>
            <w:tcBorders>
              <w:top w:val="single" w:sz="4" w:space="0" w:color="auto"/>
              <w:left w:val="single" w:sz="4" w:space="0" w:color="auto"/>
              <w:bottom w:val="single" w:sz="4" w:space="0" w:color="auto"/>
              <w:right w:val="single" w:sz="4" w:space="0" w:color="auto"/>
            </w:tcBorders>
          </w:tcPr>
          <w:p w14:paraId="6F5D5DF7" w14:textId="77777777" w:rsidR="00380256" w:rsidRPr="00B94088" w:rsidRDefault="00380256" w:rsidP="008B06A6">
            <w:pPr>
              <w:spacing w:after="0"/>
              <w:rPr>
                <w:rFonts w:ascii="Garamond" w:eastAsia="MS Mincho" w:hAnsi="Garamond"/>
              </w:rPr>
            </w:pPr>
          </w:p>
        </w:tc>
      </w:tr>
      <w:tr w:rsidR="00380256" w:rsidRPr="00B94088" w14:paraId="1CA5510F" w14:textId="77777777" w:rsidTr="008B06A6">
        <w:trPr>
          <w:gridAfter w:val="1"/>
          <w:wAfter w:w="7" w:type="dxa"/>
          <w:trHeight w:val="788"/>
        </w:trPr>
        <w:tc>
          <w:tcPr>
            <w:tcW w:w="2053" w:type="dxa"/>
            <w:gridSpan w:val="2"/>
            <w:vMerge/>
            <w:tcBorders>
              <w:top w:val="single" w:sz="4" w:space="0" w:color="auto"/>
              <w:left w:val="single" w:sz="4" w:space="0" w:color="auto"/>
              <w:bottom w:val="single" w:sz="4" w:space="0" w:color="auto"/>
              <w:right w:val="single" w:sz="4" w:space="0" w:color="auto"/>
            </w:tcBorders>
            <w:vAlign w:val="center"/>
            <w:hideMark/>
          </w:tcPr>
          <w:p w14:paraId="252473DB" w14:textId="77777777" w:rsidR="00380256" w:rsidRPr="00B94088" w:rsidRDefault="00380256" w:rsidP="008B06A6">
            <w:pPr>
              <w:spacing w:after="0" w:line="256" w:lineRule="auto"/>
              <w:rPr>
                <w:rFonts w:ascii="Garamond" w:eastAsia="MS Mincho" w:hAnsi="Garamond"/>
              </w:rPr>
            </w:pPr>
          </w:p>
        </w:tc>
        <w:tc>
          <w:tcPr>
            <w:tcW w:w="2229" w:type="dxa"/>
            <w:tcBorders>
              <w:top w:val="single" w:sz="4" w:space="0" w:color="auto"/>
              <w:left w:val="single" w:sz="4" w:space="0" w:color="auto"/>
              <w:bottom w:val="single" w:sz="4" w:space="0" w:color="auto"/>
              <w:right w:val="single" w:sz="4" w:space="0" w:color="auto"/>
            </w:tcBorders>
            <w:hideMark/>
          </w:tcPr>
          <w:p w14:paraId="027D5C86" w14:textId="77777777" w:rsidR="00380256" w:rsidRPr="00B94088" w:rsidRDefault="00380256" w:rsidP="008B06A6">
            <w:pPr>
              <w:spacing w:after="0"/>
              <w:ind w:right="-12"/>
              <w:rPr>
                <w:rFonts w:ascii="Garamond" w:eastAsia="MS Mincho" w:hAnsi="Garamond"/>
              </w:rPr>
            </w:pPr>
            <w:r w:rsidRPr="00B94088">
              <w:rPr>
                <w:rFonts w:ascii="Garamond" w:eastAsia="MS Mincho" w:hAnsi="Garamond"/>
              </w:rPr>
              <w:t>в условиях предотвращения развития и ликвидации нарушения нормального режима</w:t>
            </w:r>
          </w:p>
        </w:tc>
        <w:tc>
          <w:tcPr>
            <w:tcW w:w="3911" w:type="dxa"/>
            <w:tcBorders>
              <w:top w:val="single" w:sz="4" w:space="0" w:color="auto"/>
              <w:left w:val="single" w:sz="4" w:space="0" w:color="auto"/>
              <w:bottom w:val="single" w:sz="4" w:space="0" w:color="auto"/>
              <w:right w:val="single" w:sz="4" w:space="0" w:color="auto"/>
            </w:tcBorders>
            <w:hideMark/>
          </w:tcPr>
          <w:p w14:paraId="1E532A7E"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значение для каждой ЕГО</w:t>
            </w:r>
          </w:p>
          <w:p w14:paraId="7791E4E3" w14:textId="77777777" w:rsidR="00380256" w:rsidRPr="00B94088" w:rsidRDefault="00380256" w:rsidP="008B06A6">
            <w:pPr>
              <w:spacing w:after="0"/>
              <w:rPr>
                <w:rFonts w:ascii="Garamond" w:eastAsia="MS Mincho" w:hAnsi="Garamond"/>
              </w:rPr>
            </w:pPr>
            <w:r w:rsidRPr="00B94088">
              <w:rPr>
                <w:rFonts w:ascii="Garamond" w:eastAsia="MS Mincho" w:hAnsi="Garamond"/>
              </w:rPr>
              <w:t>в соответствии с примечанием 6</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306C363" w14:textId="77777777" w:rsidR="00380256" w:rsidRPr="00B94088" w:rsidRDefault="00380256" w:rsidP="008B06A6">
            <w:pPr>
              <w:spacing w:after="0" w:line="256" w:lineRule="auto"/>
              <w:rPr>
                <w:rFonts w:ascii="Garamond" w:eastAsia="MS Mincho" w:hAnsi="Garamond"/>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5828E99" w14:textId="77777777" w:rsidR="00380256" w:rsidRPr="00B94088" w:rsidRDefault="00380256" w:rsidP="008B06A6">
            <w:pPr>
              <w:spacing w:after="0" w:line="256" w:lineRule="auto"/>
              <w:rPr>
                <w:rFonts w:ascii="Garamond" w:eastAsia="MS Mincho" w:hAnsi="Garamond"/>
              </w:rPr>
            </w:pPr>
          </w:p>
        </w:tc>
      </w:tr>
      <w:tr w:rsidR="00380256" w:rsidRPr="00B94088" w14:paraId="148DA26E" w14:textId="77777777" w:rsidTr="008B06A6">
        <w:trPr>
          <w:gridAfter w:val="1"/>
          <w:wAfter w:w="7" w:type="dxa"/>
          <w:trHeight w:val="416"/>
        </w:trPr>
        <w:tc>
          <w:tcPr>
            <w:tcW w:w="4282" w:type="dxa"/>
            <w:gridSpan w:val="3"/>
            <w:tcBorders>
              <w:top w:val="single" w:sz="4" w:space="0" w:color="auto"/>
              <w:left w:val="single" w:sz="4" w:space="0" w:color="auto"/>
              <w:bottom w:val="single" w:sz="4" w:space="0" w:color="auto"/>
              <w:right w:val="single" w:sz="4" w:space="0" w:color="auto"/>
            </w:tcBorders>
            <w:hideMark/>
          </w:tcPr>
          <w:p w14:paraId="0D237F40"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 xml:space="preserve">Общее время нормального пуска, в том числе повторного, соответствует решению Правительства Российской Федерации </w:t>
            </w:r>
          </w:p>
        </w:tc>
        <w:tc>
          <w:tcPr>
            <w:tcW w:w="3911" w:type="dxa"/>
            <w:tcBorders>
              <w:top w:val="single" w:sz="4" w:space="0" w:color="auto"/>
              <w:left w:val="single" w:sz="4" w:space="0" w:color="auto"/>
              <w:bottom w:val="single" w:sz="4" w:space="0" w:color="auto"/>
              <w:right w:val="single" w:sz="4" w:space="0" w:color="auto"/>
            </w:tcBorders>
            <w:hideMark/>
          </w:tcPr>
          <w:p w14:paraId="25D562B7"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«соответствует» / «не соответствует» согласно примечанию 7</w:t>
            </w:r>
          </w:p>
        </w:tc>
        <w:tc>
          <w:tcPr>
            <w:tcW w:w="709" w:type="dxa"/>
            <w:tcBorders>
              <w:top w:val="single" w:sz="4" w:space="0" w:color="auto"/>
              <w:left w:val="single" w:sz="4" w:space="0" w:color="auto"/>
              <w:bottom w:val="single" w:sz="4" w:space="0" w:color="auto"/>
              <w:right w:val="single" w:sz="4" w:space="0" w:color="auto"/>
            </w:tcBorders>
          </w:tcPr>
          <w:p w14:paraId="0638BD42"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49C137FC" w14:textId="77777777" w:rsidR="00380256" w:rsidRPr="00B94088" w:rsidRDefault="00380256" w:rsidP="008B06A6">
            <w:pPr>
              <w:spacing w:after="0"/>
              <w:rPr>
                <w:rFonts w:ascii="Garamond" w:eastAsia="MS Mincho" w:hAnsi="Garamond"/>
              </w:rPr>
            </w:pPr>
          </w:p>
        </w:tc>
      </w:tr>
      <w:tr w:rsidR="00380256" w:rsidRPr="00B94088" w14:paraId="7C2BC21E"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189D0E4F"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топливообеспечения </w:t>
            </w:r>
          </w:p>
        </w:tc>
        <w:tc>
          <w:tcPr>
            <w:tcW w:w="3911" w:type="dxa"/>
            <w:tcBorders>
              <w:top w:val="single" w:sz="4" w:space="0" w:color="auto"/>
              <w:left w:val="single" w:sz="4" w:space="0" w:color="auto"/>
              <w:bottom w:val="single" w:sz="4" w:space="0" w:color="auto"/>
              <w:right w:val="single" w:sz="4" w:space="0" w:color="auto"/>
            </w:tcBorders>
            <w:hideMark/>
          </w:tcPr>
          <w:p w14:paraId="5C3AB6F4"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только для ТЭС: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538988B4"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5E4E47F7" w14:textId="77777777" w:rsidR="00380256" w:rsidRPr="00B94088" w:rsidRDefault="00380256" w:rsidP="008B06A6">
            <w:pPr>
              <w:spacing w:after="0"/>
              <w:rPr>
                <w:rFonts w:ascii="Garamond" w:eastAsia="MS Mincho" w:hAnsi="Garamond"/>
              </w:rPr>
            </w:pPr>
          </w:p>
        </w:tc>
      </w:tr>
      <w:tr w:rsidR="00380256" w:rsidRPr="00B94088" w14:paraId="7A51AB77"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35C2EE9D" w14:textId="77777777" w:rsidR="00380256" w:rsidRPr="00B94088" w:rsidRDefault="00380256" w:rsidP="006F2CE0">
            <w:pPr>
              <w:spacing w:after="0"/>
              <w:ind w:right="-12"/>
              <w:jc w:val="both"/>
              <w:rPr>
                <w:rFonts w:ascii="Garamond" w:hAnsi="Garamond"/>
                <w:bCs/>
              </w:rPr>
            </w:pPr>
            <w:r w:rsidRPr="00B94088">
              <w:rPr>
                <w:rFonts w:ascii="Garamond" w:hAnsi="Garamond"/>
                <w:bCs/>
              </w:rPr>
              <w:t>Перевод энергоблоков с основного на резервное (аварийное) топливо и обратно должен осуществляться без их останова </w:t>
            </w:r>
          </w:p>
        </w:tc>
        <w:tc>
          <w:tcPr>
            <w:tcW w:w="3911" w:type="dxa"/>
            <w:tcBorders>
              <w:top w:val="single" w:sz="4" w:space="0" w:color="auto"/>
              <w:left w:val="single" w:sz="4" w:space="0" w:color="auto"/>
              <w:bottom w:val="single" w:sz="4" w:space="0" w:color="auto"/>
              <w:right w:val="single" w:sz="4" w:space="0" w:color="auto"/>
            </w:tcBorders>
            <w:hideMark/>
          </w:tcPr>
          <w:p w14:paraId="1248BE4D"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только для ТЭС: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0BB94B78"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5E90F69C" w14:textId="77777777" w:rsidR="00380256" w:rsidRPr="00B94088" w:rsidRDefault="00380256" w:rsidP="008B06A6">
            <w:pPr>
              <w:spacing w:after="0"/>
              <w:rPr>
                <w:rFonts w:ascii="Garamond" w:eastAsia="MS Mincho" w:hAnsi="Garamond"/>
              </w:rPr>
            </w:pPr>
          </w:p>
        </w:tc>
      </w:tr>
      <w:tr w:rsidR="00380256" w:rsidRPr="00B94088" w14:paraId="0352898F" w14:textId="77777777" w:rsidTr="008B06A6">
        <w:trPr>
          <w:gridAfter w:val="1"/>
          <w:wAfter w:w="7" w:type="dxa"/>
        </w:trPr>
        <w:tc>
          <w:tcPr>
            <w:tcW w:w="4282" w:type="dxa"/>
            <w:gridSpan w:val="3"/>
            <w:tcBorders>
              <w:top w:val="single" w:sz="4" w:space="0" w:color="auto"/>
              <w:left w:val="single" w:sz="4" w:space="0" w:color="auto"/>
              <w:bottom w:val="single" w:sz="4" w:space="0" w:color="auto"/>
              <w:right w:val="single" w:sz="4" w:space="0" w:color="auto"/>
            </w:tcBorders>
            <w:hideMark/>
          </w:tcPr>
          <w:p w14:paraId="2A2BEA8B" w14:textId="77777777" w:rsidR="00380256" w:rsidRPr="00B94088" w:rsidRDefault="00380256" w:rsidP="006F2CE0">
            <w:pPr>
              <w:spacing w:after="0"/>
              <w:ind w:right="-12"/>
              <w:jc w:val="both"/>
              <w:rPr>
                <w:rFonts w:ascii="Garamond" w:hAnsi="Garamond"/>
                <w:bCs/>
              </w:rPr>
            </w:pPr>
            <w:r w:rsidRPr="00B94088">
              <w:rPr>
                <w:rFonts w:ascii="Garamond" w:eastAsia="MS Mincho" w:hAnsi="Garamond"/>
              </w:rPr>
              <w:t xml:space="preserve">Обеспечивается возможность участия генерирующего оборудования в составе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B94088">
              <w:rPr>
                <w:rFonts w:ascii="Garamond" w:hAnsi="Garamond"/>
              </w:rPr>
              <w:t>на дату, указанную в решении Правительства Российской Федерации о проведении КОМ НГО</w:t>
            </w:r>
          </w:p>
        </w:tc>
        <w:tc>
          <w:tcPr>
            <w:tcW w:w="3911" w:type="dxa"/>
            <w:tcBorders>
              <w:top w:val="single" w:sz="4" w:space="0" w:color="auto"/>
              <w:left w:val="single" w:sz="4" w:space="0" w:color="auto"/>
              <w:bottom w:val="single" w:sz="4" w:space="0" w:color="auto"/>
              <w:right w:val="single" w:sz="4" w:space="0" w:color="auto"/>
            </w:tcBorders>
            <w:hideMark/>
          </w:tcPr>
          <w:p w14:paraId="71D1A924"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1352B155"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6669C90B" w14:textId="77777777" w:rsidR="00380256" w:rsidRPr="00B94088" w:rsidRDefault="00380256" w:rsidP="008B06A6">
            <w:pPr>
              <w:spacing w:after="0"/>
              <w:rPr>
                <w:rFonts w:ascii="Garamond" w:eastAsia="MS Mincho" w:hAnsi="Garamond"/>
              </w:rPr>
            </w:pPr>
          </w:p>
        </w:tc>
      </w:tr>
      <w:tr w:rsidR="00380256" w:rsidRPr="00B94088" w14:paraId="395D8AA9"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1073EF45"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Система возбуждения синхронного генератора соответствует требованиям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B94088">
              <w:rPr>
                <w:rFonts w:ascii="Garamond" w:hAnsi="Garamond"/>
              </w:rPr>
              <w:t>на дату, указанную в решении Правительства Российской Федерации о проведении КОМ НГО</w:t>
            </w:r>
          </w:p>
        </w:tc>
        <w:tc>
          <w:tcPr>
            <w:tcW w:w="3911" w:type="dxa"/>
            <w:tcBorders>
              <w:top w:val="single" w:sz="4" w:space="0" w:color="auto"/>
              <w:left w:val="single" w:sz="4" w:space="0" w:color="auto"/>
              <w:bottom w:val="single" w:sz="4" w:space="0" w:color="auto"/>
              <w:right w:val="single" w:sz="4" w:space="0" w:color="auto"/>
            </w:tcBorders>
            <w:hideMark/>
          </w:tcPr>
          <w:p w14:paraId="4AAEE603"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32BAD78F"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44EC53F4" w14:textId="77777777" w:rsidR="00380256" w:rsidRPr="00B94088" w:rsidRDefault="00380256" w:rsidP="008B06A6">
            <w:pPr>
              <w:spacing w:after="0"/>
              <w:rPr>
                <w:rFonts w:ascii="Garamond" w:eastAsia="MS Mincho" w:hAnsi="Garamond"/>
              </w:rPr>
            </w:pPr>
          </w:p>
        </w:tc>
      </w:tr>
      <w:tr w:rsidR="00380256" w:rsidRPr="00B94088" w14:paraId="10122F65"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549D5920"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w:t>
            </w:r>
            <w:r w:rsidRPr="00B94088">
              <w:rPr>
                <w:rFonts w:ascii="Garamond" w:eastAsia="MS Mincho" w:hAnsi="Garamond"/>
              </w:rPr>
              <w:lastRenderedPageBreak/>
              <w:t xml:space="preserve">методическими указаниями по устойчивости энергосистем, утвержденными Минэнерго России </w:t>
            </w:r>
            <w:r w:rsidRPr="00B94088">
              <w:rPr>
                <w:rFonts w:ascii="Garamond" w:hAnsi="Garamond"/>
              </w:rPr>
              <w:t>на дату, указанную в решении Правительства Российской Федерации о проведении КОМ НГО</w:t>
            </w:r>
          </w:p>
        </w:tc>
        <w:tc>
          <w:tcPr>
            <w:tcW w:w="3911" w:type="dxa"/>
            <w:tcBorders>
              <w:top w:val="single" w:sz="4" w:space="0" w:color="auto"/>
              <w:left w:val="single" w:sz="4" w:space="0" w:color="auto"/>
              <w:bottom w:val="single" w:sz="4" w:space="0" w:color="auto"/>
              <w:right w:val="single" w:sz="4" w:space="0" w:color="auto"/>
            </w:tcBorders>
            <w:hideMark/>
          </w:tcPr>
          <w:p w14:paraId="3370F166" w14:textId="77777777" w:rsidR="00380256" w:rsidRPr="00B94088" w:rsidRDefault="00380256" w:rsidP="008B06A6">
            <w:pPr>
              <w:spacing w:after="0"/>
              <w:rPr>
                <w:rFonts w:ascii="Garamond" w:eastAsia="MS Mincho" w:hAnsi="Garamond"/>
              </w:rPr>
            </w:pPr>
            <w:r w:rsidRPr="00B94088">
              <w:rPr>
                <w:rFonts w:ascii="Garamond" w:eastAsia="MS Mincho" w:hAnsi="Garamond"/>
              </w:rPr>
              <w:lastRenderedPageBreak/>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0EE9A88E"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34F4028A" w14:textId="77777777" w:rsidR="00380256" w:rsidRPr="00B94088" w:rsidRDefault="00380256" w:rsidP="008B06A6">
            <w:pPr>
              <w:spacing w:after="0"/>
              <w:rPr>
                <w:rFonts w:ascii="Garamond" w:eastAsia="MS Mincho" w:hAnsi="Garamond"/>
              </w:rPr>
            </w:pPr>
          </w:p>
        </w:tc>
      </w:tr>
      <w:tr w:rsidR="00380256" w:rsidRPr="00B94088" w14:paraId="13E313BB"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24B0DF34" w14:textId="77777777" w:rsidR="00380256" w:rsidRPr="00B94088" w:rsidRDefault="00380256" w:rsidP="006F2CE0">
            <w:pPr>
              <w:spacing w:after="0"/>
              <w:ind w:right="-12"/>
              <w:jc w:val="both"/>
              <w:rPr>
                <w:rFonts w:ascii="Garamond" w:hAnsi="Garamond"/>
              </w:rPr>
            </w:pPr>
            <w:r w:rsidRPr="00B94088">
              <w:rPr>
                <w:rFonts w:ascii="Garamond" w:eastAsia="MS Mincho" w:hAnsi="Garamond"/>
              </w:rPr>
              <w:t>Основное энергетическое оборудование (котел, паровая и (или) газовая турбина, газопоршневой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3911" w:type="dxa"/>
            <w:tcBorders>
              <w:top w:val="single" w:sz="4" w:space="0" w:color="auto"/>
              <w:left w:val="single" w:sz="4" w:space="0" w:color="auto"/>
              <w:bottom w:val="single" w:sz="4" w:space="0" w:color="auto"/>
              <w:right w:val="single" w:sz="4" w:space="0" w:color="auto"/>
            </w:tcBorders>
            <w:hideMark/>
          </w:tcPr>
          <w:p w14:paraId="306F997F" w14:textId="77777777" w:rsidR="00380256" w:rsidRPr="00B94088" w:rsidRDefault="00380256" w:rsidP="008B06A6">
            <w:pPr>
              <w:spacing w:after="0"/>
              <w:rPr>
                <w:rFonts w:ascii="Garamond" w:hAnsi="Garamond"/>
              </w:rPr>
            </w:pPr>
            <w:r w:rsidRPr="00B94088">
              <w:rPr>
                <w:rFonts w:ascii="Garamond" w:eastAsia="MS Mincho" w:hAnsi="Garamond"/>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44605B2D"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3F96B679" w14:textId="77777777" w:rsidR="00380256" w:rsidRPr="00B94088" w:rsidRDefault="00380256" w:rsidP="008B06A6">
            <w:pPr>
              <w:spacing w:after="0"/>
              <w:rPr>
                <w:rFonts w:ascii="Garamond" w:eastAsia="MS Mincho" w:hAnsi="Garamond"/>
              </w:rPr>
            </w:pPr>
          </w:p>
        </w:tc>
      </w:tr>
      <w:tr w:rsidR="00380256" w:rsidRPr="00B94088" w14:paraId="79DC5B62"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tcPr>
          <w:p w14:paraId="0978A343" w14:textId="77777777" w:rsidR="00380256" w:rsidRPr="00B94088" w:rsidRDefault="00380256" w:rsidP="006F2CE0">
            <w:pPr>
              <w:spacing w:after="0"/>
              <w:ind w:right="-12"/>
              <w:jc w:val="both"/>
              <w:rPr>
                <w:rFonts w:ascii="Garamond" w:eastAsia="MS Mincho" w:hAnsi="Garamond"/>
              </w:rPr>
            </w:pPr>
            <w:r w:rsidRPr="00B94088">
              <w:rPr>
                <w:rFonts w:ascii="Garamond" w:eastAsia="MS Mincho" w:hAnsi="Garamond"/>
              </w:rPr>
              <w:t>Основное энергетическое оборудование, а именно: котлоагрегат, паровая турбина, газовая турбина, установка генераторная с газотурбинным двигателем, генератор, входящее в состав подлежащих строительству энергоблоков, должно соответствовать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w:t>
            </w:r>
            <w:r w:rsidRPr="00B94088">
              <w:rPr>
                <w:rFonts w:ascii="Garamond" w:hAnsi="Garamond"/>
              </w:rPr>
              <w:t xml:space="preserve"> </w:t>
            </w:r>
            <w:r w:rsidRPr="00B94088">
              <w:rPr>
                <w:rFonts w:ascii="Garamond" w:eastAsia="MS Mincho" w:hAnsi="Garamond"/>
              </w:rPr>
              <w:t>на дату, указанную в решении Правительства Российской Федерации о проведении КОМ НГО</w:t>
            </w:r>
          </w:p>
        </w:tc>
        <w:tc>
          <w:tcPr>
            <w:tcW w:w="3911" w:type="dxa"/>
            <w:tcBorders>
              <w:top w:val="single" w:sz="4" w:space="0" w:color="auto"/>
              <w:left w:val="single" w:sz="4" w:space="0" w:color="auto"/>
              <w:bottom w:val="single" w:sz="4" w:space="0" w:color="auto"/>
              <w:right w:val="single" w:sz="4" w:space="0" w:color="auto"/>
            </w:tcBorders>
          </w:tcPr>
          <w:p w14:paraId="741BE8E6" w14:textId="77777777" w:rsidR="00380256" w:rsidRPr="00B94088" w:rsidRDefault="00380256" w:rsidP="008B06A6">
            <w:pPr>
              <w:spacing w:after="0"/>
              <w:rPr>
                <w:rFonts w:ascii="Garamond" w:eastAsia="MS Mincho" w:hAnsi="Garamond"/>
              </w:rPr>
            </w:pPr>
            <w:r w:rsidRPr="00B94088">
              <w:rPr>
                <w:rFonts w:ascii="Garamond" w:eastAsia="MS Mincho" w:hAnsi="Garamond"/>
              </w:rPr>
              <w:t>Указывается «соответствует» / «не соответствует»</w:t>
            </w:r>
          </w:p>
        </w:tc>
        <w:tc>
          <w:tcPr>
            <w:tcW w:w="709" w:type="dxa"/>
            <w:tcBorders>
              <w:top w:val="single" w:sz="4" w:space="0" w:color="auto"/>
              <w:left w:val="single" w:sz="4" w:space="0" w:color="auto"/>
              <w:bottom w:val="single" w:sz="4" w:space="0" w:color="auto"/>
              <w:right w:val="single" w:sz="4" w:space="0" w:color="auto"/>
            </w:tcBorders>
          </w:tcPr>
          <w:p w14:paraId="6DC2BC28"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62B94D6E" w14:textId="77777777" w:rsidR="00380256" w:rsidRPr="00B94088" w:rsidRDefault="00380256" w:rsidP="008B06A6">
            <w:pPr>
              <w:spacing w:after="0"/>
              <w:rPr>
                <w:rFonts w:ascii="Garamond" w:eastAsia="MS Mincho" w:hAnsi="Garamond"/>
              </w:rPr>
            </w:pPr>
          </w:p>
        </w:tc>
      </w:tr>
      <w:tr w:rsidR="00380256" w:rsidRPr="00B94088" w14:paraId="31BE12F4" w14:textId="77777777" w:rsidTr="008B06A6">
        <w:trPr>
          <w:gridAfter w:val="1"/>
          <w:wAfter w:w="7" w:type="dxa"/>
          <w:trHeight w:val="1073"/>
        </w:trPr>
        <w:tc>
          <w:tcPr>
            <w:tcW w:w="4282" w:type="dxa"/>
            <w:gridSpan w:val="3"/>
            <w:tcBorders>
              <w:top w:val="single" w:sz="4" w:space="0" w:color="auto"/>
              <w:left w:val="single" w:sz="4" w:space="0" w:color="auto"/>
              <w:bottom w:val="single" w:sz="4" w:space="0" w:color="auto"/>
              <w:right w:val="single" w:sz="4" w:space="0" w:color="auto"/>
            </w:tcBorders>
            <w:hideMark/>
          </w:tcPr>
          <w:p w14:paraId="15AACA6C" w14:textId="77777777" w:rsidR="00380256" w:rsidRPr="00B94088" w:rsidRDefault="00380256" w:rsidP="007A60F7">
            <w:pPr>
              <w:spacing w:after="0"/>
              <w:ind w:right="-12"/>
              <w:jc w:val="both"/>
              <w:rPr>
                <w:rFonts w:ascii="Garamond" w:eastAsia="MS Mincho" w:hAnsi="Garamond"/>
              </w:rPr>
            </w:pPr>
            <w:r w:rsidRPr="00B94088">
              <w:rPr>
                <w:rFonts w:ascii="Garamond" w:eastAsia="MS Mincho" w:hAnsi="Garamond"/>
              </w:rPr>
              <w:t>ЕГО</w:t>
            </w:r>
            <w:r>
              <w:rPr>
                <w:rFonts w:ascii="Garamond" w:eastAsia="MS Mincho" w:hAnsi="Garamond"/>
              </w:rPr>
              <w:t xml:space="preserve"> </w:t>
            </w:r>
            <w:r w:rsidRPr="00E7276C">
              <w:rPr>
                <w:rFonts w:ascii="Garamond" w:eastAsia="MS Mincho" w:hAnsi="Garamond"/>
                <w:highlight w:val="yellow"/>
              </w:rPr>
              <w:t>входит в группу ЕГО, режим работы которых взаимосвязан</w:t>
            </w:r>
          </w:p>
        </w:tc>
        <w:tc>
          <w:tcPr>
            <w:tcW w:w="3911" w:type="dxa"/>
            <w:tcBorders>
              <w:top w:val="single" w:sz="4" w:space="0" w:color="auto"/>
              <w:left w:val="single" w:sz="4" w:space="0" w:color="auto"/>
              <w:bottom w:val="single" w:sz="4" w:space="0" w:color="auto"/>
              <w:right w:val="single" w:sz="4" w:space="0" w:color="auto"/>
            </w:tcBorders>
            <w:hideMark/>
          </w:tcPr>
          <w:p w14:paraId="5424429C"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 xml:space="preserve">Указывается «да» / «нет»; </w:t>
            </w:r>
          </w:p>
          <w:p w14:paraId="0E1C4F6A"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для ЕГО, входящих в группу ЕГО, режим которых взаимосвязан, перечисляются станционные номера ЕГО, входящих в такую группу</w:t>
            </w:r>
          </w:p>
        </w:tc>
        <w:tc>
          <w:tcPr>
            <w:tcW w:w="709" w:type="dxa"/>
            <w:tcBorders>
              <w:top w:val="single" w:sz="4" w:space="0" w:color="auto"/>
              <w:left w:val="single" w:sz="4" w:space="0" w:color="auto"/>
              <w:bottom w:val="single" w:sz="4" w:space="0" w:color="auto"/>
              <w:right w:val="single" w:sz="4" w:space="0" w:color="auto"/>
            </w:tcBorders>
          </w:tcPr>
          <w:p w14:paraId="6F1F48D5"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1E39FD7B" w14:textId="77777777" w:rsidR="00380256" w:rsidRPr="00B94088" w:rsidRDefault="00380256" w:rsidP="008B06A6">
            <w:pPr>
              <w:spacing w:after="0"/>
              <w:rPr>
                <w:rFonts w:ascii="Garamond" w:eastAsia="MS Mincho" w:hAnsi="Garamond"/>
              </w:rPr>
            </w:pPr>
          </w:p>
        </w:tc>
      </w:tr>
      <w:tr w:rsidR="00A7640C" w:rsidRPr="00B94088" w14:paraId="62E7943B" w14:textId="77777777" w:rsidTr="00A7640C">
        <w:trPr>
          <w:gridAfter w:val="1"/>
          <w:wAfter w:w="7" w:type="dxa"/>
          <w:trHeight w:val="70"/>
        </w:trPr>
        <w:tc>
          <w:tcPr>
            <w:tcW w:w="4282" w:type="dxa"/>
            <w:gridSpan w:val="3"/>
            <w:tcBorders>
              <w:top w:val="single" w:sz="4" w:space="0" w:color="auto"/>
              <w:left w:val="single" w:sz="4" w:space="0" w:color="auto"/>
              <w:bottom w:val="single" w:sz="4" w:space="0" w:color="auto"/>
              <w:right w:val="single" w:sz="4" w:space="0" w:color="auto"/>
            </w:tcBorders>
          </w:tcPr>
          <w:p w14:paraId="63E9E81D" w14:textId="77777777" w:rsidR="00A7640C" w:rsidRPr="006D3398" w:rsidRDefault="00A7640C" w:rsidP="00A7640C">
            <w:pPr>
              <w:spacing w:after="0"/>
              <w:ind w:right="-12"/>
              <w:rPr>
                <w:rFonts w:ascii="Garamond" w:eastAsia="MS Mincho" w:hAnsi="Garamond"/>
                <w:highlight w:val="yellow"/>
              </w:rPr>
            </w:pPr>
            <w:r w:rsidRPr="006D3398">
              <w:rPr>
                <w:rFonts w:ascii="Garamond" w:eastAsia="MS Mincho" w:hAnsi="Garamond"/>
                <w:highlight w:val="yellow"/>
              </w:rPr>
              <w:t>Наличие поперечных связей по пару</w:t>
            </w:r>
          </w:p>
        </w:tc>
        <w:tc>
          <w:tcPr>
            <w:tcW w:w="3911" w:type="dxa"/>
            <w:tcBorders>
              <w:top w:val="single" w:sz="4" w:space="0" w:color="auto"/>
              <w:left w:val="single" w:sz="4" w:space="0" w:color="auto"/>
              <w:bottom w:val="single" w:sz="4" w:space="0" w:color="auto"/>
              <w:right w:val="single" w:sz="4" w:space="0" w:color="auto"/>
            </w:tcBorders>
          </w:tcPr>
          <w:p w14:paraId="1F7A99B2" w14:textId="77777777" w:rsidR="00A7640C" w:rsidRPr="00B94088" w:rsidRDefault="00A7640C" w:rsidP="00A7640C">
            <w:pPr>
              <w:spacing w:after="0"/>
              <w:ind w:right="-12"/>
              <w:jc w:val="both"/>
              <w:rPr>
                <w:rFonts w:ascii="Garamond" w:eastAsia="MS Mincho" w:hAnsi="Garamond"/>
              </w:rPr>
            </w:pPr>
            <w:r w:rsidRPr="006D3398">
              <w:rPr>
                <w:rFonts w:ascii="Garamond" w:eastAsia="MS Mincho" w:hAnsi="Garamond"/>
                <w:highlight w:val="yellow"/>
              </w:rPr>
              <w:t>Указывается «да» / «нет</w:t>
            </w:r>
          </w:p>
        </w:tc>
        <w:tc>
          <w:tcPr>
            <w:tcW w:w="709" w:type="dxa"/>
            <w:tcBorders>
              <w:top w:val="single" w:sz="4" w:space="0" w:color="auto"/>
              <w:left w:val="single" w:sz="4" w:space="0" w:color="auto"/>
              <w:bottom w:val="single" w:sz="4" w:space="0" w:color="auto"/>
              <w:right w:val="single" w:sz="4" w:space="0" w:color="auto"/>
            </w:tcBorders>
          </w:tcPr>
          <w:p w14:paraId="3D67107D" w14:textId="77777777" w:rsidR="00A7640C" w:rsidRPr="00B94088" w:rsidRDefault="00A7640C" w:rsidP="00A7640C">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35F0688C" w14:textId="77777777" w:rsidR="00A7640C" w:rsidRPr="00B94088" w:rsidRDefault="00A7640C" w:rsidP="00A7640C">
            <w:pPr>
              <w:spacing w:after="0"/>
              <w:rPr>
                <w:rFonts w:ascii="Garamond" w:eastAsia="MS Mincho" w:hAnsi="Garamond"/>
              </w:rPr>
            </w:pPr>
          </w:p>
        </w:tc>
      </w:tr>
      <w:tr w:rsidR="00380256" w:rsidRPr="00B94088" w14:paraId="0461F24C" w14:textId="77777777" w:rsidTr="008B06A6">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692E7F50"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Суммарная установленная мощность ЕГО, режим работы которых взаимосвязан, МВт</w:t>
            </w:r>
          </w:p>
        </w:tc>
        <w:tc>
          <w:tcPr>
            <w:tcW w:w="3911" w:type="dxa"/>
            <w:tcBorders>
              <w:top w:val="single" w:sz="4" w:space="0" w:color="auto"/>
              <w:left w:val="single" w:sz="4" w:space="0" w:color="auto"/>
              <w:bottom w:val="single" w:sz="4" w:space="0" w:color="auto"/>
              <w:right w:val="single" w:sz="4" w:space="0" w:color="auto"/>
            </w:tcBorders>
          </w:tcPr>
          <w:p w14:paraId="37D6FEC6" w14:textId="77777777" w:rsidR="00380256" w:rsidRPr="00B94088" w:rsidRDefault="00380256" w:rsidP="006355D3">
            <w:pPr>
              <w:spacing w:after="0"/>
              <w:jc w:val="both"/>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4DF8BC2F"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5A583123" w14:textId="77777777" w:rsidR="00380256" w:rsidRPr="00B94088" w:rsidRDefault="00380256" w:rsidP="008B06A6">
            <w:pPr>
              <w:spacing w:after="0"/>
              <w:rPr>
                <w:rFonts w:ascii="Garamond" w:eastAsia="MS Mincho" w:hAnsi="Garamond"/>
              </w:rPr>
            </w:pPr>
          </w:p>
        </w:tc>
      </w:tr>
      <w:tr w:rsidR="00380256" w:rsidRPr="00B94088" w14:paraId="78FE2FA2" w14:textId="77777777" w:rsidTr="008B06A6">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3C98F446"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Нижний предел регулировочного диапазона активной мощности ЕГО, режим работы которых взаимосвязан, % от установленной мощности</w:t>
            </w:r>
          </w:p>
        </w:tc>
        <w:tc>
          <w:tcPr>
            <w:tcW w:w="3911" w:type="dxa"/>
            <w:tcBorders>
              <w:top w:val="single" w:sz="4" w:space="0" w:color="auto"/>
              <w:left w:val="single" w:sz="4" w:space="0" w:color="auto"/>
              <w:bottom w:val="single" w:sz="4" w:space="0" w:color="auto"/>
              <w:right w:val="single" w:sz="4" w:space="0" w:color="auto"/>
            </w:tcBorders>
            <w:hideMark/>
          </w:tcPr>
          <w:p w14:paraId="52DFF0C7"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единое значение для группы ЕГО, режим работы которых взаимосвязан, в соответствии с примечанием 8</w:t>
            </w:r>
          </w:p>
        </w:tc>
        <w:tc>
          <w:tcPr>
            <w:tcW w:w="709" w:type="dxa"/>
            <w:tcBorders>
              <w:top w:val="single" w:sz="4" w:space="0" w:color="auto"/>
              <w:left w:val="single" w:sz="4" w:space="0" w:color="auto"/>
              <w:bottom w:val="single" w:sz="4" w:space="0" w:color="auto"/>
              <w:right w:val="single" w:sz="4" w:space="0" w:color="auto"/>
            </w:tcBorders>
          </w:tcPr>
          <w:p w14:paraId="7424E9D7"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472BDE5B" w14:textId="77777777" w:rsidR="00380256" w:rsidRPr="00B94088" w:rsidRDefault="00380256" w:rsidP="008B06A6">
            <w:pPr>
              <w:spacing w:after="0"/>
              <w:rPr>
                <w:rFonts w:ascii="Garamond" w:eastAsia="MS Mincho" w:hAnsi="Garamond"/>
              </w:rPr>
            </w:pPr>
          </w:p>
        </w:tc>
      </w:tr>
      <w:tr w:rsidR="00380256" w:rsidRPr="00B94088" w14:paraId="347F9A1B" w14:textId="77777777" w:rsidTr="008B06A6">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4A764D3E"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Технический минимум ЕГО, режим работы которых взаимосвязан, % от установленной мощности</w:t>
            </w:r>
          </w:p>
        </w:tc>
        <w:tc>
          <w:tcPr>
            <w:tcW w:w="3911" w:type="dxa"/>
            <w:tcBorders>
              <w:top w:val="single" w:sz="4" w:space="0" w:color="auto"/>
              <w:left w:val="single" w:sz="4" w:space="0" w:color="auto"/>
              <w:bottom w:val="single" w:sz="4" w:space="0" w:color="auto"/>
              <w:right w:val="single" w:sz="4" w:space="0" w:color="auto"/>
            </w:tcBorders>
            <w:hideMark/>
          </w:tcPr>
          <w:p w14:paraId="377E12E0"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единое значение для группы ЕГО, режим работы которых взаимосвязан</w:t>
            </w:r>
          </w:p>
        </w:tc>
        <w:tc>
          <w:tcPr>
            <w:tcW w:w="709" w:type="dxa"/>
            <w:tcBorders>
              <w:top w:val="single" w:sz="4" w:space="0" w:color="auto"/>
              <w:left w:val="single" w:sz="4" w:space="0" w:color="auto"/>
              <w:bottom w:val="single" w:sz="4" w:space="0" w:color="auto"/>
              <w:right w:val="single" w:sz="4" w:space="0" w:color="auto"/>
            </w:tcBorders>
          </w:tcPr>
          <w:p w14:paraId="7AA6DC8F"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6E685B33" w14:textId="77777777" w:rsidR="00380256" w:rsidRPr="00B94088" w:rsidRDefault="00380256" w:rsidP="008B06A6">
            <w:pPr>
              <w:spacing w:after="0"/>
              <w:rPr>
                <w:rFonts w:ascii="Garamond" w:eastAsia="MS Mincho" w:hAnsi="Garamond"/>
              </w:rPr>
            </w:pPr>
          </w:p>
        </w:tc>
      </w:tr>
      <w:tr w:rsidR="00380256" w:rsidRPr="00B94088" w14:paraId="31B0227E" w14:textId="77777777" w:rsidTr="008B06A6">
        <w:trPr>
          <w:gridAfter w:val="1"/>
          <w:wAfter w:w="7" w:type="dxa"/>
          <w:trHeight w:val="413"/>
        </w:trPr>
        <w:tc>
          <w:tcPr>
            <w:tcW w:w="4282" w:type="dxa"/>
            <w:gridSpan w:val="3"/>
            <w:tcBorders>
              <w:top w:val="single" w:sz="4" w:space="0" w:color="auto"/>
              <w:left w:val="single" w:sz="4" w:space="0" w:color="auto"/>
              <w:bottom w:val="single" w:sz="4" w:space="0" w:color="auto"/>
              <w:right w:val="single" w:sz="4" w:space="0" w:color="auto"/>
            </w:tcBorders>
            <w:hideMark/>
          </w:tcPr>
          <w:p w14:paraId="1E47CAEA" w14:textId="77777777" w:rsidR="00380256" w:rsidRPr="00B94088" w:rsidRDefault="00380256" w:rsidP="006355D3">
            <w:pPr>
              <w:spacing w:after="0"/>
              <w:ind w:right="-12"/>
              <w:jc w:val="both"/>
              <w:rPr>
                <w:rFonts w:ascii="Garamond" w:eastAsia="MS Mincho" w:hAnsi="Garamond"/>
              </w:rPr>
            </w:pPr>
            <w:r w:rsidRPr="00B94088">
              <w:rPr>
                <w:rFonts w:ascii="Garamond" w:eastAsia="MS Mincho" w:hAnsi="Garamond"/>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3911" w:type="dxa"/>
            <w:tcBorders>
              <w:top w:val="single" w:sz="4" w:space="0" w:color="auto"/>
              <w:left w:val="single" w:sz="4" w:space="0" w:color="auto"/>
              <w:bottom w:val="single" w:sz="4" w:space="0" w:color="auto"/>
              <w:right w:val="single" w:sz="4" w:space="0" w:color="auto"/>
            </w:tcBorders>
            <w:hideMark/>
          </w:tcPr>
          <w:p w14:paraId="434022F6" w14:textId="77777777" w:rsidR="00380256" w:rsidRPr="00B94088" w:rsidRDefault="00380256" w:rsidP="006355D3">
            <w:pPr>
              <w:spacing w:after="0"/>
              <w:jc w:val="both"/>
              <w:rPr>
                <w:rFonts w:ascii="Garamond" w:eastAsia="MS Mincho" w:hAnsi="Garamond"/>
              </w:rPr>
            </w:pPr>
            <w:r w:rsidRPr="00B94088">
              <w:rPr>
                <w:rFonts w:ascii="Garamond" w:eastAsia="MS Mincho" w:hAnsi="Garamond"/>
              </w:rPr>
              <w:t>Указывается единое значение для группы ЕГО, режим работы которых взаимосвязан</w:t>
            </w:r>
          </w:p>
        </w:tc>
        <w:tc>
          <w:tcPr>
            <w:tcW w:w="709" w:type="dxa"/>
            <w:tcBorders>
              <w:top w:val="single" w:sz="4" w:space="0" w:color="auto"/>
              <w:left w:val="single" w:sz="4" w:space="0" w:color="auto"/>
              <w:bottom w:val="single" w:sz="4" w:space="0" w:color="auto"/>
              <w:right w:val="single" w:sz="4" w:space="0" w:color="auto"/>
            </w:tcBorders>
          </w:tcPr>
          <w:p w14:paraId="0E8A1ACD" w14:textId="77777777" w:rsidR="00380256" w:rsidRPr="00B94088" w:rsidRDefault="00380256" w:rsidP="008B06A6">
            <w:pPr>
              <w:spacing w:after="0"/>
              <w:rPr>
                <w:rFonts w:ascii="Garamond" w:eastAsia="MS Mincho" w:hAnsi="Garamond"/>
              </w:rPr>
            </w:pPr>
          </w:p>
        </w:tc>
        <w:tc>
          <w:tcPr>
            <w:tcW w:w="709" w:type="dxa"/>
            <w:tcBorders>
              <w:top w:val="single" w:sz="4" w:space="0" w:color="auto"/>
              <w:left w:val="single" w:sz="4" w:space="0" w:color="auto"/>
              <w:bottom w:val="single" w:sz="4" w:space="0" w:color="auto"/>
              <w:right w:val="single" w:sz="4" w:space="0" w:color="auto"/>
            </w:tcBorders>
          </w:tcPr>
          <w:p w14:paraId="6332DF5F" w14:textId="77777777" w:rsidR="00380256" w:rsidRPr="00B94088" w:rsidRDefault="00380256" w:rsidP="008B06A6">
            <w:pPr>
              <w:spacing w:after="0"/>
              <w:rPr>
                <w:rFonts w:ascii="Garamond" w:eastAsia="MS Mincho" w:hAnsi="Garamond"/>
              </w:rPr>
            </w:pPr>
          </w:p>
        </w:tc>
      </w:tr>
    </w:tbl>
    <w:p w14:paraId="4D281397" w14:textId="77777777" w:rsidR="00380256" w:rsidRPr="00B94088" w:rsidRDefault="00380256" w:rsidP="00380256">
      <w:pPr>
        <w:spacing w:after="0"/>
        <w:ind w:right="6"/>
        <w:rPr>
          <w:rFonts w:ascii="Garamond" w:hAnsi="Garamond"/>
          <w:i/>
          <w:iCs/>
          <w:sz w:val="20"/>
          <w:szCs w:val="20"/>
        </w:rPr>
      </w:pPr>
    </w:p>
    <w:p w14:paraId="2B9AD33D" w14:textId="77777777" w:rsidR="007D728E" w:rsidRDefault="007D728E" w:rsidP="00380256">
      <w:pPr>
        <w:spacing w:after="0"/>
        <w:ind w:right="6"/>
        <w:rPr>
          <w:rFonts w:ascii="Garamond" w:hAnsi="Garamond"/>
          <w:i/>
          <w:iCs/>
          <w:sz w:val="20"/>
          <w:szCs w:val="20"/>
        </w:rPr>
      </w:pPr>
    </w:p>
    <w:p w14:paraId="15845D34" w14:textId="03F6BC1A" w:rsidR="00380256" w:rsidRPr="00B94088" w:rsidRDefault="00380256" w:rsidP="00380256">
      <w:pPr>
        <w:spacing w:after="0"/>
        <w:ind w:right="6"/>
        <w:rPr>
          <w:rFonts w:ascii="Garamond" w:hAnsi="Garamond"/>
          <w:i/>
          <w:iCs/>
          <w:sz w:val="20"/>
          <w:szCs w:val="20"/>
        </w:rPr>
      </w:pPr>
      <w:bookmarkStart w:id="9" w:name="_GoBack"/>
      <w:bookmarkEnd w:id="9"/>
      <w:r w:rsidRPr="00B94088">
        <w:rPr>
          <w:rFonts w:ascii="Garamond" w:hAnsi="Garamond"/>
          <w:i/>
          <w:iCs/>
          <w:sz w:val="20"/>
          <w:szCs w:val="20"/>
        </w:rPr>
        <w:t xml:space="preserve">Примечания. </w:t>
      </w:r>
    </w:p>
    <w:p w14:paraId="11F84319"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lastRenderedPageBreak/>
        <w:t xml:space="preserve">1. Условная </w:t>
      </w:r>
      <w:proofErr w:type="spellStart"/>
      <w:r w:rsidRPr="00B94088">
        <w:rPr>
          <w:rFonts w:ascii="Garamond" w:hAnsi="Garamond"/>
          <w:sz w:val="20"/>
          <w:szCs w:val="20"/>
        </w:rPr>
        <w:t>ГТПг</w:t>
      </w:r>
      <w:proofErr w:type="spellEnd"/>
      <w:r w:rsidRPr="00B94088">
        <w:rPr>
          <w:rFonts w:ascii="Garamond" w:hAnsi="Garamond"/>
          <w:sz w:val="20"/>
          <w:szCs w:val="20"/>
        </w:rPr>
        <w:t xml:space="preserve"> включает в себя генерирующее оборудование, планируемое к вводу в эксплуатацию, в отношении которого на оптовом рынке на момент подачи заявления не зарегистрирована группа точек поставки генерации.</w:t>
      </w:r>
    </w:p>
    <w:p w14:paraId="7C32DA30"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t>2.</w:t>
      </w:r>
      <w:r w:rsidRPr="00B94088">
        <w:rPr>
          <w:rFonts w:ascii="Garamond" w:hAnsi="Garamond"/>
          <w:b/>
          <w:bCs/>
          <w:sz w:val="20"/>
          <w:szCs w:val="20"/>
        </w:rPr>
        <w:t xml:space="preserve"> </w:t>
      </w:r>
      <w:r w:rsidRPr="00B94088">
        <w:rPr>
          <w:rFonts w:ascii="Garamond" w:hAnsi="Garamond"/>
          <w:sz w:val="20"/>
          <w:szCs w:val="20"/>
        </w:rPr>
        <w:t xml:space="preserve">Форма заполняется отдельно для каждой условной </w:t>
      </w:r>
      <w:proofErr w:type="spellStart"/>
      <w:r w:rsidRPr="00B94088">
        <w:rPr>
          <w:rFonts w:ascii="Garamond" w:hAnsi="Garamond"/>
          <w:sz w:val="20"/>
          <w:szCs w:val="20"/>
        </w:rPr>
        <w:t>ГТПг</w:t>
      </w:r>
      <w:proofErr w:type="spellEnd"/>
      <w:r w:rsidRPr="00B94088">
        <w:rPr>
          <w:rFonts w:ascii="Garamond" w:hAnsi="Garamond"/>
          <w:sz w:val="20"/>
          <w:szCs w:val="20"/>
        </w:rPr>
        <w:t>, предложенной заявителем.</w:t>
      </w:r>
    </w:p>
    <w:p w14:paraId="45E967E9"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t xml:space="preserve">3. Размерность и состав технических параметров генерирующего оборудования указывается в соответствии с решением Правительства Российской Федерации, а также с </w:t>
      </w:r>
      <w:r w:rsidRPr="00B94088">
        <w:rPr>
          <w:rFonts w:ascii="Garamond" w:hAnsi="Garamond"/>
          <w:i/>
          <w:sz w:val="20"/>
          <w:szCs w:val="20"/>
        </w:rPr>
        <w:t xml:space="preserve">Регламентом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w:t>
      </w:r>
      <w:r w:rsidRPr="00B94088">
        <w:rPr>
          <w:rFonts w:ascii="Garamond" w:hAnsi="Garamond"/>
          <w:sz w:val="20"/>
          <w:szCs w:val="20"/>
        </w:rPr>
        <w:t xml:space="preserve">(Приложение № 19.8.1 к </w:t>
      </w:r>
      <w:r w:rsidRPr="00B94088">
        <w:rPr>
          <w:rFonts w:ascii="Garamond" w:hAnsi="Garamond"/>
          <w:i/>
          <w:sz w:val="20"/>
          <w:szCs w:val="20"/>
        </w:rPr>
        <w:t>Договору о присоединении к торговой системе оптового рынка</w:t>
      </w:r>
      <w:r w:rsidRPr="00B94088">
        <w:rPr>
          <w:rFonts w:ascii="Garamond" w:hAnsi="Garamond"/>
          <w:sz w:val="20"/>
          <w:szCs w:val="20"/>
        </w:rPr>
        <w:t>).</w:t>
      </w:r>
    </w:p>
    <w:p w14:paraId="264434E1"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t xml:space="preserve"> 4. В графе «Наименование ЕГО» указывается:</w:t>
      </w:r>
    </w:p>
    <w:p w14:paraId="21AD7069" w14:textId="77777777" w:rsidR="00380256" w:rsidRPr="00B94088" w:rsidRDefault="00380256" w:rsidP="00380256">
      <w:pPr>
        <w:spacing w:after="0"/>
        <w:ind w:left="851" w:hanging="425"/>
        <w:rPr>
          <w:rFonts w:ascii="Garamond" w:hAnsi="Garamond"/>
          <w:sz w:val="20"/>
          <w:szCs w:val="20"/>
        </w:rPr>
      </w:pPr>
      <w:r w:rsidRPr="00B94088">
        <w:rPr>
          <w:rFonts w:ascii="Garamond" w:hAnsi="Garamond"/>
          <w:sz w:val="20"/>
          <w:szCs w:val="20"/>
        </w:rPr>
        <w:t>–</w:t>
      </w:r>
      <w:r w:rsidRPr="00B94088">
        <w:rPr>
          <w:rFonts w:ascii="Garamond" w:hAnsi="Garamond"/>
          <w:sz w:val="20"/>
          <w:szCs w:val="20"/>
        </w:rPr>
        <w:tab/>
        <w:t xml:space="preserve">для </w:t>
      </w:r>
      <w:proofErr w:type="spellStart"/>
      <w:r w:rsidRPr="00B94088">
        <w:rPr>
          <w:rFonts w:ascii="Garamond" w:hAnsi="Garamond"/>
          <w:sz w:val="20"/>
          <w:szCs w:val="20"/>
        </w:rPr>
        <w:t>неблочного</w:t>
      </w:r>
      <w:proofErr w:type="spellEnd"/>
      <w:r w:rsidRPr="00B94088">
        <w:rPr>
          <w:rFonts w:ascii="Garamond" w:hAnsi="Garamond"/>
          <w:sz w:val="20"/>
          <w:szCs w:val="20"/>
        </w:rPr>
        <w:t xml:space="preserve"> генерирующего оборудования в качестве наименования ЕГО указывается наименование турбоагрегата.</w:t>
      </w:r>
    </w:p>
    <w:p w14:paraId="15BE295D" w14:textId="77777777" w:rsidR="00380256" w:rsidRPr="00B94088" w:rsidRDefault="00380256" w:rsidP="00380256">
      <w:pPr>
        <w:spacing w:after="0"/>
        <w:ind w:left="851"/>
        <w:rPr>
          <w:rFonts w:ascii="Garamond" w:hAnsi="Garamond"/>
          <w:sz w:val="20"/>
          <w:szCs w:val="20"/>
        </w:rPr>
      </w:pPr>
      <w:proofErr w:type="gramStart"/>
      <w:r w:rsidRPr="00B94088">
        <w:rPr>
          <w:rFonts w:ascii="Garamond" w:hAnsi="Garamond"/>
          <w:sz w:val="20"/>
          <w:szCs w:val="20"/>
        </w:rPr>
        <w:t>Например</w:t>
      </w:r>
      <w:proofErr w:type="gramEnd"/>
      <w:r w:rsidRPr="00B94088">
        <w:rPr>
          <w:rFonts w:ascii="Garamond" w:hAnsi="Garamond"/>
          <w:sz w:val="20"/>
          <w:szCs w:val="20"/>
        </w:rPr>
        <w:t>: ТГ-1;</w:t>
      </w:r>
    </w:p>
    <w:p w14:paraId="3B45979F" w14:textId="77777777" w:rsidR="00380256" w:rsidRPr="00B94088" w:rsidRDefault="00380256" w:rsidP="00FF111E">
      <w:pPr>
        <w:spacing w:after="0"/>
        <w:ind w:left="851" w:hanging="425"/>
        <w:jc w:val="both"/>
        <w:rPr>
          <w:rFonts w:ascii="Garamond" w:hAnsi="Garamond"/>
          <w:sz w:val="20"/>
          <w:szCs w:val="20"/>
        </w:rPr>
      </w:pPr>
      <w:r w:rsidRPr="00B94088">
        <w:rPr>
          <w:rFonts w:ascii="Garamond" w:hAnsi="Garamond"/>
          <w:sz w:val="20"/>
          <w:szCs w:val="20"/>
        </w:rPr>
        <w:t>–</w:t>
      </w:r>
      <w:r w:rsidRPr="00B94088">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77D6897F" w14:textId="77777777" w:rsidR="00380256" w:rsidRPr="00B94088" w:rsidRDefault="00380256" w:rsidP="00FF111E">
      <w:pPr>
        <w:spacing w:after="0"/>
        <w:ind w:left="851"/>
        <w:jc w:val="both"/>
        <w:rPr>
          <w:rFonts w:ascii="Garamond" w:hAnsi="Garamond"/>
          <w:sz w:val="20"/>
          <w:szCs w:val="20"/>
        </w:rPr>
      </w:pPr>
      <w:proofErr w:type="gramStart"/>
      <w:r w:rsidRPr="00B94088">
        <w:rPr>
          <w:rFonts w:ascii="Garamond" w:hAnsi="Garamond"/>
          <w:sz w:val="20"/>
          <w:szCs w:val="20"/>
        </w:rPr>
        <w:t>Например</w:t>
      </w:r>
      <w:proofErr w:type="gramEnd"/>
      <w:r w:rsidRPr="00B94088">
        <w:rPr>
          <w:rFonts w:ascii="Garamond" w:hAnsi="Garamond"/>
          <w:sz w:val="20"/>
          <w:szCs w:val="20"/>
        </w:rPr>
        <w:t>: Блок-1;</w:t>
      </w:r>
    </w:p>
    <w:p w14:paraId="7C65CC10" w14:textId="77777777" w:rsidR="00380256" w:rsidRPr="00B94088" w:rsidRDefault="00380256" w:rsidP="00FF111E">
      <w:pPr>
        <w:spacing w:after="0"/>
        <w:ind w:left="851" w:hanging="425"/>
        <w:jc w:val="both"/>
        <w:rPr>
          <w:rFonts w:ascii="Garamond" w:hAnsi="Garamond"/>
          <w:sz w:val="20"/>
          <w:szCs w:val="20"/>
        </w:rPr>
      </w:pPr>
      <w:r w:rsidRPr="00B94088">
        <w:rPr>
          <w:rFonts w:ascii="Garamond" w:hAnsi="Garamond"/>
          <w:sz w:val="20"/>
          <w:szCs w:val="20"/>
        </w:rPr>
        <w:t>–</w:t>
      </w:r>
      <w:r w:rsidRPr="00B94088">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685276A0" w14:textId="77777777" w:rsidR="00380256" w:rsidRPr="00B94088" w:rsidRDefault="00380256" w:rsidP="00FF111E">
      <w:pPr>
        <w:spacing w:after="0"/>
        <w:ind w:left="1276" w:hanging="425"/>
        <w:jc w:val="both"/>
        <w:rPr>
          <w:rFonts w:ascii="Garamond" w:hAnsi="Garamond"/>
          <w:sz w:val="20"/>
          <w:szCs w:val="20"/>
        </w:rPr>
      </w:pPr>
      <w:r w:rsidRPr="00B94088">
        <w:rPr>
          <w:rFonts w:ascii="Garamond" w:hAnsi="Garamond"/>
          <w:sz w:val="20"/>
          <w:szCs w:val="20"/>
        </w:rPr>
        <w:t>–</w:t>
      </w:r>
      <w:r w:rsidRPr="00B94088">
        <w:rPr>
          <w:rFonts w:ascii="Garamond" w:hAnsi="Garamond"/>
          <w:sz w:val="20"/>
          <w:szCs w:val="20"/>
        </w:rPr>
        <w:tab/>
        <w:t>наименование энергоблока, в состав которого входят турбоагрегаты (генераторы);</w:t>
      </w:r>
    </w:p>
    <w:p w14:paraId="3E9DB8DC" w14:textId="77777777" w:rsidR="00380256" w:rsidRPr="00B94088" w:rsidRDefault="00380256" w:rsidP="00FF111E">
      <w:pPr>
        <w:spacing w:after="0"/>
        <w:ind w:left="1276" w:hanging="425"/>
        <w:jc w:val="both"/>
        <w:rPr>
          <w:rFonts w:ascii="Garamond" w:hAnsi="Garamond"/>
          <w:sz w:val="20"/>
          <w:szCs w:val="20"/>
        </w:rPr>
      </w:pPr>
      <w:r w:rsidRPr="00B94088">
        <w:rPr>
          <w:rFonts w:ascii="Garamond" w:hAnsi="Garamond"/>
          <w:sz w:val="20"/>
          <w:szCs w:val="20"/>
        </w:rPr>
        <w:t>–</w:t>
      </w:r>
      <w:r w:rsidRPr="00B94088">
        <w:rPr>
          <w:rFonts w:ascii="Garamond" w:hAnsi="Garamond"/>
          <w:sz w:val="20"/>
          <w:szCs w:val="20"/>
        </w:rPr>
        <w:tab/>
        <w:t>наименование турбоагрегата (генератора), входящего в состав энергоблока.</w:t>
      </w:r>
    </w:p>
    <w:p w14:paraId="43C99681" w14:textId="77777777" w:rsidR="00380256" w:rsidRPr="00B94088" w:rsidRDefault="00380256" w:rsidP="00FF111E">
      <w:pPr>
        <w:spacing w:after="0"/>
        <w:ind w:left="1276" w:hanging="425"/>
        <w:jc w:val="both"/>
        <w:rPr>
          <w:rFonts w:ascii="Garamond" w:hAnsi="Garamond"/>
          <w:sz w:val="20"/>
          <w:szCs w:val="20"/>
        </w:rPr>
      </w:pPr>
      <w:proofErr w:type="gramStart"/>
      <w:r w:rsidRPr="00B94088">
        <w:rPr>
          <w:rFonts w:ascii="Garamond" w:hAnsi="Garamond"/>
          <w:sz w:val="20"/>
          <w:szCs w:val="20"/>
        </w:rPr>
        <w:t>Например</w:t>
      </w:r>
      <w:proofErr w:type="gramEnd"/>
      <w:r w:rsidRPr="00B94088">
        <w:rPr>
          <w:rFonts w:ascii="Garamond" w:hAnsi="Garamond"/>
          <w:sz w:val="20"/>
          <w:szCs w:val="20"/>
        </w:rPr>
        <w:t>: Блок 1 ТГ-1.</w:t>
      </w:r>
    </w:p>
    <w:p w14:paraId="279FB0C0" w14:textId="77777777" w:rsidR="00380256" w:rsidRPr="00B94088" w:rsidRDefault="00380256" w:rsidP="00FF111E">
      <w:pPr>
        <w:spacing w:after="0"/>
        <w:ind w:left="851"/>
        <w:jc w:val="both"/>
        <w:rPr>
          <w:rFonts w:ascii="Garamond" w:hAnsi="Garamond"/>
          <w:sz w:val="20"/>
          <w:szCs w:val="20"/>
        </w:rPr>
      </w:pPr>
      <w:r w:rsidRPr="00B94088">
        <w:rPr>
          <w:rFonts w:ascii="Garamond" w:hAnsi="Garamond"/>
          <w:sz w:val="20"/>
          <w:szCs w:val="20"/>
        </w:rPr>
        <w:t xml:space="preserve">Для парогазовой установки (ПГУ) в скобках дополнительно указывается тип турбины: ГТ – газовая турбина; ПТ – паровая турбина. </w:t>
      </w:r>
    </w:p>
    <w:p w14:paraId="344C8014" w14:textId="77777777" w:rsidR="00380256" w:rsidRPr="00B94088" w:rsidRDefault="00380256" w:rsidP="00FF111E">
      <w:pPr>
        <w:spacing w:after="0"/>
        <w:ind w:left="851"/>
        <w:jc w:val="both"/>
        <w:rPr>
          <w:rFonts w:ascii="Garamond" w:hAnsi="Garamond"/>
          <w:sz w:val="20"/>
          <w:szCs w:val="20"/>
        </w:rPr>
      </w:pPr>
      <w:proofErr w:type="gramStart"/>
      <w:r w:rsidRPr="00B94088">
        <w:rPr>
          <w:rFonts w:ascii="Garamond" w:hAnsi="Garamond"/>
          <w:sz w:val="20"/>
          <w:szCs w:val="20"/>
        </w:rPr>
        <w:t>Например</w:t>
      </w:r>
      <w:proofErr w:type="gramEnd"/>
      <w:r w:rsidRPr="00B94088">
        <w:rPr>
          <w:rFonts w:ascii="Garamond" w:hAnsi="Garamond"/>
          <w:sz w:val="20"/>
          <w:szCs w:val="20"/>
        </w:rPr>
        <w:t>: ПГУ-1 Г-1 (ГТ); ПГУ-1 Г-2 (ПТ).</w:t>
      </w:r>
    </w:p>
    <w:p w14:paraId="75DA604B" w14:textId="77777777" w:rsidR="00380256" w:rsidRPr="00B94088" w:rsidRDefault="00380256" w:rsidP="00FF111E">
      <w:pPr>
        <w:spacing w:after="0"/>
        <w:ind w:left="181" w:right="6"/>
        <w:jc w:val="both"/>
        <w:rPr>
          <w:rFonts w:ascii="Garamond" w:hAnsi="Garamond"/>
          <w:sz w:val="20"/>
          <w:szCs w:val="20"/>
        </w:rPr>
      </w:pPr>
      <w:r w:rsidRPr="00B94088">
        <w:rPr>
          <w:rFonts w:ascii="Garamond" w:hAnsi="Garamond"/>
          <w:sz w:val="20"/>
          <w:szCs w:val="20"/>
        </w:rPr>
        <w:t>5. 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ПГУ.</w:t>
      </w:r>
    </w:p>
    <w:p w14:paraId="55AD2610" w14:textId="77777777" w:rsidR="00380256" w:rsidRPr="00B94088" w:rsidRDefault="00380256" w:rsidP="00FF111E">
      <w:pPr>
        <w:spacing w:after="0"/>
        <w:ind w:left="181" w:right="6"/>
        <w:contextualSpacing/>
        <w:jc w:val="both"/>
        <w:rPr>
          <w:rFonts w:ascii="Garamond" w:hAnsi="Garamond"/>
          <w:sz w:val="20"/>
          <w:szCs w:val="20"/>
        </w:rPr>
      </w:pPr>
      <w:r w:rsidRPr="00B94088">
        <w:rPr>
          <w:rFonts w:ascii="Garamond" w:hAnsi="Garamond"/>
          <w:sz w:val="20"/>
          <w:szCs w:val="20"/>
        </w:rPr>
        <w:t>6. Параметр заполняется только для ПСУ, не входящих в состав ПГУ.</w:t>
      </w:r>
    </w:p>
    <w:p w14:paraId="6E9A27B9" w14:textId="77777777" w:rsidR="00380256" w:rsidRPr="00B94088" w:rsidRDefault="00380256" w:rsidP="00FF111E">
      <w:pPr>
        <w:spacing w:after="0"/>
        <w:ind w:left="181" w:right="6"/>
        <w:contextualSpacing/>
        <w:jc w:val="both"/>
        <w:rPr>
          <w:rFonts w:ascii="Garamond" w:hAnsi="Garamond"/>
          <w:sz w:val="20"/>
          <w:szCs w:val="20"/>
        </w:rPr>
      </w:pPr>
      <w:r w:rsidRPr="00B94088">
        <w:rPr>
          <w:rFonts w:ascii="Garamond" w:hAnsi="Garamond"/>
          <w:sz w:val="20"/>
          <w:szCs w:val="20"/>
        </w:rPr>
        <w:t>7. Параметр заполняется только для ГТУ, в том числе входящих в состав ПГУ.</w:t>
      </w:r>
    </w:p>
    <w:p w14:paraId="2AF2E456" w14:textId="77777777" w:rsidR="00380256" w:rsidRPr="00B94088" w:rsidRDefault="00380256" w:rsidP="00FF111E">
      <w:pPr>
        <w:spacing w:after="0" w:line="240" w:lineRule="auto"/>
        <w:ind w:left="181" w:right="6"/>
        <w:contextualSpacing/>
        <w:jc w:val="both"/>
        <w:rPr>
          <w:rFonts w:ascii="Garamond" w:eastAsia="Times New Roman" w:hAnsi="Garamond"/>
          <w:bCs/>
          <w:iCs/>
          <w:u w:val="single"/>
          <w:lang w:eastAsia="ru-RU"/>
        </w:rPr>
      </w:pPr>
      <w:r w:rsidRPr="00B94088">
        <w:rPr>
          <w:rFonts w:ascii="Garamond" w:hAnsi="Garamond"/>
          <w:sz w:val="20"/>
          <w:szCs w:val="20"/>
        </w:rPr>
        <w:t>8. В отношении ЕГО, режим работы которых взаимосвязан, входящих в состав ПГУ, указывается нижний предел регулировочного диапазона активной мощности ПГУ для нормальных условий при работе паросиловой установки в ее составе в конденсационном режиме</w:t>
      </w:r>
      <w:r w:rsidRPr="00B94088">
        <w:rPr>
          <w:rFonts w:ascii="Garamond" w:eastAsia="Times New Roman" w:hAnsi="Garamond"/>
          <w:sz w:val="20"/>
          <w:szCs w:val="20"/>
          <w:lang w:eastAsia="ru-RU"/>
        </w:rPr>
        <w:t>.</w:t>
      </w:r>
    </w:p>
    <w:p w14:paraId="041ED076" w14:textId="75E77FEF" w:rsidR="00C60EF2" w:rsidRPr="00DB7F07" w:rsidRDefault="00C60EF2" w:rsidP="00C60EF2">
      <w:pPr>
        <w:autoSpaceDE w:val="0"/>
        <w:autoSpaceDN w:val="0"/>
        <w:adjustRightInd w:val="0"/>
        <w:spacing w:after="0" w:line="240" w:lineRule="auto"/>
        <w:outlineLvl w:val="1"/>
        <w:rPr>
          <w:rFonts w:ascii="Times New Roman" w:hAnsi="Times New Roman"/>
          <w:sz w:val="28"/>
          <w:szCs w:val="28"/>
        </w:rPr>
      </w:pPr>
      <w:r w:rsidRPr="00DB7F07">
        <w:rPr>
          <w:rFonts w:ascii="Times New Roman" w:hAnsi="Times New Roman"/>
          <w:bCs/>
          <w:sz w:val="28"/>
          <w:szCs w:val="28"/>
        </w:rPr>
        <w:tab/>
      </w:r>
      <w:r w:rsidRPr="00DB7F07">
        <w:rPr>
          <w:rFonts w:ascii="Times New Roman" w:hAnsi="Times New Roman"/>
          <w:bCs/>
          <w:sz w:val="28"/>
          <w:szCs w:val="28"/>
        </w:rPr>
        <w:tab/>
      </w:r>
      <w:r w:rsidRPr="00DB7F07">
        <w:rPr>
          <w:rFonts w:ascii="Times New Roman" w:hAnsi="Times New Roman"/>
          <w:bCs/>
          <w:sz w:val="28"/>
          <w:szCs w:val="28"/>
        </w:rPr>
        <w:tab/>
      </w:r>
      <w:r w:rsidRPr="00DB7F07">
        <w:rPr>
          <w:rFonts w:ascii="Times New Roman" w:hAnsi="Times New Roman"/>
          <w:bCs/>
          <w:sz w:val="28"/>
          <w:szCs w:val="28"/>
        </w:rPr>
        <w:tab/>
      </w:r>
      <w:r w:rsidRPr="00DB7F07">
        <w:rPr>
          <w:rFonts w:ascii="Times New Roman" w:hAnsi="Times New Roman"/>
          <w:bCs/>
          <w:sz w:val="28"/>
          <w:szCs w:val="28"/>
        </w:rPr>
        <w:tab/>
      </w:r>
      <w:r w:rsidRPr="00DB7F07">
        <w:rPr>
          <w:rFonts w:ascii="Times New Roman" w:hAnsi="Times New Roman"/>
          <w:bCs/>
          <w:sz w:val="28"/>
          <w:szCs w:val="28"/>
        </w:rPr>
        <w:tab/>
      </w:r>
      <w:r w:rsidRPr="00DB7F07">
        <w:rPr>
          <w:rFonts w:ascii="Times New Roman" w:hAnsi="Times New Roman"/>
          <w:bCs/>
          <w:sz w:val="28"/>
          <w:szCs w:val="28"/>
        </w:rPr>
        <w:tab/>
      </w:r>
      <w:r w:rsidRPr="00DB7F07">
        <w:rPr>
          <w:rFonts w:ascii="Times New Roman" w:hAnsi="Times New Roman"/>
          <w:bCs/>
          <w:sz w:val="28"/>
          <w:szCs w:val="28"/>
        </w:rPr>
        <w:tab/>
      </w:r>
      <w:r w:rsidRPr="00DB7F07">
        <w:rPr>
          <w:rFonts w:ascii="Times New Roman" w:hAnsi="Times New Roman"/>
          <w:bCs/>
          <w:sz w:val="28"/>
          <w:szCs w:val="28"/>
        </w:rPr>
        <w:tab/>
      </w:r>
      <w:r w:rsidRPr="00DB7F07">
        <w:rPr>
          <w:rFonts w:ascii="Times New Roman" w:hAnsi="Times New Roman"/>
          <w:bCs/>
          <w:sz w:val="28"/>
          <w:szCs w:val="28"/>
        </w:rPr>
        <w:tab/>
      </w:r>
      <w:r w:rsidRPr="00DB7F07">
        <w:rPr>
          <w:rFonts w:ascii="Times New Roman" w:hAnsi="Times New Roman"/>
          <w:bCs/>
          <w:sz w:val="28"/>
          <w:szCs w:val="28"/>
        </w:rPr>
        <w:tab/>
        <w:t xml:space="preserve">            </w:t>
      </w:r>
      <w:r w:rsidRPr="00DB7F07">
        <w:rPr>
          <w:rFonts w:ascii="Times New Roman" w:hAnsi="Times New Roman"/>
          <w:sz w:val="28"/>
          <w:szCs w:val="28"/>
        </w:rPr>
        <w:t xml:space="preserve">   </w:t>
      </w:r>
    </w:p>
    <w:p w14:paraId="2D2FF20B" w14:textId="77777777" w:rsidR="00EE0CD3" w:rsidRDefault="00EE0CD3" w:rsidP="00CC32D5">
      <w:pPr>
        <w:tabs>
          <w:tab w:val="left" w:pos="10320"/>
        </w:tabs>
        <w:rPr>
          <w:rFonts w:ascii="Garamond" w:eastAsia="Batang" w:hAnsi="Garamond"/>
          <w:sz w:val="26"/>
          <w:szCs w:val="26"/>
        </w:rPr>
      </w:pPr>
    </w:p>
    <w:sectPr w:rsidR="00EE0CD3" w:rsidSect="00AC6A31">
      <w:pgSz w:w="11906" w:h="16838" w:code="9"/>
      <w:pgMar w:top="851" w:right="567" w:bottom="720" w:left="851" w:header="22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5B9BD" w14:textId="77777777" w:rsidR="00F12EF8" w:rsidRDefault="00F12EF8">
      <w:pPr>
        <w:spacing w:after="0" w:line="240" w:lineRule="auto"/>
      </w:pPr>
      <w:r>
        <w:separator/>
      </w:r>
    </w:p>
  </w:endnote>
  <w:endnote w:type="continuationSeparator" w:id="0">
    <w:p w14:paraId="6A69DBB1" w14:textId="77777777" w:rsidR="00F12EF8" w:rsidRDefault="00F12EF8">
      <w:pPr>
        <w:spacing w:after="0" w:line="240" w:lineRule="auto"/>
      </w:pPr>
      <w:r>
        <w:continuationSeparator/>
      </w:r>
    </w:p>
  </w:endnote>
  <w:endnote w:type="continuationNotice" w:id="1">
    <w:p w14:paraId="6B65F2FC" w14:textId="77777777" w:rsidR="00F12EF8" w:rsidRDefault="00F12E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w:altName w:val="MS Gothic"/>
    <w:charset w:val="80"/>
    <w:family w:val="auto"/>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043A5" w14:textId="77777777" w:rsidR="00F12EF8" w:rsidRPr="00AC6A31" w:rsidRDefault="00F12EF8" w:rsidP="00AC6A31">
    <w:pPr>
      <w:pStyle w:val="afb"/>
      <w:jc w:val="right"/>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8E6C" w14:textId="77777777" w:rsidR="00F12EF8" w:rsidRDefault="00F12EF8">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5D9DE" w14:textId="77777777" w:rsidR="00F12EF8" w:rsidRDefault="00F12EF8">
      <w:pPr>
        <w:spacing w:after="0" w:line="240" w:lineRule="auto"/>
      </w:pPr>
      <w:r>
        <w:separator/>
      </w:r>
    </w:p>
  </w:footnote>
  <w:footnote w:type="continuationSeparator" w:id="0">
    <w:p w14:paraId="263750AB" w14:textId="77777777" w:rsidR="00F12EF8" w:rsidRDefault="00F12EF8">
      <w:pPr>
        <w:spacing w:after="0" w:line="240" w:lineRule="auto"/>
      </w:pPr>
      <w:r>
        <w:continuationSeparator/>
      </w:r>
    </w:p>
  </w:footnote>
  <w:footnote w:type="continuationNotice" w:id="1">
    <w:p w14:paraId="3488A096" w14:textId="77777777" w:rsidR="00F12EF8" w:rsidRDefault="00F12E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900221"/>
      <w:docPartObj>
        <w:docPartGallery w:val="Page Numbers (Top of Page)"/>
        <w:docPartUnique/>
      </w:docPartObj>
    </w:sdtPr>
    <w:sdtContent>
      <w:p w14:paraId="427242B0" w14:textId="397B0CBE" w:rsidR="00F12EF8" w:rsidRDefault="00F12EF8">
        <w:pPr>
          <w:pStyle w:val="af9"/>
          <w:jc w:val="center"/>
        </w:pPr>
        <w:r>
          <w:fldChar w:fldCharType="begin"/>
        </w:r>
        <w:r>
          <w:instrText>PAGE   \* MERGEFORMAT</w:instrText>
        </w:r>
        <w:r>
          <w:fldChar w:fldCharType="separate"/>
        </w:r>
        <w:r w:rsidR="007D728E" w:rsidRPr="007D728E">
          <w:rPr>
            <w:noProof/>
            <w:lang w:val="ru-RU"/>
          </w:rPr>
          <w:t>21</w:t>
        </w:r>
        <w:r>
          <w:fldChar w:fldCharType="end"/>
        </w:r>
      </w:p>
    </w:sdtContent>
  </w:sdt>
  <w:p w14:paraId="347526B9" w14:textId="77777777" w:rsidR="00F12EF8" w:rsidRDefault="00F12EF8">
    <w:pPr>
      <w:pStyle w:val="a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15803"/>
      <w:docPartObj>
        <w:docPartGallery w:val="Page Numbers (Top of Page)"/>
        <w:docPartUnique/>
      </w:docPartObj>
    </w:sdtPr>
    <w:sdtContent>
      <w:p w14:paraId="7E11212A" w14:textId="77777777" w:rsidR="00F12EF8" w:rsidRDefault="00F12EF8">
        <w:pPr>
          <w:pStyle w:val="af9"/>
          <w:jc w:val="center"/>
        </w:pPr>
      </w:p>
    </w:sdtContent>
  </w:sdt>
  <w:p w14:paraId="72324AA1" w14:textId="77777777" w:rsidR="00F12EF8" w:rsidRDefault="00F12EF8">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0E89"/>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1"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387AA1"/>
    <w:multiLevelType w:val="hybridMultilevel"/>
    <w:tmpl w:val="EC2CE39C"/>
    <w:lvl w:ilvl="0" w:tplc="A1F0F2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AA21EDA"/>
    <w:multiLevelType w:val="hybridMultilevel"/>
    <w:tmpl w:val="CA54A5F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E35ECC"/>
    <w:multiLevelType w:val="hybridMultilevel"/>
    <w:tmpl w:val="0A3840A4"/>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8A3E70"/>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0D0B0868"/>
    <w:multiLevelType w:val="hybridMultilevel"/>
    <w:tmpl w:val="4C3E56A2"/>
    <w:lvl w:ilvl="0" w:tplc="04190001">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8" w15:restartNumberingAfterBreak="0">
    <w:nsid w:val="0E186270"/>
    <w:multiLevelType w:val="hybridMultilevel"/>
    <w:tmpl w:val="4F06F1A4"/>
    <w:lvl w:ilvl="0" w:tplc="FFFFFFFF">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0F4F0F65"/>
    <w:multiLevelType w:val="hybridMultilevel"/>
    <w:tmpl w:val="CDAA7BD8"/>
    <w:lvl w:ilvl="0" w:tplc="4E905A00">
      <w:start w:val="1"/>
      <w:numFmt w:val="bullet"/>
      <w:lvlText w:val=""/>
      <w:lvlJc w:val="left"/>
      <w:pPr>
        <w:tabs>
          <w:tab w:val="num" w:pos="1440"/>
        </w:tabs>
        <w:ind w:left="1440" w:hanging="720"/>
      </w:pPr>
      <w:rPr>
        <w:rFonts w:ascii="Symbol"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F640F2D"/>
    <w:multiLevelType w:val="hybridMultilevel"/>
    <w:tmpl w:val="04881D36"/>
    <w:lvl w:ilvl="0" w:tplc="04090005">
      <w:start w:val="1"/>
      <w:numFmt w:val="bullet"/>
      <w:lvlText w:val="-"/>
      <w:lvlJc w:val="left"/>
      <w:pPr>
        <w:ind w:left="1335" w:hanging="360"/>
      </w:pPr>
      <w:rPr>
        <w:rFonts w:ascii="Courier New" w:hAnsi="Courier New"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1" w15:restartNumberingAfterBreak="0">
    <w:nsid w:val="13991902"/>
    <w:multiLevelType w:val="hybridMultilevel"/>
    <w:tmpl w:val="0BCE2DA0"/>
    <w:lvl w:ilvl="0" w:tplc="69B250A0">
      <w:start w:val="1"/>
      <w:numFmt w:val="bullet"/>
      <w:lvlText w:val=""/>
      <w:lvlJc w:val="left"/>
      <w:pPr>
        <w:tabs>
          <w:tab w:val="num" w:pos="1070"/>
        </w:tabs>
        <w:ind w:left="1070" w:hanging="360"/>
      </w:pPr>
      <w:rPr>
        <w:rFonts w:ascii="Symbol" w:hAnsi="Symbol" w:hint="default"/>
        <w:color w:val="auto"/>
      </w:rPr>
    </w:lvl>
    <w:lvl w:ilvl="1" w:tplc="6FA0AC98" w:tentative="1">
      <w:start w:val="1"/>
      <w:numFmt w:val="bullet"/>
      <w:lvlText w:val="o"/>
      <w:lvlJc w:val="left"/>
      <w:pPr>
        <w:tabs>
          <w:tab w:val="num" w:pos="2160"/>
        </w:tabs>
        <w:ind w:left="2160" w:hanging="360"/>
      </w:pPr>
      <w:rPr>
        <w:rFonts w:ascii="Courier New" w:hAnsi="Courier New" w:hint="default"/>
      </w:rPr>
    </w:lvl>
    <w:lvl w:ilvl="2" w:tplc="B81EFAB2">
      <w:start w:val="1"/>
      <w:numFmt w:val="bullet"/>
      <w:lvlText w:val=""/>
      <w:lvlJc w:val="left"/>
      <w:pPr>
        <w:tabs>
          <w:tab w:val="num" w:pos="2880"/>
        </w:tabs>
        <w:ind w:left="2880" w:hanging="360"/>
      </w:pPr>
      <w:rPr>
        <w:rFonts w:ascii="Wingdings" w:hAnsi="Wingdings" w:hint="default"/>
      </w:rPr>
    </w:lvl>
    <w:lvl w:ilvl="3" w:tplc="08C23BF2" w:tentative="1">
      <w:start w:val="1"/>
      <w:numFmt w:val="bullet"/>
      <w:lvlText w:val=""/>
      <w:lvlJc w:val="left"/>
      <w:pPr>
        <w:tabs>
          <w:tab w:val="num" w:pos="3600"/>
        </w:tabs>
        <w:ind w:left="3600" w:hanging="360"/>
      </w:pPr>
      <w:rPr>
        <w:rFonts w:ascii="Symbol" w:hAnsi="Symbol" w:hint="default"/>
      </w:rPr>
    </w:lvl>
    <w:lvl w:ilvl="4" w:tplc="0A2453C4" w:tentative="1">
      <w:start w:val="1"/>
      <w:numFmt w:val="bullet"/>
      <w:lvlText w:val="o"/>
      <w:lvlJc w:val="left"/>
      <w:pPr>
        <w:tabs>
          <w:tab w:val="num" w:pos="4320"/>
        </w:tabs>
        <w:ind w:left="4320" w:hanging="360"/>
      </w:pPr>
      <w:rPr>
        <w:rFonts w:ascii="Courier New" w:hAnsi="Courier New" w:hint="default"/>
      </w:rPr>
    </w:lvl>
    <w:lvl w:ilvl="5" w:tplc="1CEE5FEE" w:tentative="1">
      <w:start w:val="1"/>
      <w:numFmt w:val="bullet"/>
      <w:lvlText w:val=""/>
      <w:lvlJc w:val="left"/>
      <w:pPr>
        <w:tabs>
          <w:tab w:val="num" w:pos="5040"/>
        </w:tabs>
        <w:ind w:left="5040" w:hanging="360"/>
      </w:pPr>
      <w:rPr>
        <w:rFonts w:ascii="Wingdings" w:hAnsi="Wingdings" w:hint="default"/>
      </w:rPr>
    </w:lvl>
    <w:lvl w:ilvl="6" w:tplc="9D462D30" w:tentative="1">
      <w:start w:val="1"/>
      <w:numFmt w:val="bullet"/>
      <w:lvlText w:val=""/>
      <w:lvlJc w:val="left"/>
      <w:pPr>
        <w:tabs>
          <w:tab w:val="num" w:pos="5760"/>
        </w:tabs>
        <w:ind w:left="5760" w:hanging="360"/>
      </w:pPr>
      <w:rPr>
        <w:rFonts w:ascii="Symbol" w:hAnsi="Symbol" w:hint="default"/>
      </w:rPr>
    </w:lvl>
    <w:lvl w:ilvl="7" w:tplc="0F42D8FC" w:tentative="1">
      <w:start w:val="1"/>
      <w:numFmt w:val="bullet"/>
      <w:lvlText w:val="o"/>
      <w:lvlJc w:val="left"/>
      <w:pPr>
        <w:tabs>
          <w:tab w:val="num" w:pos="6480"/>
        </w:tabs>
        <w:ind w:left="6480" w:hanging="360"/>
      </w:pPr>
      <w:rPr>
        <w:rFonts w:ascii="Courier New" w:hAnsi="Courier New" w:hint="default"/>
      </w:rPr>
    </w:lvl>
    <w:lvl w:ilvl="8" w:tplc="DD28D7AE"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63477BA"/>
    <w:multiLevelType w:val="hybridMultilevel"/>
    <w:tmpl w:val="56AA297A"/>
    <w:lvl w:ilvl="0" w:tplc="7FC8B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630D35"/>
    <w:multiLevelType w:val="hybridMultilevel"/>
    <w:tmpl w:val="C418597C"/>
    <w:lvl w:ilvl="0" w:tplc="699CF9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976946"/>
    <w:multiLevelType w:val="hybridMultilevel"/>
    <w:tmpl w:val="FB7EDDA6"/>
    <w:lvl w:ilvl="0" w:tplc="4D704CE4">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1E6E255D"/>
    <w:multiLevelType w:val="hybridMultilevel"/>
    <w:tmpl w:val="F6D62B7A"/>
    <w:lvl w:ilvl="0" w:tplc="DAF47CDA">
      <w:start w:val="1"/>
      <w:numFmt w:val="decimal"/>
      <w:pStyle w:val="a"/>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6" w15:restartNumberingAfterBreak="0">
    <w:nsid w:val="1F0D7C70"/>
    <w:multiLevelType w:val="hybridMultilevel"/>
    <w:tmpl w:val="EE164B1C"/>
    <w:lvl w:ilvl="0" w:tplc="45F2CB90">
      <w:start w:val="9"/>
      <w:numFmt w:val="decimal"/>
      <w:lvlText w:val="%1)"/>
      <w:lvlJc w:val="left"/>
      <w:pPr>
        <w:tabs>
          <w:tab w:val="num" w:pos="491"/>
        </w:tabs>
        <w:ind w:left="1211" w:hanging="360"/>
      </w:pPr>
      <w:rPr>
        <w:rFonts w:ascii="Garamond" w:hAnsi="Garamond"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FD6BD5"/>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8" w15:restartNumberingAfterBreak="0">
    <w:nsid w:val="21CA6821"/>
    <w:multiLevelType w:val="hybridMultilevel"/>
    <w:tmpl w:val="9A60D37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9" w15:restartNumberingAfterBreak="0">
    <w:nsid w:val="22A95441"/>
    <w:multiLevelType w:val="hybridMultilevel"/>
    <w:tmpl w:val="30186F54"/>
    <w:lvl w:ilvl="0" w:tplc="C97E84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23633614"/>
    <w:multiLevelType w:val="hybridMultilevel"/>
    <w:tmpl w:val="AB68212A"/>
    <w:lvl w:ilvl="0" w:tplc="D9AA02EC">
      <w:start w:val="1"/>
      <w:numFmt w:val="bullet"/>
      <w:lvlText w:val="-"/>
      <w:lvlJc w:val="left"/>
      <w:pPr>
        <w:ind w:left="720" w:hanging="360"/>
      </w:pPr>
      <w:rPr>
        <w:rFonts w:ascii="Times New Roman" w:hAnsi="Times New Roman" w:hint="default"/>
      </w:rPr>
    </w:lvl>
    <w:lvl w:ilvl="1" w:tplc="C7EC606C"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1" w15:restartNumberingAfterBreak="0">
    <w:nsid w:val="242277AA"/>
    <w:multiLevelType w:val="hybridMultilevel"/>
    <w:tmpl w:val="17601EBC"/>
    <w:lvl w:ilvl="0" w:tplc="85102380">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2" w15:restartNumberingAfterBreak="0">
    <w:nsid w:val="24B31FD9"/>
    <w:multiLevelType w:val="hybridMultilevel"/>
    <w:tmpl w:val="250239A4"/>
    <w:lvl w:ilvl="0" w:tplc="D03C4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6F37181"/>
    <w:multiLevelType w:val="hybridMultilevel"/>
    <w:tmpl w:val="E5741402"/>
    <w:lvl w:ilvl="0" w:tplc="FFFFFFFF">
      <w:start w:val="7"/>
      <w:numFmt w:val="decimal"/>
      <w:lvlText w:val="%1)"/>
      <w:lvlJc w:val="left"/>
      <w:pPr>
        <w:tabs>
          <w:tab w:val="num" w:pos="491"/>
        </w:tabs>
        <w:ind w:left="1211" w:hanging="360"/>
      </w:pPr>
      <w:rPr>
        <w:rFonts w:ascii="Garamond" w:hAnsi="Garamond" w:cs="Times New Roman" w:hint="default"/>
        <w:b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4" w15:restartNumberingAfterBreak="0">
    <w:nsid w:val="2D4F5923"/>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5" w15:restartNumberingAfterBreak="0">
    <w:nsid w:val="2F835F28"/>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26" w15:restartNumberingAfterBreak="0">
    <w:nsid w:val="3030644C"/>
    <w:multiLevelType w:val="multilevel"/>
    <w:tmpl w:val="14288250"/>
    <w:lvl w:ilvl="0">
      <w:start w:val="6"/>
      <w:numFmt w:val="decimal"/>
      <w:lvlText w:val="%1."/>
      <w:lvlJc w:val="left"/>
      <w:pPr>
        <w:ind w:left="360" w:hanging="360"/>
      </w:pPr>
      <w:rPr>
        <w:rFonts w:ascii="Garamond" w:hAnsi="Garamond" w:hint="default"/>
        <w:sz w:val="22"/>
      </w:rPr>
    </w:lvl>
    <w:lvl w:ilvl="1">
      <w:start w:val="3"/>
      <w:numFmt w:val="decimal"/>
      <w:lvlText w:val="%1.%2."/>
      <w:lvlJc w:val="left"/>
      <w:pPr>
        <w:ind w:left="1636"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27" w15:restartNumberingAfterBreak="0">
    <w:nsid w:val="30962EA7"/>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28" w15:restartNumberingAfterBreak="0">
    <w:nsid w:val="30A0143F"/>
    <w:multiLevelType w:val="hybridMultilevel"/>
    <w:tmpl w:val="C1125086"/>
    <w:lvl w:ilvl="0" w:tplc="00000007">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004E29"/>
    <w:multiLevelType w:val="hybridMultilevel"/>
    <w:tmpl w:val="72B85804"/>
    <w:lvl w:ilvl="0" w:tplc="F716B88A">
      <w:start w:val="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C584BFA"/>
    <w:multiLevelType w:val="hybridMultilevel"/>
    <w:tmpl w:val="17601EBC"/>
    <w:lvl w:ilvl="0" w:tplc="85102380">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D0C40DA"/>
    <w:multiLevelType w:val="hybridMultilevel"/>
    <w:tmpl w:val="7DA475C6"/>
    <w:lvl w:ilvl="0" w:tplc="229AD41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3D5E7FD8"/>
    <w:multiLevelType w:val="hybridMultilevel"/>
    <w:tmpl w:val="A7342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3D8C7629"/>
    <w:multiLevelType w:val="hybridMultilevel"/>
    <w:tmpl w:val="EC2CE39C"/>
    <w:lvl w:ilvl="0" w:tplc="A1F0F2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3F8E783E"/>
    <w:multiLevelType w:val="hybridMultilevel"/>
    <w:tmpl w:val="CD0AABBE"/>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5" w15:restartNumberingAfterBreak="0">
    <w:nsid w:val="41BC1D73"/>
    <w:multiLevelType w:val="hybridMultilevel"/>
    <w:tmpl w:val="1A882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3637C74"/>
    <w:multiLevelType w:val="hybridMultilevel"/>
    <w:tmpl w:val="A61C0EC4"/>
    <w:lvl w:ilvl="0" w:tplc="F716B88A">
      <w:start w:val="10"/>
      <w:numFmt w:val="bullet"/>
      <w:lvlText w:val=""/>
      <w:lvlJc w:val="left"/>
      <w:pPr>
        <w:tabs>
          <w:tab w:val="num" w:pos="1440"/>
        </w:tabs>
        <w:ind w:left="1440" w:hanging="720"/>
      </w:pPr>
      <w:rPr>
        <w:rFonts w:ascii="Symbol" w:eastAsia="Times New Roman"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3740168"/>
    <w:multiLevelType w:val="hybridMultilevel"/>
    <w:tmpl w:val="E5741402"/>
    <w:lvl w:ilvl="0" w:tplc="2E6401D8">
      <w:start w:val="7"/>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43EC677D"/>
    <w:multiLevelType w:val="multilevel"/>
    <w:tmpl w:val="5068323C"/>
    <w:lvl w:ilvl="0">
      <w:start w:val="7"/>
      <w:numFmt w:val="decimal"/>
      <w:lvlText w:val="%1."/>
      <w:lvlJc w:val="left"/>
      <w:pPr>
        <w:ind w:left="360" w:hanging="360"/>
      </w:pPr>
      <w:rPr>
        <w:rFonts w:ascii="Garamond" w:hAnsi="Garamond" w:hint="default"/>
        <w:sz w:val="22"/>
      </w:rPr>
    </w:lvl>
    <w:lvl w:ilvl="1">
      <w:start w:val="1"/>
      <w:numFmt w:val="decimal"/>
      <w:lvlText w:val="%1.%2."/>
      <w:lvlJc w:val="left"/>
      <w:pPr>
        <w:ind w:left="1363"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39" w15:restartNumberingAfterBreak="0">
    <w:nsid w:val="47095E89"/>
    <w:multiLevelType w:val="hybridMultilevel"/>
    <w:tmpl w:val="F1C6E3C2"/>
    <w:lvl w:ilvl="0" w:tplc="638A2AE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47E0308D"/>
    <w:multiLevelType w:val="hybridMultilevel"/>
    <w:tmpl w:val="7E1EA620"/>
    <w:lvl w:ilvl="0" w:tplc="F70E758C">
      <w:start w:val="1"/>
      <w:numFmt w:val="bullet"/>
      <w:lvlText w:val="-"/>
      <w:lvlJc w:val="left"/>
      <w:pPr>
        <w:ind w:left="1723" w:hanging="360"/>
      </w:pPr>
      <w:rPr>
        <w:rFonts w:ascii="Courier New" w:hAnsi="Courier New"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41" w15:restartNumberingAfterBreak="0">
    <w:nsid w:val="4BC179FA"/>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2" w15:restartNumberingAfterBreak="0">
    <w:nsid w:val="4CE07304"/>
    <w:multiLevelType w:val="multilevel"/>
    <w:tmpl w:val="A6A2028C"/>
    <w:lvl w:ilvl="0">
      <w:start w:val="3"/>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950" w:hanging="720"/>
      </w:pPr>
      <w:rPr>
        <w:rFonts w:cs="Times New Roman" w:hint="default"/>
      </w:rPr>
    </w:lvl>
    <w:lvl w:ilvl="2">
      <w:start w:val="1"/>
      <w:numFmt w:val="decimal"/>
      <w:isLgl/>
      <w:lvlText w:val="%1.%2.%3."/>
      <w:lvlJc w:val="left"/>
      <w:pPr>
        <w:tabs>
          <w:tab w:val="num" w:pos="0"/>
        </w:tabs>
        <w:ind w:left="2820" w:hanging="720"/>
      </w:pPr>
      <w:rPr>
        <w:rFonts w:cs="Times New Roman" w:hint="default"/>
      </w:rPr>
    </w:lvl>
    <w:lvl w:ilvl="3">
      <w:start w:val="1"/>
      <w:numFmt w:val="decimal"/>
      <w:isLgl/>
      <w:lvlText w:val="%1.%2.%3.%4."/>
      <w:lvlJc w:val="left"/>
      <w:pPr>
        <w:tabs>
          <w:tab w:val="num" w:pos="0"/>
        </w:tabs>
        <w:ind w:left="4050" w:hanging="1080"/>
      </w:pPr>
      <w:rPr>
        <w:rFonts w:cs="Times New Roman" w:hint="default"/>
      </w:rPr>
    </w:lvl>
    <w:lvl w:ilvl="4">
      <w:start w:val="1"/>
      <w:numFmt w:val="decimal"/>
      <w:isLgl/>
      <w:lvlText w:val="%1.%2.%3.%4.%5."/>
      <w:lvlJc w:val="left"/>
      <w:pPr>
        <w:tabs>
          <w:tab w:val="num" w:pos="0"/>
        </w:tabs>
        <w:ind w:left="4920" w:hanging="1080"/>
      </w:pPr>
      <w:rPr>
        <w:rFonts w:cs="Times New Roman" w:hint="default"/>
      </w:rPr>
    </w:lvl>
    <w:lvl w:ilvl="5">
      <w:start w:val="1"/>
      <w:numFmt w:val="decimal"/>
      <w:isLgl/>
      <w:lvlText w:val="%1.%2.%3.%4.%5.%6."/>
      <w:lvlJc w:val="left"/>
      <w:pPr>
        <w:tabs>
          <w:tab w:val="num" w:pos="0"/>
        </w:tabs>
        <w:ind w:left="6150" w:hanging="1440"/>
      </w:pPr>
      <w:rPr>
        <w:rFonts w:cs="Times New Roman" w:hint="default"/>
      </w:rPr>
    </w:lvl>
    <w:lvl w:ilvl="6">
      <w:start w:val="1"/>
      <w:numFmt w:val="decimal"/>
      <w:isLgl/>
      <w:lvlText w:val="%1.%2.%3.%4.%5.%6.%7."/>
      <w:lvlJc w:val="left"/>
      <w:pPr>
        <w:tabs>
          <w:tab w:val="num" w:pos="0"/>
        </w:tabs>
        <w:ind w:left="7380" w:hanging="1800"/>
      </w:pPr>
      <w:rPr>
        <w:rFonts w:cs="Times New Roman" w:hint="default"/>
      </w:rPr>
    </w:lvl>
    <w:lvl w:ilvl="7">
      <w:start w:val="1"/>
      <w:numFmt w:val="decimal"/>
      <w:isLgl/>
      <w:lvlText w:val="%1.%2.%3.%4.%5.%6.%7.%8."/>
      <w:lvlJc w:val="left"/>
      <w:pPr>
        <w:tabs>
          <w:tab w:val="num" w:pos="0"/>
        </w:tabs>
        <w:ind w:left="8250" w:hanging="1800"/>
      </w:pPr>
      <w:rPr>
        <w:rFonts w:cs="Times New Roman" w:hint="default"/>
      </w:rPr>
    </w:lvl>
    <w:lvl w:ilvl="8">
      <w:start w:val="1"/>
      <w:numFmt w:val="decimal"/>
      <w:isLgl/>
      <w:lvlText w:val="%1.%2.%3.%4.%5.%6.%7.%8.%9."/>
      <w:lvlJc w:val="left"/>
      <w:pPr>
        <w:tabs>
          <w:tab w:val="num" w:pos="0"/>
        </w:tabs>
        <w:ind w:left="9480" w:hanging="2160"/>
      </w:pPr>
      <w:rPr>
        <w:rFonts w:cs="Times New Roman" w:hint="default"/>
      </w:rPr>
    </w:lvl>
  </w:abstractNum>
  <w:abstractNum w:abstractNumId="43" w15:restartNumberingAfterBreak="0">
    <w:nsid w:val="4EEA3DBD"/>
    <w:multiLevelType w:val="multilevel"/>
    <w:tmpl w:val="FE7A1E3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50162119"/>
    <w:multiLevelType w:val="hybridMultilevel"/>
    <w:tmpl w:val="CD0AABBE"/>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45" w15:restartNumberingAfterBreak="0">
    <w:nsid w:val="51F264C8"/>
    <w:multiLevelType w:val="hybridMultilevel"/>
    <w:tmpl w:val="57F00E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55573263"/>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47"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48" w15:restartNumberingAfterBreak="0">
    <w:nsid w:val="65BA5968"/>
    <w:multiLevelType w:val="hybridMultilevel"/>
    <w:tmpl w:val="6A5CB87C"/>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9" w15:restartNumberingAfterBreak="0">
    <w:nsid w:val="68066B5E"/>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15:restartNumberingAfterBreak="0">
    <w:nsid w:val="68D174AA"/>
    <w:multiLevelType w:val="hybridMultilevel"/>
    <w:tmpl w:val="C928ADEC"/>
    <w:lvl w:ilvl="0" w:tplc="F716B88A">
      <w:start w:val="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9C56B2B"/>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2" w15:restartNumberingAfterBreak="0">
    <w:nsid w:val="6B2E0F84"/>
    <w:multiLevelType w:val="multilevel"/>
    <w:tmpl w:val="14288250"/>
    <w:lvl w:ilvl="0">
      <w:start w:val="6"/>
      <w:numFmt w:val="decimal"/>
      <w:lvlText w:val="%1."/>
      <w:lvlJc w:val="left"/>
      <w:pPr>
        <w:ind w:left="360" w:hanging="360"/>
      </w:pPr>
      <w:rPr>
        <w:rFonts w:ascii="Garamond" w:hAnsi="Garamond" w:hint="default"/>
        <w:sz w:val="22"/>
      </w:rPr>
    </w:lvl>
    <w:lvl w:ilvl="1">
      <w:start w:val="3"/>
      <w:numFmt w:val="decimal"/>
      <w:lvlText w:val="%1.%2."/>
      <w:lvlJc w:val="left"/>
      <w:pPr>
        <w:ind w:left="1636"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53" w15:restartNumberingAfterBreak="0">
    <w:nsid w:val="70913DF7"/>
    <w:multiLevelType w:val="hybridMultilevel"/>
    <w:tmpl w:val="EE164B1C"/>
    <w:lvl w:ilvl="0" w:tplc="45F2CB90">
      <w:start w:val="9"/>
      <w:numFmt w:val="decimal"/>
      <w:lvlText w:val="%1)"/>
      <w:lvlJc w:val="left"/>
      <w:pPr>
        <w:tabs>
          <w:tab w:val="num" w:pos="491"/>
        </w:tabs>
        <w:ind w:left="1211" w:hanging="360"/>
      </w:pPr>
      <w:rPr>
        <w:rFonts w:ascii="Garamond" w:hAnsi="Garamond"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0A54C69"/>
    <w:multiLevelType w:val="hybridMultilevel"/>
    <w:tmpl w:val="08D2BE92"/>
    <w:lvl w:ilvl="0" w:tplc="04090005">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0B10083"/>
    <w:multiLevelType w:val="hybridMultilevel"/>
    <w:tmpl w:val="BE52DBB2"/>
    <w:lvl w:ilvl="0" w:tplc="F716B88A">
      <w:start w:val="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4077C3A"/>
    <w:multiLevelType w:val="multilevel"/>
    <w:tmpl w:val="0419001F"/>
    <w:lvl w:ilvl="0">
      <w:start w:val="1"/>
      <w:numFmt w:val="decimal"/>
      <w:lvlText w:val="%1."/>
      <w:lvlJc w:val="left"/>
      <w:pPr>
        <w:ind w:left="360" w:hanging="360"/>
      </w:pPr>
      <w:rPr>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8856B23"/>
    <w:multiLevelType w:val="hybridMultilevel"/>
    <w:tmpl w:val="CF1E3360"/>
    <w:lvl w:ilvl="0" w:tplc="F70E758C">
      <w:start w:val="1"/>
      <w:numFmt w:val="bullet"/>
      <w:lvlText w:val="-"/>
      <w:lvlJc w:val="left"/>
      <w:pPr>
        <w:ind w:left="1888" w:hanging="360"/>
      </w:pPr>
      <w:rPr>
        <w:rFonts w:ascii="Courier New" w:hAnsi="Courier New" w:hint="default"/>
      </w:rPr>
    </w:lvl>
    <w:lvl w:ilvl="1" w:tplc="04190003" w:tentative="1">
      <w:start w:val="1"/>
      <w:numFmt w:val="bullet"/>
      <w:lvlText w:val="o"/>
      <w:lvlJc w:val="left"/>
      <w:pPr>
        <w:ind w:left="2608" w:hanging="360"/>
      </w:pPr>
      <w:rPr>
        <w:rFonts w:ascii="Courier New" w:hAnsi="Courier New" w:cs="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cs="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cs="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58" w15:restartNumberingAfterBreak="0">
    <w:nsid w:val="796C7099"/>
    <w:multiLevelType w:val="hybridMultilevel"/>
    <w:tmpl w:val="1B26F11C"/>
    <w:lvl w:ilvl="0" w:tplc="5C9E7F4A">
      <w:start w:val="1"/>
      <w:numFmt w:val="bullet"/>
      <w:lvlText w:val=""/>
      <w:lvlJc w:val="left"/>
      <w:pPr>
        <w:tabs>
          <w:tab w:val="num" w:pos="1800"/>
        </w:tabs>
        <w:ind w:left="1800"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7F885270"/>
    <w:multiLevelType w:val="hybridMultilevel"/>
    <w:tmpl w:val="C47A12F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260"/>
        </w:tabs>
        <w:ind w:left="12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7FA82721"/>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num w:numId="1">
    <w:abstractNumId w:val="15"/>
  </w:num>
  <w:num w:numId="2">
    <w:abstractNumId w:val="1"/>
  </w:num>
  <w:num w:numId="3">
    <w:abstractNumId w:val="47"/>
  </w:num>
  <w:num w:numId="4">
    <w:abstractNumId w:val="39"/>
  </w:num>
  <w:num w:numId="5">
    <w:abstractNumId w:val="22"/>
  </w:num>
  <w:num w:numId="6">
    <w:abstractNumId w:val="4"/>
  </w:num>
  <w:num w:numId="7">
    <w:abstractNumId w:val="46"/>
  </w:num>
  <w:num w:numId="8">
    <w:abstractNumId w:val="32"/>
  </w:num>
  <w:num w:numId="9">
    <w:abstractNumId w:val="13"/>
  </w:num>
  <w:num w:numId="10">
    <w:abstractNumId w:val="9"/>
  </w:num>
  <w:num w:numId="11">
    <w:abstractNumId w:val="36"/>
  </w:num>
  <w:num w:numId="12">
    <w:abstractNumId w:val="11"/>
  </w:num>
  <w:num w:numId="13">
    <w:abstractNumId w:val="58"/>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1"/>
  </w:num>
  <w:num w:numId="17">
    <w:abstractNumId w:val="50"/>
  </w:num>
  <w:num w:numId="18">
    <w:abstractNumId w:val="29"/>
  </w:num>
  <w:num w:numId="19">
    <w:abstractNumId w:val="55"/>
  </w:num>
  <w:num w:numId="20">
    <w:abstractNumId w:val="4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4"/>
  </w:num>
  <w:num w:numId="25">
    <w:abstractNumId w:val="20"/>
  </w:num>
  <w:num w:numId="26">
    <w:abstractNumId w:val="21"/>
  </w:num>
  <w:num w:numId="27">
    <w:abstractNumId w:val="30"/>
  </w:num>
  <w:num w:numId="28">
    <w:abstractNumId w:val="35"/>
  </w:num>
  <w:num w:numId="29">
    <w:abstractNumId w:val="8"/>
  </w:num>
  <w:num w:numId="30">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41"/>
  </w:num>
  <w:num w:numId="33">
    <w:abstractNumId w:val="6"/>
  </w:num>
  <w:num w:numId="34">
    <w:abstractNumId w:val="17"/>
  </w:num>
  <w:num w:numId="35">
    <w:abstractNumId w:val="33"/>
  </w:num>
  <w:num w:numId="36">
    <w:abstractNumId w:val="3"/>
  </w:num>
  <w:num w:numId="37">
    <w:abstractNumId w:val="43"/>
  </w:num>
  <w:num w:numId="38">
    <w:abstractNumId w:val="26"/>
  </w:num>
  <w:num w:numId="39">
    <w:abstractNumId w:val="28"/>
  </w:num>
  <w:num w:numId="40">
    <w:abstractNumId w:val="57"/>
  </w:num>
  <w:num w:numId="41">
    <w:abstractNumId w:val="45"/>
  </w:num>
  <w:num w:numId="42">
    <w:abstractNumId w:val="38"/>
  </w:num>
  <w:num w:numId="43">
    <w:abstractNumId w:val="40"/>
  </w:num>
  <w:num w:numId="44">
    <w:abstractNumId w:val="5"/>
  </w:num>
  <w:num w:numId="45">
    <w:abstractNumId w:val="42"/>
  </w:num>
  <w:num w:numId="46">
    <w:abstractNumId w:val="10"/>
  </w:num>
  <w:num w:numId="47">
    <w:abstractNumId w:val="60"/>
  </w:num>
  <w:num w:numId="48">
    <w:abstractNumId w:val="27"/>
  </w:num>
  <w:num w:numId="49">
    <w:abstractNumId w:val="56"/>
  </w:num>
  <w:num w:numId="50">
    <w:abstractNumId w:val="44"/>
  </w:num>
  <w:num w:numId="51">
    <w:abstractNumId w:val="37"/>
  </w:num>
  <w:num w:numId="52">
    <w:abstractNumId w:val="49"/>
  </w:num>
  <w:num w:numId="53">
    <w:abstractNumId w:val="53"/>
  </w:num>
  <w:num w:numId="54">
    <w:abstractNumId w:val="51"/>
  </w:num>
  <w:num w:numId="55">
    <w:abstractNumId w:val="16"/>
  </w:num>
  <w:num w:numId="56">
    <w:abstractNumId w:val="52"/>
  </w:num>
  <w:num w:numId="57">
    <w:abstractNumId w:val="0"/>
  </w:num>
  <w:num w:numId="58">
    <w:abstractNumId w:val="2"/>
  </w:num>
  <w:num w:numId="59">
    <w:abstractNumId w:val="18"/>
  </w:num>
  <w:num w:numId="60">
    <w:abstractNumId w:val="54"/>
  </w:num>
  <w:num w:numId="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num>
  <w:num w:numId="63">
    <w:abstractNumId w:val="34"/>
  </w:num>
  <w:num w:numId="64">
    <w:abstractNumId w:val="2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0"/>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de-DE" w:vendorID="64" w:dllVersion="6" w:nlCheck="1" w:checkStyle="1"/>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205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24B"/>
    <w:rsid w:val="00000DAA"/>
    <w:rsid w:val="00001073"/>
    <w:rsid w:val="0000583E"/>
    <w:rsid w:val="00006890"/>
    <w:rsid w:val="00006B79"/>
    <w:rsid w:val="00006E7D"/>
    <w:rsid w:val="00010DD1"/>
    <w:rsid w:val="00011229"/>
    <w:rsid w:val="00011E55"/>
    <w:rsid w:val="00011ED9"/>
    <w:rsid w:val="00012369"/>
    <w:rsid w:val="000125F8"/>
    <w:rsid w:val="00015AB1"/>
    <w:rsid w:val="00015AC7"/>
    <w:rsid w:val="00020AE9"/>
    <w:rsid w:val="00021856"/>
    <w:rsid w:val="00021DD3"/>
    <w:rsid w:val="00022045"/>
    <w:rsid w:val="000254C1"/>
    <w:rsid w:val="00025B8E"/>
    <w:rsid w:val="00027085"/>
    <w:rsid w:val="00030088"/>
    <w:rsid w:val="000300B8"/>
    <w:rsid w:val="00030CB5"/>
    <w:rsid w:val="000336F7"/>
    <w:rsid w:val="0003533E"/>
    <w:rsid w:val="00035D49"/>
    <w:rsid w:val="0003737A"/>
    <w:rsid w:val="0004115C"/>
    <w:rsid w:val="00041628"/>
    <w:rsid w:val="000421E2"/>
    <w:rsid w:val="00042C5B"/>
    <w:rsid w:val="000446BA"/>
    <w:rsid w:val="000541C4"/>
    <w:rsid w:val="000544F1"/>
    <w:rsid w:val="00054D72"/>
    <w:rsid w:val="00056D8E"/>
    <w:rsid w:val="000601D1"/>
    <w:rsid w:val="00061909"/>
    <w:rsid w:val="00064AFA"/>
    <w:rsid w:val="00065807"/>
    <w:rsid w:val="00065D97"/>
    <w:rsid w:val="00067B38"/>
    <w:rsid w:val="00070510"/>
    <w:rsid w:val="000724C5"/>
    <w:rsid w:val="000730DB"/>
    <w:rsid w:val="000730E1"/>
    <w:rsid w:val="000746C3"/>
    <w:rsid w:val="00074AAE"/>
    <w:rsid w:val="00074BF9"/>
    <w:rsid w:val="0007586B"/>
    <w:rsid w:val="0007592A"/>
    <w:rsid w:val="00076AA7"/>
    <w:rsid w:val="00080216"/>
    <w:rsid w:val="000829AC"/>
    <w:rsid w:val="00083804"/>
    <w:rsid w:val="000840AB"/>
    <w:rsid w:val="00084250"/>
    <w:rsid w:val="00085B3E"/>
    <w:rsid w:val="00085E1C"/>
    <w:rsid w:val="00087766"/>
    <w:rsid w:val="00091C54"/>
    <w:rsid w:val="000944FE"/>
    <w:rsid w:val="0009508E"/>
    <w:rsid w:val="00095C63"/>
    <w:rsid w:val="00095FBC"/>
    <w:rsid w:val="000A283F"/>
    <w:rsid w:val="000A330D"/>
    <w:rsid w:val="000A7B5B"/>
    <w:rsid w:val="000B0319"/>
    <w:rsid w:val="000B3008"/>
    <w:rsid w:val="000B3F04"/>
    <w:rsid w:val="000B5A11"/>
    <w:rsid w:val="000C744A"/>
    <w:rsid w:val="000D0C0E"/>
    <w:rsid w:val="000D1E66"/>
    <w:rsid w:val="000D2BAA"/>
    <w:rsid w:val="000D4C48"/>
    <w:rsid w:val="000D4E74"/>
    <w:rsid w:val="000D71A7"/>
    <w:rsid w:val="000E2A94"/>
    <w:rsid w:val="000E4429"/>
    <w:rsid w:val="000F04A6"/>
    <w:rsid w:val="000F4C4A"/>
    <w:rsid w:val="000F56EF"/>
    <w:rsid w:val="000F6B6C"/>
    <w:rsid w:val="000F6F9E"/>
    <w:rsid w:val="000F7838"/>
    <w:rsid w:val="000F78F7"/>
    <w:rsid w:val="001006B2"/>
    <w:rsid w:val="00103570"/>
    <w:rsid w:val="00103A57"/>
    <w:rsid w:val="00103F40"/>
    <w:rsid w:val="00104D9B"/>
    <w:rsid w:val="001105EF"/>
    <w:rsid w:val="001112E4"/>
    <w:rsid w:val="001138A1"/>
    <w:rsid w:val="00114DC2"/>
    <w:rsid w:val="00120EA5"/>
    <w:rsid w:val="00124FA0"/>
    <w:rsid w:val="00125911"/>
    <w:rsid w:val="00126295"/>
    <w:rsid w:val="00126ADD"/>
    <w:rsid w:val="001271FD"/>
    <w:rsid w:val="00131486"/>
    <w:rsid w:val="00140BDA"/>
    <w:rsid w:val="00141B23"/>
    <w:rsid w:val="00142FF0"/>
    <w:rsid w:val="00143D83"/>
    <w:rsid w:val="00146AE6"/>
    <w:rsid w:val="00147B3C"/>
    <w:rsid w:val="001541A6"/>
    <w:rsid w:val="0015641D"/>
    <w:rsid w:val="001605EC"/>
    <w:rsid w:val="00162FAD"/>
    <w:rsid w:val="00163F88"/>
    <w:rsid w:val="001644F4"/>
    <w:rsid w:val="00166A2E"/>
    <w:rsid w:val="00172F09"/>
    <w:rsid w:val="001738C6"/>
    <w:rsid w:val="00175112"/>
    <w:rsid w:val="00175C32"/>
    <w:rsid w:val="001808D2"/>
    <w:rsid w:val="00183B4B"/>
    <w:rsid w:val="00184E2E"/>
    <w:rsid w:val="001858EF"/>
    <w:rsid w:val="001878A1"/>
    <w:rsid w:val="0018790A"/>
    <w:rsid w:val="00191391"/>
    <w:rsid w:val="001936AE"/>
    <w:rsid w:val="00193B5D"/>
    <w:rsid w:val="0019447C"/>
    <w:rsid w:val="001945AE"/>
    <w:rsid w:val="00195BB3"/>
    <w:rsid w:val="00196D8C"/>
    <w:rsid w:val="001A1077"/>
    <w:rsid w:val="001A2D5E"/>
    <w:rsid w:val="001A4C18"/>
    <w:rsid w:val="001A7F9F"/>
    <w:rsid w:val="001B009A"/>
    <w:rsid w:val="001B1510"/>
    <w:rsid w:val="001B1E48"/>
    <w:rsid w:val="001B6B7A"/>
    <w:rsid w:val="001B6E7A"/>
    <w:rsid w:val="001C396C"/>
    <w:rsid w:val="001C7A46"/>
    <w:rsid w:val="001D03FE"/>
    <w:rsid w:val="001D4F9E"/>
    <w:rsid w:val="001D519C"/>
    <w:rsid w:val="001D6175"/>
    <w:rsid w:val="001D66BA"/>
    <w:rsid w:val="001E17B8"/>
    <w:rsid w:val="001E24C1"/>
    <w:rsid w:val="001E370D"/>
    <w:rsid w:val="001E4804"/>
    <w:rsid w:val="001E5352"/>
    <w:rsid w:val="001E7188"/>
    <w:rsid w:val="001F0021"/>
    <w:rsid w:val="001F0266"/>
    <w:rsid w:val="001F0DF5"/>
    <w:rsid w:val="001F10EF"/>
    <w:rsid w:val="001F39EB"/>
    <w:rsid w:val="001F41F8"/>
    <w:rsid w:val="001F7864"/>
    <w:rsid w:val="001F7D13"/>
    <w:rsid w:val="00201128"/>
    <w:rsid w:val="00203ABC"/>
    <w:rsid w:val="002076CE"/>
    <w:rsid w:val="00207870"/>
    <w:rsid w:val="00207AA4"/>
    <w:rsid w:val="002119DD"/>
    <w:rsid w:val="00214837"/>
    <w:rsid w:val="0022049F"/>
    <w:rsid w:val="0022100E"/>
    <w:rsid w:val="00221DAF"/>
    <w:rsid w:val="0022200D"/>
    <w:rsid w:val="00223919"/>
    <w:rsid w:val="00227277"/>
    <w:rsid w:val="0023297F"/>
    <w:rsid w:val="002335FF"/>
    <w:rsid w:val="00235715"/>
    <w:rsid w:val="0024240A"/>
    <w:rsid w:val="00242449"/>
    <w:rsid w:val="002445D9"/>
    <w:rsid w:val="00247012"/>
    <w:rsid w:val="00253AC4"/>
    <w:rsid w:val="00253F6B"/>
    <w:rsid w:val="0025543A"/>
    <w:rsid w:val="00256FDF"/>
    <w:rsid w:val="00257160"/>
    <w:rsid w:val="00261EA3"/>
    <w:rsid w:val="002629EE"/>
    <w:rsid w:val="00264EA1"/>
    <w:rsid w:val="00266822"/>
    <w:rsid w:val="00273C13"/>
    <w:rsid w:val="00280A0D"/>
    <w:rsid w:val="002823A0"/>
    <w:rsid w:val="00291DFC"/>
    <w:rsid w:val="00293129"/>
    <w:rsid w:val="002934AD"/>
    <w:rsid w:val="002970CD"/>
    <w:rsid w:val="002A0543"/>
    <w:rsid w:val="002A16FE"/>
    <w:rsid w:val="002A29A8"/>
    <w:rsid w:val="002A2CED"/>
    <w:rsid w:val="002A3F9E"/>
    <w:rsid w:val="002A430B"/>
    <w:rsid w:val="002A7D75"/>
    <w:rsid w:val="002B1F1E"/>
    <w:rsid w:val="002B3A52"/>
    <w:rsid w:val="002B57F1"/>
    <w:rsid w:val="002B6A7B"/>
    <w:rsid w:val="002B7441"/>
    <w:rsid w:val="002C17DF"/>
    <w:rsid w:val="002C3720"/>
    <w:rsid w:val="002C41A3"/>
    <w:rsid w:val="002C5B73"/>
    <w:rsid w:val="002C6CC9"/>
    <w:rsid w:val="002D2CB7"/>
    <w:rsid w:val="002D4AAA"/>
    <w:rsid w:val="002D53C7"/>
    <w:rsid w:val="002D667F"/>
    <w:rsid w:val="002D7F91"/>
    <w:rsid w:val="002E2F99"/>
    <w:rsid w:val="002E5221"/>
    <w:rsid w:val="002E7E44"/>
    <w:rsid w:val="002F0A83"/>
    <w:rsid w:val="002F230B"/>
    <w:rsid w:val="002F2AB8"/>
    <w:rsid w:val="002F2CAD"/>
    <w:rsid w:val="002F320B"/>
    <w:rsid w:val="002F43CE"/>
    <w:rsid w:val="002F4429"/>
    <w:rsid w:val="002F5768"/>
    <w:rsid w:val="002F65CA"/>
    <w:rsid w:val="00302C31"/>
    <w:rsid w:val="0030388C"/>
    <w:rsid w:val="003039A9"/>
    <w:rsid w:val="00303A98"/>
    <w:rsid w:val="00304A92"/>
    <w:rsid w:val="00306DE6"/>
    <w:rsid w:val="0031018A"/>
    <w:rsid w:val="003103B6"/>
    <w:rsid w:val="00313F62"/>
    <w:rsid w:val="00314275"/>
    <w:rsid w:val="0031611B"/>
    <w:rsid w:val="003169E4"/>
    <w:rsid w:val="00316CDC"/>
    <w:rsid w:val="00317583"/>
    <w:rsid w:val="00317843"/>
    <w:rsid w:val="003218B2"/>
    <w:rsid w:val="00321C34"/>
    <w:rsid w:val="0032395D"/>
    <w:rsid w:val="003268D4"/>
    <w:rsid w:val="00331FD3"/>
    <w:rsid w:val="00332C4D"/>
    <w:rsid w:val="003351A2"/>
    <w:rsid w:val="00335D63"/>
    <w:rsid w:val="00336F81"/>
    <w:rsid w:val="00337EA1"/>
    <w:rsid w:val="003407D8"/>
    <w:rsid w:val="00341023"/>
    <w:rsid w:val="00343516"/>
    <w:rsid w:val="003529D4"/>
    <w:rsid w:val="00354740"/>
    <w:rsid w:val="00354BB8"/>
    <w:rsid w:val="0036043C"/>
    <w:rsid w:val="00361B4F"/>
    <w:rsid w:val="00362E9A"/>
    <w:rsid w:val="003667AA"/>
    <w:rsid w:val="00370D9F"/>
    <w:rsid w:val="00371F45"/>
    <w:rsid w:val="003720A9"/>
    <w:rsid w:val="0037272B"/>
    <w:rsid w:val="003731F3"/>
    <w:rsid w:val="00377707"/>
    <w:rsid w:val="00380164"/>
    <w:rsid w:val="00380256"/>
    <w:rsid w:val="003812CF"/>
    <w:rsid w:val="00382003"/>
    <w:rsid w:val="003823CC"/>
    <w:rsid w:val="00383368"/>
    <w:rsid w:val="00383525"/>
    <w:rsid w:val="00383C92"/>
    <w:rsid w:val="00384A10"/>
    <w:rsid w:val="00384EB5"/>
    <w:rsid w:val="00385719"/>
    <w:rsid w:val="00385929"/>
    <w:rsid w:val="00385C49"/>
    <w:rsid w:val="00387776"/>
    <w:rsid w:val="0039259C"/>
    <w:rsid w:val="00394370"/>
    <w:rsid w:val="00395FDC"/>
    <w:rsid w:val="00396F6E"/>
    <w:rsid w:val="0039720C"/>
    <w:rsid w:val="003A0A68"/>
    <w:rsid w:val="003A2071"/>
    <w:rsid w:val="003A708E"/>
    <w:rsid w:val="003A7FD7"/>
    <w:rsid w:val="003B114A"/>
    <w:rsid w:val="003B1A84"/>
    <w:rsid w:val="003B2C36"/>
    <w:rsid w:val="003C170E"/>
    <w:rsid w:val="003C25D7"/>
    <w:rsid w:val="003C2973"/>
    <w:rsid w:val="003C3733"/>
    <w:rsid w:val="003C3F10"/>
    <w:rsid w:val="003C42D1"/>
    <w:rsid w:val="003C47F9"/>
    <w:rsid w:val="003C6065"/>
    <w:rsid w:val="003D0009"/>
    <w:rsid w:val="003D4464"/>
    <w:rsid w:val="003D4859"/>
    <w:rsid w:val="003D64E5"/>
    <w:rsid w:val="003D68E1"/>
    <w:rsid w:val="003D6D70"/>
    <w:rsid w:val="003D7708"/>
    <w:rsid w:val="003E0A31"/>
    <w:rsid w:val="003E0E3C"/>
    <w:rsid w:val="003E338F"/>
    <w:rsid w:val="003E3F4A"/>
    <w:rsid w:val="003E4E89"/>
    <w:rsid w:val="003E50AC"/>
    <w:rsid w:val="003E5701"/>
    <w:rsid w:val="003E743C"/>
    <w:rsid w:val="003F1491"/>
    <w:rsid w:val="003F33E9"/>
    <w:rsid w:val="003F4224"/>
    <w:rsid w:val="003F5A40"/>
    <w:rsid w:val="003F7CD8"/>
    <w:rsid w:val="003F7E58"/>
    <w:rsid w:val="00400253"/>
    <w:rsid w:val="00403AA4"/>
    <w:rsid w:val="00404404"/>
    <w:rsid w:val="00406979"/>
    <w:rsid w:val="00412F4D"/>
    <w:rsid w:val="004158A1"/>
    <w:rsid w:val="004207DF"/>
    <w:rsid w:val="00424918"/>
    <w:rsid w:val="004249AB"/>
    <w:rsid w:val="00425043"/>
    <w:rsid w:val="004334D3"/>
    <w:rsid w:val="004366BA"/>
    <w:rsid w:val="004372C1"/>
    <w:rsid w:val="00437A3E"/>
    <w:rsid w:val="004405BC"/>
    <w:rsid w:val="004417F5"/>
    <w:rsid w:val="00442753"/>
    <w:rsid w:val="00443356"/>
    <w:rsid w:val="004464F4"/>
    <w:rsid w:val="004502B4"/>
    <w:rsid w:val="00453C37"/>
    <w:rsid w:val="00453FD1"/>
    <w:rsid w:val="00457897"/>
    <w:rsid w:val="00460E8D"/>
    <w:rsid w:val="00461373"/>
    <w:rsid w:val="0046408F"/>
    <w:rsid w:val="0046550E"/>
    <w:rsid w:val="00466EEF"/>
    <w:rsid w:val="004718E9"/>
    <w:rsid w:val="00472CED"/>
    <w:rsid w:val="004777EA"/>
    <w:rsid w:val="00481D70"/>
    <w:rsid w:val="00482FB4"/>
    <w:rsid w:val="00484532"/>
    <w:rsid w:val="00484FF9"/>
    <w:rsid w:val="00485DA9"/>
    <w:rsid w:val="00487249"/>
    <w:rsid w:val="0049474B"/>
    <w:rsid w:val="00494FE7"/>
    <w:rsid w:val="00495307"/>
    <w:rsid w:val="00496499"/>
    <w:rsid w:val="00496CBF"/>
    <w:rsid w:val="00496D34"/>
    <w:rsid w:val="004A4367"/>
    <w:rsid w:val="004A4B19"/>
    <w:rsid w:val="004A5430"/>
    <w:rsid w:val="004A54FF"/>
    <w:rsid w:val="004A5C32"/>
    <w:rsid w:val="004A5E5F"/>
    <w:rsid w:val="004A6362"/>
    <w:rsid w:val="004A63DD"/>
    <w:rsid w:val="004B0326"/>
    <w:rsid w:val="004B0E92"/>
    <w:rsid w:val="004B18D6"/>
    <w:rsid w:val="004B1BB8"/>
    <w:rsid w:val="004B27C3"/>
    <w:rsid w:val="004B5D6C"/>
    <w:rsid w:val="004B7ABF"/>
    <w:rsid w:val="004C25CA"/>
    <w:rsid w:val="004C2CD7"/>
    <w:rsid w:val="004C5FDC"/>
    <w:rsid w:val="004C7C6D"/>
    <w:rsid w:val="004D159B"/>
    <w:rsid w:val="004D285A"/>
    <w:rsid w:val="004D3254"/>
    <w:rsid w:val="004D4B41"/>
    <w:rsid w:val="004D5444"/>
    <w:rsid w:val="004E3B1F"/>
    <w:rsid w:val="004E4979"/>
    <w:rsid w:val="004E5FB6"/>
    <w:rsid w:val="004E65FA"/>
    <w:rsid w:val="004E7821"/>
    <w:rsid w:val="004F20B1"/>
    <w:rsid w:val="004F4539"/>
    <w:rsid w:val="004F4F96"/>
    <w:rsid w:val="004F7F96"/>
    <w:rsid w:val="00501720"/>
    <w:rsid w:val="00503AF6"/>
    <w:rsid w:val="0050458E"/>
    <w:rsid w:val="005057D6"/>
    <w:rsid w:val="005070DD"/>
    <w:rsid w:val="005106B0"/>
    <w:rsid w:val="005107D3"/>
    <w:rsid w:val="00513F93"/>
    <w:rsid w:val="005140FD"/>
    <w:rsid w:val="00515E0B"/>
    <w:rsid w:val="00516D23"/>
    <w:rsid w:val="00517031"/>
    <w:rsid w:val="005232BC"/>
    <w:rsid w:val="00525267"/>
    <w:rsid w:val="00525718"/>
    <w:rsid w:val="00525CB0"/>
    <w:rsid w:val="00526229"/>
    <w:rsid w:val="00532663"/>
    <w:rsid w:val="00534F5E"/>
    <w:rsid w:val="00540A31"/>
    <w:rsid w:val="00544891"/>
    <w:rsid w:val="00544A1C"/>
    <w:rsid w:val="005450CB"/>
    <w:rsid w:val="005454A0"/>
    <w:rsid w:val="0054619B"/>
    <w:rsid w:val="00550B24"/>
    <w:rsid w:val="005536D3"/>
    <w:rsid w:val="00553802"/>
    <w:rsid w:val="00554E44"/>
    <w:rsid w:val="00557D13"/>
    <w:rsid w:val="0056118F"/>
    <w:rsid w:val="00561239"/>
    <w:rsid w:val="00561F38"/>
    <w:rsid w:val="00563746"/>
    <w:rsid w:val="005640EC"/>
    <w:rsid w:val="005647DC"/>
    <w:rsid w:val="0056617B"/>
    <w:rsid w:val="00566F05"/>
    <w:rsid w:val="00566FD2"/>
    <w:rsid w:val="00572282"/>
    <w:rsid w:val="0057492A"/>
    <w:rsid w:val="00577DAF"/>
    <w:rsid w:val="00577F0C"/>
    <w:rsid w:val="0058181A"/>
    <w:rsid w:val="00583047"/>
    <w:rsid w:val="005856F9"/>
    <w:rsid w:val="00590248"/>
    <w:rsid w:val="005926BA"/>
    <w:rsid w:val="00592E6A"/>
    <w:rsid w:val="005954BE"/>
    <w:rsid w:val="005A256B"/>
    <w:rsid w:val="005A31B6"/>
    <w:rsid w:val="005B0224"/>
    <w:rsid w:val="005B1A77"/>
    <w:rsid w:val="005B32BC"/>
    <w:rsid w:val="005B68F6"/>
    <w:rsid w:val="005B71D3"/>
    <w:rsid w:val="005B7875"/>
    <w:rsid w:val="005C00B8"/>
    <w:rsid w:val="005C0998"/>
    <w:rsid w:val="005C1BCE"/>
    <w:rsid w:val="005C38E2"/>
    <w:rsid w:val="005C4DF4"/>
    <w:rsid w:val="005C4EC0"/>
    <w:rsid w:val="005C6264"/>
    <w:rsid w:val="005D2DC6"/>
    <w:rsid w:val="005D3DB5"/>
    <w:rsid w:val="005D6B14"/>
    <w:rsid w:val="005E1797"/>
    <w:rsid w:val="005E1EAD"/>
    <w:rsid w:val="005E26FE"/>
    <w:rsid w:val="005E360D"/>
    <w:rsid w:val="005E6EDD"/>
    <w:rsid w:val="005E6F26"/>
    <w:rsid w:val="005E7B15"/>
    <w:rsid w:val="005E7CBD"/>
    <w:rsid w:val="005F1077"/>
    <w:rsid w:val="005F264D"/>
    <w:rsid w:val="005F2D48"/>
    <w:rsid w:val="005F2FFD"/>
    <w:rsid w:val="005F7CA3"/>
    <w:rsid w:val="006053B2"/>
    <w:rsid w:val="00605461"/>
    <w:rsid w:val="00610E17"/>
    <w:rsid w:val="00610F8B"/>
    <w:rsid w:val="00611080"/>
    <w:rsid w:val="00612E8B"/>
    <w:rsid w:val="00613581"/>
    <w:rsid w:val="006160BB"/>
    <w:rsid w:val="00617487"/>
    <w:rsid w:val="00620EA6"/>
    <w:rsid w:val="00621EEE"/>
    <w:rsid w:val="00621FFA"/>
    <w:rsid w:val="00623841"/>
    <w:rsid w:val="0062648F"/>
    <w:rsid w:val="00626695"/>
    <w:rsid w:val="00626CD5"/>
    <w:rsid w:val="00627124"/>
    <w:rsid w:val="0062775F"/>
    <w:rsid w:val="00627810"/>
    <w:rsid w:val="006305C4"/>
    <w:rsid w:val="00630AEF"/>
    <w:rsid w:val="00631D05"/>
    <w:rsid w:val="006355D3"/>
    <w:rsid w:val="00636052"/>
    <w:rsid w:val="006370AC"/>
    <w:rsid w:val="006403D5"/>
    <w:rsid w:val="006403F3"/>
    <w:rsid w:val="00640E2B"/>
    <w:rsid w:val="0064198A"/>
    <w:rsid w:val="00644D02"/>
    <w:rsid w:val="00645246"/>
    <w:rsid w:val="00650576"/>
    <w:rsid w:val="006539A7"/>
    <w:rsid w:val="006601A9"/>
    <w:rsid w:val="006635DB"/>
    <w:rsid w:val="0066543D"/>
    <w:rsid w:val="00665E88"/>
    <w:rsid w:val="006737CD"/>
    <w:rsid w:val="00674253"/>
    <w:rsid w:val="006778D0"/>
    <w:rsid w:val="00677A50"/>
    <w:rsid w:val="00680868"/>
    <w:rsid w:val="006819C2"/>
    <w:rsid w:val="00684509"/>
    <w:rsid w:val="006845FB"/>
    <w:rsid w:val="00685282"/>
    <w:rsid w:val="006A0202"/>
    <w:rsid w:val="006A2314"/>
    <w:rsid w:val="006A3E19"/>
    <w:rsid w:val="006A4834"/>
    <w:rsid w:val="006A4C71"/>
    <w:rsid w:val="006A689A"/>
    <w:rsid w:val="006A7B6E"/>
    <w:rsid w:val="006B0726"/>
    <w:rsid w:val="006B3FEF"/>
    <w:rsid w:val="006B46E4"/>
    <w:rsid w:val="006B4B40"/>
    <w:rsid w:val="006B77E5"/>
    <w:rsid w:val="006C0F22"/>
    <w:rsid w:val="006C19A3"/>
    <w:rsid w:val="006C1DE4"/>
    <w:rsid w:val="006C2C01"/>
    <w:rsid w:val="006C2EC1"/>
    <w:rsid w:val="006C4339"/>
    <w:rsid w:val="006C711F"/>
    <w:rsid w:val="006C7649"/>
    <w:rsid w:val="006D024A"/>
    <w:rsid w:val="006D1C4D"/>
    <w:rsid w:val="006D1F0C"/>
    <w:rsid w:val="006D3398"/>
    <w:rsid w:val="006D3694"/>
    <w:rsid w:val="006D3C1C"/>
    <w:rsid w:val="006D7E45"/>
    <w:rsid w:val="006E043F"/>
    <w:rsid w:val="006E0C2B"/>
    <w:rsid w:val="006E2582"/>
    <w:rsid w:val="006E3253"/>
    <w:rsid w:val="006E43EB"/>
    <w:rsid w:val="006E4FDF"/>
    <w:rsid w:val="006E5EA3"/>
    <w:rsid w:val="006E6131"/>
    <w:rsid w:val="006E6898"/>
    <w:rsid w:val="006E7295"/>
    <w:rsid w:val="006F0498"/>
    <w:rsid w:val="006F0513"/>
    <w:rsid w:val="006F0A92"/>
    <w:rsid w:val="006F289A"/>
    <w:rsid w:val="006F2CE0"/>
    <w:rsid w:val="006F32FC"/>
    <w:rsid w:val="006F7FE2"/>
    <w:rsid w:val="007009FF"/>
    <w:rsid w:val="00703935"/>
    <w:rsid w:val="00705109"/>
    <w:rsid w:val="007062F5"/>
    <w:rsid w:val="00706FAE"/>
    <w:rsid w:val="00707018"/>
    <w:rsid w:val="00712D76"/>
    <w:rsid w:val="007136F7"/>
    <w:rsid w:val="007138EE"/>
    <w:rsid w:val="007148E7"/>
    <w:rsid w:val="00717150"/>
    <w:rsid w:val="00721E42"/>
    <w:rsid w:val="007245C6"/>
    <w:rsid w:val="00726A63"/>
    <w:rsid w:val="00730138"/>
    <w:rsid w:val="00730466"/>
    <w:rsid w:val="00731605"/>
    <w:rsid w:val="007322B9"/>
    <w:rsid w:val="00734182"/>
    <w:rsid w:val="0073698A"/>
    <w:rsid w:val="007408FD"/>
    <w:rsid w:val="00741D42"/>
    <w:rsid w:val="0074406E"/>
    <w:rsid w:val="0074577C"/>
    <w:rsid w:val="00745B40"/>
    <w:rsid w:val="007461C7"/>
    <w:rsid w:val="00746649"/>
    <w:rsid w:val="00746F71"/>
    <w:rsid w:val="00747DA3"/>
    <w:rsid w:val="00750717"/>
    <w:rsid w:val="00756BBB"/>
    <w:rsid w:val="00760496"/>
    <w:rsid w:val="00761167"/>
    <w:rsid w:val="00761D04"/>
    <w:rsid w:val="00762CEA"/>
    <w:rsid w:val="00763C64"/>
    <w:rsid w:val="007647B8"/>
    <w:rsid w:val="0077166C"/>
    <w:rsid w:val="00773CA3"/>
    <w:rsid w:val="00777829"/>
    <w:rsid w:val="00780178"/>
    <w:rsid w:val="00784159"/>
    <w:rsid w:val="00784433"/>
    <w:rsid w:val="0078564D"/>
    <w:rsid w:val="00786CA1"/>
    <w:rsid w:val="00786DFD"/>
    <w:rsid w:val="00791078"/>
    <w:rsid w:val="00791464"/>
    <w:rsid w:val="007915F5"/>
    <w:rsid w:val="00793768"/>
    <w:rsid w:val="0079383F"/>
    <w:rsid w:val="007939F7"/>
    <w:rsid w:val="007947B1"/>
    <w:rsid w:val="00794C92"/>
    <w:rsid w:val="007968F1"/>
    <w:rsid w:val="007A1996"/>
    <w:rsid w:val="007A60F7"/>
    <w:rsid w:val="007B0E71"/>
    <w:rsid w:val="007B2C04"/>
    <w:rsid w:val="007B3335"/>
    <w:rsid w:val="007B5159"/>
    <w:rsid w:val="007B51FA"/>
    <w:rsid w:val="007B688E"/>
    <w:rsid w:val="007B7392"/>
    <w:rsid w:val="007B751A"/>
    <w:rsid w:val="007C0DDF"/>
    <w:rsid w:val="007C227C"/>
    <w:rsid w:val="007C39D4"/>
    <w:rsid w:val="007C4E40"/>
    <w:rsid w:val="007D1013"/>
    <w:rsid w:val="007D1942"/>
    <w:rsid w:val="007D221B"/>
    <w:rsid w:val="007D2C32"/>
    <w:rsid w:val="007D4D48"/>
    <w:rsid w:val="007D61BF"/>
    <w:rsid w:val="007D728E"/>
    <w:rsid w:val="007D79D6"/>
    <w:rsid w:val="007D7ACC"/>
    <w:rsid w:val="007E0382"/>
    <w:rsid w:val="007E3151"/>
    <w:rsid w:val="007E643F"/>
    <w:rsid w:val="007E7607"/>
    <w:rsid w:val="007E780E"/>
    <w:rsid w:val="007F04F9"/>
    <w:rsid w:val="007F2473"/>
    <w:rsid w:val="007F5F01"/>
    <w:rsid w:val="007F658A"/>
    <w:rsid w:val="007F7A2C"/>
    <w:rsid w:val="008000BE"/>
    <w:rsid w:val="008032BC"/>
    <w:rsid w:val="008047AF"/>
    <w:rsid w:val="00804F2E"/>
    <w:rsid w:val="00806472"/>
    <w:rsid w:val="00806960"/>
    <w:rsid w:val="00810692"/>
    <w:rsid w:val="00813D1E"/>
    <w:rsid w:val="00814D23"/>
    <w:rsid w:val="00814F58"/>
    <w:rsid w:val="008162EC"/>
    <w:rsid w:val="0081664D"/>
    <w:rsid w:val="00816799"/>
    <w:rsid w:val="00817B1B"/>
    <w:rsid w:val="008203B0"/>
    <w:rsid w:val="008224B8"/>
    <w:rsid w:val="008327FE"/>
    <w:rsid w:val="00835712"/>
    <w:rsid w:val="00835C7C"/>
    <w:rsid w:val="008362BE"/>
    <w:rsid w:val="008408AD"/>
    <w:rsid w:val="00840ECD"/>
    <w:rsid w:val="008417A8"/>
    <w:rsid w:val="008423FD"/>
    <w:rsid w:val="008445CE"/>
    <w:rsid w:val="008455FC"/>
    <w:rsid w:val="00845A00"/>
    <w:rsid w:val="00847FF8"/>
    <w:rsid w:val="00850810"/>
    <w:rsid w:val="00852C42"/>
    <w:rsid w:val="00854386"/>
    <w:rsid w:val="00855AAB"/>
    <w:rsid w:val="00855E85"/>
    <w:rsid w:val="008574BA"/>
    <w:rsid w:val="00861900"/>
    <w:rsid w:val="00862C77"/>
    <w:rsid w:val="00865410"/>
    <w:rsid w:val="00866AF8"/>
    <w:rsid w:val="0087076C"/>
    <w:rsid w:val="00872AF3"/>
    <w:rsid w:val="00874588"/>
    <w:rsid w:val="00876A62"/>
    <w:rsid w:val="008770B2"/>
    <w:rsid w:val="008857C7"/>
    <w:rsid w:val="008925DD"/>
    <w:rsid w:val="00895B64"/>
    <w:rsid w:val="008A08CB"/>
    <w:rsid w:val="008A1902"/>
    <w:rsid w:val="008A3AFB"/>
    <w:rsid w:val="008A5067"/>
    <w:rsid w:val="008A76DC"/>
    <w:rsid w:val="008B06A6"/>
    <w:rsid w:val="008B2345"/>
    <w:rsid w:val="008B4E79"/>
    <w:rsid w:val="008B533C"/>
    <w:rsid w:val="008B66FD"/>
    <w:rsid w:val="008B7F0C"/>
    <w:rsid w:val="008B7F68"/>
    <w:rsid w:val="008C17D4"/>
    <w:rsid w:val="008C252F"/>
    <w:rsid w:val="008C64A8"/>
    <w:rsid w:val="008C69C0"/>
    <w:rsid w:val="008D17FE"/>
    <w:rsid w:val="008D2675"/>
    <w:rsid w:val="008D76F8"/>
    <w:rsid w:val="008E72A7"/>
    <w:rsid w:val="008E7D1A"/>
    <w:rsid w:val="008F25F8"/>
    <w:rsid w:val="008F46A0"/>
    <w:rsid w:val="008F4BF2"/>
    <w:rsid w:val="008F4FF4"/>
    <w:rsid w:val="0090194C"/>
    <w:rsid w:val="00904E8C"/>
    <w:rsid w:val="00904EB7"/>
    <w:rsid w:val="00906012"/>
    <w:rsid w:val="00906BEF"/>
    <w:rsid w:val="00906E37"/>
    <w:rsid w:val="009077E2"/>
    <w:rsid w:val="009128B2"/>
    <w:rsid w:val="00916061"/>
    <w:rsid w:val="00916EF3"/>
    <w:rsid w:val="009179E7"/>
    <w:rsid w:val="00917C41"/>
    <w:rsid w:val="0092284C"/>
    <w:rsid w:val="0092351A"/>
    <w:rsid w:val="00924386"/>
    <w:rsid w:val="00925B39"/>
    <w:rsid w:val="00930292"/>
    <w:rsid w:val="00932708"/>
    <w:rsid w:val="00934C02"/>
    <w:rsid w:val="00935AA8"/>
    <w:rsid w:val="0094022B"/>
    <w:rsid w:val="00942F33"/>
    <w:rsid w:val="009448FF"/>
    <w:rsid w:val="0095186A"/>
    <w:rsid w:val="00953B12"/>
    <w:rsid w:val="0095424B"/>
    <w:rsid w:val="009544A7"/>
    <w:rsid w:val="00955C7A"/>
    <w:rsid w:val="009611AA"/>
    <w:rsid w:val="00961F2D"/>
    <w:rsid w:val="009627DB"/>
    <w:rsid w:val="00963909"/>
    <w:rsid w:val="00967CBC"/>
    <w:rsid w:val="009712E3"/>
    <w:rsid w:val="00971D58"/>
    <w:rsid w:val="00976814"/>
    <w:rsid w:val="00976D8B"/>
    <w:rsid w:val="00980747"/>
    <w:rsid w:val="00980EF5"/>
    <w:rsid w:val="00981CF7"/>
    <w:rsid w:val="00981E45"/>
    <w:rsid w:val="00984025"/>
    <w:rsid w:val="0098585D"/>
    <w:rsid w:val="0098596D"/>
    <w:rsid w:val="00987A7F"/>
    <w:rsid w:val="00990DE8"/>
    <w:rsid w:val="00991880"/>
    <w:rsid w:val="00994FFC"/>
    <w:rsid w:val="009A2BCD"/>
    <w:rsid w:val="009A3A1B"/>
    <w:rsid w:val="009A7F36"/>
    <w:rsid w:val="009A7F88"/>
    <w:rsid w:val="009B0769"/>
    <w:rsid w:val="009B0A1F"/>
    <w:rsid w:val="009B1421"/>
    <w:rsid w:val="009B1745"/>
    <w:rsid w:val="009B7537"/>
    <w:rsid w:val="009C2CEC"/>
    <w:rsid w:val="009D0CEA"/>
    <w:rsid w:val="009D14F8"/>
    <w:rsid w:val="009D21F5"/>
    <w:rsid w:val="009D781D"/>
    <w:rsid w:val="009D7A0D"/>
    <w:rsid w:val="009E2725"/>
    <w:rsid w:val="009E3740"/>
    <w:rsid w:val="009E4C4A"/>
    <w:rsid w:val="009E6C2A"/>
    <w:rsid w:val="009E7F93"/>
    <w:rsid w:val="009F1502"/>
    <w:rsid w:val="009F4E36"/>
    <w:rsid w:val="00A00763"/>
    <w:rsid w:val="00A05D4A"/>
    <w:rsid w:val="00A10BDC"/>
    <w:rsid w:val="00A10C90"/>
    <w:rsid w:val="00A11744"/>
    <w:rsid w:val="00A13461"/>
    <w:rsid w:val="00A14291"/>
    <w:rsid w:val="00A15964"/>
    <w:rsid w:val="00A16E30"/>
    <w:rsid w:val="00A21C95"/>
    <w:rsid w:val="00A24BBD"/>
    <w:rsid w:val="00A27694"/>
    <w:rsid w:val="00A3106D"/>
    <w:rsid w:val="00A31B34"/>
    <w:rsid w:val="00A31CF2"/>
    <w:rsid w:val="00A3297F"/>
    <w:rsid w:val="00A34017"/>
    <w:rsid w:val="00A35E6C"/>
    <w:rsid w:val="00A371B3"/>
    <w:rsid w:val="00A41568"/>
    <w:rsid w:val="00A42B2C"/>
    <w:rsid w:val="00A4479B"/>
    <w:rsid w:val="00A46252"/>
    <w:rsid w:val="00A46E6D"/>
    <w:rsid w:val="00A50836"/>
    <w:rsid w:val="00A51D34"/>
    <w:rsid w:val="00A52312"/>
    <w:rsid w:val="00A53211"/>
    <w:rsid w:val="00A532CC"/>
    <w:rsid w:val="00A5372E"/>
    <w:rsid w:val="00A55220"/>
    <w:rsid w:val="00A5776A"/>
    <w:rsid w:val="00A57BC5"/>
    <w:rsid w:val="00A57F61"/>
    <w:rsid w:val="00A64584"/>
    <w:rsid w:val="00A6497A"/>
    <w:rsid w:val="00A70156"/>
    <w:rsid w:val="00A70666"/>
    <w:rsid w:val="00A722A1"/>
    <w:rsid w:val="00A72ECA"/>
    <w:rsid w:val="00A72F1A"/>
    <w:rsid w:val="00A73DAA"/>
    <w:rsid w:val="00A757A2"/>
    <w:rsid w:val="00A75EAD"/>
    <w:rsid w:val="00A7640C"/>
    <w:rsid w:val="00A76A72"/>
    <w:rsid w:val="00A801E3"/>
    <w:rsid w:val="00A812A1"/>
    <w:rsid w:val="00A81D56"/>
    <w:rsid w:val="00A83474"/>
    <w:rsid w:val="00A87863"/>
    <w:rsid w:val="00A93BA3"/>
    <w:rsid w:val="00A941AF"/>
    <w:rsid w:val="00A9458C"/>
    <w:rsid w:val="00A951A5"/>
    <w:rsid w:val="00A96270"/>
    <w:rsid w:val="00A97A80"/>
    <w:rsid w:val="00A97F6D"/>
    <w:rsid w:val="00AA18E2"/>
    <w:rsid w:val="00AA331D"/>
    <w:rsid w:val="00AA3BFA"/>
    <w:rsid w:val="00AA3E0F"/>
    <w:rsid w:val="00AA7519"/>
    <w:rsid w:val="00AB2C9C"/>
    <w:rsid w:val="00AB3084"/>
    <w:rsid w:val="00AB4325"/>
    <w:rsid w:val="00AB4596"/>
    <w:rsid w:val="00AB4679"/>
    <w:rsid w:val="00AB516C"/>
    <w:rsid w:val="00AC2CE6"/>
    <w:rsid w:val="00AC31D0"/>
    <w:rsid w:val="00AC31E0"/>
    <w:rsid w:val="00AC6A31"/>
    <w:rsid w:val="00AC6F11"/>
    <w:rsid w:val="00AC73C4"/>
    <w:rsid w:val="00AD0674"/>
    <w:rsid w:val="00AD0722"/>
    <w:rsid w:val="00AD216F"/>
    <w:rsid w:val="00AD3FC6"/>
    <w:rsid w:val="00AE0096"/>
    <w:rsid w:val="00AE0FB6"/>
    <w:rsid w:val="00AE16FD"/>
    <w:rsid w:val="00AE302D"/>
    <w:rsid w:val="00AE6826"/>
    <w:rsid w:val="00AE6FC3"/>
    <w:rsid w:val="00AE7671"/>
    <w:rsid w:val="00AE7AE1"/>
    <w:rsid w:val="00AF1A76"/>
    <w:rsid w:val="00AF248A"/>
    <w:rsid w:val="00AF2F04"/>
    <w:rsid w:val="00AF5455"/>
    <w:rsid w:val="00AF77AF"/>
    <w:rsid w:val="00B00234"/>
    <w:rsid w:val="00B066B0"/>
    <w:rsid w:val="00B06CEE"/>
    <w:rsid w:val="00B07105"/>
    <w:rsid w:val="00B07800"/>
    <w:rsid w:val="00B07DF3"/>
    <w:rsid w:val="00B11922"/>
    <w:rsid w:val="00B12107"/>
    <w:rsid w:val="00B12F49"/>
    <w:rsid w:val="00B13752"/>
    <w:rsid w:val="00B13753"/>
    <w:rsid w:val="00B13B93"/>
    <w:rsid w:val="00B14D62"/>
    <w:rsid w:val="00B17868"/>
    <w:rsid w:val="00B27AF2"/>
    <w:rsid w:val="00B327D5"/>
    <w:rsid w:val="00B336F4"/>
    <w:rsid w:val="00B33BC7"/>
    <w:rsid w:val="00B346E2"/>
    <w:rsid w:val="00B359C2"/>
    <w:rsid w:val="00B369C2"/>
    <w:rsid w:val="00B379FD"/>
    <w:rsid w:val="00B41AEA"/>
    <w:rsid w:val="00B43514"/>
    <w:rsid w:val="00B449E9"/>
    <w:rsid w:val="00B45886"/>
    <w:rsid w:val="00B469E6"/>
    <w:rsid w:val="00B46CDF"/>
    <w:rsid w:val="00B47758"/>
    <w:rsid w:val="00B54245"/>
    <w:rsid w:val="00B55246"/>
    <w:rsid w:val="00B554FE"/>
    <w:rsid w:val="00B56A49"/>
    <w:rsid w:val="00B572BB"/>
    <w:rsid w:val="00B6232E"/>
    <w:rsid w:val="00B6556D"/>
    <w:rsid w:val="00B66225"/>
    <w:rsid w:val="00B663FE"/>
    <w:rsid w:val="00B67C70"/>
    <w:rsid w:val="00B7164B"/>
    <w:rsid w:val="00B71C4B"/>
    <w:rsid w:val="00B71F11"/>
    <w:rsid w:val="00B72040"/>
    <w:rsid w:val="00B72CD0"/>
    <w:rsid w:val="00B7317F"/>
    <w:rsid w:val="00B75B27"/>
    <w:rsid w:val="00B767CC"/>
    <w:rsid w:val="00B76C32"/>
    <w:rsid w:val="00B77806"/>
    <w:rsid w:val="00B80A9C"/>
    <w:rsid w:val="00B80F0E"/>
    <w:rsid w:val="00B8192F"/>
    <w:rsid w:val="00B8253C"/>
    <w:rsid w:val="00B82D1D"/>
    <w:rsid w:val="00B84350"/>
    <w:rsid w:val="00B843DD"/>
    <w:rsid w:val="00B85805"/>
    <w:rsid w:val="00B90E11"/>
    <w:rsid w:val="00B920C3"/>
    <w:rsid w:val="00B93CD0"/>
    <w:rsid w:val="00B94088"/>
    <w:rsid w:val="00B94511"/>
    <w:rsid w:val="00B94DC8"/>
    <w:rsid w:val="00B95257"/>
    <w:rsid w:val="00BA0831"/>
    <w:rsid w:val="00BA0C7C"/>
    <w:rsid w:val="00BA28D7"/>
    <w:rsid w:val="00BA6023"/>
    <w:rsid w:val="00BB58E8"/>
    <w:rsid w:val="00BB646A"/>
    <w:rsid w:val="00BC0D0E"/>
    <w:rsid w:val="00BC13B8"/>
    <w:rsid w:val="00BC3C85"/>
    <w:rsid w:val="00BC3E3F"/>
    <w:rsid w:val="00BC431E"/>
    <w:rsid w:val="00BD10F9"/>
    <w:rsid w:val="00BD1996"/>
    <w:rsid w:val="00BD2944"/>
    <w:rsid w:val="00BD2B23"/>
    <w:rsid w:val="00BD33E7"/>
    <w:rsid w:val="00BD3C47"/>
    <w:rsid w:val="00BD3C79"/>
    <w:rsid w:val="00BD740F"/>
    <w:rsid w:val="00BE290C"/>
    <w:rsid w:val="00BE4E58"/>
    <w:rsid w:val="00BE6059"/>
    <w:rsid w:val="00BE6477"/>
    <w:rsid w:val="00BF3DDD"/>
    <w:rsid w:val="00BF7ECA"/>
    <w:rsid w:val="00C02BE7"/>
    <w:rsid w:val="00C0417D"/>
    <w:rsid w:val="00C05784"/>
    <w:rsid w:val="00C12CD9"/>
    <w:rsid w:val="00C12FE7"/>
    <w:rsid w:val="00C1305C"/>
    <w:rsid w:val="00C17DDB"/>
    <w:rsid w:val="00C22365"/>
    <w:rsid w:val="00C22ABA"/>
    <w:rsid w:val="00C24B7D"/>
    <w:rsid w:val="00C25336"/>
    <w:rsid w:val="00C25AD7"/>
    <w:rsid w:val="00C26DC4"/>
    <w:rsid w:val="00C30F91"/>
    <w:rsid w:val="00C3165B"/>
    <w:rsid w:val="00C317AA"/>
    <w:rsid w:val="00C32592"/>
    <w:rsid w:val="00C3481C"/>
    <w:rsid w:val="00C377FB"/>
    <w:rsid w:val="00C423D6"/>
    <w:rsid w:val="00C43D94"/>
    <w:rsid w:val="00C4663A"/>
    <w:rsid w:val="00C50646"/>
    <w:rsid w:val="00C50A03"/>
    <w:rsid w:val="00C53F05"/>
    <w:rsid w:val="00C558C0"/>
    <w:rsid w:val="00C569D9"/>
    <w:rsid w:val="00C56A39"/>
    <w:rsid w:val="00C60EF2"/>
    <w:rsid w:val="00C6386E"/>
    <w:rsid w:val="00C65378"/>
    <w:rsid w:val="00C6617F"/>
    <w:rsid w:val="00C70D15"/>
    <w:rsid w:val="00C70F6D"/>
    <w:rsid w:val="00C72CCC"/>
    <w:rsid w:val="00C778DA"/>
    <w:rsid w:val="00C77ADC"/>
    <w:rsid w:val="00C83932"/>
    <w:rsid w:val="00C83945"/>
    <w:rsid w:val="00C86958"/>
    <w:rsid w:val="00C90DBA"/>
    <w:rsid w:val="00C928DA"/>
    <w:rsid w:val="00C94484"/>
    <w:rsid w:val="00C944B9"/>
    <w:rsid w:val="00C96DBA"/>
    <w:rsid w:val="00CA16DA"/>
    <w:rsid w:val="00CA38C8"/>
    <w:rsid w:val="00CA4EC0"/>
    <w:rsid w:val="00CA5574"/>
    <w:rsid w:val="00CB0CAE"/>
    <w:rsid w:val="00CB0E5C"/>
    <w:rsid w:val="00CB1A77"/>
    <w:rsid w:val="00CB54CF"/>
    <w:rsid w:val="00CB6F3D"/>
    <w:rsid w:val="00CC082B"/>
    <w:rsid w:val="00CC1BEC"/>
    <w:rsid w:val="00CC212F"/>
    <w:rsid w:val="00CC2ADA"/>
    <w:rsid w:val="00CC32D5"/>
    <w:rsid w:val="00CC5507"/>
    <w:rsid w:val="00CC5EA6"/>
    <w:rsid w:val="00CC622B"/>
    <w:rsid w:val="00CC6B23"/>
    <w:rsid w:val="00CC7054"/>
    <w:rsid w:val="00CD0CFF"/>
    <w:rsid w:val="00CD1B03"/>
    <w:rsid w:val="00CD30CC"/>
    <w:rsid w:val="00CD37A3"/>
    <w:rsid w:val="00CD7852"/>
    <w:rsid w:val="00CE0EF1"/>
    <w:rsid w:val="00CE0F79"/>
    <w:rsid w:val="00CE283D"/>
    <w:rsid w:val="00CE38B6"/>
    <w:rsid w:val="00CE4C1C"/>
    <w:rsid w:val="00CE55D7"/>
    <w:rsid w:val="00CE5F11"/>
    <w:rsid w:val="00CE5F79"/>
    <w:rsid w:val="00CE6A2B"/>
    <w:rsid w:val="00CF42DC"/>
    <w:rsid w:val="00CF6D79"/>
    <w:rsid w:val="00CF7F4E"/>
    <w:rsid w:val="00D003B2"/>
    <w:rsid w:val="00D02B7A"/>
    <w:rsid w:val="00D03B92"/>
    <w:rsid w:val="00D05EC9"/>
    <w:rsid w:val="00D13090"/>
    <w:rsid w:val="00D13BCF"/>
    <w:rsid w:val="00D14856"/>
    <w:rsid w:val="00D14D83"/>
    <w:rsid w:val="00D151E6"/>
    <w:rsid w:val="00D163FA"/>
    <w:rsid w:val="00D164F5"/>
    <w:rsid w:val="00D1665D"/>
    <w:rsid w:val="00D25046"/>
    <w:rsid w:val="00D26437"/>
    <w:rsid w:val="00D271BA"/>
    <w:rsid w:val="00D27C31"/>
    <w:rsid w:val="00D27F62"/>
    <w:rsid w:val="00D30142"/>
    <w:rsid w:val="00D318B7"/>
    <w:rsid w:val="00D34D82"/>
    <w:rsid w:val="00D35DB4"/>
    <w:rsid w:val="00D37024"/>
    <w:rsid w:val="00D3764C"/>
    <w:rsid w:val="00D4035E"/>
    <w:rsid w:val="00D4038C"/>
    <w:rsid w:val="00D41086"/>
    <w:rsid w:val="00D425BF"/>
    <w:rsid w:val="00D43361"/>
    <w:rsid w:val="00D47238"/>
    <w:rsid w:val="00D475AA"/>
    <w:rsid w:val="00D54B82"/>
    <w:rsid w:val="00D55173"/>
    <w:rsid w:val="00D551F3"/>
    <w:rsid w:val="00D553BC"/>
    <w:rsid w:val="00D563C1"/>
    <w:rsid w:val="00D609CB"/>
    <w:rsid w:val="00D6446A"/>
    <w:rsid w:val="00D66732"/>
    <w:rsid w:val="00D71C60"/>
    <w:rsid w:val="00D71FD3"/>
    <w:rsid w:val="00D7260E"/>
    <w:rsid w:val="00D73BD1"/>
    <w:rsid w:val="00D744EB"/>
    <w:rsid w:val="00D75B04"/>
    <w:rsid w:val="00D80D04"/>
    <w:rsid w:val="00D81B8A"/>
    <w:rsid w:val="00D823E8"/>
    <w:rsid w:val="00D82AD1"/>
    <w:rsid w:val="00D82B8F"/>
    <w:rsid w:val="00D82BBE"/>
    <w:rsid w:val="00D84E0F"/>
    <w:rsid w:val="00D84E72"/>
    <w:rsid w:val="00D86202"/>
    <w:rsid w:val="00D87295"/>
    <w:rsid w:val="00D876CA"/>
    <w:rsid w:val="00D92E32"/>
    <w:rsid w:val="00D94EF8"/>
    <w:rsid w:val="00D95F10"/>
    <w:rsid w:val="00DA059C"/>
    <w:rsid w:val="00DA1227"/>
    <w:rsid w:val="00DA2A84"/>
    <w:rsid w:val="00DA2C2F"/>
    <w:rsid w:val="00DA4EA4"/>
    <w:rsid w:val="00DA5BB4"/>
    <w:rsid w:val="00DA6510"/>
    <w:rsid w:val="00DA701A"/>
    <w:rsid w:val="00DB2F4D"/>
    <w:rsid w:val="00DB4FFF"/>
    <w:rsid w:val="00DB50EA"/>
    <w:rsid w:val="00DB578C"/>
    <w:rsid w:val="00DB7204"/>
    <w:rsid w:val="00DB7F07"/>
    <w:rsid w:val="00DC0873"/>
    <w:rsid w:val="00DC3CC6"/>
    <w:rsid w:val="00DC4561"/>
    <w:rsid w:val="00DC4FF7"/>
    <w:rsid w:val="00DD0356"/>
    <w:rsid w:val="00DD330F"/>
    <w:rsid w:val="00DD3BD1"/>
    <w:rsid w:val="00DD4E9B"/>
    <w:rsid w:val="00DD7133"/>
    <w:rsid w:val="00DE03BF"/>
    <w:rsid w:val="00DE0FB6"/>
    <w:rsid w:val="00DE4613"/>
    <w:rsid w:val="00DE4F62"/>
    <w:rsid w:val="00DE6F30"/>
    <w:rsid w:val="00DF1A13"/>
    <w:rsid w:val="00DF1D0D"/>
    <w:rsid w:val="00DF2F2E"/>
    <w:rsid w:val="00DF3B4C"/>
    <w:rsid w:val="00DF548E"/>
    <w:rsid w:val="00DF7EBF"/>
    <w:rsid w:val="00E01A88"/>
    <w:rsid w:val="00E01F84"/>
    <w:rsid w:val="00E02C5A"/>
    <w:rsid w:val="00E02DFD"/>
    <w:rsid w:val="00E02E54"/>
    <w:rsid w:val="00E034F0"/>
    <w:rsid w:val="00E05B7B"/>
    <w:rsid w:val="00E06591"/>
    <w:rsid w:val="00E07404"/>
    <w:rsid w:val="00E11B95"/>
    <w:rsid w:val="00E11B99"/>
    <w:rsid w:val="00E14EF4"/>
    <w:rsid w:val="00E15010"/>
    <w:rsid w:val="00E17267"/>
    <w:rsid w:val="00E2284B"/>
    <w:rsid w:val="00E22EA2"/>
    <w:rsid w:val="00E2547C"/>
    <w:rsid w:val="00E2669B"/>
    <w:rsid w:val="00E30068"/>
    <w:rsid w:val="00E3078D"/>
    <w:rsid w:val="00E31394"/>
    <w:rsid w:val="00E31EB7"/>
    <w:rsid w:val="00E343FC"/>
    <w:rsid w:val="00E34FBC"/>
    <w:rsid w:val="00E37641"/>
    <w:rsid w:val="00E37C3F"/>
    <w:rsid w:val="00E42665"/>
    <w:rsid w:val="00E43E1E"/>
    <w:rsid w:val="00E52B85"/>
    <w:rsid w:val="00E542F8"/>
    <w:rsid w:val="00E5530F"/>
    <w:rsid w:val="00E55CAE"/>
    <w:rsid w:val="00E56126"/>
    <w:rsid w:val="00E56289"/>
    <w:rsid w:val="00E56EA0"/>
    <w:rsid w:val="00E572EB"/>
    <w:rsid w:val="00E579C2"/>
    <w:rsid w:val="00E6589B"/>
    <w:rsid w:val="00E7276C"/>
    <w:rsid w:val="00E729E7"/>
    <w:rsid w:val="00E72F6B"/>
    <w:rsid w:val="00E756B2"/>
    <w:rsid w:val="00E77704"/>
    <w:rsid w:val="00E806B2"/>
    <w:rsid w:val="00E81A11"/>
    <w:rsid w:val="00E84198"/>
    <w:rsid w:val="00E85531"/>
    <w:rsid w:val="00E85DA4"/>
    <w:rsid w:val="00E871F3"/>
    <w:rsid w:val="00E90FEE"/>
    <w:rsid w:val="00E91009"/>
    <w:rsid w:val="00E912D5"/>
    <w:rsid w:val="00E91AE1"/>
    <w:rsid w:val="00E938E0"/>
    <w:rsid w:val="00E93C0A"/>
    <w:rsid w:val="00E94A09"/>
    <w:rsid w:val="00EA052B"/>
    <w:rsid w:val="00EA1D30"/>
    <w:rsid w:val="00EA5ABB"/>
    <w:rsid w:val="00EA6D8A"/>
    <w:rsid w:val="00EA6DA5"/>
    <w:rsid w:val="00EB2AC6"/>
    <w:rsid w:val="00EB4A97"/>
    <w:rsid w:val="00EB5E4C"/>
    <w:rsid w:val="00EB65DB"/>
    <w:rsid w:val="00EB7905"/>
    <w:rsid w:val="00EB7A39"/>
    <w:rsid w:val="00EC13AF"/>
    <w:rsid w:val="00EC1695"/>
    <w:rsid w:val="00EC1DB8"/>
    <w:rsid w:val="00EC5D04"/>
    <w:rsid w:val="00EC6271"/>
    <w:rsid w:val="00EC663A"/>
    <w:rsid w:val="00EC78AA"/>
    <w:rsid w:val="00EC7B2F"/>
    <w:rsid w:val="00ED025E"/>
    <w:rsid w:val="00ED0990"/>
    <w:rsid w:val="00ED307D"/>
    <w:rsid w:val="00ED38FB"/>
    <w:rsid w:val="00ED46E6"/>
    <w:rsid w:val="00ED693E"/>
    <w:rsid w:val="00EE0CD3"/>
    <w:rsid w:val="00EE2A2A"/>
    <w:rsid w:val="00EE37AD"/>
    <w:rsid w:val="00EE59E1"/>
    <w:rsid w:val="00EF0652"/>
    <w:rsid w:val="00EF0F97"/>
    <w:rsid w:val="00EF3DD3"/>
    <w:rsid w:val="00EF4E72"/>
    <w:rsid w:val="00EF53E3"/>
    <w:rsid w:val="00EF66BB"/>
    <w:rsid w:val="00EF6E10"/>
    <w:rsid w:val="00F00003"/>
    <w:rsid w:val="00F00FE1"/>
    <w:rsid w:val="00F01FFB"/>
    <w:rsid w:val="00F0248B"/>
    <w:rsid w:val="00F02BF6"/>
    <w:rsid w:val="00F03B35"/>
    <w:rsid w:val="00F04FAB"/>
    <w:rsid w:val="00F05092"/>
    <w:rsid w:val="00F0779C"/>
    <w:rsid w:val="00F077DF"/>
    <w:rsid w:val="00F10CA2"/>
    <w:rsid w:val="00F10D16"/>
    <w:rsid w:val="00F127A6"/>
    <w:rsid w:val="00F12EF8"/>
    <w:rsid w:val="00F14D2E"/>
    <w:rsid w:val="00F2339A"/>
    <w:rsid w:val="00F236E1"/>
    <w:rsid w:val="00F2460B"/>
    <w:rsid w:val="00F25F6C"/>
    <w:rsid w:val="00F27AEE"/>
    <w:rsid w:val="00F343F0"/>
    <w:rsid w:val="00F3527F"/>
    <w:rsid w:val="00F403A8"/>
    <w:rsid w:val="00F40E20"/>
    <w:rsid w:val="00F4162F"/>
    <w:rsid w:val="00F4353A"/>
    <w:rsid w:val="00F440FE"/>
    <w:rsid w:val="00F4410C"/>
    <w:rsid w:val="00F442F5"/>
    <w:rsid w:val="00F4474F"/>
    <w:rsid w:val="00F468B3"/>
    <w:rsid w:val="00F50030"/>
    <w:rsid w:val="00F50324"/>
    <w:rsid w:val="00F5136A"/>
    <w:rsid w:val="00F54EBE"/>
    <w:rsid w:val="00F5626A"/>
    <w:rsid w:val="00F565F4"/>
    <w:rsid w:val="00F56BF4"/>
    <w:rsid w:val="00F60EA7"/>
    <w:rsid w:val="00F64455"/>
    <w:rsid w:val="00F65862"/>
    <w:rsid w:val="00F70640"/>
    <w:rsid w:val="00F72555"/>
    <w:rsid w:val="00F7520C"/>
    <w:rsid w:val="00F76BB6"/>
    <w:rsid w:val="00F803D2"/>
    <w:rsid w:val="00F804D8"/>
    <w:rsid w:val="00F82111"/>
    <w:rsid w:val="00F8261D"/>
    <w:rsid w:val="00F84B60"/>
    <w:rsid w:val="00F85772"/>
    <w:rsid w:val="00F87A71"/>
    <w:rsid w:val="00F904B5"/>
    <w:rsid w:val="00F91D92"/>
    <w:rsid w:val="00F92006"/>
    <w:rsid w:val="00F94C52"/>
    <w:rsid w:val="00F95594"/>
    <w:rsid w:val="00F9596A"/>
    <w:rsid w:val="00F95E79"/>
    <w:rsid w:val="00F97104"/>
    <w:rsid w:val="00FA34DF"/>
    <w:rsid w:val="00FA394E"/>
    <w:rsid w:val="00FA4065"/>
    <w:rsid w:val="00FA4830"/>
    <w:rsid w:val="00FA7A41"/>
    <w:rsid w:val="00FB0E0A"/>
    <w:rsid w:val="00FB205B"/>
    <w:rsid w:val="00FB3ADB"/>
    <w:rsid w:val="00FB414F"/>
    <w:rsid w:val="00FB4A46"/>
    <w:rsid w:val="00FB4AEF"/>
    <w:rsid w:val="00FB639B"/>
    <w:rsid w:val="00FB6CA9"/>
    <w:rsid w:val="00FB7C2E"/>
    <w:rsid w:val="00FC13C0"/>
    <w:rsid w:val="00FC1498"/>
    <w:rsid w:val="00FC297B"/>
    <w:rsid w:val="00FC2AE4"/>
    <w:rsid w:val="00FC30F2"/>
    <w:rsid w:val="00FC465F"/>
    <w:rsid w:val="00FC5966"/>
    <w:rsid w:val="00FC5DDD"/>
    <w:rsid w:val="00FC62CB"/>
    <w:rsid w:val="00FD195E"/>
    <w:rsid w:val="00FD27E3"/>
    <w:rsid w:val="00FD29AF"/>
    <w:rsid w:val="00FD4163"/>
    <w:rsid w:val="00FD4327"/>
    <w:rsid w:val="00FD4A88"/>
    <w:rsid w:val="00FD4DC4"/>
    <w:rsid w:val="00FD4ECE"/>
    <w:rsid w:val="00FE3A6F"/>
    <w:rsid w:val="00FE773E"/>
    <w:rsid w:val="00FE7948"/>
    <w:rsid w:val="00FE7C70"/>
    <w:rsid w:val="00FE7DF2"/>
    <w:rsid w:val="00FF0524"/>
    <w:rsid w:val="00FF099A"/>
    <w:rsid w:val="00FF111E"/>
    <w:rsid w:val="00FF2922"/>
    <w:rsid w:val="00FF376B"/>
    <w:rsid w:val="00FF7B5A"/>
    <w:rsid w:val="00FF7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2F744B45"/>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B2F4D"/>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
    <w:basedOn w:val="a0"/>
    <w:link w:val="10"/>
    <w:autoRedefine/>
    <w:qFormat/>
    <w:rsid w:val="00773CA3"/>
    <w:pPr>
      <w:keepNext/>
      <w:spacing w:after="0" w:line="240" w:lineRule="auto"/>
      <w:ind w:left="851"/>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0"/>
    <w:next w:val="a0"/>
    <w:link w:val="20"/>
    <w:qFormat/>
    <w:pPr>
      <w:keepNext/>
      <w:spacing w:after="0" w:line="240" w:lineRule="auto"/>
      <w:outlineLvl w:val="1"/>
    </w:pPr>
    <w:rPr>
      <w:rFonts w:ascii="Times New Roman" w:eastAsia="Times New Roman" w:hAnsi="Times New Roman"/>
      <w:b/>
      <w:bCs/>
      <w:sz w:val="20"/>
      <w:szCs w:val="20"/>
      <w:lang w:val="x-none" w:eastAsia="x-none"/>
    </w:rPr>
  </w:style>
  <w:style w:type="paragraph" w:styleId="3">
    <w:name w:val="heading 3"/>
    <w:aliases w:val="H3,Заголовок подпукта (1.1.1),Level 1 - 1,o"/>
    <w:basedOn w:val="a0"/>
    <w:next w:val="a0"/>
    <w:link w:val="30"/>
    <w:qFormat/>
    <w:pPr>
      <w:keepNext/>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0"/>
    <w:next w:val="a0"/>
    <w:link w:val="41"/>
    <w:uiPriority w:val="99"/>
    <w:qFormat/>
    <w:pPr>
      <w:keepNext/>
      <w:spacing w:before="240" w:after="60"/>
      <w:outlineLvl w:val="3"/>
    </w:pPr>
    <w:rPr>
      <w:rFonts w:eastAsia="Times New Roman"/>
      <w:b/>
      <w:bCs/>
      <w:sz w:val="28"/>
      <w:szCs w:val="28"/>
      <w:lang w:val="x-none"/>
    </w:rPr>
  </w:style>
  <w:style w:type="paragraph" w:styleId="5">
    <w:name w:val="heading 5"/>
    <w:aliases w:val="h5,h51,H5,H51,h52,test,Block Label,Level 3 - i"/>
    <w:basedOn w:val="a0"/>
    <w:next w:val="a1"/>
    <w:link w:val="50"/>
    <w:qFormat/>
    <w:pPr>
      <w:tabs>
        <w:tab w:val="num" w:pos="360"/>
      </w:tabs>
      <w:suppressAutoHyphens/>
      <w:spacing w:before="120" w:after="120" w:line="240" w:lineRule="auto"/>
      <w:ind w:left="360" w:hanging="360"/>
      <w:jc w:val="both"/>
      <w:outlineLvl w:val="4"/>
    </w:pPr>
    <w:rPr>
      <w:rFonts w:ascii="Times New Roman" w:eastAsia="Times New Roman" w:hAnsi="Times New Roman"/>
      <w:szCs w:val="20"/>
      <w:lang w:eastAsia="ar-SA"/>
    </w:rPr>
  </w:style>
  <w:style w:type="paragraph" w:styleId="6">
    <w:name w:val="heading 6"/>
    <w:aliases w:val="Legal Level 1."/>
    <w:basedOn w:val="a0"/>
    <w:next w:val="5"/>
    <w:link w:val="60"/>
    <w:qFormat/>
    <w:p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0"/>
    <w:next w:val="a0"/>
    <w:link w:val="70"/>
    <w:qFormat/>
    <w:p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0"/>
    <w:next w:val="a0"/>
    <w:link w:val="80"/>
    <w:qFormat/>
    <w:p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0"/>
    <w:next w:val="a0"/>
    <w:link w:val="90"/>
    <w:qFormat/>
    <w:p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параграфа (1.) Знак,Section Знак,level2 hdg Знак,111 Знак,Section Heading Знак"/>
    <w:basedOn w:val="a2"/>
    <w:link w:val="1"/>
    <w:rsid w:val="00773CA3"/>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2"/>
    <w:link w:val="2"/>
    <w:uiPriority w:val="99"/>
    <w:rPr>
      <w:rFonts w:ascii="Times New Roman" w:eastAsia="Times New Roman" w:hAnsi="Times New Roman" w:cs="Times New Roman"/>
      <w:b/>
      <w:bCs/>
      <w:sz w:val="20"/>
      <w:szCs w:val="20"/>
      <w:lang w:val="x-none" w:eastAsia="x-none"/>
    </w:rPr>
  </w:style>
  <w:style w:type="character" w:customStyle="1" w:styleId="30">
    <w:name w:val="Заголовок 3 Знак"/>
    <w:aliases w:val="H3 Знак,Заголовок подпукта (1.1.1) Знак,Level 1 - 1 Знак,o Знак"/>
    <w:basedOn w:val="a2"/>
    <w:link w:val="3"/>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2"/>
    <w:link w:val="40"/>
    <w:uiPriority w:val="99"/>
    <w:rPr>
      <w:rFonts w:ascii="Calibri" w:eastAsia="Times New Roman" w:hAnsi="Calibri" w:cs="Times New Roman"/>
      <w:b/>
      <w:bCs/>
      <w:sz w:val="28"/>
      <w:szCs w:val="28"/>
      <w:lang w:val="x-none"/>
    </w:rPr>
  </w:style>
  <w:style w:type="paragraph" w:customStyle="1" w:styleId="a5">
    <w:name w:val="Знак"/>
    <w:basedOn w:val="a0"/>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0"/>
    <w:uiPriority w:val="99"/>
    <w:pPr>
      <w:spacing w:before="120" w:after="120" w:line="240" w:lineRule="auto"/>
      <w:ind w:left="1701"/>
      <w:jc w:val="both"/>
    </w:pPr>
    <w:rPr>
      <w:rFonts w:ascii="Times New Roman" w:eastAsia="Times New Roman" w:hAnsi="Times New Roman"/>
      <w:szCs w:val="20"/>
    </w:rPr>
  </w:style>
  <w:style w:type="character" w:styleId="a6">
    <w:name w:val="Hyperlink"/>
    <w:unhideWhenUsed/>
    <w:rPr>
      <w:color w:val="0000FF"/>
      <w:u w:val="single"/>
    </w:rPr>
  </w:style>
  <w:style w:type="paragraph" w:styleId="a1">
    <w:name w:val="Body Text"/>
    <w:aliases w:val="body text"/>
    <w:basedOn w:val="a0"/>
    <w:link w:val="a7"/>
    <w:uiPriority w:val="99"/>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7">
    <w:name w:val="Основной текст Знак"/>
    <w:aliases w:val="body text Знак"/>
    <w:basedOn w:val="a2"/>
    <w:link w:val="a1"/>
    <w:uiPriority w:val="99"/>
    <w:rPr>
      <w:rFonts w:ascii="Garamond" w:eastAsia="Times New Roman" w:hAnsi="Garamond" w:cs="Times New Roman"/>
      <w:szCs w:val="20"/>
      <w:lang w:val="en-GB"/>
    </w:rPr>
  </w:style>
  <w:style w:type="paragraph" w:customStyle="1" w:styleId="subsubclauseindent">
    <w:name w:val="subsubclauseindent"/>
    <w:basedOn w:val="a0"/>
    <w:pPr>
      <w:spacing w:before="120" w:after="120" w:line="240" w:lineRule="auto"/>
      <w:ind w:left="2552"/>
      <w:jc w:val="both"/>
    </w:pPr>
    <w:rPr>
      <w:rFonts w:ascii="Times New Roman" w:eastAsia="Times New Roman" w:hAnsi="Times New Roman"/>
      <w:szCs w:val="20"/>
      <w:lang w:val="en-GB"/>
    </w:rPr>
  </w:style>
  <w:style w:type="paragraph" w:styleId="a8">
    <w:name w:val="Body Text Indent"/>
    <w:basedOn w:val="a0"/>
    <w:link w:val="a9"/>
    <w:uiPriority w:val="99"/>
    <w:unhideWhenUsed/>
    <w:pPr>
      <w:spacing w:after="120"/>
      <w:ind w:left="283"/>
    </w:pPr>
    <w:rPr>
      <w:lang w:val="x-none"/>
    </w:rPr>
  </w:style>
  <w:style w:type="character" w:customStyle="1" w:styleId="a9">
    <w:name w:val="Основной текст с отступом Знак"/>
    <w:basedOn w:val="a2"/>
    <w:link w:val="a8"/>
    <w:uiPriority w:val="99"/>
    <w:rPr>
      <w:rFonts w:ascii="Calibri" w:eastAsia="Calibri" w:hAnsi="Calibri" w:cs="Times New Roman"/>
      <w:lang w:val="x-none"/>
    </w:rPr>
  </w:style>
  <w:style w:type="paragraph" w:customStyle="1" w:styleId="31">
    <w:name w:val="Основной текст с отступом 31"/>
    <w:basedOn w:val="a0"/>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0"/>
    <w:pPr>
      <w:spacing w:before="120" w:line="270" w:lineRule="atLeast"/>
    </w:pPr>
    <w:rPr>
      <w:rFonts w:ascii="NewsGoth Dm BT" w:eastAsia="Times New Roman" w:hAnsi="NewsGoth Dm BT"/>
      <w:sz w:val="20"/>
      <w:szCs w:val="20"/>
      <w:lang w:val="de-DE" w:eastAsia="ru-RU"/>
    </w:rPr>
  </w:style>
  <w:style w:type="paragraph" w:styleId="21">
    <w:name w:val="Body Text 2"/>
    <w:basedOn w:val="a0"/>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2"/>
    <w:link w:val="21"/>
    <w:rPr>
      <w:rFonts w:ascii="Times New Roman" w:eastAsia="Times New Roman" w:hAnsi="Times New Roman" w:cs="Times New Roman"/>
      <w:sz w:val="24"/>
      <w:szCs w:val="24"/>
      <w:lang w:eastAsia="ru-RU"/>
    </w:rPr>
  </w:style>
  <w:style w:type="paragraph" w:styleId="aa">
    <w:name w:val="Balloon Text"/>
    <w:basedOn w:val="a0"/>
    <w:link w:val="ab"/>
    <w:uiPriority w:val="99"/>
    <w:semiHidden/>
    <w:rPr>
      <w:rFonts w:ascii="Tahoma" w:hAnsi="Tahoma" w:cs="Tahoma"/>
      <w:sz w:val="16"/>
      <w:szCs w:val="16"/>
    </w:rPr>
  </w:style>
  <w:style w:type="character" w:customStyle="1" w:styleId="ab">
    <w:name w:val="Текст выноски Знак"/>
    <w:basedOn w:val="a2"/>
    <w:link w:val="aa"/>
    <w:uiPriority w:val="99"/>
    <w:semiHidden/>
    <w:rPr>
      <w:rFonts w:ascii="Tahoma" w:eastAsia="Calibri" w:hAnsi="Tahoma" w:cs="Tahoma"/>
      <w:sz w:val="16"/>
      <w:szCs w:val="16"/>
    </w:rPr>
  </w:style>
  <w:style w:type="paragraph" w:styleId="ac">
    <w:name w:val="caption"/>
    <w:basedOn w:val="a0"/>
    <w:qFormat/>
    <w:pPr>
      <w:widowControl w:val="0"/>
      <w:spacing w:after="0" w:line="240" w:lineRule="auto"/>
      <w:jc w:val="center"/>
    </w:pPr>
    <w:rPr>
      <w:rFonts w:ascii="Times New Roman" w:eastAsia="Times New Roman" w:hAnsi="Times New Roman"/>
      <w:sz w:val="24"/>
      <w:szCs w:val="20"/>
      <w:lang w:eastAsia="ru-RU"/>
    </w:rPr>
  </w:style>
  <w:style w:type="paragraph" w:customStyle="1" w:styleId="ad">
    <w:name w:val="Знак Знак Знак Знак"/>
    <w:basedOn w:val="a0"/>
    <w:pPr>
      <w:spacing w:after="160" w:line="240" w:lineRule="exact"/>
    </w:pPr>
    <w:rPr>
      <w:rFonts w:ascii="Verdana" w:eastAsia="Times New Roman" w:hAnsi="Verdana" w:cs="Verdana"/>
      <w:sz w:val="20"/>
      <w:szCs w:val="20"/>
      <w:lang w:val="en-US"/>
    </w:rPr>
  </w:style>
  <w:style w:type="paragraph" w:styleId="ae">
    <w:name w:val="Title"/>
    <w:basedOn w:val="a0"/>
    <w:link w:val="af"/>
    <w:qFormat/>
    <w:pPr>
      <w:spacing w:before="120" w:after="0" w:line="240" w:lineRule="auto"/>
      <w:jc w:val="center"/>
    </w:pPr>
    <w:rPr>
      <w:rFonts w:ascii="Garamond" w:eastAsia="Times New Roman" w:hAnsi="Garamond"/>
      <w:b/>
      <w:bCs/>
      <w:sz w:val="32"/>
      <w:szCs w:val="24"/>
      <w:lang w:val="x-none" w:eastAsia="x-none"/>
    </w:rPr>
  </w:style>
  <w:style w:type="character" w:customStyle="1" w:styleId="af">
    <w:name w:val="Заголовок Знак"/>
    <w:basedOn w:val="a2"/>
    <w:link w:val="ae"/>
    <w:rPr>
      <w:rFonts w:ascii="Garamond" w:eastAsia="Times New Roman" w:hAnsi="Garamond" w:cs="Times New Roman"/>
      <w:b/>
      <w:bCs/>
      <w:sz w:val="32"/>
      <w:szCs w:val="24"/>
      <w:lang w:val="x-none" w:eastAsia="x-none"/>
    </w:rPr>
  </w:style>
  <w:style w:type="paragraph" w:styleId="32">
    <w:name w:val="Body Text 3"/>
    <w:basedOn w:val="a0"/>
    <w:link w:val="33"/>
    <w:uiPriority w:val="99"/>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2"/>
    <w:link w:val="32"/>
    <w:uiPriority w:val="99"/>
    <w:rPr>
      <w:rFonts w:ascii="Times New Roman" w:eastAsia="Times New Roman" w:hAnsi="Times New Roman" w:cs="Times New Roman"/>
      <w:sz w:val="16"/>
      <w:szCs w:val="16"/>
      <w:lang w:val="x-none" w:eastAsia="x-none"/>
    </w:rPr>
  </w:style>
  <w:style w:type="paragraph" w:styleId="af0">
    <w:name w:val="List Paragraph"/>
    <w:basedOn w:val="a0"/>
    <w:link w:val="af1"/>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2">
    <w:name w:val="annotation reference"/>
    <w:unhideWhenUsed/>
    <w:rPr>
      <w:sz w:val="16"/>
      <w:szCs w:val="16"/>
    </w:rPr>
  </w:style>
  <w:style w:type="paragraph" w:styleId="af3">
    <w:name w:val="annotation text"/>
    <w:basedOn w:val="a0"/>
    <w:link w:val="af4"/>
    <w:unhideWhenUsed/>
    <w:rPr>
      <w:sz w:val="20"/>
      <w:szCs w:val="20"/>
      <w:lang w:val="x-none"/>
    </w:rPr>
  </w:style>
  <w:style w:type="character" w:customStyle="1" w:styleId="af4">
    <w:name w:val="Текст примечания Знак"/>
    <w:basedOn w:val="a2"/>
    <w:link w:val="af3"/>
    <w:rPr>
      <w:rFonts w:ascii="Calibri" w:eastAsia="Calibri" w:hAnsi="Calibri" w:cs="Times New Roman"/>
      <w:sz w:val="20"/>
      <w:szCs w:val="20"/>
      <w:lang w:val="x-none"/>
    </w:rPr>
  </w:style>
  <w:style w:type="paragraph" w:styleId="af5">
    <w:name w:val="annotation subject"/>
    <w:basedOn w:val="af3"/>
    <w:next w:val="af3"/>
    <w:link w:val="af6"/>
    <w:uiPriority w:val="99"/>
    <w:unhideWhenUsed/>
    <w:rPr>
      <w:b/>
      <w:bCs/>
    </w:rPr>
  </w:style>
  <w:style w:type="character" w:customStyle="1" w:styleId="af6">
    <w:name w:val="Тема примечания Знак"/>
    <w:basedOn w:val="af4"/>
    <w:link w:val="af5"/>
    <w:uiPriority w:val="99"/>
    <w:rPr>
      <w:rFonts w:ascii="Calibri" w:eastAsia="Calibri" w:hAnsi="Calibri" w:cs="Times New Roman"/>
      <w:b/>
      <w:bCs/>
      <w:sz w:val="20"/>
      <w:szCs w:val="20"/>
      <w:lang w:val="x-none"/>
    </w:rPr>
  </w:style>
  <w:style w:type="paragraph" w:styleId="23">
    <w:name w:val="List Number 2"/>
    <w:basedOn w:val="a0"/>
    <w:uiPriority w:val="99"/>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7">
    <w:name w:val="Strong"/>
    <w:uiPriority w:val="99"/>
    <w:qFormat/>
    <w:rPr>
      <w:b/>
      <w:bCs/>
    </w:rPr>
  </w:style>
  <w:style w:type="paragraph" w:styleId="af8">
    <w:name w:val="Normal (Web)"/>
    <w:basedOn w:val="a0"/>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9">
    <w:name w:val="header"/>
    <w:basedOn w:val="a0"/>
    <w:link w:val="afa"/>
    <w:uiPriority w:val="99"/>
    <w:unhideWhenUsed/>
    <w:pPr>
      <w:tabs>
        <w:tab w:val="center" w:pos="4677"/>
        <w:tab w:val="right" w:pos="9355"/>
      </w:tabs>
    </w:pPr>
    <w:rPr>
      <w:lang w:val="x-none"/>
    </w:rPr>
  </w:style>
  <w:style w:type="character" w:customStyle="1" w:styleId="afa">
    <w:name w:val="Верхний колонтитул Знак"/>
    <w:basedOn w:val="a2"/>
    <w:link w:val="af9"/>
    <w:uiPriority w:val="99"/>
    <w:rPr>
      <w:rFonts w:ascii="Calibri" w:eastAsia="Calibri" w:hAnsi="Calibri" w:cs="Times New Roman"/>
      <w:lang w:val="x-none"/>
    </w:rPr>
  </w:style>
  <w:style w:type="paragraph" w:styleId="afb">
    <w:name w:val="footer"/>
    <w:basedOn w:val="a0"/>
    <w:link w:val="afc"/>
    <w:uiPriority w:val="99"/>
    <w:unhideWhenUsed/>
    <w:pPr>
      <w:tabs>
        <w:tab w:val="center" w:pos="4677"/>
        <w:tab w:val="right" w:pos="9355"/>
      </w:tabs>
    </w:pPr>
    <w:rPr>
      <w:lang w:val="x-none"/>
    </w:rPr>
  </w:style>
  <w:style w:type="character" w:customStyle="1" w:styleId="afc">
    <w:name w:val="Нижний колонтитул Знак"/>
    <w:basedOn w:val="a2"/>
    <w:link w:val="afb"/>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d">
    <w:name w:val="Revision"/>
    <w:hidden/>
    <w:uiPriority w:val="99"/>
    <w:semiHidden/>
    <w:pPr>
      <w:spacing w:after="0" w:line="240" w:lineRule="auto"/>
    </w:pPr>
    <w:rPr>
      <w:rFonts w:ascii="Calibri" w:eastAsia="Calibri" w:hAnsi="Calibri" w:cs="Times New Roman"/>
    </w:rPr>
  </w:style>
  <w:style w:type="paragraph" w:customStyle="1" w:styleId="afe">
    <w:name w:val="ЭАА"/>
    <w:basedOn w:val="1"/>
    <w:link w:val="aff"/>
    <w:qFormat/>
    <w:pPr>
      <w:keepLines/>
      <w:jc w:val="right"/>
    </w:pPr>
    <w:rPr>
      <w:bCs w:val="0"/>
      <w:caps w:val="0"/>
      <w:color w:val="auto"/>
      <w:kern w:val="0"/>
      <w:sz w:val="20"/>
      <w:szCs w:val="20"/>
      <w:lang w:val="ru-RU" w:eastAsia="ru-RU"/>
    </w:rPr>
  </w:style>
  <w:style w:type="character" w:customStyle="1" w:styleId="aff">
    <w:name w:val="ЭАА Знак"/>
    <w:link w:val="afe"/>
    <w:locked/>
    <w:rPr>
      <w:rFonts w:ascii="Garamond" w:eastAsia="Times New Roman" w:hAnsi="Garamond" w:cs="Times New Roman"/>
      <w:b/>
      <w:sz w:val="20"/>
      <w:szCs w:val="20"/>
      <w:lang w:eastAsia="ru-RU"/>
    </w:rPr>
  </w:style>
  <w:style w:type="paragraph" w:styleId="aff0">
    <w:name w:val="footnote text"/>
    <w:basedOn w:val="a0"/>
    <w:link w:val="aff1"/>
    <w:uiPriority w:val="99"/>
    <w:pPr>
      <w:suppressAutoHyphens/>
      <w:spacing w:before="120" w:after="0" w:line="240" w:lineRule="auto"/>
    </w:pPr>
    <w:rPr>
      <w:rFonts w:ascii="Garamond" w:eastAsia="Batang" w:hAnsi="Garamond" w:cs="Garamond"/>
      <w:sz w:val="20"/>
      <w:szCs w:val="20"/>
      <w:lang w:eastAsia="ar-SA"/>
    </w:rPr>
  </w:style>
  <w:style w:type="character" w:customStyle="1" w:styleId="aff1">
    <w:name w:val="Текст сноски Знак"/>
    <w:basedOn w:val="a2"/>
    <w:link w:val="aff0"/>
    <w:rPr>
      <w:rFonts w:ascii="Garamond" w:eastAsia="Batang" w:hAnsi="Garamond" w:cs="Garamond"/>
      <w:sz w:val="20"/>
      <w:szCs w:val="20"/>
      <w:lang w:eastAsia="ar-SA"/>
    </w:rPr>
  </w:style>
  <w:style w:type="paragraph" w:styleId="aff2">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3">
    <w:name w:val="Table Grid"/>
    <w:basedOn w:val="a3"/>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laceholder Text"/>
    <w:basedOn w:val="a2"/>
    <w:uiPriority w:val="99"/>
    <w:semiHidden/>
    <w:rPr>
      <w:color w:val="808080"/>
    </w:rPr>
  </w:style>
  <w:style w:type="paragraph" w:customStyle="1" w:styleId="11">
    <w:name w:val="Абзац списка1"/>
    <w:basedOn w:val="a0"/>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0">
    <w:name w:val="Заголовок 5 Знак"/>
    <w:aliases w:val="h5 Знак,h51 Знак,H5 Знак,H51 Знак,h52 Знак,test Знак,Block Label Знак,Level 3 - i Знак"/>
    <w:basedOn w:val="a2"/>
    <w:link w:val="5"/>
    <w:uiPriority w:val="99"/>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2"/>
    <w:link w:val="6"/>
    <w:uiPriority w:val="99"/>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2"/>
    <w:link w:val="7"/>
    <w:rPr>
      <w:rFonts w:ascii="Garamond" w:eastAsia="Batang" w:hAnsi="Garamond" w:cs="Times New Roman"/>
      <w:szCs w:val="20"/>
      <w:lang w:eastAsia="ar-SA"/>
    </w:rPr>
  </w:style>
  <w:style w:type="character" w:customStyle="1" w:styleId="80">
    <w:name w:val="Заголовок 8 Знак"/>
    <w:aliases w:val="Legal Level 1.1.1. Знак"/>
    <w:basedOn w:val="a2"/>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2"/>
    <w:link w:val="9"/>
    <w:rPr>
      <w:rFonts w:ascii="Arial" w:eastAsia="Batang" w:hAnsi="Arial" w:cs="Times New Roman"/>
      <w:i/>
      <w:sz w:val="18"/>
      <w:szCs w:val="20"/>
      <w:lang w:eastAsia="ar-SA"/>
    </w:rPr>
  </w:style>
  <w:style w:type="numbering" w:customStyle="1" w:styleId="12">
    <w:name w:val="Нет списка1"/>
    <w:next w:val="a4"/>
    <w:uiPriority w:val="99"/>
    <w:semiHidden/>
    <w:unhideWhenUsed/>
  </w:style>
  <w:style w:type="character" w:styleId="aff5">
    <w:name w:val="FollowedHyperlink"/>
    <w:uiPriority w:val="99"/>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2"/>
    <w:link w:val="HTML"/>
    <w:uiPriority w:val="99"/>
    <w:rPr>
      <w:rFonts w:ascii="Courier New" w:eastAsia="Batang" w:hAnsi="Courier New" w:cs="Courier New"/>
      <w:sz w:val="20"/>
      <w:szCs w:val="20"/>
      <w:lang w:eastAsia="ar-SA"/>
    </w:rPr>
  </w:style>
  <w:style w:type="paragraph" w:styleId="13">
    <w:name w:val="toc 1"/>
    <w:basedOn w:val="a0"/>
    <w:next w:val="a0"/>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0"/>
    <w:next w:val="a0"/>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0"/>
    <w:next w:val="a0"/>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6">
    <w:name w:val="Normal Indent"/>
    <w:basedOn w:val="a0"/>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7">
    <w:name w:val="endnote text"/>
    <w:basedOn w:val="a0"/>
    <w:link w:val="aff8"/>
    <w:uiPriority w:val="99"/>
    <w:semiHidden/>
    <w:pPr>
      <w:suppressAutoHyphens/>
      <w:spacing w:before="120" w:after="0" w:line="240" w:lineRule="auto"/>
    </w:pPr>
    <w:rPr>
      <w:rFonts w:ascii="Garamond" w:eastAsia="Batang" w:hAnsi="Garamond" w:cs="Garamond"/>
      <w:sz w:val="20"/>
      <w:szCs w:val="20"/>
      <w:lang w:eastAsia="ar-SA"/>
    </w:rPr>
  </w:style>
  <w:style w:type="character" w:customStyle="1" w:styleId="aff8">
    <w:name w:val="Текст концевой сноски Знак"/>
    <w:basedOn w:val="a2"/>
    <w:link w:val="aff7"/>
    <w:uiPriority w:val="99"/>
    <w:semiHidden/>
    <w:rPr>
      <w:rFonts w:ascii="Garamond" w:eastAsia="Batang" w:hAnsi="Garamond" w:cs="Garamond"/>
      <w:sz w:val="20"/>
      <w:szCs w:val="20"/>
      <w:lang w:eastAsia="ar-SA"/>
    </w:rPr>
  </w:style>
  <w:style w:type="paragraph" w:styleId="aff9">
    <w:name w:val="List"/>
    <w:basedOn w:val="a0"/>
    <w:uiPriority w:val="99"/>
    <w:pPr>
      <w:suppressAutoHyphens/>
      <w:spacing w:before="120" w:after="0" w:line="240" w:lineRule="auto"/>
      <w:ind w:left="283" w:hanging="283"/>
    </w:pPr>
    <w:rPr>
      <w:rFonts w:ascii="Garamond" w:eastAsia="Batang" w:hAnsi="Garamond" w:cs="Garamond"/>
      <w:sz w:val="20"/>
      <w:szCs w:val="20"/>
      <w:lang w:eastAsia="ar-SA"/>
    </w:rPr>
  </w:style>
  <w:style w:type="paragraph" w:styleId="affa">
    <w:name w:val="List Bullet"/>
    <w:aliases w:val="UL,Indent 1"/>
    <w:basedOn w:val="a0"/>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b">
    <w:name w:val="List Number"/>
    <w:basedOn w:val="a0"/>
    <w:uiPriority w:val="99"/>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0"/>
    <w:autoRedefine/>
    <w:uiPriority w:val="99"/>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0"/>
    <w:uiPriority w:val="99"/>
    <w:pPr>
      <w:suppressAutoHyphens/>
      <w:spacing w:before="120" w:after="0" w:line="240" w:lineRule="auto"/>
    </w:pPr>
    <w:rPr>
      <w:rFonts w:ascii="Garamond" w:eastAsia="Batang" w:hAnsi="Garamond" w:cs="Garamond"/>
      <w:lang w:eastAsia="ar-SA"/>
    </w:rPr>
  </w:style>
  <w:style w:type="paragraph" w:styleId="51">
    <w:name w:val="List Number 5"/>
    <w:basedOn w:val="a0"/>
    <w:uiPriority w:val="99"/>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c">
    <w:name w:val="Subtitle"/>
    <w:basedOn w:val="a0"/>
    <w:link w:val="affd"/>
    <w:uiPriority w:val="99"/>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d">
    <w:name w:val="Подзаголовок Знак"/>
    <w:basedOn w:val="a2"/>
    <w:link w:val="affc"/>
    <w:uiPriority w:val="99"/>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0"/>
    <w:link w:val="26"/>
    <w:uiPriority w:val="99"/>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2"/>
    <w:link w:val="25"/>
    <w:uiPriority w:val="99"/>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0"/>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0"/>
    <w:next w:val="a1"/>
    <w:uiPriority w:val="99"/>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0"/>
    <w:uiPriority w:val="99"/>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0"/>
    <w:uiPriority w:val="99"/>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0"/>
    <w:uiPriority w:val="99"/>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0"/>
    <w:uiPriority w:val="99"/>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0"/>
    <w:next w:val="3"/>
    <w:uiPriority w:val="99"/>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0"/>
    <w:uiPriority w:val="99"/>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0"/>
    <w:uiPriority w:val="99"/>
    <w:pPr>
      <w:suppressAutoHyphens/>
      <w:spacing w:before="120" w:after="120" w:line="240" w:lineRule="auto"/>
      <w:ind w:left="3119"/>
      <w:jc w:val="both"/>
    </w:pPr>
    <w:rPr>
      <w:rFonts w:ascii="Times New Roman" w:eastAsia="Batang" w:hAnsi="Times New Roman"/>
      <w:lang w:eastAsia="ar-SA"/>
    </w:rPr>
  </w:style>
  <w:style w:type="paragraph" w:customStyle="1" w:styleId="affe">
    <w:name w:val="Список с маркерами"/>
    <w:basedOn w:val="a0"/>
    <w:uiPriority w:val="99"/>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4">
    <w:name w:val="Нумерованный список 1"/>
    <w:basedOn w:val="a0"/>
    <w:uiPriority w:val="99"/>
    <w:pPr>
      <w:suppressAutoHyphens/>
      <w:spacing w:before="120" w:after="120" w:line="240" w:lineRule="auto"/>
      <w:jc w:val="both"/>
    </w:pPr>
    <w:rPr>
      <w:rFonts w:ascii="Arial" w:eastAsia="Batang" w:hAnsi="Arial" w:cs="Arial"/>
      <w:sz w:val="20"/>
      <w:szCs w:val="20"/>
      <w:lang w:eastAsia="ar-SA"/>
    </w:rPr>
  </w:style>
  <w:style w:type="paragraph" w:customStyle="1" w:styleId="afff">
    <w:name w:val="Простой"/>
    <w:basedOn w:val="a0"/>
    <w:uiPriority w:val="99"/>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uiPriority w:val="99"/>
    <w:pPr>
      <w:tabs>
        <w:tab w:val="right" w:leader="dot" w:pos="9637"/>
      </w:tabs>
      <w:ind w:left="2547"/>
    </w:pPr>
  </w:style>
  <w:style w:type="paragraph" w:customStyle="1" w:styleId="TableContents">
    <w:name w:val="Table Contents"/>
    <w:basedOn w:val="a0"/>
    <w:uiPriority w:val="99"/>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a1"/>
    <w:uiPriority w:val="99"/>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5">
    <w:name w:val="Знак1"/>
    <w:basedOn w:val="a0"/>
    <w:uiPriority w:val="99"/>
    <w:pPr>
      <w:spacing w:after="160" w:line="240" w:lineRule="exact"/>
    </w:pPr>
    <w:rPr>
      <w:rFonts w:ascii="Verdana" w:eastAsia="Batang" w:hAnsi="Verdana" w:cs="Verdana"/>
      <w:sz w:val="20"/>
      <w:szCs w:val="20"/>
      <w:lang w:val="en-US"/>
    </w:rPr>
  </w:style>
  <w:style w:type="paragraph" w:customStyle="1" w:styleId="ConsPlusTitle">
    <w:name w:val="ConsPlusTitle"/>
    <w:uiPriority w:val="99"/>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0"/>
    <w:uiPriority w:val="99"/>
    <w:pPr>
      <w:spacing w:before="100" w:beforeAutospacing="1" w:after="100" w:afterAutospacing="1" w:line="240" w:lineRule="auto"/>
    </w:pPr>
    <w:rPr>
      <w:rFonts w:ascii="Times New Roman" w:eastAsia="Batang" w:hAnsi="Times New Roman"/>
      <w:sz w:val="24"/>
      <w:szCs w:val="24"/>
      <w:lang w:eastAsia="ru-RU"/>
    </w:rPr>
  </w:style>
  <w:style w:type="character" w:styleId="afff0">
    <w:name w:val="page number"/>
    <w:rPr>
      <w:rFonts w:ascii="Times New Roman" w:hAnsi="Times New Roman" w:cs="Times New Roman"/>
    </w:rPr>
  </w:style>
  <w:style w:type="character" w:customStyle="1" w:styleId="WW8Num3z3">
    <w:name w:val="WW8Num3z3"/>
    <w:uiPriority w:val="99"/>
    <w:rPr>
      <w:rFonts w:ascii="Garamond" w:hAnsi="Garamond"/>
      <w:sz w:val="22"/>
    </w:rPr>
  </w:style>
  <w:style w:type="character" w:customStyle="1" w:styleId="WW8Num5z0">
    <w:name w:val="WW8Num5z0"/>
    <w:uiPriority w:val="99"/>
    <w:rPr>
      <w:rFonts w:ascii="Symbol" w:hAnsi="Symbol"/>
    </w:rPr>
  </w:style>
  <w:style w:type="character" w:customStyle="1" w:styleId="WW8Num5z1">
    <w:name w:val="WW8Num5z1"/>
    <w:uiPriority w:val="99"/>
    <w:rPr>
      <w:rFonts w:ascii="Courier New" w:hAnsi="Courier New"/>
    </w:rPr>
  </w:style>
  <w:style w:type="character" w:customStyle="1" w:styleId="WW8Num5z2">
    <w:name w:val="WW8Num5z2"/>
    <w:uiPriority w:val="99"/>
    <w:rPr>
      <w:rFonts w:ascii="Wingdings" w:hAnsi="Wingdings"/>
    </w:rPr>
  </w:style>
  <w:style w:type="character" w:customStyle="1" w:styleId="WW8Num6z0">
    <w:name w:val="WW8Num6z0"/>
    <w:uiPriority w:val="99"/>
    <w:rPr>
      <w:rFonts w:ascii="Times New Roman" w:hAnsi="Times New Roman"/>
      <w:sz w:val="22"/>
    </w:rPr>
  </w:style>
  <w:style w:type="character" w:customStyle="1" w:styleId="WW8Num7z0">
    <w:name w:val="WW8Num7z0"/>
    <w:uiPriority w:val="99"/>
    <w:rPr>
      <w:rFonts w:ascii="Times New Roman" w:hAnsi="Times New Roman"/>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7z3">
    <w:name w:val="WW8Num7z3"/>
    <w:uiPriority w:val="99"/>
    <w:rPr>
      <w:rFonts w:ascii="Symbol" w:hAnsi="Symbol"/>
    </w:rPr>
  </w:style>
  <w:style w:type="character" w:customStyle="1" w:styleId="WW8Num8z0">
    <w:name w:val="WW8Num8z0"/>
    <w:uiPriority w:val="99"/>
    <w:rPr>
      <w:rFonts w:ascii="Times New Roman" w:hAnsi="Times New Roman"/>
    </w:rPr>
  </w:style>
  <w:style w:type="character" w:customStyle="1" w:styleId="WW8Num8z1">
    <w:name w:val="WW8Num8z1"/>
    <w:uiPriority w:val="99"/>
    <w:rPr>
      <w:rFonts w:ascii="Courier New" w:hAnsi="Courier New"/>
    </w:rPr>
  </w:style>
  <w:style w:type="character" w:customStyle="1" w:styleId="WW8Num8z3">
    <w:name w:val="WW8Num8z3"/>
    <w:uiPriority w:val="99"/>
    <w:rPr>
      <w:rFonts w:ascii="Arial" w:hAnsi="Arial"/>
      <w:color w:val="auto"/>
      <w:position w:val="0"/>
      <w:sz w:val="20"/>
      <w:vertAlign w:val="baseline"/>
    </w:rPr>
  </w:style>
  <w:style w:type="character" w:customStyle="1" w:styleId="WW8Num8z5">
    <w:name w:val="WW8Num8z5"/>
    <w:uiPriority w:val="99"/>
    <w:rPr>
      <w:rFonts w:ascii="Wingdings" w:hAnsi="Wingdings"/>
    </w:rPr>
  </w:style>
  <w:style w:type="character" w:customStyle="1" w:styleId="WW8Num8z6">
    <w:name w:val="WW8Num8z6"/>
    <w:uiPriority w:val="99"/>
    <w:rPr>
      <w:rFonts w:ascii="Symbol" w:hAnsi="Symbol"/>
    </w:rPr>
  </w:style>
  <w:style w:type="character" w:customStyle="1" w:styleId="WW8Num9z0">
    <w:name w:val="WW8Num9z0"/>
    <w:uiPriority w:val="99"/>
    <w:rPr>
      <w:rFonts w:ascii="Symbol" w:hAnsi="Symbol"/>
    </w:rPr>
  </w:style>
  <w:style w:type="character" w:customStyle="1" w:styleId="WW8Num9z1">
    <w:name w:val="WW8Num9z1"/>
    <w:uiPriority w:val="99"/>
    <w:rPr>
      <w:rFonts w:ascii="Courier New" w:hAnsi="Courier New"/>
    </w:rPr>
  </w:style>
  <w:style w:type="character" w:customStyle="1" w:styleId="WW8Num9z2">
    <w:name w:val="WW8Num9z2"/>
    <w:uiPriority w:val="99"/>
    <w:rPr>
      <w:rFonts w:ascii="Wingdings" w:hAnsi="Wingdings"/>
    </w:rPr>
  </w:style>
  <w:style w:type="character" w:customStyle="1" w:styleId="WW8Num11z0">
    <w:name w:val="WW8Num11z0"/>
    <w:uiPriority w:val="99"/>
    <w:rPr>
      <w:rFonts w:ascii="Symbol" w:hAnsi="Symbol"/>
    </w:rPr>
  </w:style>
  <w:style w:type="character" w:customStyle="1" w:styleId="WW8Num12z0">
    <w:name w:val="WW8Num12z0"/>
    <w:uiPriority w:val="99"/>
    <w:rPr>
      <w:rFonts w:ascii="Symbol" w:hAnsi="Symbol"/>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FootnoteCharacters">
    <w:name w:val="Footnote Characters"/>
    <w:uiPriority w:val="99"/>
    <w:rPr>
      <w:rFonts w:ascii="Times New Roman" w:hAnsi="Times New Roman"/>
      <w:vertAlign w:val="superscript"/>
    </w:rPr>
  </w:style>
  <w:style w:type="character" w:customStyle="1" w:styleId="EndnoteCharacters">
    <w:name w:val="Endnote Characters"/>
    <w:uiPriority w:val="99"/>
    <w:rPr>
      <w:rFonts w:ascii="Times New Roman" w:hAnsi="Times New Roman"/>
      <w:vertAlign w:val="superscript"/>
    </w:rPr>
  </w:style>
  <w:style w:type="character" w:customStyle="1" w:styleId="bodytext">
    <w:name w:val="body text Знак Знак"/>
    <w:uiPriority w:val="99"/>
    <w:rPr>
      <w:rFonts w:ascii="Times New Roman" w:hAnsi="Times New Roman"/>
      <w:sz w:val="22"/>
      <w:lang w:val="en-GB" w:eastAsia="ar-SA" w:bidi="ar-SA"/>
    </w:rPr>
  </w:style>
  <w:style w:type="character" w:customStyle="1" w:styleId="Bullets">
    <w:name w:val="Bullets"/>
    <w:uiPriority w:val="99"/>
    <w:rPr>
      <w:rFonts w:ascii="StarSymbol" w:eastAsia="StarSymbol"/>
      <w:sz w:val="18"/>
    </w:rPr>
  </w:style>
  <w:style w:type="character" w:customStyle="1" w:styleId="cbl">
    <w:name w:val="cbl"/>
    <w:uiPriority w:val="99"/>
    <w:rPr>
      <w:rFonts w:ascii="Times New Roman" w:hAnsi="Times New Roman"/>
    </w:rPr>
  </w:style>
  <w:style w:type="character" w:customStyle="1" w:styleId="m1">
    <w:name w:val="m1"/>
    <w:uiPriority w:val="99"/>
    <w:rPr>
      <w:rFonts w:ascii="Times New Roman" w:hAnsi="Times New Roman"/>
      <w:color w:val="0000FF"/>
    </w:rPr>
  </w:style>
  <w:style w:type="paragraph" w:customStyle="1" w:styleId="27">
    <w:name w:val="Абзац списка2"/>
    <w:basedOn w:val="a0"/>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9"/>
    <w:uiPriority w:val="99"/>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1">
    <w:name w:val="footnote reference"/>
    <w:uiPriority w:val="99"/>
    <w:rPr>
      <w:rFonts w:cs="Times New Roman"/>
      <w:vertAlign w:val="superscript"/>
    </w:rPr>
  </w:style>
  <w:style w:type="character" w:customStyle="1" w:styleId="blk">
    <w:name w:val="blk"/>
  </w:style>
  <w:style w:type="paragraph" w:customStyle="1" w:styleId="afff2">
    <w:name w:val="Обычный текст"/>
    <w:basedOn w:val="a0"/>
    <w:link w:val="afff3"/>
    <w:uiPriority w:val="99"/>
    <w:pPr>
      <w:spacing w:after="0" w:line="240" w:lineRule="auto"/>
      <w:ind w:firstLine="425"/>
    </w:pPr>
    <w:rPr>
      <w:rFonts w:ascii="Times New Roman" w:eastAsia="Arial Unicode MS" w:hAnsi="Times New Roman"/>
      <w:sz w:val="24"/>
      <w:szCs w:val="20"/>
      <w:lang w:eastAsia="ru-RU"/>
    </w:rPr>
  </w:style>
  <w:style w:type="character" w:customStyle="1" w:styleId="afff3">
    <w:name w:val="Обычный текст Знак"/>
    <w:link w:val="afff2"/>
    <w:uiPriority w:val="99"/>
    <w:locked/>
    <w:rPr>
      <w:rFonts w:ascii="Times New Roman" w:eastAsia="Arial Unicode MS" w:hAnsi="Times New Roman" w:cs="Times New Roman"/>
      <w:sz w:val="24"/>
      <w:szCs w:val="20"/>
      <w:lang w:eastAsia="ru-RU"/>
    </w:rPr>
  </w:style>
  <w:style w:type="paragraph" w:customStyle="1" w:styleId="afff4">
    <w:name w:val="Пункт"/>
    <w:basedOn w:val="a0"/>
    <w:link w:val="16"/>
    <w:pPr>
      <w:spacing w:after="0" w:line="360" w:lineRule="auto"/>
      <w:jc w:val="both"/>
    </w:pPr>
    <w:rPr>
      <w:rFonts w:ascii="Times New Roman" w:eastAsia="Times New Roman" w:hAnsi="Times New Roman"/>
      <w:sz w:val="28"/>
      <w:szCs w:val="20"/>
      <w:lang w:eastAsia="ru-RU"/>
    </w:rPr>
  </w:style>
  <w:style w:type="character" w:customStyle="1" w:styleId="16">
    <w:name w:val="Пункт Знак1"/>
    <w:link w:val="afff4"/>
    <w:locked/>
    <w:rPr>
      <w:rFonts w:ascii="Times New Roman" w:eastAsia="Times New Roman" w:hAnsi="Times New Roman" w:cs="Times New Roman"/>
      <w:sz w:val="28"/>
      <w:szCs w:val="20"/>
      <w:lang w:eastAsia="ru-RU"/>
    </w:rPr>
  </w:style>
  <w:style w:type="paragraph" w:customStyle="1" w:styleId="a">
    <w:name w:val="Нумер.список.альт."/>
    <w:basedOn w:val="a0"/>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0"/>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7">
    <w:name w:val="Сетка таблицы1"/>
    <w:basedOn w:val="a3"/>
    <w:next w:val="aff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8">
    <w:name w:val="Обычный1"/>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0"/>
    <w:uiPriority w:val="99"/>
    <w:pPr>
      <w:suppressAutoHyphens/>
      <w:ind w:left="720"/>
    </w:pPr>
    <w:rPr>
      <w:lang w:eastAsia="ar-SA"/>
    </w:rPr>
  </w:style>
  <w:style w:type="paragraph" w:customStyle="1" w:styleId="afff5">
    <w:name w:val="Пункт_нормативн_документа"/>
    <w:basedOn w:val="a1"/>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0"/>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0"/>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2">
    <w:name w:val="Абзац списка5"/>
    <w:basedOn w:val="a0"/>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0"/>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0"/>
    <w:pPr>
      <w:spacing w:after="0" w:line="240" w:lineRule="auto"/>
      <w:ind w:left="708"/>
      <w:jc w:val="both"/>
    </w:pPr>
    <w:rPr>
      <w:rFonts w:ascii="Garamond" w:eastAsia="Times New Roman" w:hAnsi="Garamond"/>
      <w:szCs w:val="24"/>
      <w:lang w:eastAsia="ru-RU"/>
    </w:rPr>
  </w:style>
  <w:style w:type="character" w:customStyle="1" w:styleId="19">
    <w:name w:val="Название Знак1"/>
    <w:locked/>
    <w:rPr>
      <w:rFonts w:ascii="Garamond" w:eastAsia="Times New Roman" w:hAnsi="Garamond"/>
      <w:b/>
      <w:bCs/>
      <w:sz w:val="32"/>
      <w:szCs w:val="24"/>
    </w:rPr>
  </w:style>
  <w:style w:type="paragraph" w:styleId="44">
    <w:name w:val="toc 4"/>
    <w:basedOn w:val="a0"/>
    <w:next w:val="a0"/>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0"/>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81">
    <w:name w:val="Абзац списка8"/>
    <w:basedOn w:val="a0"/>
    <w:rsid w:val="00791464"/>
    <w:pPr>
      <w:ind w:left="720"/>
      <w:contextualSpacing/>
    </w:pPr>
    <w:rPr>
      <w:rFonts w:eastAsia="Times New Roman"/>
    </w:rPr>
  </w:style>
  <w:style w:type="paragraph" w:customStyle="1" w:styleId="1a">
    <w:name w:val="список 1"/>
    <w:basedOn w:val="a0"/>
    <w:rsid w:val="000A7B5B"/>
    <w:pPr>
      <w:spacing w:after="240" w:line="240" w:lineRule="auto"/>
      <w:ind w:left="794"/>
      <w:jc w:val="both"/>
    </w:pPr>
    <w:rPr>
      <w:rFonts w:ascii="Times New Roman" w:eastAsia="Times New Roman" w:hAnsi="Times New Roman"/>
      <w:sz w:val="24"/>
      <w:szCs w:val="24"/>
      <w:lang w:eastAsia="ru-RU"/>
    </w:rPr>
  </w:style>
  <w:style w:type="paragraph" w:customStyle="1" w:styleId="91">
    <w:name w:val="Абзац списка9"/>
    <w:basedOn w:val="a0"/>
    <w:rsid w:val="00712D76"/>
    <w:pPr>
      <w:spacing w:after="0" w:line="240" w:lineRule="auto"/>
      <w:ind w:left="708"/>
    </w:pPr>
    <w:rPr>
      <w:rFonts w:ascii="Times New Roman" w:hAnsi="Times New Roman"/>
      <w:sz w:val="24"/>
      <w:szCs w:val="24"/>
      <w:lang w:eastAsia="ru-RU"/>
    </w:rPr>
  </w:style>
  <w:style w:type="paragraph" w:styleId="afff6">
    <w:name w:val="Plain Text"/>
    <w:basedOn w:val="a0"/>
    <w:link w:val="afff7"/>
    <w:rsid w:val="00583047"/>
    <w:pPr>
      <w:spacing w:after="0" w:line="240" w:lineRule="auto"/>
    </w:pPr>
    <w:rPr>
      <w:rFonts w:ascii="Courier New" w:hAnsi="Courier New"/>
      <w:sz w:val="20"/>
      <w:szCs w:val="20"/>
      <w:lang w:val="x-none" w:eastAsia="x-none"/>
    </w:rPr>
  </w:style>
  <w:style w:type="character" w:customStyle="1" w:styleId="afff7">
    <w:name w:val="Текст Знак"/>
    <w:basedOn w:val="a2"/>
    <w:link w:val="afff6"/>
    <w:rsid w:val="00583047"/>
    <w:rPr>
      <w:rFonts w:ascii="Courier New" w:eastAsia="Calibri" w:hAnsi="Courier New" w:cs="Times New Roman"/>
      <w:sz w:val="20"/>
      <w:szCs w:val="20"/>
      <w:lang w:val="x-none" w:eastAsia="x-none"/>
    </w:rPr>
  </w:style>
  <w:style w:type="paragraph" w:customStyle="1" w:styleId="37">
    <w:name w:val="заголовок 3"/>
    <w:basedOn w:val="a0"/>
    <w:next w:val="a0"/>
    <w:rsid w:val="00583047"/>
    <w:pPr>
      <w:keepNext/>
      <w:spacing w:before="120" w:after="120" w:line="240" w:lineRule="auto"/>
      <w:jc w:val="both"/>
    </w:pPr>
    <w:rPr>
      <w:rFonts w:ascii="Garamond" w:eastAsia="Times New Roman" w:hAnsi="Garamond"/>
      <w:szCs w:val="20"/>
      <w:lang w:eastAsia="ru-RU"/>
    </w:rPr>
  </w:style>
  <w:style w:type="paragraph" w:customStyle="1" w:styleId="100">
    <w:name w:val="Абзац списка10"/>
    <w:basedOn w:val="a0"/>
    <w:rsid w:val="00AF248A"/>
    <w:pPr>
      <w:spacing w:after="0" w:line="240" w:lineRule="auto"/>
      <w:ind w:left="708"/>
      <w:jc w:val="both"/>
    </w:pPr>
    <w:rPr>
      <w:rFonts w:ascii="Garamond" w:eastAsia="Times New Roman" w:hAnsi="Garamond"/>
      <w:szCs w:val="24"/>
      <w:lang w:eastAsia="ru-RU"/>
    </w:rPr>
  </w:style>
  <w:style w:type="character" w:customStyle="1" w:styleId="af1">
    <w:name w:val="Абзац списка Знак"/>
    <w:link w:val="af0"/>
    <w:uiPriority w:val="99"/>
    <w:rsid w:val="00D86202"/>
    <w:rPr>
      <w:rFonts w:ascii="Times New Roman" w:eastAsia="Times New Roman" w:hAnsi="Times New Roman" w:cs="Times New Roman"/>
      <w:sz w:val="24"/>
      <w:szCs w:val="24"/>
      <w:lang w:eastAsia="ru-RU"/>
    </w:rPr>
  </w:style>
  <w:style w:type="character" w:customStyle="1" w:styleId="1b">
    <w:name w:val="Текст сноски Знак1"/>
    <w:uiPriority w:val="99"/>
    <w:locked/>
    <w:rsid w:val="00006E7D"/>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171115522">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487016338">
      <w:bodyDiv w:val="1"/>
      <w:marLeft w:val="0"/>
      <w:marRight w:val="0"/>
      <w:marTop w:val="0"/>
      <w:marBottom w:val="0"/>
      <w:divBdr>
        <w:top w:val="none" w:sz="0" w:space="0" w:color="auto"/>
        <w:left w:val="none" w:sz="0" w:space="0" w:color="auto"/>
        <w:bottom w:val="none" w:sz="0" w:space="0" w:color="auto"/>
        <w:right w:val="none" w:sz="0" w:space="0" w:color="auto"/>
      </w:divBdr>
    </w:div>
    <w:div w:id="494151822">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28133199">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091513589">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601334460">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793479859">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9.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96D2-C439-42B1-B2CE-CA3AA4BE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47</Pages>
  <Words>17584</Words>
  <Characters>100233</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e.volokitina</dc:creator>
  <cp:keywords/>
  <dc:description/>
  <cp:lastModifiedBy>Пряхина Ирина Игоревна</cp:lastModifiedBy>
  <cp:revision>25</cp:revision>
  <cp:lastPrinted>2021-11-09T13:23:00Z</cp:lastPrinted>
  <dcterms:created xsi:type="dcterms:W3CDTF">2024-06-20T05:02:00Z</dcterms:created>
  <dcterms:modified xsi:type="dcterms:W3CDTF">2024-06-23T23:26:00Z</dcterms:modified>
</cp:coreProperties>
</file>