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BC173" w14:textId="77777777" w:rsidR="00096F3E" w:rsidRDefault="006101D6" w:rsidP="003F2DBF">
      <w:pPr>
        <w:widowControl w:val="0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VIII</w:t>
      </w:r>
      <w:r w:rsidRPr="006101D6">
        <w:rPr>
          <w:rFonts w:ascii="Garamond" w:hAnsi="Garamond"/>
          <w:b/>
          <w:sz w:val="28"/>
          <w:szCs w:val="28"/>
        </w:rPr>
        <w:t>.4.</w:t>
      </w:r>
      <w:r w:rsidR="009171A8">
        <w:rPr>
          <w:rFonts w:ascii="Garamond" w:hAnsi="Garamond"/>
          <w:b/>
          <w:sz w:val="28"/>
          <w:szCs w:val="28"/>
        </w:rPr>
        <w:t xml:space="preserve"> </w:t>
      </w:r>
      <w:r w:rsidR="003F2DBF">
        <w:rPr>
          <w:rFonts w:ascii="Garamond" w:hAnsi="Garamond"/>
          <w:b/>
          <w:sz w:val="28"/>
          <w:szCs w:val="28"/>
        </w:rPr>
        <w:t>Изменения,</w:t>
      </w:r>
      <w:r w:rsidR="00F75EF8" w:rsidRPr="00F75EF8">
        <w:rPr>
          <w:rFonts w:ascii="Garamond" w:hAnsi="Garamond"/>
          <w:b/>
          <w:sz w:val="28"/>
          <w:szCs w:val="28"/>
        </w:rPr>
        <w:t xml:space="preserve"> связанны</w:t>
      </w:r>
      <w:r w:rsidR="00F75EF8">
        <w:rPr>
          <w:rFonts w:ascii="Garamond" w:hAnsi="Garamond"/>
          <w:b/>
          <w:sz w:val="28"/>
          <w:szCs w:val="28"/>
        </w:rPr>
        <w:t>е</w:t>
      </w:r>
      <w:r w:rsidR="00F75EF8" w:rsidRPr="00F75EF8">
        <w:rPr>
          <w:rFonts w:ascii="Garamond" w:hAnsi="Garamond"/>
          <w:b/>
          <w:sz w:val="28"/>
          <w:szCs w:val="28"/>
        </w:rPr>
        <w:t xml:space="preserve"> с </w:t>
      </w:r>
      <w:r w:rsidRPr="006101D6">
        <w:rPr>
          <w:rFonts w:ascii="Garamond" w:hAnsi="Garamond"/>
          <w:b/>
          <w:sz w:val="28"/>
          <w:szCs w:val="28"/>
        </w:rPr>
        <w:t>уточнением механизма расчета ЭВР</w:t>
      </w:r>
    </w:p>
    <w:p w14:paraId="557960B3" w14:textId="77777777" w:rsidR="009171A8" w:rsidRDefault="009171A8" w:rsidP="003F2DBF">
      <w:pPr>
        <w:widowControl w:val="0"/>
        <w:rPr>
          <w:rFonts w:ascii="Garamond" w:hAnsi="Garamond"/>
          <w:b/>
          <w:sz w:val="28"/>
          <w:szCs w:val="28"/>
        </w:rPr>
      </w:pPr>
    </w:p>
    <w:p w14:paraId="2C7F8513" w14:textId="77777777" w:rsidR="009171A8" w:rsidRDefault="009171A8" w:rsidP="003F2DBF">
      <w:pPr>
        <w:widowControl w:val="0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Вариант 2</w:t>
      </w:r>
    </w:p>
    <w:p w14:paraId="3320FFC5" w14:textId="77777777" w:rsidR="009C7AC9" w:rsidRPr="005422F9" w:rsidRDefault="009C7AC9" w:rsidP="003F2DBF">
      <w:pPr>
        <w:widowControl w:val="0"/>
        <w:rPr>
          <w:rFonts w:ascii="Garamond" w:hAnsi="Garamond"/>
        </w:rPr>
      </w:pPr>
    </w:p>
    <w:p w14:paraId="1401088D" w14:textId="77777777" w:rsidR="003F2DBF" w:rsidRPr="000A520F" w:rsidRDefault="001A280C" w:rsidP="009C7AC9">
      <w:pPr>
        <w:widowControl w:val="0"/>
        <w:ind w:right="-598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</w:t>
      </w:r>
      <w:r w:rsidR="006101D6">
        <w:rPr>
          <w:rFonts w:ascii="Garamond" w:hAnsi="Garamond"/>
          <w:b/>
          <w:sz w:val="28"/>
          <w:szCs w:val="28"/>
        </w:rPr>
        <w:t xml:space="preserve"> 8.4.2</w:t>
      </w:r>
    </w:p>
    <w:p w14:paraId="06B1D6DA" w14:textId="77777777" w:rsidR="00AA1EFE" w:rsidRPr="005422F9" w:rsidRDefault="00AA1EFE" w:rsidP="00AA1EFE">
      <w:pPr>
        <w:widowControl w:val="0"/>
        <w:jc w:val="right"/>
        <w:rPr>
          <w:rFonts w:ascii="Garamond" w:hAnsi="Garamond"/>
          <w:b/>
        </w:rPr>
      </w:pPr>
    </w:p>
    <w:tbl>
      <w:tblPr>
        <w:tblW w:w="15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0"/>
      </w:tblGrid>
      <w:tr w:rsidR="00AA1EFE" w:rsidRPr="002B5432" w14:paraId="5B86BD6E" w14:textId="77777777" w:rsidTr="00245834">
        <w:trPr>
          <w:trHeight w:val="892"/>
        </w:trPr>
        <w:tc>
          <w:tcPr>
            <w:tcW w:w="15320" w:type="dxa"/>
          </w:tcPr>
          <w:p w14:paraId="6F8C2390" w14:textId="77777777" w:rsidR="00AA1EFE" w:rsidRPr="00372580" w:rsidRDefault="00AA1EFE" w:rsidP="004F43B8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8"/>
              </w:rPr>
            </w:pPr>
            <w:r w:rsidRPr="007F1C92">
              <w:rPr>
                <w:rFonts w:ascii="Garamond" w:hAnsi="Garamond"/>
                <w:b/>
              </w:rPr>
              <w:t xml:space="preserve">Инициатор: </w:t>
            </w:r>
            <w:r w:rsidR="00287BF9">
              <w:rPr>
                <w:rFonts w:ascii="Garamond" w:hAnsi="Garamond"/>
                <w:szCs w:val="28"/>
              </w:rPr>
              <w:t>Ассоциация «НП Совет рынка»</w:t>
            </w:r>
            <w:r w:rsidR="002259B3">
              <w:rPr>
                <w:rFonts w:ascii="Garamond" w:hAnsi="Garamond"/>
                <w:szCs w:val="28"/>
              </w:rPr>
              <w:t>.</w:t>
            </w:r>
          </w:p>
          <w:p w14:paraId="6E3D3841" w14:textId="77777777" w:rsidR="00287BF9" w:rsidRPr="005F6BA2" w:rsidRDefault="00AA1EFE" w:rsidP="00287BF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Garamond" w:hAnsi="Garamond" w:cs="Times New Roman"/>
                <w:sz w:val="24"/>
                <w:szCs w:val="28"/>
              </w:rPr>
            </w:pPr>
            <w:r w:rsidRPr="007F1C92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="007043B0" w:rsidRPr="007F1C92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2259B3">
              <w:rPr>
                <w:rFonts w:ascii="Garamond" w:hAnsi="Garamond" w:cs="Times New Roman"/>
                <w:sz w:val="24"/>
                <w:szCs w:val="28"/>
              </w:rPr>
              <w:t>усовершенствование механизма формирования дополнительных требований в отношении ГТП генерации ЭВР</w:t>
            </w:r>
            <w:r w:rsidR="005F6BA2">
              <w:rPr>
                <w:rFonts w:ascii="Garamond" w:hAnsi="Garamond" w:cs="Times New Roman"/>
                <w:sz w:val="24"/>
                <w:szCs w:val="28"/>
              </w:rPr>
              <w:t>.</w:t>
            </w:r>
          </w:p>
          <w:p w14:paraId="3DA41A03" w14:textId="19AA7798" w:rsidR="00AA1EFE" w:rsidRPr="002B5432" w:rsidRDefault="00AA1EFE" w:rsidP="006B795C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Garamond" w:hAnsi="Garamond"/>
              </w:rPr>
            </w:pPr>
            <w:r w:rsidRPr="00AE005E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="007043B0">
              <w:rPr>
                <w:rFonts w:ascii="Garamond" w:hAnsi="Garamond"/>
                <w:b/>
              </w:rPr>
              <w:t xml:space="preserve"> </w:t>
            </w:r>
            <w:r w:rsidR="00457776">
              <w:rPr>
                <w:rFonts w:ascii="Garamond" w:hAnsi="Garamond"/>
                <w:b/>
              </w:rPr>
              <w:t xml:space="preserve">с </w:t>
            </w:r>
            <w:r w:rsidR="006101D6" w:rsidRPr="006101D6">
              <w:rPr>
                <w:rFonts w:ascii="Garamond" w:hAnsi="Garamond" w:cs="Times New Roman"/>
                <w:sz w:val="24"/>
                <w:szCs w:val="28"/>
              </w:rPr>
              <w:t xml:space="preserve">1 </w:t>
            </w:r>
            <w:r w:rsidR="00711AE8">
              <w:rPr>
                <w:rFonts w:ascii="Garamond" w:hAnsi="Garamond" w:cs="Times New Roman"/>
                <w:sz w:val="24"/>
                <w:szCs w:val="28"/>
              </w:rPr>
              <w:t>июня</w:t>
            </w:r>
            <w:r w:rsidR="006101D6" w:rsidRPr="006101D6">
              <w:rPr>
                <w:rFonts w:ascii="Garamond" w:hAnsi="Garamond" w:cs="Times New Roman"/>
                <w:sz w:val="24"/>
                <w:szCs w:val="28"/>
              </w:rPr>
              <w:t xml:space="preserve"> 2024 года</w:t>
            </w:r>
            <w:r w:rsidR="007B6465">
              <w:rPr>
                <w:rFonts w:ascii="Garamond" w:hAnsi="Garamond" w:cs="Times New Roman"/>
                <w:sz w:val="24"/>
                <w:szCs w:val="28"/>
              </w:rPr>
              <w:t xml:space="preserve"> </w:t>
            </w:r>
            <w:r w:rsidR="007B6465" w:rsidRPr="00B272C8">
              <w:rPr>
                <w:rFonts w:ascii="Garamond" w:hAnsi="Garamond"/>
                <w:bCs/>
                <w:sz w:val="24"/>
                <w:szCs w:val="24"/>
              </w:rPr>
              <w:t xml:space="preserve">и действуют </w:t>
            </w:r>
            <w:r w:rsidR="007B6465">
              <w:rPr>
                <w:rFonts w:ascii="Garamond" w:hAnsi="Garamond"/>
                <w:bCs/>
                <w:sz w:val="24"/>
                <w:szCs w:val="24"/>
              </w:rPr>
              <w:t>п</w:t>
            </w:r>
            <w:r w:rsidR="007B6465" w:rsidRPr="00B272C8">
              <w:rPr>
                <w:rFonts w:ascii="Garamond" w:hAnsi="Garamond"/>
                <w:bCs/>
                <w:sz w:val="24"/>
                <w:szCs w:val="24"/>
              </w:rPr>
              <w:t xml:space="preserve">о 31 </w:t>
            </w:r>
            <w:r w:rsidR="007B6465">
              <w:rPr>
                <w:rFonts w:ascii="Garamond" w:hAnsi="Garamond"/>
                <w:bCs/>
                <w:sz w:val="24"/>
                <w:szCs w:val="24"/>
              </w:rPr>
              <w:t>мая</w:t>
            </w:r>
            <w:r w:rsidR="007B6465" w:rsidRPr="00B272C8">
              <w:rPr>
                <w:rFonts w:ascii="Garamond" w:hAnsi="Garamond"/>
                <w:bCs/>
                <w:sz w:val="24"/>
                <w:szCs w:val="24"/>
              </w:rPr>
              <w:t xml:space="preserve"> 202</w:t>
            </w:r>
            <w:r w:rsidR="007B6465">
              <w:rPr>
                <w:rFonts w:ascii="Garamond" w:hAnsi="Garamond"/>
                <w:bCs/>
                <w:sz w:val="24"/>
                <w:szCs w:val="24"/>
              </w:rPr>
              <w:t>5</w:t>
            </w:r>
            <w:r w:rsidR="007B6465" w:rsidRPr="00B272C8">
              <w:rPr>
                <w:rFonts w:ascii="Garamond" w:hAnsi="Garamond"/>
                <w:bCs/>
                <w:sz w:val="24"/>
                <w:szCs w:val="24"/>
              </w:rPr>
              <w:t xml:space="preserve"> года (включительно).</w:t>
            </w:r>
          </w:p>
        </w:tc>
      </w:tr>
    </w:tbl>
    <w:p w14:paraId="5B1E04B8" w14:textId="77777777" w:rsidR="00C10E7D" w:rsidRPr="006101D6" w:rsidRDefault="00C10E7D" w:rsidP="00C10E7D">
      <w:pPr>
        <w:rPr>
          <w:rFonts w:ascii="Garamond" w:eastAsia="Calibri" w:hAnsi="Garamond" w:cs="Garamond"/>
          <w:b/>
          <w:bCs/>
          <w:lang w:eastAsia="en-US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</w:p>
    <w:p w14:paraId="29A7E5EE" w14:textId="77777777" w:rsidR="005841FF" w:rsidRPr="00563E6D" w:rsidRDefault="005841FF" w:rsidP="004F3BDA">
      <w:pPr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 xml:space="preserve">Предложения по изменениям и дополнениям в </w:t>
      </w:r>
      <w:r w:rsidRPr="00563E6D">
        <w:rPr>
          <w:rFonts w:ascii="Garamond" w:eastAsia="Calibri" w:hAnsi="Garamond"/>
          <w:b/>
          <w:sz w:val="26"/>
          <w:szCs w:val="26"/>
          <w:lang w:eastAsia="en-US"/>
        </w:rPr>
        <w:t xml:space="preserve">РЕГЛАМЕНТ </w:t>
      </w:r>
      <w:r w:rsidRPr="008B1BFB">
        <w:rPr>
          <w:rFonts w:ascii="Garamond" w:eastAsia="Calibri" w:hAnsi="Garamond"/>
          <w:b/>
          <w:sz w:val="26"/>
          <w:szCs w:val="26"/>
          <w:lang w:eastAsia="en-US"/>
        </w:rPr>
        <w:t>АКТУАЛИЗАЦИИ РАСЧЕТНОЙ МОДЕЛИ</w:t>
      </w:r>
      <w:r w:rsidRPr="00563E6D">
        <w:rPr>
          <w:rFonts w:ascii="Garamond" w:eastAsia="Calibri" w:hAnsi="Garamond"/>
          <w:b/>
          <w:sz w:val="26"/>
          <w:szCs w:val="26"/>
          <w:lang w:eastAsia="en-US"/>
        </w:rPr>
        <w:t xml:space="preserve"> </w:t>
      </w:r>
      <w:r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 xml:space="preserve">(Приложение № </w:t>
      </w:r>
      <w:r>
        <w:rPr>
          <w:rFonts w:ascii="Garamond" w:eastAsia="Calibri" w:hAnsi="Garamond" w:cs="Garamond"/>
          <w:b/>
          <w:bCs/>
          <w:sz w:val="26"/>
          <w:szCs w:val="26"/>
          <w:lang w:eastAsia="en-US"/>
        </w:rPr>
        <w:t>3</w:t>
      </w:r>
      <w:r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 xml:space="preserve"> к Договору о присоединении к торговой системе оптового рынка)</w:t>
      </w:r>
    </w:p>
    <w:p w14:paraId="292CA232" w14:textId="77777777" w:rsidR="005841FF" w:rsidRPr="005422F9" w:rsidRDefault="005841FF" w:rsidP="005841FF">
      <w:pPr>
        <w:rPr>
          <w:rFonts w:ascii="Garamond" w:eastAsia="Calibri" w:hAnsi="Garamond" w:cs="Garamond"/>
          <w:lang w:eastAsia="en-US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945"/>
        <w:gridCol w:w="6946"/>
      </w:tblGrid>
      <w:tr w:rsidR="005841FF" w:rsidRPr="00E6508A" w14:paraId="3D70907B" w14:textId="77777777" w:rsidTr="00CD6C15">
        <w:trPr>
          <w:trHeight w:val="435"/>
        </w:trPr>
        <w:tc>
          <w:tcPr>
            <w:tcW w:w="1560" w:type="dxa"/>
            <w:vAlign w:val="center"/>
          </w:tcPr>
          <w:p w14:paraId="30571DA0" w14:textId="77777777" w:rsidR="005841FF" w:rsidRPr="00E6508A" w:rsidRDefault="005841FF" w:rsidP="00CD6C1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19184537" w14:textId="77777777" w:rsidR="005841FF" w:rsidRPr="00E6508A" w:rsidRDefault="005841FF" w:rsidP="00CD6C1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53240A66" w14:textId="77777777" w:rsidR="005841FF" w:rsidRPr="00E6508A" w:rsidRDefault="005841FF" w:rsidP="00CD6C1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28AFC678" w14:textId="77777777" w:rsidR="005841FF" w:rsidRPr="00E6508A" w:rsidRDefault="005841FF" w:rsidP="00CD6C1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6946" w:type="dxa"/>
            <w:vAlign w:val="center"/>
          </w:tcPr>
          <w:p w14:paraId="7A5DB425" w14:textId="77777777" w:rsidR="005841FF" w:rsidRPr="00E6508A" w:rsidRDefault="005841FF" w:rsidP="00CD6C1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77D4E560" w14:textId="77777777" w:rsidR="005841FF" w:rsidRPr="00E6508A" w:rsidRDefault="005841FF" w:rsidP="00CD6C15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5841FF" w:rsidRPr="00E6508A" w14:paraId="6E7A1F38" w14:textId="77777777" w:rsidTr="00CD6C15">
        <w:trPr>
          <w:trHeight w:val="435"/>
        </w:trPr>
        <w:tc>
          <w:tcPr>
            <w:tcW w:w="1560" w:type="dxa"/>
          </w:tcPr>
          <w:p w14:paraId="22639B39" w14:textId="662EED30" w:rsidR="005841FF" w:rsidRPr="00E6508A" w:rsidRDefault="005841FF" w:rsidP="00745A64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4.4</w:t>
            </w:r>
          </w:p>
        </w:tc>
        <w:tc>
          <w:tcPr>
            <w:tcW w:w="6945" w:type="dxa"/>
          </w:tcPr>
          <w:p w14:paraId="624699B2" w14:textId="77777777" w:rsidR="005841FF" w:rsidRPr="005841FF" w:rsidRDefault="005841FF" w:rsidP="004F3BDA">
            <w:pPr>
              <w:pStyle w:val="3"/>
              <w:keepNext w:val="0"/>
              <w:spacing w:before="120" w:after="120" w:line="240" w:lineRule="auto"/>
              <w:jc w:val="both"/>
              <w:rPr>
                <w:rFonts w:ascii="Garamond" w:hAnsi="Garamond"/>
                <w:bCs w:val="0"/>
                <w:sz w:val="22"/>
                <w:szCs w:val="20"/>
                <w:lang w:val="ru-RU"/>
              </w:rPr>
            </w:pPr>
            <w:bookmarkStart w:id="5" w:name="_Toc422754353"/>
            <w:r w:rsidRPr="005841FF">
              <w:rPr>
                <w:rFonts w:ascii="Garamond" w:hAnsi="Garamond"/>
                <w:bCs w:val="0"/>
                <w:sz w:val="22"/>
                <w:szCs w:val="20"/>
                <w:lang w:val="ru-RU"/>
              </w:rPr>
              <w:t>Формирование СО реестра ЭВР</w:t>
            </w:r>
            <w:bookmarkEnd w:id="5"/>
          </w:p>
          <w:p w14:paraId="49832026" w14:textId="77777777" w:rsidR="005841FF" w:rsidRPr="005841FF" w:rsidRDefault="005841FF" w:rsidP="004F3BDA">
            <w:pPr>
              <w:pStyle w:val="3"/>
              <w:keepNext w:val="0"/>
              <w:spacing w:before="120" w:after="120" w:line="240" w:lineRule="auto"/>
              <w:jc w:val="both"/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</w:pPr>
            <w:r w:rsidRPr="005841FF">
              <w:rPr>
                <w:rFonts w:ascii="Garamond" w:hAnsi="Garamond"/>
                <w:b w:val="0"/>
                <w:bCs w:val="0"/>
                <w:sz w:val="22"/>
                <w:szCs w:val="20"/>
                <w:highlight w:val="yellow"/>
                <w:lang w:val="ru-RU"/>
              </w:rPr>
              <w:t>Участник оптового рынка предоставляет в СО заявление на включение ГТП генерации в реестр ЭВР по форме, установленной приложением к Порядку формирования и актуализации реестра электростанций (генерирующих объектов), производящих электрическую энергию в вынужденном режиме, являющегося приложением № 2 к настоящему Регламенту, не позднее 20-го числа месяца, предшествующего расчетному периоду, за подписью руководителя или уполномоченного на подписание указанного документа представителя участника оптового рынка с указанием расшифровки и даты подписи, а также по усмотрению участника оптового рынка с печатью (с приложением оригинала или заверенной в установленном порядке копии доверенности). Датой предоставления указанного заявления считается дата его регистрации в СО. Список ГТП генерации, по которым участником оптового рынка предоставлены в СО заявления на включение в реестр ЭВР на соответствующий расчетный период, передается СО в КО не позднее 25-го числа месяца, предшествующего расчетному периоду.</w:t>
            </w:r>
          </w:p>
          <w:p w14:paraId="46752D84" w14:textId="77777777" w:rsidR="005841FF" w:rsidRPr="005841FF" w:rsidRDefault="005841FF" w:rsidP="004F3BDA">
            <w:pPr>
              <w:pStyle w:val="4"/>
              <w:spacing w:before="120" w:after="120"/>
              <w:jc w:val="both"/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0"/>
                <w:lang w:eastAsia="en-US"/>
              </w:rPr>
            </w:pPr>
            <w:r w:rsidRPr="005841FF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0"/>
                <w:lang w:eastAsia="en-US"/>
              </w:rPr>
              <w:lastRenderedPageBreak/>
              <w:t>В реестр ЭВР включаются ГТП, удовлетворяющие условиям, установленным настоящим Регламентом и в соответствии с которыми электростанции (генерирующие объекты), в отношении которых зарегистрированы данные ГТП, относятся к генерирующим объектам, 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функционирования.</w:t>
            </w:r>
          </w:p>
          <w:p w14:paraId="3707F9B1" w14:textId="229272C3" w:rsidR="005841FF" w:rsidRPr="005841FF" w:rsidRDefault="005841FF" w:rsidP="004F3BDA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5841FF">
              <w:rPr>
                <w:rFonts w:ascii="Garamond" w:hAnsi="Garamond"/>
                <w:sz w:val="22"/>
                <w:szCs w:val="20"/>
                <w:lang w:eastAsia="en-US"/>
              </w:rPr>
              <w:t>Включение СО ГТП генерации в реестр ЭВР осуществляется в соответствии с Порядком формирования и актуализации реестра электростанций (генерирующих объектов), производящих электрическую энергию в вынужденном режиме, согласно приложению 2 к настоящему Регламенту.</w:t>
            </w:r>
          </w:p>
        </w:tc>
        <w:tc>
          <w:tcPr>
            <w:tcW w:w="6946" w:type="dxa"/>
          </w:tcPr>
          <w:p w14:paraId="4802D2E4" w14:textId="77777777" w:rsidR="005841FF" w:rsidRPr="005841FF" w:rsidRDefault="005841FF" w:rsidP="004F3BDA">
            <w:pPr>
              <w:pStyle w:val="3"/>
              <w:keepNext w:val="0"/>
              <w:spacing w:before="120" w:after="120" w:line="240" w:lineRule="auto"/>
              <w:jc w:val="both"/>
              <w:rPr>
                <w:rFonts w:ascii="Garamond" w:hAnsi="Garamond"/>
                <w:bCs w:val="0"/>
                <w:sz w:val="22"/>
                <w:szCs w:val="20"/>
                <w:lang w:val="ru-RU"/>
              </w:rPr>
            </w:pPr>
            <w:r w:rsidRPr="005841FF">
              <w:rPr>
                <w:rFonts w:ascii="Garamond" w:hAnsi="Garamond"/>
                <w:bCs w:val="0"/>
                <w:sz w:val="22"/>
                <w:szCs w:val="20"/>
                <w:lang w:val="ru-RU"/>
              </w:rPr>
              <w:lastRenderedPageBreak/>
              <w:t>Формирование СО реестра ЭВР</w:t>
            </w:r>
          </w:p>
          <w:p w14:paraId="2F615BA2" w14:textId="77777777" w:rsidR="005841FF" w:rsidRPr="005841FF" w:rsidRDefault="005841FF" w:rsidP="004F3BDA">
            <w:pPr>
              <w:pStyle w:val="4"/>
              <w:spacing w:before="120" w:after="120"/>
              <w:jc w:val="both"/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0"/>
                <w:lang w:eastAsia="en-US"/>
              </w:rPr>
            </w:pPr>
            <w:r w:rsidRPr="005841FF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0"/>
                <w:lang w:eastAsia="en-US"/>
              </w:rPr>
              <w:t>В реестр ЭВР включаются ГТП, удовлетворяющие условиям, установленным настоящим Регламентом и в соответствии с которыми электростанции (генерирующие объекты), в отношении которых зарегистрированы данные ГТП, относятся к генерирующим объектам, 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функционирования.</w:t>
            </w:r>
          </w:p>
          <w:p w14:paraId="4505116B" w14:textId="77777777" w:rsidR="005841FF" w:rsidRPr="005841FF" w:rsidRDefault="005841FF" w:rsidP="004F3BDA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5841FF">
              <w:rPr>
                <w:rFonts w:ascii="Garamond" w:hAnsi="Garamond"/>
                <w:sz w:val="22"/>
                <w:szCs w:val="20"/>
                <w:lang w:eastAsia="en-US"/>
              </w:rPr>
              <w:t>Включение СО ГТП генерации в реестр ЭВР осуществляется в соответствии с Порядком формирования и актуализации реестра электростанций (генерирующих объектов), производящих электрическую энергию в вынужденном режиме, согласно приложению 2 к настоящему Регламенту.</w:t>
            </w:r>
          </w:p>
        </w:tc>
      </w:tr>
      <w:tr w:rsidR="004F3BDA" w:rsidRPr="00E6508A" w14:paraId="1B77C6DE" w14:textId="77777777" w:rsidTr="00CD6C15">
        <w:trPr>
          <w:trHeight w:val="435"/>
        </w:trPr>
        <w:tc>
          <w:tcPr>
            <w:tcW w:w="1560" w:type="dxa"/>
          </w:tcPr>
          <w:p w14:paraId="2E119F90" w14:textId="54B80A62" w:rsidR="004F3BDA" w:rsidRDefault="004F3BDA" w:rsidP="00745A64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Приложение 2, п. 2</w:t>
            </w:r>
          </w:p>
        </w:tc>
        <w:tc>
          <w:tcPr>
            <w:tcW w:w="6945" w:type="dxa"/>
          </w:tcPr>
          <w:p w14:paraId="4EA7C5C7" w14:textId="77777777" w:rsidR="004F3BDA" w:rsidRPr="002259B3" w:rsidRDefault="004F3BDA" w:rsidP="004F3BDA">
            <w:pPr>
              <w:pStyle w:val="11"/>
              <w:spacing w:before="120" w:after="120"/>
            </w:pPr>
            <w:r w:rsidRPr="002259B3">
              <w:t>Условия и порядок формирования реестра ЭВР</w:t>
            </w:r>
          </w:p>
          <w:p w14:paraId="155B3C89" w14:textId="77777777" w:rsidR="004F3BDA" w:rsidRPr="002259B3" w:rsidRDefault="004F3BDA" w:rsidP="004F3BDA">
            <w:pPr>
              <w:suppressLineNumbers/>
              <w:suppressAutoHyphens/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 xml:space="preserve">СО в отношении каждых операционных суток определяет ГТП генерации, по которым </w:t>
            </w:r>
            <w:r w:rsidRPr="002259B3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одновременно</w:t>
            </w: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 xml:space="preserve"> выполняются следующ</w:t>
            </w:r>
            <w:r w:rsidRPr="002259B3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ие</w:t>
            </w: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 xml:space="preserve"> услови</w:t>
            </w:r>
            <w:r w:rsidRPr="002259B3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я</w:t>
            </w: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>, квалифицирующ</w:t>
            </w:r>
            <w:r w:rsidRPr="002259B3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ие</w:t>
            </w: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 xml:space="preserve"> электростанции (генерирующие объекты), относящиеся к таким ГТП, как генерирующие объекты, 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функционирования:</w:t>
            </w:r>
          </w:p>
          <w:p w14:paraId="682E140E" w14:textId="77777777" w:rsidR="004F3BDA" w:rsidRPr="002259B3" w:rsidRDefault="004F3BDA" w:rsidP="004F3BDA">
            <w:pPr>
              <w:pStyle w:val="a0"/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2259B3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участником в отношении расчетного периода, к которому отнесены соответствующие операционные сутки, представлено в СО в соответствии с п. 4.4 настоящего регламента заявление на включение данной ГТП генерации в реестр ЭВР;</w:t>
            </w:r>
          </w:p>
          <w:p w14:paraId="4AC45772" w14:textId="77777777" w:rsidR="004F3BDA" w:rsidRPr="002259B3" w:rsidRDefault="004F3BDA" w:rsidP="004F3BDA">
            <w:pPr>
              <w:pStyle w:val="a0"/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>в отношении каждого часа данных операционных суток существует хотя бы одна ЕГО, отнесенная к рассматриваемой ГТП генерации, состояние которой согласно актуализированной расчетной модели, используемой для проведения конкурентного отбора ценовых заявок на сутки вперед, определено как включенное и которая при этом не отнесена к множеству ЕГО ВР, определенному СО в соответствии с настоящим пунктом;</w:t>
            </w:r>
          </w:p>
          <w:p w14:paraId="695B7BA4" w14:textId="77777777" w:rsidR="004F3BDA" w:rsidRPr="002259B3" w:rsidRDefault="004F3BDA" w:rsidP="004F3BDA">
            <w:pPr>
              <w:pStyle w:val="a0"/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</w:pPr>
            <w:r w:rsidRPr="002259B3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во всех часах данных операционных суток диапазон регулирования, определенный по данной ГТП генерации как отношение разницы между значениям минимума из технического </w:t>
            </w:r>
            <w:r w:rsidRPr="002259B3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lastRenderedPageBreak/>
              <w:t>и технологического максимумов и максимума из технического и технологического минимумов к значению минимума из технического и технологического максимумов, определенных СО согласно актуализированной расчетной модели, используемой при проведении конкурентного отбора ценовых заявок на сутки вперед, составлял 10% и более, –</w:t>
            </w:r>
          </w:p>
          <w:p w14:paraId="75A32A80" w14:textId="77777777" w:rsidR="004F3BDA" w:rsidRPr="002259B3" w:rsidRDefault="004F3BDA" w:rsidP="004F3BDA">
            <w:pPr>
              <w:pStyle w:val="a0"/>
              <w:widowControl w:val="0"/>
              <w:overflowPunct w:val="0"/>
              <w:autoSpaceDE w:val="0"/>
              <w:autoSpaceDN w:val="0"/>
              <w:adjustRightInd w:val="0"/>
              <w:spacing w:before="120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>и включает соответствующие ГТП в Реестр ЭВР.</w:t>
            </w:r>
          </w:p>
          <w:p w14:paraId="0FA26E3C" w14:textId="77777777" w:rsidR="004F3BDA" w:rsidRPr="004F3BDA" w:rsidRDefault="004F3BDA" w:rsidP="004F3BDA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4F3BDA">
              <w:rPr>
                <w:rFonts w:ascii="Garamond" w:hAnsi="Garamond"/>
                <w:iCs/>
                <w:sz w:val="22"/>
                <w:szCs w:val="22"/>
                <w:lang w:eastAsia="en-US"/>
              </w:rPr>
              <w:t>…</w:t>
            </w:r>
          </w:p>
          <w:p w14:paraId="656B9F7A" w14:textId="77777777" w:rsidR="004F3BDA" w:rsidRPr="002259B3" w:rsidRDefault="004F3BDA" w:rsidP="004F3BDA">
            <w:pPr>
              <w:pStyle w:val="a8"/>
              <w:spacing w:before="120" w:after="120"/>
              <w:jc w:val="both"/>
              <w:rPr>
                <w:rFonts w:ascii="Garamond" w:hAnsi="Garamond"/>
                <w:sz w:val="22"/>
                <w:lang w:eastAsia="en-US"/>
              </w:rPr>
            </w:pPr>
            <w:r w:rsidRPr="002259B3">
              <w:rPr>
                <w:rFonts w:ascii="Garamond" w:hAnsi="Garamond"/>
                <w:sz w:val="22"/>
                <w:lang w:eastAsia="en-US"/>
              </w:rPr>
              <w:t>КО на основании реестра ЭВР, переданного из СО в отношении каждых операционных суток, формирует перечень ГТП генерации ЭВР, в отношении которых осуществляется расчет дополнительных требований по результатам конкурентного отбора ценовых заявок на сутки вперед, следующим образом:</w:t>
            </w:r>
          </w:p>
          <w:p w14:paraId="6CD2078D" w14:textId="77777777" w:rsidR="004F3BDA" w:rsidRPr="002259B3" w:rsidRDefault="004F3BDA" w:rsidP="004F3BDA">
            <w:pPr>
              <w:suppressLineNumbers/>
              <w:suppressAutoHyphens/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>в перечень ГТП генерации ЭВР включаются ГТП генерации, в отношении которых на соответствующие операционные сутки одновременно выполнены следующие условия:</w:t>
            </w:r>
          </w:p>
          <w:p w14:paraId="50788C35" w14:textId="77777777" w:rsidR="004F3BDA" w:rsidRPr="002259B3" w:rsidRDefault="004F3BDA" w:rsidP="004F3BDA">
            <w:pPr>
              <w:pStyle w:val="a4"/>
              <w:numPr>
                <w:ilvl w:val="0"/>
                <w:numId w:val="20"/>
              </w:numPr>
              <w:suppressLineNumbers/>
              <w:suppressAutoHyphens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>ГТП генерации включена СО в реестр ЭВР;</w:t>
            </w:r>
          </w:p>
          <w:p w14:paraId="3BA79AF5" w14:textId="77777777" w:rsidR="004F3BDA" w:rsidRPr="002259B3" w:rsidRDefault="004F3BDA" w:rsidP="004F3BDA">
            <w:pPr>
              <w:pStyle w:val="a0"/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2259B3">
              <w:rPr>
                <w:rFonts w:ascii="Garamond" w:hAnsi="Garamond"/>
                <w:sz w:val="22"/>
                <w:szCs w:val="22"/>
              </w:rPr>
              <w:t xml:space="preserve">не менее чем в </w:t>
            </w:r>
            <w:r w:rsidRPr="002259B3">
              <w:rPr>
                <w:rFonts w:ascii="Garamond" w:hAnsi="Garamond"/>
                <w:sz w:val="22"/>
                <w:szCs w:val="22"/>
                <w:lang w:val="en-US"/>
              </w:rPr>
              <w:t>N</w:t>
            </w:r>
            <w:r w:rsidRPr="002259B3">
              <w:rPr>
                <w:rFonts w:ascii="Garamond" w:hAnsi="Garamond"/>
                <w:sz w:val="22"/>
                <w:szCs w:val="22"/>
              </w:rPr>
              <w:t>=16 часах данных операционных суток в данной ГТП генерации:</w:t>
            </w:r>
          </w:p>
          <w:p w14:paraId="27F06A58" w14:textId="77777777" w:rsidR="004F3BDA" w:rsidRPr="002259B3" w:rsidRDefault="004F3BDA" w:rsidP="004F3BDA">
            <w:pPr>
              <w:pStyle w:val="a0"/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2259B3">
              <w:rPr>
                <w:rFonts w:ascii="Garamond" w:hAnsi="Garamond"/>
                <w:sz w:val="22"/>
                <w:szCs w:val="22"/>
              </w:rPr>
              <w:t xml:space="preserve">значение полного планового почасового объема производства электроэнергии не превышает величину суммарного по режимным генерирующим единицам, отнесенным к данной ГТП генерации, нижнего предела регулирования, определенного на основании ограничений, переданных СО в составе актуализированной расчетной модели, используемой при проведении конкурентного отбора ценовых заявок на сутки вперед, на соответствующие операционные сутки; </w:t>
            </w:r>
          </w:p>
          <w:p w14:paraId="75232AC8" w14:textId="4D2C746E" w:rsidR="004F3BDA" w:rsidRPr="005841FF" w:rsidRDefault="004F3BDA" w:rsidP="004F3BDA">
            <w:pPr>
              <w:pStyle w:val="a0"/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bCs/>
                <w:sz w:val="22"/>
                <w:szCs w:val="20"/>
              </w:rPr>
            </w:pPr>
            <w:r w:rsidRPr="002259B3">
              <w:rPr>
                <w:rFonts w:ascii="Garamond" w:hAnsi="Garamond"/>
                <w:sz w:val="22"/>
                <w:szCs w:val="22"/>
              </w:rPr>
              <w:t xml:space="preserve">ГТП генерации не отнесена к указанным в подпункте «а» пункта 3.8.9 </w:t>
            </w:r>
            <w:r w:rsidRPr="002259B3">
              <w:rPr>
                <w:rFonts w:ascii="Garamond" w:hAnsi="Garamond"/>
                <w:i/>
                <w:sz w:val="22"/>
                <w:szCs w:val="22"/>
              </w:rPr>
              <w:t>Регламента подачи ценовых заявок участниками оптового рынка</w:t>
            </w:r>
            <w:r w:rsidRPr="002259B3">
              <w:rPr>
                <w:rFonts w:ascii="Garamond" w:hAnsi="Garamond"/>
                <w:sz w:val="22"/>
                <w:szCs w:val="22"/>
              </w:rPr>
              <w:t xml:space="preserve"> (Приложение № 5 к </w:t>
            </w:r>
            <w:r w:rsidRPr="002259B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259B3">
              <w:rPr>
                <w:rFonts w:ascii="Garamond" w:hAnsi="Garamond"/>
                <w:sz w:val="22"/>
                <w:szCs w:val="22"/>
              </w:rPr>
              <w:t>) ГТП генерации, включающим генерирующие объекты, мощность которых поставляется в вынужденном режиме.</w:t>
            </w:r>
          </w:p>
        </w:tc>
        <w:tc>
          <w:tcPr>
            <w:tcW w:w="6946" w:type="dxa"/>
          </w:tcPr>
          <w:p w14:paraId="56B3E0F4" w14:textId="77777777" w:rsidR="004F3BDA" w:rsidRPr="002259B3" w:rsidRDefault="004F3BDA" w:rsidP="004F3BDA">
            <w:pPr>
              <w:pStyle w:val="11"/>
              <w:spacing w:before="120" w:after="120"/>
            </w:pPr>
            <w:r w:rsidRPr="002259B3">
              <w:lastRenderedPageBreak/>
              <w:t>Условия и порядок формирования реестра ЭВР</w:t>
            </w:r>
          </w:p>
          <w:p w14:paraId="4DC9CADB" w14:textId="77777777" w:rsidR="004F3BDA" w:rsidRPr="002259B3" w:rsidRDefault="004F3BDA" w:rsidP="004F3BDA">
            <w:pPr>
              <w:suppressLineNumbers/>
              <w:suppressAutoHyphens/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>СО в отношении каждых операционных суток определяет ГТП генерации</w:t>
            </w:r>
            <w:r>
              <w:rPr>
                <w:rFonts w:ascii="Garamond" w:hAnsi="Garamond"/>
                <w:sz w:val="22"/>
                <w:szCs w:val="20"/>
                <w:lang w:eastAsia="en-US"/>
              </w:rPr>
              <w:t xml:space="preserve"> </w:t>
            </w:r>
            <w:r w:rsidRPr="00F81E25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ТЭС</w:t>
            </w: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>, по которым выполняются следующ</w:t>
            </w:r>
            <w:r w:rsidRPr="002259B3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ее</w:t>
            </w: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 xml:space="preserve"> услови</w:t>
            </w:r>
            <w:r w:rsidRPr="002259B3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е</w:t>
            </w: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>, квалифицирующ</w:t>
            </w:r>
            <w:r w:rsidRPr="002259B3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ее</w:t>
            </w: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 xml:space="preserve"> электростанции (генерирующие объекты), относящиеся к таким ГТП, как генерирующие объекты, 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функционирования:</w:t>
            </w:r>
          </w:p>
          <w:p w14:paraId="517801B5" w14:textId="77777777" w:rsidR="004F3BDA" w:rsidRPr="002259B3" w:rsidRDefault="004F3BDA" w:rsidP="004F3BDA">
            <w:pPr>
              <w:suppressLineNumbers/>
              <w:suppressAutoHyphens/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</w:p>
          <w:p w14:paraId="03E667E8" w14:textId="77777777" w:rsidR="004F3BDA" w:rsidRPr="002259B3" w:rsidRDefault="004F3BDA" w:rsidP="004F3BDA">
            <w:pPr>
              <w:suppressLineNumbers/>
              <w:suppressAutoHyphens/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</w:p>
          <w:p w14:paraId="392CD904" w14:textId="77777777" w:rsidR="004F3BDA" w:rsidRPr="002259B3" w:rsidRDefault="004F3BDA" w:rsidP="004F3BDA">
            <w:pPr>
              <w:suppressLineNumbers/>
              <w:suppressAutoHyphens/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</w:p>
          <w:p w14:paraId="088E4EF7" w14:textId="77777777" w:rsidR="004F3BDA" w:rsidRPr="002259B3" w:rsidRDefault="004F3BDA" w:rsidP="004F3BDA">
            <w:pPr>
              <w:pStyle w:val="a0"/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>в отношении каждого часа данных операционных суток существует хотя бы одна ЕГО, отнесенная к рассматриваемой ГТП генерации, состояние которой согласно актуализированной расчетной модели, используемой для проведения конкурентного отбора ценовых заявок на сутки вперед, определено как включенное и которая при этом не отнесена к множеству ЕГО ВР, определенному СО в соответствии с настоящим пунктом;</w:t>
            </w:r>
          </w:p>
          <w:p w14:paraId="56780B68" w14:textId="77777777" w:rsidR="004F3BDA" w:rsidRPr="002259B3" w:rsidRDefault="004F3BDA" w:rsidP="004F3BDA">
            <w:p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0"/>
                <w:lang w:eastAsia="en-US"/>
              </w:rPr>
            </w:pPr>
          </w:p>
          <w:p w14:paraId="565A7F07" w14:textId="77777777" w:rsidR="004F3BDA" w:rsidRPr="002259B3" w:rsidRDefault="004F3BDA" w:rsidP="004F3BDA">
            <w:p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0"/>
                <w:lang w:eastAsia="en-US"/>
              </w:rPr>
            </w:pPr>
          </w:p>
          <w:p w14:paraId="68C81F1C" w14:textId="77777777" w:rsidR="004F3BDA" w:rsidRPr="002259B3" w:rsidRDefault="004F3BDA" w:rsidP="004F3BDA">
            <w:p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0"/>
                <w:lang w:eastAsia="en-US"/>
              </w:rPr>
            </w:pPr>
          </w:p>
          <w:p w14:paraId="605E60C4" w14:textId="77777777" w:rsidR="004F3BDA" w:rsidRPr="002259B3" w:rsidRDefault="004F3BDA" w:rsidP="004F3BDA">
            <w:p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0"/>
                <w:lang w:eastAsia="en-US"/>
              </w:rPr>
            </w:pPr>
          </w:p>
          <w:p w14:paraId="1FB3391D" w14:textId="77777777" w:rsidR="004F3BDA" w:rsidRPr="002259B3" w:rsidRDefault="004F3BDA" w:rsidP="004F3BDA">
            <w:p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0"/>
                <w:lang w:eastAsia="en-US"/>
              </w:rPr>
            </w:pPr>
          </w:p>
          <w:p w14:paraId="39A2D551" w14:textId="77777777" w:rsidR="004F3BDA" w:rsidRPr="002259B3" w:rsidRDefault="004F3BDA" w:rsidP="004F3BDA">
            <w:p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0"/>
                <w:lang w:eastAsia="en-US"/>
              </w:rPr>
            </w:pPr>
          </w:p>
          <w:p w14:paraId="7A8C9354" w14:textId="77777777" w:rsidR="004F3BDA" w:rsidRDefault="004F3BDA" w:rsidP="004F3BDA">
            <w:p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0"/>
                <w:lang w:eastAsia="en-US"/>
              </w:rPr>
            </w:pPr>
          </w:p>
          <w:p w14:paraId="36DE5EB7" w14:textId="519C76F6" w:rsidR="004F3BDA" w:rsidRPr="002259B3" w:rsidRDefault="004F3BDA" w:rsidP="004F3BDA">
            <w:pPr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>и включает соответствующие ГТП в Реестр ЭВР.</w:t>
            </w:r>
          </w:p>
          <w:p w14:paraId="0BE4679A" w14:textId="77777777" w:rsidR="004F3BDA" w:rsidRPr="004F3BDA" w:rsidRDefault="004F3BDA" w:rsidP="004F3BDA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iCs/>
                <w:sz w:val="22"/>
                <w:szCs w:val="22"/>
                <w:lang w:eastAsia="en-US"/>
              </w:rPr>
            </w:pPr>
            <w:r w:rsidRPr="004F3BDA">
              <w:rPr>
                <w:rFonts w:ascii="Garamond" w:hAnsi="Garamond"/>
                <w:iCs/>
                <w:sz w:val="22"/>
                <w:szCs w:val="22"/>
                <w:lang w:eastAsia="en-US"/>
              </w:rPr>
              <w:t>…</w:t>
            </w:r>
          </w:p>
          <w:p w14:paraId="54673F9C" w14:textId="77777777" w:rsidR="004F3BDA" w:rsidRPr="002259B3" w:rsidRDefault="004F3BDA" w:rsidP="004F3BDA">
            <w:pPr>
              <w:pStyle w:val="a8"/>
              <w:spacing w:before="120" w:after="120"/>
              <w:jc w:val="both"/>
              <w:rPr>
                <w:rFonts w:ascii="Garamond" w:hAnsi="Garamond"/>
                <w:sz w:val="22"/>
                <w:lang w:eastAsia="en-US"/>
              </w:rPr>
            </w:pPr>
            <w:r w:rsidRPr="002259B3">
              <w:rPr>
                <w:rFonts w:ascii="Garamond" w:hAnsi="Garamond"/>
                <w:sz w:val="22"/>
                <w:lang w:eastAsia="en-US"/>
              </w:rPr>
              <w:t>КО на основании реестра ЭВР, переданного из СО в отношении каждых операционных суток, формирует перечень ГТП генерации ЭВР, в отношении которых осуществляется расчет дополнительных требований по результатам конкурентного отбора ценовых заявок на сутки вперед, следующим образом:</w:t>
            </w:r>
          </w:p>
          <w:p w14:paraId="18001426" w14:textId="77777777" w:rsidR="004F3BDA" w:rsidRPr="002259B3" w:rsidRDefault="004F3BDA" w:rsidP="004F3BDA">
            <w:pPr>
              <w:suppressLineNumbers/>
              <w:suppressAutoHyphens/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>в перечень ГТП генерации ЭВР включаются ГТП генерации, в отношении которых на соответствующие операционные сутки одновременно выполнены следующие условия:</w:t>
            </w:r>
          </w:p>
          <w:p w14:paraId="5611AC6D" w14:textId="77777777" w:rsidR="004F3BDA" w:rsidRPr="002259B3" w:rsidRDefault="004F3BDA" w:rsidP="004F3BDA">
            <w:pPr>
              <w:pStyle w:val="a4"/>
              <w:numPr>
                <w:ilvl w:val="0"/>
                <w:numId w:val="20"/>
              </w:numPr>
              <w:suppressLineNumbers/>
              <w:suppressAutoHyphens/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2259B3">
              <w:rPr>
                <w:rFonts w:ascii="Garamond" w:hAnsi="Garamond"/>
                <w:sz w:val="22"/>
                <w:szCs w:val="20"/>
                <w:lang w:eastAsia="en-US"/>
              </w:rPr>
              <w:t>ГТП генерации включена СО в реестр ЭВР;</w:t>
            </w:r>
          </w:p>
          <w:p w14:paraId="7F10BB65" w14:textId="77777777" w:rsidR="004F3BDA" w:rsidRPr="002259B3" w:rsidRDefault="004F3BDA" w:rsidP="004F3BDA">
            <w:pPr>
              <w:pStyle w:val="a0"/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2259B3">
              <w:rPr>
                <w:rFonts w:ascii="Garamond" w:hAnsi="Garamond"/>
                <w:sz w:val="22"/>
                <w:szCs w:val="22"/>
              </w:rPr>
              <w:t xml:space="preserve">не менее чем в </w:t>
            </w:r>
            <w:r w:rsidRPr="002259B3">
              <w:rPr>
                <w:rFonts w:ascii="Garamond" w:hAnsi="Garamond"/>
                <w:sz w:val="22"/>
                <w:szCs w:val="22"/>
                <w:lang w:val="en-US"/>
              </w:rPr>
              <w:t>N</w:t>
            </w:r>
            <w:r w:rsidRPr="002259B3">
              <w:rPr>
                <w:rFonts w:ascii="Garamond" w:hAnsi="Garamond"/>
                <w:sz w:val="22"/>
                <w:szCs w:val="22"/>
              </w:rPr>
              <w:t>=16 часах данных операционных суток в данной ГТП генерации:</w:t>
            </w:r>
          </w:p>
          <w:p w14:paraId="3FF1FDD0" w14:textId="77777777" w:rsidR="004F3BDA" w:rsidRPr="002259B3" w:rsidRDefault="004F3BDA" w:rsidP="004F3BDA">
            <w:pPr>
              <w:pStyle w:val="a0"/>
              <w:widowControl w:val="0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2259B3">
              <w:rPr>
                <w:rFonts w:ascii="Garamond" w:hAnsi="Garamond"/>
                <w:sz w:val="22"/>
                <w:szCs w:val="22"/>
              </w:rPr>
              <w:t xml:space="preserve">значение полного планового почасового объема производства электроэнергии не превышает величину суммарного по режимным генерирующим единицам, отнесенным к данной ГТП генерации, нижнего предела регулирования, определенного на основании ограничений, переданных СО в составе актуализированной расчетной модели, используемой при проведении конкурентного отбора ценовых заявок на сутки вперед, на соответствующие операционные сутки; </w:t>
            </w:r>
          </w:p>
          <w:p w14:paraId="612D21D5" w14:textId="41A2F299" w:rsidR="004F3BDA" w:rsidRPr="005841FF" w:rsidRDefault="004F3BDA" w:rsidP="004F3BDA">
            <w:pPr>
              <w:pStyle w:val="a0"/>
              <w:widowControl w:val="0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bCs/>
                <w:sz w:val="22"/>
                <w:szCs w:val="20"/>
              </w:rPr>
            </w:pPr>
            <w:r w:rsidRPr="002259B3">
              <w:rPr>
                <w:rFonts w:ascii="Garamond" w:hAnsi="Garamond"/>
                <w:sz w:val="22"/>
                <w:szCs w:val="22"/>
              </w:rPr>
              <w:t xml:space="preserve">ГТП генерации не отнесена к указанным в подпункте «а» пункта 3.8.9 </w:t>
            </w:r>
            <w:r w:rsidRPr="002259B3">
              <w:rPr>
                <w:rFonts w:ascii="Garamond" w:hAnsi="Garamond"/>
                <w:i/>
                <w:sz w:val="22"/>
                <w:szCs w:val="22"/>
              </w:rPr>
              <w:t>Регламента подачи ценовых заявок участниками оптового рынка</w:t>
            </w:r>
            <w:r w:rsidRPr="002259B3">
              <w:rPr>
                <w:rFonts w:ascii="Garamond" w:hAnsi="Garamond"/>
                <w:sz w:val="22"/>
                <w:szCs w:val="22"/>
              </w:rPr>
              <w:t xml:space="preserve"> (Приложение № 5 к </w:t>
            </w:r>
            <w:r w:rsidRPr="002259B3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259B3">
              <w:rPr>
                <w:rFonts w:ascii="Garamond" w:hAnsi="Garamond"/>
                <w:sz w:val="22"/>
                <w:szCs w:val="22"/>
              </w:rPr>
              <w:t>) ГТП генерации, включающим генерирующие объекты, мощность которых поставляется в вынужденном режиме.</w:t>
            </w:r>
          </w:p>
        </w:tc>
      </w:tr>
    </w:tbl>
    <w:p w14:paraId="5E0C9004" w14:textId="77777777" w:rsidR="00A73891" w:rsidRDefault="00A73891" w:rsidP="00287BF9">
      <w:pPr>
        <w:jc w:val="both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</w:p>
    <w:p w14:paraId="22FDE037" w14:textId="7DFD0728" w:rsidR="00C10E7D" w:rsidRPr="00563E6D" w:rsidRDefault="00C10E7D" w:rsidP="00287BF9">
      <w:pPr>
        <w:jc w:val="both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</w:p>
    <w:p w14:paraId="008F7401" w14:textId="77777777" w:rsidR="00C10E7D" w:rsidRPr="005422F9" w:rsidRDefault="00C10E7D" w:rsidP="00C10E7D">
      <w:pPr>
        <w:rPr>
          <w:rFonts w:ascii="Garamond" w:eastAsia="Calibri" w:hAnsi="Garamond" w:cs="Garamond"/>
          <w:lang w:eastAsia="en-US"/>
        </w:rPr>
      </w:pPr>
    </w:p>
    <w:bookmarkEnd w:id="0"/>
    <w:bookmarkEnd w:id="1"/>
    <w:bookmarkEnd w:id="2"/>
    <w:bookmarkEnd w:id="3"/>
    <w:bookmarkEnd w:id="4"/>
    <w:p w14:paraId="01A05A35" w14:textId="77777777" w:rsidR="00C10E7D" w:rsidRDefault="00C10E7D" w:rsidP="00AA1EFE">
      <w:pPr>
        <w:pStyle w:val="20"/>
        <w:keepNext w:val="0"/>
        <w:widowControl w:val="0"/>
        <w:spacing w:before="120" w:after="120"/>
        <w:jc w:val="both"/>
        <w:rPr>
          <w:rFonts w:ascii="Garamond" w:hAnsi="Garamond"/>
          <w:sz w:val="2"/>
          <w:szCs w:val="2"/>
        </w:rPr>
      </w:pPr>
    </w:p>
    <w:p w14:paraId="7FB14F75" w14:textId="77777777" w:rsidR="004A2E03" w:rsidRDefault="004A2E03" w:rsidP="004A2E03"/>
    <w:p w14:paraId="50424227" w14:textId="77777777" w:rsidR="00943A1B" w:rsidRPr="00563E6D" w:rsidRDefault="00943A1B" w:rsidP="00943A1B">
      <w:pPr>
        <w:pStyle w:val="1"/>
        <w:spacing w:before="0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Предложения по изменениям и дополнениям в РЕГЛАМЕНТ </w:t>
      </w:r>
      <w:r w:rsidRPr="00943A1B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ПОДАЧИ ЦЕНОВЫХ ЗАЯВОК УЧАСТНИКАМИ ОПТОВОГО РЫНКА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(Приложение № </w:t>
      </w:r>
      <w:r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5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к Договору о присоединении к торговой системе оптового рынка)</w:t>
      </w:r>
    </w:p>
    <w:p w14:paraId="18F0A0EC" w14:textId="77777777" w:rsidR="00943A1B" w:rsidRPr="005422F9" w:rsidRDefault="00943A1B" w:rsidP="00943A1B">
      <w:pPr>
        <w:rPr>
          <w:rFonts w:ascii="Garamond" w:eastAsia="Calibri" w:hAnsi="Garamond" w:cs="Garamond"/>
          <w:lang w:eastAsia="en-US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945"/>
        <w:gridCol w:w="6946"/>
      </w:tblGrid>
      <w:tr w:rsidR="00943A1B" w:rsidRPr="00E6508A" w14:paraId="18B2EEF4" w14:textId="77777777" w:rsidTr="00392074">
        <w:trPr>
          <w:trHeight w:val="435"/>
        </w:trPr>
        <w:tc>
          <w:tcPr>
            <w:tcW w:w="1560" w:type="dxa"/>
            <w:vAlign w:val="center"/>
          </w:tcPr>
          <w:p w14:paraId="625A2D89" w14:textId="77777777" w:rsidR="00943A1B" w:rsidRPr="00E6508A" w:rsidRDefault="00943A1B" w:rsidP="00392074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3891DCA0" w14:textId="77777777" w:rsidR="00943A1B" w:rsidRPr="00E6508A" w:rsidRDefault="00943A1B" w:rsidP="00392074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4EC9C9A1" w14:textId="77777777" w:rsidR="00943A1B" w:rsidRPr="00E6508A" w:rsidRDefault="00943A1B" w:rsidP="00392074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2E4907B8" w14:textId="77777777" w:rsidR="00943A1B" w:rsidRPr="00E6508A" w:rsidRDefault="00943A1B" w:rsidP="00392074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6946" w:type="dxa"/>
            <w:vAlign w:val="center"/>
          </w:tcPr>
          <w:p w14:paraId="42B9FCB4" w14:textId="77777777" w:rsidR="00943A1B" w:rsidRPr="00E6508A" w:rsidRDefault="00943A1B" w:rsidP="00392074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74205D94" w14:textId="77777777" w:rsidR="00943A1B" w:rsidRPr="00E6508A" w:rsidRDefault="00943A1B" w:rsidP="00392074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943A1B" w:rsidRPr="00E6508A" w14:paraId="16D67EBD" w14:textId="77777777" w:rsidTr="00392074">
        <w:trPr>
          <w:trHeight w:val="435"/>
        </w:trPr>
        <w:tc>
          <w:tcPr>
            <w:tcW w:w="1560" w:type="dxa"/>
          </w:tcPr>
          <w:p w14:paraId="2385C79B" w14:textId="39754C12" w:rsidR="00943A1B" w:rsidRPr="00E6508A" w:rsidRDefault="00943A1B" w:rsidP="00392074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6945" w:type="dxa"/>
          </w:tcPr>
          <w:p w14:paraId="5E474B4A" w14:textId="77777777" w:rsidR="00943A1B" w:rsidRPr="00943A1B" w:rsidRDefault="00943A1B" w:rsidP="004F3BDA">
            <w:pPr>
              <w:pStyle w:val="3"/>
              <w:keepNext w:val="0"/>
              <w:numPr>
                <w:ilvl w:val="2"/>
                <w:numId w:val="0"/>
              </w:numPr>
              <w:spacing w:before="120" w:after="120" w:line="240" w:lineRule="auto"/>
              <w:ind w:left="36"/>
              <w:jc w:val="both"/>
              <w:rPr>
                <w:rFonts w:ascii="Garamond" w:hAnsi="Garamond"/>
                <w:bCs w:val="0"/>
                <w:sz w:val="22"/>
                <w:szCs w:val="20"/>
                <w:lang w:val="ru-RU"/>
              </w:rPr>
            </w:pPr>
            <w:bookmarkStart w:id="6" w:name="_Toc128827617"/>
            <w:bookmarkStart w:id="7" w:name="_Toc318365175"/>
            <w:r w:rsidRPr="00943A1B">
              <w:rPr>
                <w:rFonts w:ascii="Garamond" w:hAnsi="Garamond"/>
                <w:bCs w:val="0"/>
                <w:sz w:val="22"/>
                <w:szCs w:val="20"/>
                <w:lang w:val="ru-RU"/>
              </w:rPr>
              <w:t>Оперативная ценопринимающая заявка на изменение объемов производства может быть подана участником оптового рынка только:</w:t>
            </w:r>
            <w:bookmarkEnd w:id="6"/>
            <w:bookmarkEnd w:id="7"/>
            <w:r w:rsidRPr="00943A1B">
              <w:rPr>
                <w:rFonts w:ascii="Garamond" w:hAnsi="Garamond"/>
                <w:bCs w:val="0"/>
                <w:sz w:val="22"/>
                <w:szCs w:val="20"/>
                <w:lang w:val="ru-RU"/>
              </w:rPr>
              <w:t xml:space="preserve"> </w:t>
            </w:r>
          </w:p>
          <w:p w14:paraId="702048BF" w14:textId="77777777" w:rsidR="00943A1B" w:rsidRPr="00943A1B" w:rsidRDefault="00943A1B" w:rsidP="006250C2">
            <w:pPr>
              <w:pStyle w:val="3"/>
              <w:keepNext w:val="0"/>
              <w:numPr>
                <w:ilvl w:val="0"/>
                <w:numId w:val="28"/>
              </w:numPr>
              <w:tabs>
                <w:tab w:val="clear" w:pos="1789"/>
              </w:tabs>
              <w:spacing w:before="120" w:after="120" w:line="240" w:lineRule="auto"/>
              <w:ind w:left="320" w:hanging="284"/>
              <w:jc w:val="both"/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</w:pPr>
            <w:bookmarkStart w:id="8" w:name="_Toc128827618"/>
            <w:bookmarkStart w:id="9" w:name="_Toc140328834"/>
            <w:bookmarkStart w:id="10" w:name="_Toc182198651"/>
            <w:bookmarkStart w:id="11" w:name="_Toc184532841"/>
            <w:bookmarkStart w:id="12" w:name="_Toc221506838"/>
            <w:bookmarkStart w:id="13" w:name="_Toc231711409"/>
            <w:bookmarkStart w:id="14" w:name="_Toc233706820"/>
            <w:bookmarkStart w:id="15" w:name="_Toc248040069"/>
            <w:bookmarkStart w:id="16" w:name="_Toc318365176"/>
            <w:r w:rsidRPr="00943A1B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t>в отношении ГТП генерации, в том числе одновременно в отношении ГТП генерации и ГТП потребления – если:</w:t>
            </w:r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  <w:p w14:paraId="2193B2B0" w14:textId="77777777" w:rsidR="00943A1B" w:rsidRPr="00943A1B" w:rsidRDefault="00943A1B" w:rsidP="006250C2">
            <w:pPr>
              <w:pStyle w:val="3"/>
              <w:spacing w:before="120" w:after="120" w:line="240" w:lineRule="auto"/>
              <w:ind w:left="74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bookmarkStart w:id="17" w:name="_Toc128827619"/>
            <w:bookmarkStart w:id="18" w:name="_Toc140328835"/>
            <w:bookmarkStart w:id="19" w:name="_Toc182198652"/>
            <w:bookmarkStart w:id="20" w:name="_Toc184532842"/>
            <w:bookmarkStart w:id="21" w:name="_Toc221506839"/>
            <w:bookmarkStart w:id="22" w:name="_Toc231711410"/>
            <w:bookmarkStart w:id="23" w:name="_Toc233706821"/>
            <w:bookmarkStart w:id="24" w:name="_Toc248040070"/>
            <w:bookmarkStart w:id="25" w:name="_Toc318365177"/>
            <w:r w:rsidRPr="00943A1B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t xml:space="preserve">а) </w:t>
            </w:r>
            <w:r w:rsidRPr="00943A1B">
              <w:rPr>
                <w:rFonts w:ascii="Garamond" w:hAnsi="Garamond"/>
                <w:b w:val="0"/>
                <w:bCs w:val="0"/>
                <w:sz w:val="22"/>
                <w:szCs w:val="22"/>
                <w:lang w:val="ru-RU"/>
              </w:rPr>
              <w:t>участником оптового рынка</w:t>
            </w:r>
            <w:r w:rsidRPr="00943A1B">
              <w:rPr>
                <w:rFonts w:ascii="Garamond" w:hAnsi="Garamond"/>
                <w:b w:val="0"/>
                <w:sz w:val="22"/>
                <w:szCs w:val="22"/>
              </w:rPr>
              <w:t xml:space="preserve"> была подана ценовая заявка на планирование объема производства электроэнергии в отношении соответствующего операционного часа по данной ГТП генерации</w:t>
            </w:r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r w:rsidRPr="00943A1B">
              <w:rPr>
                <w:rFonts w:ascii="Garamond" w:hAnsi="Garamond"/>
                <w:b w:val="0"/>
                <w:sz w:val="22"/>
                <w:szCs w:val="22"/>
              </w:rPr>
              <w:t>;</w:t>
            </w:r>
            <w:bookmarkEnd w:id="25"/>
          </w:p>
          <w:p w14:paraId="3A3AC19C" w14:textId="77777777" w:rsidR="00943A1B" w:rsidRPr="00943A1B" w:rsidRDefault="00943A1B" w:rsidP="006250C2">
            <w:pPr>
              <w:pStyle w:val="3"/>
              <w:spacing w:before="120" w:after="120" w:line="240" w:lineRule="auto"/>
              <w:ind w:left="745"/>
              <w:jc w:val="both"/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</w:pPr>
            <w:bookmarkStart w:id="26" w:name="_Toc128827620"/>
            <w:bookmarkStart w:id="27" w:name="_Toc140328836"/>
            <w:bookmarkStart w:id="28" w:name="_Toc182198653"/>
            <w:bookmarkStart w:id="29" w:name="_Toc184532843"/>
            <w:bookmarkStart w:id="30" w:name="_Toc221506840"/>
            <w:bookmarkStart w:id="31" w:name="_Toc231711411"/>
            <w:bookmarkStart w:id="32" w:name="_Toc233706822"/>
            <w:bookmarkStart w:id="33" w:name="_Toc248040071"/>
            <w:bookmarkStart w:id="34" w:name="_Toc318365178"/>
            <w:r w:rsidRPr="00943A1B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t>б) ценовая заявка на планирование объема производства электроэнергии участника оптового рынка была включена КО в процедуру конкурентного отбора ценовых заявок в рынке на сутки вперед;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  <w:p w14:paraId="7B2255EF" w14:textId="77777777" w:rsidR="00943A1B" w:rsidRPr="00943A1B" w:rsidRDefault="00943A1B" w:rsidP="006250C2">
            <w:pPr>
              <w:pStyle w:val="3"/>
              <w:spacing w:before="120" w:after="120" w:line="240" w:lineRule="auto"/>
              <w:ind w:left="745"/>
              <w:jc w:val="both"/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</w:pPr>
            <w:bookmarkStart w:id="35" w:name="_Toc318365179"/>
            <w:r w:rsidRPr="00943A1B">
              <w:rPr>
                <w:rFonts w:ascii="Garamond" w:hAnsi="Garamond"/>
                <w:b w:val="0"/>
                <w:bCs w:val="0"/>
                <w:sz w:val="22"/>
                <w:szCs w:val="20"/>
                <w:highlight w:val="yellow"/>
                <w:lang w:val="ru-RU"/>
              </w:rPr>
              <w:t>в) ГТП генерации</w:t>
            </w:r>
            <w:bookmarkEnd w:id="35"/>
            <w:r w:rsidRPr="00943A1B">
              <w:rPr>
                <w:rFonts w:ascii="Garamond" w:hAnsi="Garamond"/>
                <w:b w:val="0"/>
                <w:bCs w:val="0"/>
                <w:sz w:val="22"/>
                <w:szCs w:val="20"/>
                <w:highlight w:val="yellow"/>
                <w:lang w:val="ru-RU"/>
              </w:rPr>
              <w:t>, по которым в отношении данного расчетного периода отсутствует поданное в СО заявление на включение в реестр ЭВР;</w:t>
            </w:r>
          </w:p>
          <w:p w14:paraId="6F47B0FA" w14:textId="77777777" w:rsidR="00943A1B" w:rsidRPr="00943A1B" w:rsidRDefault="00943A1B" w:rsidP="006250C2">
            <w:pPr>
              <w:pStyle w:val="3"/>
              <w:spacing w:before="120" w:after="120" w:line="240" w:lineRule="auto"/>
              <w:ind w:left="745"/>
              <w:jc w:val="both"/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</w:pPr>
            <w:bookmarkStart w:id="36" w:name="_Toc318365180"/>
            <w:r w:rsidRPr="00943A1B">
              <w:rPr>
                <w:rFonts w:ascii="Garamond" w:hAnsi="Garamond"/>
                <w:b w:val="0"/>
                <w:bCs w:val="0"/>
                <w:sz w:val="22"/>
                <w:szCs w:val="20"/>
                <w:highlight w:val="yellow"/>
                <w:lang w:val="ru-RU"/>
              </w:rPr>
              <w:t>г</w:t>
            </w:r>
            <w:r w:rsidRPr="00943A1B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t>) ГТП генерации не относится к указанным в подпункте «а» п. 3.8.9 настоящего Регламента ГТП генерации, включающим генерирующие объекты, мощность которых поставляется в вынужденном режиме, и не относится к ГТП, указанным в подпункте «в» данного пункта настоящего Регламента.</w:t>
            </w:r>
            <w:bookmarkEnd w:id="36"/>
          </w:p>
          <w:p w14:paraId="2C5D4A1A" w14:textId="77777777" w:rsidR="00943A1B" w:rsidRPr="00943A1B" w:rsidRDefault="00943A1B" w:rsidP="006250C2">
            <w:pPr>
              <w:pStyle w:val="3"/>
              <w:spacing w:before="120" w:after="120" w:line="240" w:lineRule="auto"/>
              <w:ind w:left="36"/>
              <w:jc w:val="both"/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</w:pPr>
            <w:bookmarkStart w:id="37" w:name="_Toc140328838"/>
            <w:bookmarkStart w:id="38" w:name="_Toc182198655"/>
            <w:bookmarkStart w:id="39" w:name="_Toc184532845"/>
            <w:bookmarkStart w:id="40" w:name="_Toc221506842"/>
            <w:bookmarkStart w:id="41" w:name="_Toc231711413"/>
            <w:bookmarkStart w:id="42" w:name="_Toc233706824"/>
            <w:bookmarkStart w:id="43" w:name="_Toc248040073"/>
            <w:bookmarkStart w:id="44" w:name="_Toc318365181"/>
            <w:r w:rsidRPr="00943A1B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t xml:space="preserve">В случае если ГТП потребления поставщика для данной электростанции не зарегистрирована на оптовом рынке, то указанные в данном пункте действия осуществляются только в отношении ГТП потребления (включая ГТП потребления с регулируемой нагрузкой), являющейся смежной с ГТП генерации электростанции и зарегистрированной на </w:t>
            </w:r>
            <w:r w:rsidRPr="00943A1B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lastRenderedPageBreak/>
              <w:t>оптовом рынке за Участником оптового рынка, в отношении которого на оптовом рынке зарегистрирована данная ГТП генерации.</w:t>
            </w:r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</w:p>
        </w:tc>
        <w:tc>
          <w:tcPr>
            <w:tcW w:w="6946" w:type="dxa"/>
          </w:tcPr>
          <w:p w14:paraId="11F094D9" w14:textId="77777777" w:rsidR="00943A1B" w:rsidRPr="00943A1B" w:rsidRDefault="00943A1B" w:rsidP="004F3BDA">
            <w:pPr>
              <w:pStyle w:val="3"/>
              <w:keepNext w:val="0"/>
              <w:numPr>
                <w:ilvl w:val="2"/>
                <w:numId w:val="0"/>
              </w:numPr>
              <w:spacing w:before="120" w:after="120" w:line="240" w:lineRule="auto"/>
              <w:ind w:left="36"/>
              <w:jc w:val="both"/>
              <w:rPr>
                <w:rFonts w:ascii="Garamond" w:hAnsi="Garamond"/>
                <w:bCs w:val="0"/>
                <w:sz w:val="22"/>
                <w:szCs w:val="20"/>
                <w:lang w:val="ru-RU"/>
              </w:rPr>
            </w:pPr>
            <w:r w:rsidRPr="00943A1B">
              <w:rPr>
                <w:rFonts w:ascii="Garamond" w:hAnsi="Garamond"/>
                <w:bCs w:val="0"/>
                <w:sz w:val="22"/>
                <w:szCs w:val="20"/>
                <w:lang w:val="ru-RU"/>
              </w:rPr>
              <w:lastRenderedPageBreak/>
              <w:t xml:space="preserve">Оперативная ценопринимающая заявка на изменение объемов производства может быть подана участником оптового рынка только: </w:t>
            </w:r>
          </w:p>
          <w:p w14:paraId="558B14A9" w14:textId="77777777" w:rsidR="00943A1B" w:rsidRPr="00943A1B" w:rsidRDefault="00943A1B" w:rsidP="006250C2">
            <w:pPr>
              <w:pStyle w:val="3"/>
              <w:keepNext w:val="0"/>
              <w:numPr>
                <w:ilvl w:val="0"/>
                <w:numId w:val="30"/>
              </w:numPr>
              <w:tabs>
                <w:tab w:val="clear" w:pos="1789"/>
              </w:tabs>
              <w:spacing w:before="120" w:after="120" w:line="240" w:lineRule="auto"/>
              <w:ind w:left="315" w:hanging="284"/>
              <w:jc w:val="both"/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</w:pPr>
            <w:r w:rsidRPr="00943A1B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t>в отношении ГТП генерации, в том числе одновременно в отношении ГТП генерации и ГТП потребления – если:</w:t>
            </w:r>
          </w:p>
          <w:p w14:paraId="53A46A57" w14:textId="77777777" w:rsidR="00943A1B" w:rsidRPr="00943A1B" w:rsidRDefault="00943A1B" w:rsidP="006250C2">
            <w:pPr>
              <w:pStyle w:val="3"/>
              <w:spacing w:before="120" w:after="120" w:line="240" w:lineRule="auto"/>
              <w:ind w:left="745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943A1B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t xml:space="preserve">а) </w:t>
            </w:r>
            <w:r w:rsidRPr="00943A1B">
              <w:rPr>
                <w:rFonts w:ascii="Garamond" w:hAnsi="Garamond"/>
                <w:b w:val="0"/>
                <w:bCs w:val="0"/>
                <w:sz w:val="22"/>
                <w:szCs w:val="22"/>
                <w:lang w:val="ru-RU"/>
              </w:rPr>
              <w:t>участником оптового рынка</w:t>
            </w:r>
            <w:r w:rsidRPr="00943A1B">
              <w:rPr>
                <w:rFonts w:ascii="Garamond" w:hAnsi="Garamond"/>
                <w:b w:val="0"/>
                <w:sz w:val="22"/>
                <w:szCs w:val="22"/>
              </w:rPr>
              <w:t xml:space="preserve"> была подана ценовая заявка на планирование объема производства электроэнергии в отношении соответствующего операционного часа по данной ГТП генерации;</w:t>
            </w:r>
          </w:p>
          <w:p w14:paraId="6590685D" w14:textId="77777777" w:rsidR="00943A1B" w:rsidRPr="00943A1B" w:rsidRDefault="00943A1B" w:rsidP="006250C2">
            <w:pPr>
              <w:pStyle w:val="3"/>
              <w:spacing w:before="120" w:after="120" w:line="240" w:lineRule="auto"/>
              <w:ind w:left="745"/>
              <w:jc w:val="both"/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</w:pPr>
            <w:r w:rsidRPr="00943A1B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t>б) ценовая заявка на планирование объема производства электроэнергии участника оптового рынка была включена КО в процедуру конкурентного отбора ценовых заявок в рынке на сутки вперед;</w:t>
            </w:r>
          </w:p>
          <w:p w14:paraId="7000B30A" w14:textId="77777777" w:rsidR="00943A1B" w:rsidRPr="00943A1B" w:rsidRDefault="00943A1B" w:rsidP="006250C2">
            <w:pPr>
              <w:pStyle w:val="3"/>
              <w:spacing w:before="120" w:after="120" w:line="240" w:lineRule="auto"/>
              <w:ind w:left="745"/>
              <w:jc w:val="both"/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</w:pPr>
            <w:r w:rsidRPr="00943A1B">
              <w:rPr>
                <w:rFonts w:ascii="Garamond" w:hAnsi="Garamond"/>
                <w:b w:val="0"/>
                <w:bCs w:val="0"/>
                <w:sz w:val="22"/>
                <w:szCs w:val="20"/>
                <w:highlight w:val="yellow"/>
                <w:lang w:val="ru-RU"/>
              </w:rPr>
              <w:t>в</w:t>
            </w:r>
            <w:r w:rsidRPr="00943A1B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t>) ГТП генерации не относится к указанным в подпункте «а» п. 3.8.9 настоящего Регламента ГТП генерации, включающим генерирующие объекты, мощность которых поставляется в вынужденном режиме, и не относится к ГТП, указанным в подпункте «в» данного пункта настоящего Регламента.</w:t>
            </w:r>
          </w:p>
          <w:p w14:paraId="65E17F1E" w14:textId="77777777" w:rsidR="00943A1B" w:rsidRPr="005841FF" w:rsidRDefault="00943A1B" w:rsidP="004F3BDA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943A1B">
              <w:rPr>
                <w:rFonts w:ascii="Garamond" w:hAnsi="Garamond"/>
                <w:bCs/>
                <w:sz w:val="22"/>
                <w:szCs w:val="20"/>
              </w:rPr>
              <w:t>В случае если ГТП потребления поставщика для данной электростанции не зарегистрирована на оптовом рынке, то указанные в данном пункте действия осуществляются только в отношении ГТП потребления (включая ГТП потребления с регулируемой нагрузкой), являющейся смежной с ГТП генерации электростанции и зарегистрированной на оптовом рынке за Участником оптового рынка, в отношении которого на оптовом рынке зарегистрирована данная ГТП генерации.</w:t>
            </w:r>
          </w:p>
        </w:tc>
      </w:tr>
    </w:tbl>
    <w:p w14:paraId="3DC8CE29" w14:textId="77777777" w:rsidR="00943A1B" w:rsidRDefault="00943A1B" w:rsidP="00A73891">
      <w:pPr>
        <w:pStyle w:val="1"/>
        <w:spacing w:before="0"/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</w:pPr>
    </w:p>
    <w:p w14:paraId="5B99C8E5" w14:textId="77777777" w:rsidR="00A73891" w:rsidRPr="00563E6D" w:rsidRDefault="00A73891" w:rsidP="00A73891">
      <w:pPr>
        <w:pStyle w:val="1"/>
        <w:spacing w:before="0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Предложения по изменениям и дополнениям в РЕГЛАМЕНТ ПРОВЕДЕНИЯ КОНКУРЕНТНОГО ОТБОРА</w:t>
      </w:r>
      <w:bookmarkStart w:id="45" w:name="_Toc399249532"/>
      <w:bookmarkStart w:id="46" w:name="_Toc477181140"/>
      <w:bookmarkStart w:id="47" w:name="_Toc497477332"/>
      <w:bookmarkStart w:id="48" w:name="_Toc10206019"/>
      <w:r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ЦЕНОВЫХ ЗАЯВОК НА СУТКИ ВПЕРЕД</w:t>
      </w:r>
      <w:bookmarkEnd w:id="45"/>
      <w:bookmarkEnd w:id="46"/>
      <w:bookmarkEnd w:id="47"/>
      <w:bookmarkEnd w:id="48"/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(Приложение № 7 к Договору о присоединении к торговой системе оптового рынка)</w:t>
      </w:r>
    </w:p>
    <w:p w14:paraId="35BCD667" w14:textId="77777777" w:rsidR="00A73891" w:rsidRPr="005422F9" w:rsidRDefault="00A73891" w:rsidP="00A73891">
      <w:pPr>
        <w:rPr>
          <w:rFonts w:ascii="Garamond" w:eastAsia="Calibri" w:hAnsi="Garamond" w:cs="Garamond"/>
          <w:lang w:eastAsia="en-US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945"/>
        <w:gridCol w:w="6946"/>
      </w:tblGrid>
      <w:tr w:rsidR="00A73891" w:rsidRPr="00E6508A" w14:paraId="089AAAE2" w14:textId="77777777" w:rsidTr="00CD6C15">
        <w:trPr>
          <w:trHeight w:val="435"/>
        </w:trPr>
        <w:tc>
          <w:tcPr>
            <w:tcW w:w="1560" w:type="dxa"/>
            <w:vAlign w:val="center"/>
          </w:tcPr>
          <w:p w14:paraId="287A05C3" w14:textId="77777777" w:rsidR="00A73891" w:rsidRPr="00E6508A" w:rsidRDefault="00A73891" w:rsidP="00CD6C1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6C3BC33C" w14:textId="77777777" w:rsidR="00A73891" w:rsidRPr="00E6508A" w:rsidRDefault="00A73891" w:rsidP="00CD6C1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4BBDB3E1" w14:textId="77777777" w:rsidR="00A73891" w:rsidRPr="00E6508A" w:rsidRDefault="00A73891" w:rsidP="00CD6C1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47AAABE9" w14:textId="77777777" w:rsidR="00A73891" w:rsidRPr="00E6508A" w:rsidRDefault="00A73891" w:rsidP="00CD6C1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6946" w:type="dxa"/>
            <w:vAlign w:val="center"/>
          </w:tcPr>
          <w:p w14:paraId="7991D611" w14:textId="77777777" w:rsidR="00A73891" w:rsidRPr="00E6508A" w:rsidRDefault="00A73891" w:rsidP="00CD6C1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6ACE54DE" w14:textId="77777777" w:rsidR="00A73891" w:rsidRPr="00E6508A" w:rsidRDefault="00A73891" w:rsidP="00CD6C15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A73891" w:rsidRPr="00E6508A" w14:paraId="1EC8B2F6" w14:textId="77777777" w:rsidTr="00CD6C15">
        <w:trPr>
          <w:trHeight w:val="435"/>
        </w:trPr>
        <w:tc>
          <w:tcPr>
            <w:tcW w:w="1560" w:type="dxa"/>
          </w:tcPr>
          <w:p w14:paraId="309A58AC" w14:textId="0774B678" w:rsidR="00A73891" w:rsidRPr="00E6508A" w:rsidRDefault="00A73891" w:rsidP="00745A64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945" w:type="dxa"/>
          </w:tcPr>
          <w:p w14:paraId="2C489DA5" w14:textId="77777777" w:rsidR="00A73891" w:rsidRPr="00453BB8" w:rsidRDefault="00A73891" w:rsidP="00A73891">
            <w:pPr>
              <w:pStyle w:val="20"/>
              <w:numPr>
                <w:ilvl w:val="1"/>
                <w:numId w:val="0"/>
              </w:numPr>
              <w:tabs>
                <w:tab w:val="num" w:pos="360"/>
              </w:tabs>
              <w:spacing w:before="120" w:after="120"/>
              <w:jc w:val="both"/>
              <w:rPr>
                <w:rFonts w:ascii="Garamond" w:hAnsi="Garamond"/>
                <w:bCs w:val="0"/>
                <w:sz w:val="22"/>
                <w:lang w:eastAsia="en-US"/>
              </w:rPr>
            </w:pPr>
            <w:bookmarkStart w:id="49" w:name="_Toc10206077"/>
            <w:r w:rsidRPr="00453BB8">
              <w:rPr>
                <w:rFonts w:ascii="Garamond" w:hAnsi="Garamond"/>
                <w:bCs w:val="0"/>
                <w:sz w:val="22"/>
                <w:lang w:eastAsia="en-US"/>
              </w:rPr>
              <w:t>Порядок проведения модельного расчета конкурентного отбора ценовых заявок на сутки вперед</w:t>
            </w:r>
            <w:bookmarkEnd w:id="49"/>
            <w:r w:rsidRPr="00453BB8">
              <w:rPr>
                <w:rFonts w:ascii="Garamond" w:hAnsi="Garamond"/>
                <w:bCs w:val="0"/>
                <w:sz w:val="22"/>
                <w:lang w:eastAsia="en-US"/>
              </w:rPr>
              <w:t xml:space="preserve"> </w:t>
            </w:r>
          </w:p>
          <w:p w14:paraId="78D490A4" w14:textId="77777777" w:rsidR="00A73891" w:rsidRPr="00453BB8" w:rsidRDefault="00A73891" w:rsidP="00A73891">
            <w:pPr>
              <w:spacing w:before="120" w:after="12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453BB8">
              <w:rPr>
                <w:rFonts w:ascii="Garamond" w:hAnsi="Garamond"/>
                <w:sz w:val="22"/>
                <w:szCs w:val="20"/>
                <w:lang w:eastAsia="en-US"/>
              </w:rPr>
              <w:t xml:space="preserve"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то КО проводит модельный расчет конкурентного отбора ценовых заявок на сутки вперед в данной ценовой зоне в соответствии с порядком, аналогичным порядку проведения конкурентного отбора ценовых заявок на сутки вперед, определенным настоящим Регламентом (в том числе с учетом раздела 9 настоящего Регламента), и с учетом следующих особенностей формирования входных данных: </w:t>
            </w:r>
          </w:p>
          <w:p w14:paraId="0DBDCB48" w14:textId="77777777" w:rsidR="00A73891" w:rsidRPr="00453BB8" w:rsidRDefault="00A73891" w:rsidP="00A73891">
            <w:pPr>
              <w:pStyle w:val="a4"/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453BB8">
              <w:rPr>
                <w:rFonts w:ascii="Garamond" w:hAnsi="Garamond"/>
                <w:sz w:val="22"/>
                <w:szCs w:val="20"/>
                <w:lang w:eastAsia="en-US"/>
              </w:rPr>
              <w:t xml:space="preserve">значения нижних пределов регулирования по РГЕ, отнесенным к ГТП генерации, включенным КО в перечень ГТП генерации ЭВР на соответствующие операционные сутки в соответствии с </w:t>
            </w:r>
            <w:r w:rsidRPr="00453BB8">
              <w:rPr>
                <w:rFonts w:ascii="Garamond" w:hAnsi="Garamond"/>
                <w:i/>
                <w:sz w:val="22"/>
                <w:szCs w:val="20"/>
                <w:lang w:eastAsia="en-US"/>
              </w:rPr>
              <w:t>Регламентом актуализации расчетной модели</w:t>
            </w:r>
            <w:r w:rsidRPr="00453BB8">
              <w:rPr>
                <w:rFonts w:ascii="Garamond" w:hAnsi="Garamond"/>
                <w:sz w:val="22"/>
                <w:szCs w:val="20"/>
                <w:lang w:eastAsia="en-US"/>
              </w:rPr>
              <w:t xml:space="preserve"> (Приложение № 3 к </w:t>
            </w:r>
            <w:r w:rsidRPr="00453BB8">
              <w:rPr>
                <w:rFonts w:ascii="Garamond" w:hAnsi="Garamond"/>
                <w:i/>
                <w:sz w:val="22"/>
                <w:szCs w:val="20"/>
                <w:lang w:eastAsia="en-US"/>
              </w:rPr>
              <w:t>Договору о присоединении к торговой системе оптового рынка</w:t>
            </w:r>
            <w:r w:rsidRPr="00453BB8">
              <w:rPr>
                <w:rFonts w:ascii="Garamond" w:hAnsi="Garamond"/>
                <w:sz w:val="22"/>
                <w:szCs w:val="20"/>
                <w:lang w:eastAsia="en-US"/>
              </w:rPr>
              <w:t>), принимаются равными разнице:</w:t>
            </w:r>
          </w:p>
          <w:p w14:paraId="452C4B9E" w14:textId="77777777" w:rsidR="00A73891" w:rsidRPr="00453BB8" w:rsidRDefault="00A73891" w:rsidP="00A73891">
            <w:pPr>
              <w:pStyle w:val="subclauseindent"/>
              <w:numPr>
                <w:ilvl w:val="0"/>
                <w:numId w:val="24"/>
              </w:numPr>
              <w:rPr>
                <w:rFonts w:ascii="Garamond" w:hAnsi="Garamond"/>
                <w:szCs w:val="22"/>
              </w:rPr>
            </w:pPr>
            <w:r w:rsidRPr="00453BB8">
              <w:rPr>
                <w:rFonts w:ascii="Garamond" w:hAnsi="Garamond"/>
                <w:szCs w:val="22"/>
              </w:rPr>
              <w:t xml:space="preserve">максимума из технического и технологического минимумов, определенных для данного часа согласно актуализированной расчетной модели, переданной СО в КО в соответствии с </w:t>
            </w:r>
            <w:r w:rsidRPr="00453BB8">
              <w:rPr>
                <w:rFonts w:ascii="Garamond" w:hAnsi="Garamond"/>
                <w:i/>
                <w:szCs w:val="22"/>
              </w:rPr>
              <w:t>Регламентом актуализации расчетной модели</w:t>
            </w:r>
            <w:r w:rsidRPr="00453BB8">
              <w:rPr>
                <w:rFonts w:ascii="Garamond" w:hAnsi="Garamond"/>
                <w:szCs w:val="22"/>
              </w:rPr>
              <w:t xml:space="preserve"> (Приложение № 3 к </w:t>
            </w:r>
            <w:r w:rsidRPr="00453BB8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453BB8">
              <w:rPr>
                <w:rFonts w:ascii="Garamond" w:hAnsi="Garamond"/>
                <w:szCs w:val="22"/>
              </w:rPr>
              <w:t>);</w:t>
            </w:r>
          </w:p>
          <w:p w14:paraId="4F5DCAA8" w14:textId="77777777" w:rsidR="00A73891" w:rsidRPr="00453BB8" w:rsidRDefault="00A73891" w:rsidP="00A73891">
            <w:pPr>
              <w:pStyle w:val="subclauseindent"/>
              <w:numPr>
                <w:ilvl w:val="0"/>
                <w:numId w:val="24"/>
              </w:numPr>
              <w:rPr>
                <w:rFonts w:ascii="Garamond" w:hAnsi="Garamond"/>
                <w:szCs w:val="22"/>
              </w:rPr>
            </w:pPr>
            <w:r w:rsidRPr="00453BB8">
              <w:rPr>
                <w:rFonts w:ascii="Garamond" w:hAnsi="Garamond"/>
                <w:szCs w:val="22"/>
              </w:rPr>
              <w:t xml:space="preserve">суммы по ЕГО, отнесенным к соответствующей РГЕ и не включенным СО в перечень ВР, в соответствии с Приложением 2 к </w:t>
            </w:r>
            <w:r w:rsidRPr="00453BB8">
              <w:rPr>
                <w:rFonts w:ascii="Garamond" w:hAnsi="Garamond"/>
                <w:i/>
                <w:szCs w:val="22"/>
              </w:rPr>
              <w:t>Регламенту актуализации расчетной модели</w:t>
            </w:r>
            <w:r w:rsidRPr="00453BB8">
              <w:rPr>
                <w:rFonts w:ascii="Garamond" w:hAnsi="Garamond"/>
                <w:szCs w:val="22"/>
              </w:rPr>
              <w:t xml:space="preserve"> </w:t>
            </w:r>
            <w:r w:rsidRPr="00453BB8">
              <w:rPr>
                <w:rFonts w:ascii="Garamond" w:hAnsi="Garamond"/>
                <w:szCs w:val="22"/>
              </w:rPr>
              <w:lastRenderedPageBreak/>
              <w:t xml:space="preserve">(Приложение № 3 к </w:t>
            </w:r>
            <w:r w:rsidRPr="00453BB8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453BB8">
              <w:rPr>
                <w:rFonts w:ascii="Garamond" w:hAnsi="Garamond"/>
                <w:szCs w:val="22"/>
              </w:rPr>
              <w:t xml:space="preserve">), минимальных из величин технических минимумов для данного часа, переданных СО в КО в соответствии с </w:t>
            </w:r>
            <w:r w:rsidRPr="00453BB8">
              <w:rPr>
                <w:rFonts w:ascii="Garamond" w:hAnsi="Garamond"/>
                <w:i/>
                <w:szCs w:val="22"/>
              </w:rPr>
              <w:t>Регламентом актуализации расчетной модели</w:t>
            </w:r>
            <w:r w:rsidRPr="00453BB8">
              <w:rPr>
                <w:rFonts w:ascii="Garamond" w:hAnsi="Garamond"/>
                <w:szCs w:val="22"/>
              </w:rPr>
              <w:t xml:space="preserve"> (Приложение № 3 к </w:t>
            </w:r>
            <w:r w:rsidRPr="00453BB8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453BB8">
              <w:rPr>
                <w:rFonts w:ascii="Garamond" w:hAnsi="Garamond"/>
                <w:szCs w:val="22"/>
              </w:rPr>
              <w:t xml:space="preserve">), и величин технических минимумов, представленных участником в КО в соответствии с формой 12 приложения 1 к </w:t>
            </w:r>
            <w:r w:rsidRPr="00453BB8">
              <w:rPr>
                <w:rFonts w:ascii="Garamond" w:hAnsi="Garamond"/>
                <w:i/>
                <w:szCs w:val="22"/>
              </w:rPr>
              <w:t>Положению о порядке получения статуса  субъекта оптового рынка и ведения реестра субъектов оптового рынка</w:t>
            </w:r>
            <w:r w:rsidRPr="00453BB8">
              <w:rPr>
                <w:rFonts w:ascii="Garamond" w:hAnsi="Garamond"/>
                <w:szCs w:val="22"/>
              </w:rPr>
              <w:t xml:space="preserve"> (Приложение № 1.1 к </w:t>
            </w:r>
            <w:r w:rsidRPr="00453BB8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453BB8">
              <w:rPr>
                <w:rFonts w:ascii="Garamond" w:hAnsi="Garamond"/>
                <w:szCs w:val="22"/>
              </w:rPr>
              <w:t>).</w:t>
            </w:r>
          </w:p>
          <w:p w14:paraId="5C347C33" w14:textId="77777777" w:rsidR="00A73891" w:rsidRPr="00453BB8" w:rsidRDefault="00A73891" w:rsidP="00A73891">
            <w:pPr>
              <w:pStyle w:val="subclauseindent"/>
              <w:numPr>
                <w:ilvl w:val="0"/>
                <w:numId w:val="22"/>
              </w:numPr>
              <w:rPr>
                <w:rFonts w:ascii="Garamond" w:hAnsi="Garamond"/>
                <w:szCs w:val="22"/>
              </w:rPr>
            </w:pPr>
            <w:r w:rsidRPr="00453BB8">
              <w:rPr>
                <w:rFonts w:ascii="Garamond" w:hAnsi="Garamond"/>
                <w:szCs w:val="22"/>
              </w:rPr>
              <w:t xml:space="preserve">в случае если </w:t>
            </w:r>
            <w:r w:rsidRPr="00453BB8">
              <w:rPr>
                <w:rFonts w:ascii="Garamond" w:hAnsi="Garamond"/>
              </w:rPr>
              <w:t xml:space="preserve">в качестве результатов </w:t>
            </w:r>
            <w:r w:rsidRPr="00453BB8">
              <w:rPr>
                <w:rFonts w:ascii="Garamond" w:hAnsi="Garamond"/>
                <w:szCs w:val="22"/>
              </w:rPr>
              <w:t>конкурентного отбора ценовых заявок на сутки вперед приняты результаты расчета с учетом ценозависимого снижения объемов покупки электрической энергии в данной ценовой зоне, то в качестве модельных пар &lt;цена-количество&gt; для отнесенных к данной ценовой зоне ГТП потребления,</w:t>
            </w:r>
            <w:r w:rsidRPr="00453BB8">
              <w:rPr>
                <w:rFonts w:ascii="Garamond" w:hAnsi="Garamond"/>
                <w:color w:val="000000"/>
              </w:rPr>
              <w:t xml:space="preserve"> в отношении которых в соответствии с </w:t>
            </w:r>
            <w:r w:rsidRPr="00453BB8">
              <w:rPr>
                <w:rFonts w:ascii="Garamond" w:hAnsi="Garamond"/>
                <w:color w:val="000000"/>
                <w:szCs w:val="22"/>
              </w:rPr>
              <w:t>информацией, указанной в актуализированной расчетной модели,</w:t>
            </w:r>
            <w:r w:rsidRPr="00453BB8">
              <w:rPr>
                <w:rFonts w:ascii="Garamond" w:hAnsi="Garamond"/>
                <w:color w:val="000000"/>
              </w:rPr>
              <w:t xml:space="preserve"> подтверждена готовность к ценозависимому снижению объема покупки электрической энергии, в часы, определенные в соответствии с приложением 5 к настоящему Регламенту, </w:t>
            </w:r>
            <w:r w:rsidRPr="00453BB8">
              <w:rPr>
                <w:rFonts w:ascii="Garamond" w:hAnsi="Garamond"/>
                <w:szCs w:val="22"/>
              </w:rPr>
              <w:t>используются пары, сформированные в соответствии с п. 4 Приложения 1 (п. 5 Приложения 1) к настоящему Регламенту, а в прочие часы и для прочих ГТП используются пары, сформированные в соответствии с п. 1 и 2 приложения 1 к настоящему Регламенту;</w:t>
            </w:r>
          </w:p>
          <w:p w14:paraId="648DA351" w14:textId="77777777" w:rsidR="00A73891" w:rsidRPr="00453BB8" w:rsidRDefault="00A73891" w:rsidP="00A73891">
            <w:pPr>
              <w:pStyle w:val="subclauseindent"/>
              <w:numPr>
                <w:ilvl w:val="0"/>
                <w:numId w:val="22"/>
              </w:numPr>
              <w:rPr>
                <w:rFonts w:ascii="Garamond" w:hAnsi="Garamond"/>
                <w:szCs w:val="22"/>
              </w:rPr>
            </w:pPr>
            <w:r w:rsidRPr="00453BB8">
              <w:rPr>
                <w:rFonts w:ascii="Garamond" w:hAnsi="Garamond"/>
                <w:szCs w:val="22"/>
              </w:rPr>
              <w:t xml:space="preserve">в случае если </w:t>
            </w:r>
            <w:r w:rsidRPr="00453BB8">
              <w:rPr>
                <w:rFonts w:ascii="Garamond" w:hAnsi="Garamond"/>
              </w:rPr>
              <w:t xml:space="preserve">в качестве результатов </w:t>
            </w:r>
            <w:r w:rsidRPr="00453BB8">
              <w:rPr>
                <w:rFonts w:ascii="Garamond" w:hAnsi="Garamond"/>
                <w:szCs w:val="22"/>
              </w:rPr>
              <w:t>конкурентного отбора ценовых заявок на сутки вперед приняты результаты расчета без учета ценозависимого снижения объемов покупки электрической энергии в данной ценовой зоне, то в качестве модельных пар &lt;цена-количество&gt; для отнесенных к данной ценовой зоне ГТП используются пары, сформированные в соответствии с п. 1 и 2 приложения 1 к настоящему Регламенту.</w:t>
            </w:r>
          </w:p>
          <w:p w14:paraId="28BF3EC2" w14:textId="77777777" w:rsidR="00A73891" w:rsidRPr="00453BB8" w:rsidRDefault="00A73891" w:rsidP="00CD6C15">
            <w:pPr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outlineLvl w:val="4"/>
              <w:rPr>
                <w:rFonts w:ascii="Garamond" w:hAnsi="Garamond"/>
                <w:sz w:val="22"/>
                <w:szCs w:val="20"/>
                <w:lang w:eastAsia="en-US"/>
              </w:rPr>
            </w:pPr>
          </w:p>
        </w:tc>
        <w:tc>
          <w:tcPr>
            <w:tcW w:w="6946" w:type="dxa"/>
          </w:tcPr>
          <w:p w14:paraId="4BD75445" w14:textId="2388BD09" w:rsidR="00A73891" w:rsidRPr="00453BB8" w:rsidRDefault="00453BB8" w:rsidP="003C166F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/>
                <w:sz w:val="22"/>
                <w:szCs w:val="20"/>
                <w:lang w:eastAsia="en-US"/>
              </w:rPr>
            </w:pPr>
            <w:r w:rsidRPr="00453BB8">
              <w:rPr>
                <w:rFonts w:ascii="Garamond" w:hAnsi="Garamond"/>
                <w:b/>
                <w:sz w:val="22"/>
                <w:szCs w:val="20"/>
                <w:lang w:eastAsia="en-US"/>
              </w:rPr>
              <w:lastRenderedPageBreak/>
              <w:t>Удалить раздел</w:t>
            </w:r>
          </w:p>
        </w:tc>
      </w:tr>
    </w:tbl>
    <w:p w14:paraId="14863D52" w14:textId="77777777" w:rsidR="004A2E03" w:rsidRDefault="004A2E03" w:rsidP="004A2E03"/>
    <w:p w14:paraId="7CEB1DDF" w14:textId="4FC8D8E3" w:rsidR="00FB3562" w:rsidRPr="00563E6D" w:rsidRDefault="00FB3562" w:rsidP="00FB3562">
      <w:pPr>
        <w:pStyle w:val="1"/>
        <w:spacing w:before="0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lastRenderedPageBreak/>
        <w:t xml:space="preserve">Предложения по изменениям и дополнениям в РЕГЛАМЕНТ </w:t>
      </w:r>
      <w:r w:rsidR="00745A64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РАСЧЕТА ПЛАНОВЫХ ОБЪЕМОВ ПРОИЗВОДСТВА И ПОТРЕБЛЕНИЯ И РАСЧЕТА СТОИМОСТИ</w:t>
      </w:r>
      <w:r w:rsidR="003C166F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</w:t>
      </w:r>
      <w:r w:rsidR="00745A64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ЭЛЕКТРОЭНЕРГИИ НА СУТКИ ВПЕРЕД 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(Приложение № </w:t>
      </w:r>
      <w:r w:rsidR="00745A64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8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к Договору о присоединении к торговой системе оптового рынка)</w:t>
      </w:r>
    </w:p>
    <w:p w14:paraId="62E5DEDC" w14:textId="77777777" w:rsidR="00FB3562" w:rsidRPr="005422F9" w:rsidRDefault="00FB3562" w:rsidP="00FB3562">
      <w:pPr>
        <w:rPr>
          <w:rFonts w:ascii="Garamond" w:eastAsia="Calibri" w:hAnsi="Garamond" w:cs="Garamond"/>
          <w:lang w:eastAsia="en-US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945"/>
        <w:gridCol w:w="6946"/>
      </w:tblGrid>
      <w:tr w:rsidR="00FB3562" w:rsidRPr="00E6508A" w14:paraId="3D602C24" w14:textId="77777777" w:rsidTr="00CD6C15">
        <w:trPr>
          <w:trHeight w:val="435"/>
        </w:trPr>
        <w:tc>
          <w:tcPr>
            <w:tcW w:w="1560" w:type="dxa"/>
            <w:vAlign w:val="center"/>
          </w:tcPr>
          <w:p w14:paraId="27A378A9" w14:textId="77777777" w:rsidR="00FB3562" w:rsidRPr="00E6508A" w:rsidRDefault="00FB3562" w:rsidP="00CD6C1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4558C3F6" w14:textId="77777777" w:rsidR="00FB3562" w:rsidRPr="00E6508A" w:rsidRDefault="00FB3562" w:rsidP="00CD6C1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796282AA" w14:textId="77777777" w:rsidR="00FB3562" w:rsidRPr="00E6508A" w:rsidRDefault="00FB3562" w:rsidP="00CD6C1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533BACD7" w14:textId="77777777" w:rsidR="00FB3562" w:rsidRPr="00E6508A" w:rsidRDefault="00FB3562" w:rsidP="00CD6C1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6946" w:type="dxa"/>
            <w:vAlign w:val="center"/>
          </w:tcPr>
          <w:p w14:paraId="3362A253" w14:textId="77777777" w:rsidR="00FB3562" w:rsidRPr="00E6508A" w:rsidRDefault="00FB3562" w:rsidP="00CD6C1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69FA2B68" w14:textId="77777777" w:rsidR="00FB3562" w:rsidRPr="00E6508A" w:rsidRDefault="00FB3562" w:rsidP="00CD6C15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FB3562" w:rsidRPr="00E6508A" w14:paraId="7011B626" w14:textId="77777777" w:rsidTr="00CD6C15">
        <w:trPr>
          <w:trHeight w:val="435"/>
        </w:trPr>
        <w:tc>
          <w:tcPr>
            <w:tcW w:w="1560" w:type="dxa"/>
          </w:tcPr>
          <w:p w14:paraId="2D8A487B" w14:textId="041A4190" w:rsidR="00FB3562" w:rsidRPr="00E6508A" w:rsidRDefault="00745A64" w:rsidP="00745A64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13</w:t>
            </w:r>
            <w:r w:rsidR="00FB3562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.</w:t>
            </w: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945" w:type="dxa"/>
          </w:tcPr>
          <w:p w14:paraId="2D0B63A3" w14:textId="77777777" w:rsidR="00745A64" w:rsidRPr="00392074" w:rsidRDefault="00745A64" w:rsidP="003C166F">
            <w:pPr>
              <w:pStyle w:val="3"/>
              <w:keepNext w:val="0"/>
              <w:widowControl w:val="0"/>
              <w:spacing w:before="120" w:after="120" w:line="240" w:lineRule="auto"/>
              <w:jc w:val="both"/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</w:pPr>
            <w:bookmarkStart w:id="50" w:name="_Toc97311191"/>
            <w:r w:rsidRPr="00392074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t xml:space="preserve">Расчет </w:t>
            </w:r>
            <w:r w:rsidRPr="00392074">
              <w:rPr>
                <w:rFonts w:ascii="Garamond" w:hAnsi="Garamond"/>
                <w:b w:val="0"/>
                <w:bCs w:val="0"/>
                <w:sz w:val="22"/>
                <w:szCs w:val="20"/>
                <w:highlight w:val="yellow"/>
                <w:lang w:val="ru-RU"/>
              </w:rPr>
              <w:t>модельной</w:t>
            </w:r>
            <w:r w:rsidRPr="00392074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t xml:space="preserve"> цены электрической энергии в ГТП генерации, для целей определения предварительной величины дополнительных требований в отношении ГТП генерации, включенной в перечень ГТП генерации ЭВР</w:t>
            </w:r>
            <w:bookmarkEnd w:id="50"/>
            <w:r w:rsidRPr="00392074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t xml:space="preserve"> </w:t>
            </w:r>
          </w:p>
          <w:p w14:paraId="28FA2C99" w14:textId="77777777" w:rsidR="00745A64" w:rsidRPr="00392074" w:rsidRDefault="00745A64" w:rsidP="003C166F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392074">
              <w:rPr>
                <w:rFonts w:ascii="Garamond" w:hAnsi="Garamond"/>
                <w:highlight w:val="yellow"/>
                <w:lang w:val="ru-RU"/>
              </w:rPr>
              <w:object w:dxaOrig="880" w:dyaOrig="400" w14:anchorId="701D07C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6pt;height:28.8pt" o:ole="">
                  <v:imagedata r:id="rId8" o:title=""/>
                </v:shape>
                <o:OLEObject Type="Embed" ProgID="Equation.3" ShapeID="_x0000_i1025" DrawAspect="Content" ObjectID="_1759921697" r:id="rId9"/>
              </w:object>
            </w:r>
            <w:r w:rsidRPr="00392074">
              <w:rPr>
                <w:rFonts w:ascii="Garamond" w:hAnsi="Garamond"/>
                <w:lang w:val="ru-RU"/>
              </w:rPr>
              <w:t xml:space="preserve"> [руб./МВт.ч] – </w:t>
            </w:r>
            <w:r w:rsidRPr="00392074">
              <w:rPr>
                <w:rFonts w:ascii="Garamond" w:hAnsi="Garamond"/>
                <w:highlight w:val="yellow"/>
                <w:lang w:val="ru-RU"/>
              </w:rPr>
              <w:t>модельная</w:t>
            </w:r>
            <w:r w:rsidRPr="00392074">
              <w:rPr>
                <w:rFonts w:ascii="Garamond" w:hAnsi="Garamond"/>
                <w:lang w:val="ru-RU"/>
              </w:rPr>
              <w:t xml:space="preserve"> цена электрической энергии в ГТП генерации q участника оптового рынка </w:t>
            </w:r>
            <w:r w:rsidRPr="00392074">
              <w:rPr>
                <w:rFonts w:ascii="Garamond" w:hAnsi="Garamond"/>
                <w:i/>
                <w:lang w:val="ru-RU"/>
              </w:rPr>
              <w:t>i</w:t>
            </w:r>
            <w:r w:rsidRPr="00392074">
              <w:rPr>
                <w:rFonts w:ascii="Garamond" w:hAnsi="Garamond"/>
                <w:lang w:val="ru-RU"/>
              </w:rPr>
              <w:t xml:space="preserve"> в час операционных суток </w:t>
            </w:r>
            <w:r w:rsidRPr="00392074">
              <w:rPr>
                <w:rFonts w:ascii="Garamond" w:hAnsi="Garamond"/>
                <w:i/>
                <w:lang w:val="ru-RU"/>
              </w:rPr>
              <w:t>h</w:t>
            </w:r>
            <w:r w:rsidRPr="00392074">
              <w:rPr>
                <w:rFonts w:ascii="Garamond" w:hAnsi="Garamond"/>
                <w:lang w:val="ru-RU"/>
              </w:rPr>
              <w:t xml:space="preserve">, рассчитанная для целей определения предварительной величины дополнительных требований в отношении ГТП генерации, включенной </w:t>
            </w:r>
            <w:bookmarkStart w:id="51" w:name="OLE_LINK3"/>
            <w:bookmarkStart w:id="52" w:name="OLE_LINK4"/>
            <w:r w:rsidRPr="00392074">
              <w:rPr>
                <w:rFonts w:ascii="Garamond" w:hAnsi="Garamond"/>
                <w:lang w:val="ru-RU"/>
              </w:rPr>
              <w:t xml:space="preserve">в перечень ГТП генерации </w:t>
            </w:r>
            <w:bookmarkEnd w:id="51"/>
            <w:bookmarkEnd w:id="52"/>
            <w:r w:rsidRPr="00392074">
              <w:rPr>
                <w:rFonts w:ascii="Garamond" w:hAnsi="Garamond"/>
                <w:lang w:val="ru-RU"/>
              </w:rPr>
              <w:t>ЭВР.</w:t>
            </w:r>
          </w:p>
          <w:p w14:paraId="208DAEE5" w14:textId="77777777" w:rsidR="00745A64" w:rsidRPr="00392074" w:rsidRDefault="00745A64" w:rsidP="003C166F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392074">
              <w:rPr>
                <w:rFonts w:ascii="Garamond" w:hAnsi="Garamond"/>
                <w:lang w:val="ru-RU"/>
              </w:rPr>
              <w:t xml:space="preserve">КО рассчитывает величину </w:t>
            </w:r>
            <w:r w:rsidRPr="00392074">
              <w:rPr>
                <w:rFonts w:ascii="Garamond" w:hAnsi="Garamond"/>
                <w:highlight w:val="yellow"/>
                <w:lang w:val="ru-RU"/>
              </w:rPr>
              <w:object w:dxaOrig="880" w:dyaOrig="400" w14:anchorId="24C0A8E0">
                <v:shape id="_x0000_i1026" type="#_x0000_t75" style="width:60.6pt;height:28.8pt" o:ole="">
                  <v:imagedata r:id="rId10" o:title=""/>
                </v:shape>
                <o:OLEObject Type="Embed" ProgID="Equation.3" ShapeID="_x0000_i1026" DrawAspect="Content" ObjectID="_1759921698" r:id="rId11"/>
              </w:object>
            </w:r>
            <w:r w:rsidRPr="00392074">
              <w:rPr>
                <w:rFonts w:ascii="Garamond" w:hAnsi="Garamond"/>
                <w:lang w:val="ru-RU"/>
              </w:rPr>
              <w:t xml:space="preserve"> в соответствии с формулой:</w:t>
            </w:r>
          </w:p>
          <w:p w14:paraId="767B3B57" w14:textId="77777777" w:rsidR="00745A64" w:rsidRPr="00392074" w:rsidRDefault="00745A64" w:rsidP="003C166F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highlight w:val="yellow"/>
                <w:lang w:val="ru-RU"/>
              </w:rPr>
            </w:pPr>
            <w:r w:rsidRPr="00392074">
              <w:rPr>
                <w:rFonts w:ascii="Garamond" w:hAnsi="Garamond"/>
                <w:highlight w:val="yellow"/>
                <w:lang w:val="ru-RU"/>
              </w:rPr>
              <w:t>1. Если</w:t>
            </w:r>
            <w:r w:rsidRPr="00392074">
              <w:rPr>
                <w:rFonts w:ascii="Garamond" w:hAnsi="Garamond"/>
                <w:highlight w:val="yellow"/>
                <w:lang w:val="ru-RU"/>
              </w:rPr>
              <w:object w:dxaOrig="1780" w:dyaOrig="400" w14:anchorId="0E1B60C9">
                <v:shape id="_x0000_i1027" type="#_x0000_t75" style="width:112.2pt;height:26.4pt" o:ole="">
                  <v:imagedata r:id="rId12" o:title=""/>
                </v:shape>
                <o:OLEObject Type="Embed" ProgID="Equation.3" ShapeID="_x0000_i1027" DrawAspect="Content" ObjectID="_1759921699" r:id="rId13"/>
              </w:object>
            </w:r>
            <w:r w:rsidRPr="00392074">
              <w:rPr>
                <w:rFonts w:ascii="Garamond" w:hAnsi="Garamond"/>
                <w:highlight w:val="yellow"/>
                <w:lang w:val="ru-RU"/>
              </w:rPr>
              <w:t>, то</w:t>
            </w:r>
          </w:p>
          <w:p w14:paraId="70A062A0" w14:textId="77777777" w:rsidR="00745A64" w:rsidRPr="00392074" w:rsidRDefault="00745A64" w:rsidP="003C166F">
            <w:pPr>
              <w:pStyle w:val="subsubclauseindent"/>
              <w:widowControl w:val="0"/>
              <w:ind w:left="0"/>
              <w:rPr>
                <w:rFonts w:ascii="Garamond" w:hAnsi="Garamond"/>
                <w:highlight w:val="yellow"/>
                <w:lang w:val="ru-RU"/>
              </w:rPr>
            </w:pPr>
            <w:r w:rsidRPr="00392074">
              <w:rPr>
                <w:rFonts w:ascii="Garamond" w:hAnsi="Garamond"/>
                <w:highlight w:val="yellow"/>
                <w:lang w:val="ru-RU"/>
              </w:rPr>
              <w:object w:dxaOrig="3640" w:dyaOrig="760" w14:anchorId="4B5CB677">
                <v:shape id="_x0000_i1028" type="#_x0000_t75" style="width:252.6pt;height:52.8pt" o:ole="">
                  <v:imagedata r:id="rId14" o:title=""/>
                </v:shape>
                <o:OLEObject Type="Embed" ProgID="Equation.3" ShapeID="_x0000_i1028" DrawAspect="Content" ObjectID="_1759921700" r:id="rId15"/>
              </w:object>
            </w:r>
            <w:r w:rsidRPr="00392074">
              <w:rPr>
                <w:rFonts w:ascii="Garamond" w:hAnsi="Garamond"/>
                <w:highlight w:val="yellow"/>
                <w:lang w:val="ru-RU"/>
              </w:rPr>
              <w:t>.</w:t>
            </w:r>
          </w:p>
          <w:p w14:paraId="53F4953A" w14:textId="77777777" w:rsidR="00745A64" w:rsidRPr="00392074" w:rsidRDefault="00745A64" w:rsidP="003C166F">
            <w:pPr>
              <w:pStyle w:val="subsubclauseindent"/>
              <w:widowControl w:val="0"/>
              <w:ind w:left="0"/>
              <w:jc w:val="left"/>
              <w:rPr>
                <w:rFonts w:ascii="Garamond" w:hAnsi="Garamond"/>
                <w:highlight w:val="yellow"/>
                <w:lang w:val="ru-RU"/>
              </w:rPr>
            </w:pPr>
            <w:r w:rsidRPr="00392074">
              <w:rPr>
                <w:rFonts w:ascii="Garamond" w:hAnsi="Garamond"/>
                <w:highlight w:val="yellow"/>
                <w:lang w:val="ru-RU"/>
              </w:rPr>
              <w:t>2. Если</w:t>
            </w:r>
            <w:r w:rsidRPr="00392074">
              <w:rPr>
                <w:rFonts w:ascii="Garamond" w:hAnsi="Garamond"/>
                <w:highlight w:val="yellow"/>
                <w:lang w:val="ru-RU"/>
              </w:rPr>
              <w:object w:dxaOrig="1780" w:dyaOrig="400" w14:anchorId="3ED0DCF4">
                <v:shape id="_x0000_i1029" type="#_x0000_t75" style="width:112.2pt;height:26.4pt" o:ole="">
                  <v:imagedata r:id="rId16" o:title=""/>
                </v:shape>
                <o:OLEObject Type="Embed" ProgID="Equation.3" ShapeID="_x0000_i1029" DrawAspect="Content" ObjectID="_1759921701" r:id="rId17"/>
              </w:object>
            </w:r>
            <w:r w:rsidRPr="00392074">
              <w:rPr>
                <w:rFonts w:ascii="Garamond" w:hAnsi="Garamond"/>
                <w:highlight w:val="yellow"/>
                <w:lang w:val="ru-RU"/>
              </w:rPr>
              <w:t>, то</w:t>
            </w:r>
          </w:p>
          <w:p w14:paraId="690DAAB5" w14:textId="77777777" w:rsidR="00745A64" w:rsidRPr="00392074" w:rsidRDefault="00745A64" w:rsidP="003C166F">
            <w:pPr>
              <w:pStyle w:val="subsubclauseindent"/>
              <w:widowControl w:val="0"/>
              <w:ind w:left="0"/>
              <w:rPr>
                <w:rFonts w:ascii="Garamond" w:hAnsi="Garamond"/>
                <w:highlight w:val="yellow"/>
                <w:lang w:val="ru-RU"/>
              </w:rPr>
            </w:pPr>
            <w:r w:rsidRPr="00392074">
              <w:rPr>
                <w:rFonts w:ascii="Garamond" w:hAnsi="Garamond"/>
                <w:highlight w:val="yellow"/>
                <w:lang w:val="ru-RU"/>
              </w:rPr>
              <w:object w:dxaOrig="3120" w:dyaOrig="560" w14:anchorId="6DB961CB">
                <v:shape id="_x0000_i1030" type="#_x0000_t75" style="width:215.4pt;height:37.8pt" o:ole="">
                  <v:imagedata r:id="rId18" o:title=""/>
                </v:shape>
                <o:OLEObject Type="Embed" ProgID="Equation.3" ShapeID="_x0000_i1030" DrawAspect="Content" ObjectID="_1759921702" r:id="rId19"/>
              </w:object>
            </w:r>
            <w:r w:rsidRPr="00392074">
              <w:rPr>
                <w:rFonts w:ascii="Garamond" w:hAnsi="Garamond"/>
                <w:highlight w:val="yellow"/>
                <w:lang w:val="ru-RU"/>
              </w:rPr>
              <w:t>,</w:t>
            </w:r>
          </w:p>
          <w:p w14:paraId="4C5ADD63" w14:textId="77777777" w:rsidR="00745A64" w:rsidRPr="00392074" w:rsidRDefault="00745A64" w:rsidP="003C166F">
            <w:pPr>
              <w:pStyle w:val="subsubclauseindent"/>
              <w:widowControl w:val="0"/>
              <w:ind w:left="601" w:hanging="425"/>
              <w:rPr>
                <w:rFonts w:ascii="Garamond" w:hAnsi="Garamond"/>
                <w:highlight w:val="yellow"/>
                <w:lang w:val="ru-RU"/>
              </w:rPr>
            </w:pPr>
            <w:r w:rsidRPr="00392074">
              <w:rPr>
                <w:rFonts w:ascii="Garamond" w:hAnsi="Garamond"/>
                <w:highlight w:val="yellow"/>
                <w:lang w:val="ru-RU"/>
              </w:rPr>
              <w:t xml:space="preserve">где </w:t>
            </w:r>
            <w:r w:rsidRPr="00392074">
              <w:rPr>
                <w:rFonts w:ascii="Garamond" w:hAnsi="Garamond"/>
                <w:highlight w:val="yellow"/>
                <w:lang w:val="ru-RU"/>
              </w:rPr>
              <w:object w:dxaOrig="760" w:dyaOrig="400" w14:anchorId="7BE98AD3">
                <v:shape id="_x0000_i1031" type="#_x0000_t75" style="width:52.8pt;height:28.8pt" o:ole="">
                  <v:imagedata r:id="rId20" o:title=""/>
                </v:shape>
                <o:OLEObject Type="Embed" ProgID="Equation.3" ShapeID="_x0000_i1031" DrawAspect="Content" ObjectID="_1759921703" r:id="rId21"/>
              </w:object>
            </w:r>
            <w:r w:rsidRPr="00392074">
              <w:rPr>
                <w:rFonts w:ascii="Garamond" w:hAnsi="Garamond"/>
                <w:highlight w:val="yellow"/>
                <w:lang w:val="ru-RU"/>
              </w:rPr>
              <w:t xml:space="preserve"> [руб./МВт.ч] – модельная узловая цена электроэнергии в узле расчетной модели n в час операционных суток h, определенная </w:t>
            </w:r>
            <w:r w:rsidRPr="00392074">
              <w:rPr>
                <w:rFonts w:ascii="Garamond" w:hAnsi="Garamond"/>
                <w:highlight w:val="yellow"/>
                <w:lang w:val="ru-RU"/>
              </w:rPr>
              <w:lastRenderedPageBreak/>
              <w:t xml:space="preserve">КО при проведении процедуры модельного конкурентного отбора ценовых заявок на сутки вперед в соответствии с разделом 10 </w:t>
            </w:r>
            <w:r w:rsidRPr="00392074">
              <w:rPr>
                <w:rFonts w:ascii="Garamond" w:hAnsi="Garamond"/>
                <w:i/>
                <w:highlight w:val="yellow"/>
                <w:lang w:val="ru-RU"/>
              </w:rPr>
              <w:t>Регламента проведения конкурентного отбора ценовых заявок на сутки вперед</w:t>
            </w:r>
            <w:r w:rsidRPr="00392074">
              <w:rPr>
                <w:rFonts w:ascii="Garamond" w:hAnsi="Garamond"/>
                <w:highlight w:val="yellow"/>
                <w:lang w:val="ru-RU"/>
              </w:rPr>
              <w:t xml:space="preserve"> (Приложение № 7 к </w:t>
            </w:r>
            <w:r w:rsidRPr="00392074">
              <w:rPr>
                <w:rFonts w:ascii="Garamond" w:hAnsi="Garamond"/>
                <w:i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392074">
              <w:rPr>
                <w:rFonts w:ascii="Garamond" w:hAnsi="Garamond"/>
                <w:highlight w:val="yellow"/>
                <w:lang w:val="ru-RU"/>
              </w:rPr>
              <w:t>);</w:t>
            </w:r>
          </w:p>
          <w:p w14:paraId="54EBED90" w14:textId="77777777" w:rsidR="00745A64" w:rsidRPr="00392074" w:rsidRDefault="00745A64" w:rsidP="003C166F">
            <w:pPr>
              <w:pStyle w:val="subsubclauseindent"/>
              <w:widowControl w:val="0"/>
              <w:ind w:left="601"/>
              <w:rPr>
                <w:rFonts w:ascii="Garamond" w:hAnsi="Garamond"/>
                <w:highlight w:val="yellow"/>
                <w:lang w:val="ru-RU"/>
              </w:rPr>
            </w:pPr>
            <w:r w:rsidRPr="00392074">
              <w:rPr>
                <w:rFonts w:ascii="Garamond" w:hAnsi="Garamond"/>
                <w:highlight w:val="yellow"/>
                <w:lang w:val="ru-RU"/>
              </w:rPr>
              <w:object w:dxaOrig="3100" w:dyaOrig="560" w14:anchorId="497FB803">
                <v:shape id="_x0000_i1032" type="#_x0000_t75" style="width:211.8pt;height:37.8pt" o:ole="">
                  <v:imagedata r:id="rId22" o:title=""/>
                </v:shape>
                <o:OLEObject Type="Embed" ProgID="Equation.3" ShapeID="_x0000_i1032" DrawAspect="Content" ObjectID="_1759921704" r:id="rId23"/>
              </w:object>
            </w:r>
            <w:r w:rsidRPr="00392074">
              <w:rPr>
                <w:rFonts w:ascii="Garamond" w:hAnsi="Garamond"/>
                <w:highlight w:val="yellow"/>
                <w:lang w:val="ru-RU"/>
              </w:rPr>
              <w:t>;</w:t>
            </w:r>
          </w:p>
          <w:p w14:paraId="7A059BE7" w14:textId="77777777" w:rsidR="00745A64" w:rsidRPr="00392074" w:rsidRDefault="00745A64" w:rsidP="003C166F">
            <w:pPr>
              <w:pStyle w:val="subsubclauseindent"/>
              <w:widowControl w:val="0"/>
              <w:ind w:left="601"/>
              <w:rPr>
                <w:rFonts w:ascii="Garamond" w:hAnsi="Garamond"/>
                <w:highlight w:val="yellow"/>
                <w:lang w:val="ru-RU"/>
              </w:rPr>
            </w:pPr>
            <w:r w:rsidRPr="00392074">
              <w:rPr>
                <w:rFonts w:ascii="Garamond" w:hAnsi="Garamond"/>
                <w:highlight w:val="yellow"/>
                <w:lang w:val="ru-RU"/>
              </w:rPr>
              <w:object w:dxaOrig="3200" w:dyaOrig="560" w14:anchorId="43C33291">
                <v:shape id="_x0000_i1033" type="#_x0000_t75" style="width:219pt;height:37.8pt" o:ole="">
                  <v:imagedata r:id="rId24" o:title=""/>
                </v:shape>
                <o:OLEObject Type="Embed" ProgID="Equation.3" ShapeID="_x0000_i1033" DrawAspect="Content" ObjectID="_1759921705" r:id="rId25"/>
              </w:object>
            </w:r>
            <w:r w:rsidRPr="00392074">
              <w:rPr>
                <w:rFonts w:ascii="Garamond" w:hAnsi="Garamond"/>
                <w:highlight w:val="yellow"/>
                <w:lang w:val="ru-RU"/>
              </w:rPr>
              <w:t>;</w:t>
            </w:r>
          </w:p>
          <w:p w14:paraId="443AF104" w14:textId="77777777" w:rsidR="00745A64" w:rsidRPr="00392074" w:rsidRDefault="00745A64" w:rsidP="003C166F">
            <w:pPr>
              <w:pStyle w:val="subsubclauseindent"/>
              <w:widowControl w:val="0"/>
              <w:ind w:left="601"/>
              <w:rPr>
                <w:rFonts w:ascii="Garamond" w:hAnsi="Garamond"/>
                <w:highlight w:val="yellow"/>
                <w:lang w:val="ru-RU"/>
              </w:rPr>
            </w:pPr>
            <w:r w:rsidRPr="00392074">
              <w:rPr>
                <w:rFonts w:ascii="Garamond" w:hAnsi="Garamond"/>
                <w:highlight w:val="yellow"/>
                <w:lang w:val="ru-RU"/>
              </w:rPr>
              <w:object w:dxaOrig="940" w:dyaOrig="400" w14:anchorId="3277B899">
                <v:shape id="_x0000_i1034" type="#_x0000_t75" style="width:67.8pt;height:31.2pt" o:ole="" fillcolor="window">
                  <v:imagedata r:id="rId26" o:title=""/>
                </v:shape>
                <o:OLEObject Type="Embed" ProgID="Equation.3" ShapeID="_x0000_i1034" DrawAspect="Content" ObjectID="_1759921706" r:id="rId27"/>
              </w:object>
            </w:r>
            <w:r w:rsidRPr="00392074">
              <w:rPr>
                <w:rFonts w:ascii="Garamond" w:hAnsi="Garamond"/>
                <w:highlight w:val="yellow"/>
                <w:lang w:val="ru-RU"/>
              </w:rPr>
              <w:t xml:space="preserve"> [МВт] – плановая среднечасовая активная мощность режимной генерирующей единицы g в час операционных суток </w:t>
            </w:r>
            <w:r w:rsidRPr="00392074">
              <w:rPr>
                <w:rFonts w:ascii="Garamond" w:hAnsi="Garamond"/>
                <w:i/>
                <w:highlight w:val="yellow"/>
                <w:lang w:val="ru-RU"/>
              </w:rPr>
              <w:t>h</w:t>
            </w:r>
            <w:r w:rsidRPr="00392074">
              <w:rPr>
                <w:rFonts w:ascii="Garamond" w:hAnsi="Garamond"/>
                <w:highlight w:val="yellow"/>
                <w:lang w:val="ru-RU"/>
              </w:rPr>
              <w:t xml:space="preserve">, определенная КО при проведении процедуры модельного конкурентного отбора ценовых заявок на сутки вперед в соответствии с разделом 10 </w:t>
            </w:r>
            <w:r w:rsidRPr="00392074">
              <w:rPr>
                <w:rFonts w:ascii="Garamond" w:hAnsi="Garamond"/>
                <w:i/>
                <w:highlight w:val="yellow"/>
                <w:lang w:val="ru-RU"/>
              </w:rPr>
              <w:t>Регламента проведения конкурентного отбора ценовых заявок на сутки вперед</w:t>
            </w:r>
            <w:r w:rsidRPr="00392074">
              <w:rPr>
                <w:rFonts w:ascii="Garamond" w:hAnsi="Garamond"/>
                <w:highlight w:val="yellow"/>
                <w:lang w:val="ru-RU"/>
              </w:rPr>
              <w:t xml:space="preserve"> (Приложение № 7 к </w:t>
            </w:r>
            <w:r w:rsidRPr="00392074">
              <w:rPr>
                <w:rFonts w:ascii="Garamond" w:hAnsi="Garamond"/>
                <w:i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392074">
              <w:rPr>
                <w:rFonts w:ascii="Garamond" w:hAnsi="Garamond"/>
                <w:highlight w:val="yellow"/>
                <w:lang w:val="ru-RU"/>
              </w:rPr>
              <w:t xml:space="preserve">). Если процедура модельного конкурентного отбора ценовых заявок признана несостоявшейся, КО принимает величину </w:t>
            </w:r>
            <w:r w:rsidRPr="00392074">
              <w:rPr>
                <w:rFonts w:ascii="Garamond" w:hAnsi="Garamond"/>
                <w:highlight w:val="yellow"/>
                <w:lang w:val="ru-RU"/>
              </w:rPr>
              <w:object w:dxaOrig="580" w:dyaOrig="400" w14:anchorId="35F189D8">
                <v:shape id="_x0000_i1035" type="#_x0000_t75" style="width:42pt;height:31.2pt" o:ole="" fillcolor="window">
                  <v:imagedata r:id="rId28" o:title=""/>
                </v:shape>
                <o:OLEObject Type="Embed" ProgID="Equation.3" ShapeID="_x0000_i1035" DrawAspect="Content" ObjectID="_1759921707" r:id="rId29"/>
              </w:object>
            </w:r>
            <w:r w:rsidRPr="00392074">
              <w:rPr>
                <w:rFonts w:ascii="Garamond" w:hAnsi="Garamond"/>
                <w:highlight w:val="yellow"/>
                <w:lang w:val="ru-RU"/>
              </w:rPr>
              <w:t xml:space="preserve"> равной величине, определяемой в соответствии с </w:t>
            </w:r>
            <w:r w:rsidRPr="00392074">
              <w:rPr>
                <w:rFonts w:ascii="Garamond" w:hAnsi="Garamond"/>
                <w:i/>
                <w:highlight w:val="yellow"/>
                <w:lang w:val="ru-RU"/>
              </w:rPr>
              <w:t>Регламентом проведения конкурентного отбора ценовых заявок на сутки вперед</w:t>
            </w:r>
            <w:r w:rsidRPr="00392074">
              <w:rPr>
                <w:rFonts w:ascii="Garamond" w:hAnsi="Garamond"/>
                <w:highlight w:val="yellow"/>
                <w:lang w:val="ru-RU"/>
              </w:rPr>
              <w:t xml:space="preserve"> (Приложение № 7 к </w:t>
            </w:r>
            <w:r w:rsidRPr="00392074">
              <w:rPr>
                <w:rFonts w:ascii="Garamond" w:hAnsi="Garamond"/>
                <w:i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392074">
              <w:rPr>
                <w:rFonts w:ascii="Garamond" w:hAnsi="Garamond"/>
                <w:highlight w:val="yellow"/>
                <w:lang w:val="ru-RU"/>
              </w:rPr>
              <w:t>);</w:t>
            </w:r>
          </w:p>
          <w:p w14:paraId="243D0949" w14:textId="77777777" w:rsidR="00745A64" w:rsidRPr="00392074" w:rsidRDefault="00745A64" w:rsidP="003C166F">
            <w:pPr>
              <w:pStyle w:val="subclauseindent"/>
              <w:widowControl w:val="0"/>
              <w:ind w:left="601"/>
              <w:rPr>
                <w:rFonts w:ascii="Garamond" w:hAnsi="Garamond"/>
                <w:highlight w:val="yellow"/>
              </w:rPr>
            </w:pPr>
            <w:r w:rsidRPr="00392074">
              <w:rPr>
                <w:rFonts w:ascii="Garamond" w:hAnsi="Garamond"/>
                <w:highlight w:val="yellow"/>
              </w:rPr>
              <w:object w:dxaOrig="300" w:dyaOrig="279" w14:anchorId="0E41E928">
                <v:shape id="_x0000_i1036" type="#_x0000_t75" style="width:22.2pt;height:19.2pt" o:ole="">
                  <v:imagedata r:id="rId30" o:title=""/>
                </v:shape>
                <o:OLEObject Type="Embed" ProgID="Equation.3" ShapeID="_x0000_i1036" DrawAspect="Content" ObjectID="_1759921708" r:id="rId31"/>
              </w:object>
            </w:r>
            <w:r w:rsidRPr="00392074">
              <w:rPr>
                <w:rFonts w:ascii="Garamond" w:hAnsi="Garamond"/>
                <w:highlight w:val="yellow"/>
              </w:rPr>
              <w:t xml:space="preserve"> [ч] – временной промежуток, равный часу операционных суток;</w:t>
            </w:r>
          </w:p>
          <w:p w14:paraId="5499FF66" w14:textId="77777777" w:rsidR="00745A64" w:rsidRPr="00392074" w:rsidRDefault="00745A64" w:rsidP="003C166F">
            <w:pPr>
              <w:pStyle w:val="subsubclauseindent"/>
              <w:widowControl w:val="0"/>
              <w:ind w:left="601"/>
              <w:rPr>
                <w:rFonts w:ascii="Garamond" w:hAnsi="Garamond"/>
                <w:highlight w:val="yellow"/>
                <w:lang w:val="ru-RU"/>
              </w:rPr>
            </w:pPr>
            <w:r w:rsidRPr="00392074">
              <w:rPr>
                <w:rFonts w:ascii="Garamond" w:hAnsi="Garamond"/>
                <w:highlight w:val="yellow"/>
                <w:lang w:val="ru-RU"/>
              </w:rPr>
              <w:t>i – участник оптового рынка;</w:t>
            </w:r>
          </w:p>
          <w:p w14:paraId="32E7C9A4" w14:textId="77777777" w:rsidR="00745A64" w:rsidRPr="00392074" w:rsidRDefault="00745A64" w:rsidP="003C166F">
            <w:pPr>
              <w:pStyle w:val="subsubclauseindent"/>
              <w:widowControl w:val="0"/>
              <w:ind w:left="601"/>
              <w:rPr>
                <w:rFonts w:ascii="Garamond" w:hAnsi="Garamond"/>
                <w:highlight w:val="yellow"/>
                <w:lang w:val="ru-RU"/>
              </w:rPr>
            </w:pPr>
            <w:r w:rsidRPr="00392074">
              <w:rPr>
                <w:rFonts w:ascii="Garamond" w:hAnsi="Garamond"/>
                <w:highlight w:val="yellow"/>
                <w:lang w:val="ru-RU"/>
              </w:rPr>
              <w:t xml:space="preserve">q – ГТП генерации; </w:t>
            </w:r>
          </w:p>
          <w:p w14:paraId="012F6D67" w14:textId="77777777" w:rsidR="00745A64" w:rsidRPr="00392074" w:rsidRDefault="00745A64" w:rsidP="003C166F">
            <w:pPr>
              <w:pStyle w:val="subsubclauseindent"/>
              <w:widowControl w:val="0"/>
              <w:ind w:left="601"/>
              <w:rPr>
                <w:rFonts w:ascii="Garamond" w:hAnsi="Garamond"/>
                <w:highlight w:val="yellow"/>
                <w:lang w:val="ru-RU"/>
              </w:rPr>
            </w:pPr>
            <w:r w:rsidRPr="00392074">
              <w:rPr>
                <w:rFonts w:ascii="Garamond" w:hAnsi="Garamond"/>
                <w:highlight w:val="yellow"/>
                <w:lang w:val="ru-RU"/>
              </w:rPr>
              <w:t>n – узел расчетной модели;</w:t>
            </w:r>
          </w:p>
          <w:p w14:paraId="1384AD36" w14:textId="77777777" w:rsidR="00745A64" w:rsidRPr="00392074" w:rsidRDefault="00745A64" w:rsidP="003C166F">
            <w:pPr>
              <w:pStyle w:val="subsubclauseindent"/>
              <w:widowControl w:val="0"/>
              <w:ind w:left="601"/>
              <w:rPr>
                <w:rFonts w:ascii="Garamond" w:hAnsi="Garamond"/>
                <w:highlight w:val="yellow"/>
                <w:lang w:val="ru-RU"/>
              </w:rPr>
            </w:pPr>
            <w:r w:rsidRPr="00392074">
              <w:rPr>
                <w:rFonts w:ascii="Garamond" w:hAnsi="Garamond"/>
                <w:highlight w:val="yellow"/>
                <w:lang w:val="ru-RU"/>
              </w:rPr>
              <w:t>g – режимная генерирующая единица;</w:t>
            </w:r>
          </w:p>
          <w:p w14:paraId="63F5AB36" w14:textId="77777777" w:rsidR="00745A64" w:rsidRPr="00392074" w:rsidRDefault="00745A64" w:rsidP="003C166F">
            <w:pPr>
              <w:pStyle w:val="subsubclauseindent"/>
              <w:widowControl w:val="0"/>
              <w:ind w:left="601"/>
              <w:rPr>
                <w:rFonts w:ascii="Garamond" w:hAnsi="Garamond"/>
                <w:highlight w:val="yellow"/>
                <w:lang w:val="ru-RU"/>
              </w:rPr>
            </w:pPr>
            <w:r w:rsidRPr="00392074">
              <w:rPr>
                <w:rFonts w:ascii="Garamond" w:hAnsi="Garamond"/>
                <w:highlight w:val="yellow"/>
                <w:lang w:val="ru-RU"/>
              </w:rPr>
              <w:t>h – час операционных суток.</w:t>
            </w:r>
          </w:p>
          <w:p w14:paraId="62B61D9B" w14:textId="77777777" w:rsidR="00745A64" w:rsidRPr="00392074" w:rsidRDefault="00745A64" w:rsidP="003C166F">
            <w:pPr>
              <w:pStyle w:val="subsubclauseindent"/>
              <w:widowControl w:val="0"/>
              <w:ind w:left="0"/>
              <w:rPr>
                <w:rFonts w:ascii="Garamond" w:hAnsi="Garamond"/>
                <w:lang w:val="ru-RU"/>
              </w:rPr>
            </w:pPr>
            <w:r w:rsidRPr="00392074">
              <w:rPr>
                <w:rFonts w:ascii="Garamond" w:hAnsi="Garamond"/>
                <w:highlight w:val="yellow"/>
                <w:lang w:val="ru-RU"/>
              </w:rPr>
              <w:lastRenderedPageBreak/>
              <w:t xml:space="preserve">В случае если процедура модельного конкурентного отбора, проводимого в соответствии с разделом 10 </w:t>
            </w:r>
            <w:r w:rsidRPr="00392074">
              <w:rPr>
                <w:rFonts w:ascii="Garamond" w:hAnsi="Garamond"/>
                <w:i/>
                <w:highlight w:val="yellow"/>
                <w:lang w:val="ru-RU"/>
              </w:rPr>
              <w:t>Регламента проведения конкурентного отбора ценовых заявок на сутки вперед</w:t>
            </w:r>
            <w:r w:rsidRPr="00392074">
              <w:rPr>
                <w:rFonts w:ascii="Garamond" w:hAnsi="Garamond"/>
                <w:highlight w:val="yellow"/>
                <w:lang w:val="ru-RU"/>
              </w:rPr>
              <w:t xml:space="preserve"> (Приложение № 7 к </w:t>
            </w:r>
            <w:r w:rsidRPr="00392074">
              <w:rPr>
                <w:rFonts w:ascii="Garamond" w:hAnsi="Garamond"/>
                <w:i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392074">
              <w:rPr>
                <w:rFonts w:ascii="Garamond" w:hAnsi="Garamond"/>
                <w:highlight w:val="yellow"/>
                <w:lang w:val="ru-RU"/>
              </w:rPr>
              <w:t xml:space="preserve">), в ГТП генерации была признана несостоявшейся вследствие наступления событий, указанных в подпункте 9 п. 5.3 </w:t>
            </w:r>
            <w:r w:rsidRPr="00392074">
              <w:rPr>
                <w:rFonts w:ascii="Garamond" w:hAnsi="Garamond"/>
                <w:i/>
                <w:highlight w:val="yellow"/>
                <w:lang w:val="ru-RU"/>
              </w:rPr>
              <w:t>Регламента проведения конкурентного отбора ценовых заявок на сутки вперед</w:t>
            </w:r>
            <w:r w:rsidRPr="00392074">
              <w:rPr>
                <w:rFonts w:ascii="Garamond" w:hAnsi="Garamond"/>
                <w:highlight w:val="yellow"/>
                <w:lang w:val="ru-RU"/>
              </w:rPr>
              <w:t xml:space="preserve"> (Приложение № 7 к </w:t>
            </w:r>
            <w:r w:rsidRPr="00392074">
              <w:rPr>
                <w:rFonts w:ascii="Garamond" w:hAnsi="Garamond"/>
                <w:i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392074">
              <w:rPr>
                <w:rFonts w:ascii="Garamond" w:hAnsi="Garamond"/>
                <w:highlight w:val="yellow"/>
                <w:lang w:val="ru-RU"/>
              </w:rPr>
              <w:t xml:space="preserve">), то модельная цена электрической энергии в ГТП генерации принимается равной цене на электрическую энергию в ГТП, определенной в соответствии с п. 8 </w:t>
            </w:r>
            <w:r w:rsidRPr="00392074">
              <w:rPr>
                <w:rFonts w:ascii="Garamond" w:hAnsi="Garamond"/>
                <w:i/>
                <w:highlight w:val="yellow"/>
                <w:lang w:val="ru-RU"/>
              </w:rPr>
              <w:t>Регламента проведения конкурентного отбора ценовых заявок на сутки вперед</w:t>
            </w:r>
            <w:r w:rsidRPr="00392074">
              <w:rPr>
                <w:rFonts w:ascii="Garamond" w:hAnsi="Garamond"/>
                <w:highlight w:val="yellow"/>
                <w:lang w:val="ru-RU"/>
              </w:rPr>
              <w:t xml:space="preserve"> (Приложение № 7 к </w:t>
            </w:r>
            <w:r w:rsidRPr="00392074">
              <w:rPr>
                <w:rFonts w:ascii="Garamond" w:hAnsi="Garamond"/>
                <w:i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392074">
              <w:rPr>
                <w:rFonts w:ascii="Garamond" w:hAnsi="Garamond"/>
                <w:highlight w:val="yellow"/>
                <w:lang w:val="ru-RU"/>
              </w:rPr>
              <w:t>).</w:t>
            </w:r>
          </w:p>
          <w:p w14:paraId="7F9AA383" w14:textId="77777777" w:rsidR="00FB3562" w:rsidRPr="00392074" w:rsidRDefault="00FB3562" w:rsidP="003C166F">
            <w:pPr>
              <w:pStyle w:val="subclauseindent"/>
              <w:widowControl w:val="0"/>
              <w:ind w:left="0"/>
              <w:rPr>
                <w:rFonts w:ascii="Garamond" w:hAnsi="Garamond"/>
              </w:rPr>
            </w:pPr>
          </w:p>
        </w:tc>
        <w:tc>
          <w:tcPr>
            <w:tcW w:w="6946" w:type="dxa"/>
          </w:tcPr>
          <w:p w14:paraId="6A7FE17B" w14:textId="77777777" w:rsidR="00392074" w:rsidRPr="00BB46D2" w:rsidRDefault="00392074" w:rsidP="00DD352F">
            <w:pPr>
              <w:pStyle w:val="3"/>
              <w:spacing w:before="120" w:after="120" w:line="240" w:lineRule="auto"/>
              <w:jc w:val="both"/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</w:pPr>
            <w:r w:rsidRPr="00BB46D2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lastRenderedPageBreak/>
              <w:t xml:space="preserve">Расчет цены электрической энергии в ГТП генерации, для целей определения предварительной величины дополнительных требований в отношении ГТП генерации, включенной в перечень ГТП генерации ЭВР </w:t>
            </w:r>
          </w:p>
          <w:p w14:paraId="46FA267E" w14:textId="77777777" w:rsidR="00392074" w:rsidRPr="00BB46D2" w:rsidRDefault="00D755A8" w:rsidP="00DD352F">
            <w:pPr>
              <w:pStyle w:val="subsubclauseindent"/>
              <w:spacing w:after="0"/>
              <w:ind w:left="0"/>
              <w:rPr>
                <w:rFonts w:ascii="Garamond" w:hAnsi="Garamond"/>
                <w:lang w:val="ru-RU"/>
              </w:rPr>
            </w:pPr>
            <w:r w:rsidRPr="00BB46D2">
              <w:rPr>
                <w:rFonts w:ascii="Garamond" w:hAnsi="Garamond"/>
                <w:position w:val="-14"/>
                <w:highlight w:val="yellow"/>
              </w:rPr>
              <w:object w:dxaOrig="1500" w:dyaOrig="400" w14:anchorId="119A542A">
                <v:shape id="_x0000_i1037" type="#_x0000_t75" style="width:75pt;height:21pt" o:ole="">
                  <v:imagedata r:id="rId32" o:title=""/>
                </v:shape>
                <o:OLEObject Type="Embed" ProgID="Equation.3" ShapeID="_x0000_i1037" DrawAspect="Content" ObjectID="_1759921709" r:id="rId33"/>
              </w:object>
            </w:r>
            <w:r w:rsidR="00392074" w:rsidRPr="00BB46D2">
              <w:rPr>
                <w:rFonts w:ascii="Garamond" w:hAnsi="Garamond"/>
                <w:lang w:val="ru-RU"/>
              </w:rPr>
              <w:t xml:space="preserve"> [руб./МВт.ч] – цена электрической энергии в ГТП генерации </w:t>
            </w:r>
            <w:r w:rsidR="00392074" w:rsidRPr="00BB46D2">
              <w:rPr>
                <w:rFonts w:ascii="Garamond" w:hAnsi="Garamond"/>
                <w:i/>
                <w:lang w:val="ru-RU"/>
              </w:rPr>
              <w:t>q</w:t>
            </w:r>
            <w:r w:rsidR="00392074" w:rsidRPr="00BB46D2">
              <w:rPr>
                <w:rFonts w:ascii="Garamond" w:hAnsi="Garamond"/>
                <w:lang w:val="ru-RU"/>
              </w:rPr>
              <w:t xml:space="preserve"> участника оптового рынка </w:t>
            </w:r>
            <w:r w:rsidR="00392074" w:rsidRPr="00BB46D2">
              <w:rPr>
                <w:rFonts w:ascii="Garamond" w:hAnsi="Garamond"/>
                <w:i/>
                <w:lang w:val="ru-RU"/>
              </w:rPr>
              <w:t>i</w:t>
            </w:r>
            <w:r w:rsidR="00392074" w:rsidRPr="00BB46D2">
              <w:rPr>
                <w:rFonts w:ascii="Garamond" w:hAnsi="Garamond"/>
                <w:lang w:val="ru-RU"/>
              </w:rPr>
              <w:t xml:space="preserve"> в час операционных суток </w:t>
            </w:r>
            <w:r w:rsidR="00392074" w:rsidRPr="00BB46D2">
              <w:rPr>
                <w:rFonts w:ascii="Garamond" w:hAnsi="Garamond"/>
                <w:i/>
                <w:lang w:val="ru-RU"/>
              </w:rPr>
              <w:t>h</w:t>
            </w:r>
            <w:r w:rsidR="00392074" w:rsidRPr="00BB46D2">
              <w:rPr>
                <w:rFonts w:ascii="Garamond" w:hAnsi="Garamond"/>
                <w:lang w:val="ru-RU"/>
              </w:rPr>
              <w:t>, рассчитанная для целей определения предварительной величины дополнительных требований в отношении ГТП генерации, включенной в перечень ГТП генерации ЭВР.</w:t>
            </w:r>
          </w:p>
          <w:p w14:paraId="05A37E74" w14:textId="77777777" w:rsidR="00392074" w:rsidRPr="00BB46D2" w:rsidRDefault="00392074" w:rsidP="00DD352F">
            <w:pPr>
              <w:pStyle w:val="subsubclauseindent"/>
              <w:spacing w:after="0"/>
              <w:ind w:left="0"/>
              <w:rPr>
                <w:rFonts w:ascii="Garamond" w:hAnsi="Garamond"/>
                <w:lang w:val="ru-RU"/>
              </w:rPr>
            </w:pPr>
            <w:r w:rsidRPr="00BB46D2">
              <w:rPr>
                <w:rFonts w:ascii="Garamond" w:hAnsi="Garamond"/>
                <w:lang w:val="ru-RU"/>
              </w:rPr>
              <w:t xml:space="preserve">КО рассчитывает величину </w:t>
            </w:r>
            <w:r w:rsidR="00D755A8" w:rsidRPr="00BB46D2">
              <w:rPr>
                <w:rFonts w:ascii="Garamond" w:hAnsi="Garamond"/>
                <w:position w:val="-14"/>
                <w:highlight w:val="yellow"/>
              </w:rPr>
              <w:object w:dxaOrig="1500" w:dyaOrig="400" w14:anchorId="689B7E50">
                <v:shape id="_x0000_i1038" type="#_x0000_t75" style="width:75pt;height:21pt" o:ole="">
                  <v:imagedata r:id="rId34" o:title=""/>
                </v:shape>
                <o:OLEObject Type="Embed" ProgID="Equation.3" ShapeID="_x0000_i1038" DrawAspect="Content" ObjectID="_1759921710" r:id="rId35"/>
              </w:object>
            </w:r>
            <w:r w:rsidRPr="00BB46D2">
              <w:rPr>
                <w:rFonts w:ascii="Garamond" w:hAnsi="Garamond"/>
                <w:lang w:val="ru-RU"/>
              </w:rPr>
              <w:t xml:space="preserve"> в соответствии с формулой:</w:t>
            </w:r>
          </w:p>
          <w:p w14:paraId="6C36D0F9" w14:textId="77777777" w:rsidR="00392074" w:rsidRPr="00BB46D2" w:rsidRDefault="006D51FE" w:rsidP="00DD352F">
            <w:pPr>
              <w:pStyle w:val="subsubclauseindent"/>
              <w:numPr>
                <w:ilvl w:val="0"/>
                <w:numId w:val="32"/>
              </w:numPr>
              <w:rPr>
                <w:rFonts w:ascii="Garamond" w:hAnsi="Garamond"/>
                <w:highlight w:val="yellow"/>
                <w:lang w:val="ru-RU"/>
              </w:rPr>
            </w:pPr>
            <w:r w:rsidRPr="00BB46D2">
              <w:rPr>
                <w:rFonts w:ascii="Garamond" w:hAnsi="Garamond"/>
                <w:highlight w:val="yellow"/>
                <w:lang w:val="ru-RU"/>
              </w:rPr>
              <w:t>Если за временной период [</w:t>
            </w:r>
            <w:r w:rsidRPr="00BB46D2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BB46D2">
              <w:rPr>
                <w:rFonts w:ascii="Garamond" w:hAnsi="Garamond"/>
                <w:i/>
                <w:highlight w:val="yellow"/>
                <w:lang w:val="ru-RU"/>
              </w:rPr>
              <w:t>-30;</w:t>
            </w:r>
            <w:r w:rsidR="00955734" w:rsidRPr="00BB46D2">
              <w:rPr>
                <w:rFonts w:ascii="Garamond" w:hAnsi="Garamond"/>
                <w:i/>
                <w:highlight w:val="yellow"/>
                <w:lang w:val="ru-RU"/>
              </w:rPr>
              <w:t xml:space="preserve"> </w:t>
            </w:r>
            <w:r w:rsidRPr="00BB46D2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BB46D2">
              <w:rPr>
                <w:rFonts w:ascii="Garamond" w:hAnsi="Garamond"/>
                <w:i/>
                <w:highlight w:val="yellow"/>
                <w:lang w:val="ru-RU"/>
              </w:rPr>
              <w:t>-1</w:t>
            </w:r>
            <w:r w:rsidR="00955734" w:rsidRPr="00BB46D2">
              <w:rPr>
                <w:rFonts w:ascii="Garamond" w:hAnsi="Garamond"/>
                <w:highlight w:val="yellow"/>
                <w:lang w:val="ru-RU"/>
              </w:rPr>
              <w:t>] было не менее 5 часов операционных суток, в которые для одной или более ступени</w:t>
            </w:r>
            <w:r w:rsidR="00955734" w:rsidRPr="00BB46D2">
              <w:rPr>
                <w:rFonts w:ascii="Garamond" w:hAnsi="Garamond"/>
                <w:i/>
                <w:highlight w:val="yellow"/>
                <w:lang w:val="ru-RU"/>
              </w:rPr>
              <w:t xml:space="preserve"> </w:t>
            </w:r>
            <w:r w:rsidR="00955734" w:rsidRPr="00BB46D2">
              <w:rPr>
                <w:rFonts w:ascii="Garamond" w:hAnsi="Garamond"/>
                <w:i/>
                <w:highlight w:val="yellow"/>
                <w:lang w:val="en-US"/>
              </w:rPr>
              <w:t>l</w:t>
            </w:r>
            <w:r w:rsidR="00955734" w:rsidRPr="00BB46D2">
              <w:rPr>
                <w:rFonts w:ascii="Garamond" w:hAnsi="Garamond"/>
                <w:highlight w:val="yellow"/>
                <w:lang w:val="ru-RU"/>
              </w:rPr>
              <w:t xml:space="preserve">&gt;0 выполнено условие </w:t>
            </w:r>
            <w:r w:rsidR="00C5634B" w:rsidRPr="00BB46D2">
              <w:rPr>
                <w:rFonts w:ascii="Garamond" w:hAnsi="Garamond"/>
                <w:position w:val="-30"/>
                <w:szCs w:val="22"/>
                <w:highlight w:val="yellow"/>
              </w:rPr>
              <w:object w:dxaOrig="2180" w:dyaOrig="560" w14:anchorId="30499F9A">
                <v:shape id="_x0000_i1039" type="#_x0000_t75" style="width:108.6pt;height:26.4pt" o:ole="">
                  <v:imagedata r:id="rId36" o:title=""/>
                </v:shape>
                <o:OLEObject Type="Embed" ProgID="Equation.3" ShapeID="_x0000_i1039" DrawAspect="Content" ObjectID="_1759921711" r:id="rId37"/>
              </w:object>
            </w:r>
            <w:r w:rsidR="00392074" w:rsidRPr="00BB46D2">
              <w:rPr>
                <w:rFonts w:ascii="Garamond" w:hAnsi="Garamond"/>
                <w:highlight w:val="yellow"/>
                <w:lang w:val="ru-RU"/>
              </w:rPr>
              <w:t>, то</w:t>
            </w:r>
          </w:p>
          <w:p w14:paraId="0DFBE070" w14:textId="64D13E8F" w:rsidR="006D51FE" w:rsidRPr="00BB46D2" w:rsidRDefault="00DD352F" w:rsidP="006D51FE">
            <w:pPr>
              <w:pStyle w:val="subsubclauseindent"/>
              <w:ind w:left="0"/>
              <w:jc w:val="left"/>
              <w:rPr>
                <w:rFonts w:ascii="Garamond" w:hAnsi="Garamond"/>
                <w:highlight w:val="yellow"/>
                <w:lang w:val="ru-RU"/>
              </w:rPr>
            </w:pPr>
            <w:r w:rsidRPr="00BB46D2">
              <w:rPr>
                <w:rFonts w:ascii="Garamond" w:hAnsi="Garamond"/>
                <w:position w:val="-24"/>
                <w:highlight w:val="yellow"/>
              </w:rPr>
              <w:object w:dxaOrig="3600" w:dyaOrig="499" w14:anchorId="137C96F0">
                <v:shape id="_x0000_i1040" type="#_x0000_t75" style="width:180.6pt;height:24.6pt" o:ole="">
                  <v:imagedata r:id="rId38" o:title=""/>
                </v:shape>
                <o:OLEObject Type="Embed" ProgID="Equation.3" ShapeID="_x0000_i1040" DrawAspect="Content" ObjectID="_1759921712" r:id="rId39"/>
              </w:object>
            </w:r>
            <w:r w:rsidR="003C166F">
              <w:rPr>
                <w:rFonts w:ascii="Garamond" w:hAnsi="Garamond"/>
                <w:highlight w:val="yellow"/>
                <w:lang w:val="ru-RU"/>
              </w:rPr>
              <w:t>.</w:t>
            </w:r>
          </w:p>
          <w:p w14:paraId="12DDE575" w14:textId="7A431977" w:rsidR="00C5634B" w:rsidRPr="00BB46D2" w:rsidRDefault="00C5634B" w:rsidP="00C5634B">
            <w:pPr>
              <w:pStyle w:val="subsubclauseindent"/>
              <w:numPr>
                <w:ilvl w:val="0"/>
                <w:numId w:val="32"/>
              </w:numPr>
              <w:rPr>
                <w:rFonts w:ascii="Garamond" w:hAnsi="Garamond"/>
                <w:highlight w:val="yellow"/>
                <w:lang w:val="ru-RU"/>
              </w:rPr>
            </w:pPr>
            <w:r w:rsidRPr="00BB46D2">
              <w:rPr>
                <w:rFonts w:ascii="Garamond" w:hAnsi="Garamond"/>
                <w:highlight w:val="yellow"/>
                <w:lang w:val="ru-RU"/>
              </w:rPr>
              <w:t>Если условие, указанное в п</w:t>
            </w:r>
            <w:r w:rsidR="003C166F">
              <w:rPr>
                <w:rFonts w:ascii="Garamond" w:hAnsi="Garamond"/>
                <w:highlight w:val="yellow"/>
                <w:lang w:val="ru-RU"/>
              </w:rPr>
              <w:t>од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>п. 1 настоящего пункта не выполнено, но за временной период [</w:t>
            </w:r>
            <w:r w:rsidRPr="00BB46D2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BB46D2">
              <w:rPr>
                <w:rFonts w:ascii="Garamond" w:hAnsi="Garamond"/>
                <w:i/>
                <w:highlight w:val="yellow"/>
                <w:lang w:val="ru-RU"/>
              </w:rPr>
              <w:t xml:space="preserve">-365; </w:t>
            </w:r>
            <w:r w:rsidRPr="00BB46D2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BB46D2">
              <w:rPr>
                <w:rFonts w:ascii="Garamond" w:hAnsi="Garamond"/>
                <w:i/>
                <w:highlight w:val="yellow"/>
                <w:lang w:val="ru-RU"/>
              </w:rPr>
              <w:t>-1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>] было не менее 60 часов операционных суток, в которые для одной или более ступени</w:t>
            </w:r>
            <w:r w:rsidRPr="00BB46D2">
              <w:rPr>
                <w:rFonts w:ascii="Garamond" w:hAnsi="Garamond"/>
                <w:i/>
                <w:highlight w:val="yellow"/>
                <w:lang w:val="ru-RU"/>
              </w:rPr>
              <w:t xml:space="preserve"> </w:t>
            </w:r>
            <w:r w:rsidRPr="00BB46D2">
              <w:rPr>
                <w:rFonts w:ascii="Garamond" w:hAnsi="Garamond"/>
                <w:i/>
                <w:highlight w:val="yellow"/>
                <w:lang w:val="en-US"/>
              </w:rPr>
              <w:t>l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 xml:space="preserve">&gt;0 выполнено условие </w:t>
            </w:r>
            <w:r w:rsidRPr="00BB46D2">
              <w:rPr>
                <w:rFonts w:ascii="Garamond" w:hAnsi="Garamond"/>
                <w:position w:val="-30"/>
                <w:szCs w:val="22"/>
                <w:highlight w:val="yellow"/>
              </w:rPr>
              <w:object w:dxaOrig="2180" w:dyaOrig="560" w14:anchorId="2DB72D4F">
                <v:shape id="_x0000_i1041" type="#_x0000_t75" style="width:108.6pt;height:26.4pt" o:ole="">
                  <v:imagedata r:id="rId36" o:title=""/>
                </v:shape>
                <o:OLEObject Type="Embed" ProgID="Equation.3" ShapeID="_x0000_i1041" DrawAspect="Content" ObjectID="_1759921713" r:id="rId40"/>
              </w:object>
            </w:r>
            <w:r w:rsidRPr="00BB46D2">
              <w:rPr>
                <w:rFonts w:ascii="Garamond" w:hAnsi="Garamond"/>
                <w:highlight w:val="yellow"/>
                <w:lang w:val="ru-RU"/>
              </w:rPr>
              <w:t>, то</w:t>
            </w:r>
          </w:p>
          <w:p w14:paraId="65B878E4" w14:textId="63048967" w:rsidR="00C5634B" w:rsidRPr="00BB46D2" w:rsidRDefault="00C5634B" w:rsidP="00C5634B">
            <w:pPr>
              <w:pStyle w:val="subsubclauseindent"/>
              <w:ind w:left="0"/>
              <w:jc w:val="left"/>
              <w:rPr>
                <w:rFonts w:ascii="Garamond" w:hAnsi="Garamond"/>
                <w:highlight w:val="yellow"/>
                <w:lang w:val="ru-RU"/>
              </w:rPr>
            </w:pPr>
            <w:r w:rsidRPr="00BB46D2">
              <w:rPr>
                <w:rFonts w:ascii="Garamond" w:hAnsi="Garamond"/>
                <w:position w:val="-24"/>
                <w:highlight w:val="yellow"/>
              </w:rPr>
              <w:object w:dxaOrig="3580" w:dyaOrig="499" w14:anchorId="67520B69">
                <v:shape id="_x0000_i1042" type="#_x0000_t75" style="width:179.4pt;height:24.6pt" o:ole="">
                  <v:imagedata r:id="rId41" o:title=""/>
                </v:shape>
                <o:OLEObject Type="Embed" ProgID="Equation.3" ShapeID="_x0000_i1042" DrawAspect="Content" ObjectID="_1759921714" r:id="rId42"/>
              </w:object>
            </w:r>
            <w:r w:rsidR="003C166F">
              <w:rPr>
                <w:rFonts w:ascii="Garamond" w:hAnsi="Garamond"/>
                <w:highlight w:val="yellow"/>
                <w:lang w:val="ru-RU"/>
              </w:rPr>
              <w:t>.</w:t>
            </w:r>
          </w:p>
          <w:p w14:paraId="7102B64A" w14:textId="39D8A1A3" w:rsidR="00C5634B" w:rsidRPr="00BB46D2" w:rsidRDefault="00C5634B" w:rsidP="00C5634B">
            <w:pPr>
              <w:pStyle w:val="subsubclauseindent"/>
              <w:numPr>
                <w:ilvl w:val="0"/>
                <w:numId w:val="32"/>
              </w:numPr>
              <w:rPr>
                <w:rFonts w:ascii="Garamond" w:hAnsi="Garamond"/>
                <w:highlight w:val="yellow"/>
                <w:lang w:val="ru-RU"/>
              </w:rPr>
            </w:pPr>
            <w:r w:rsidRPr="00BB46D2">
              <w:rPr>
                <w:rFonts w:ascii="Garamond" w:hAnsi="Garamond"/>
                <w:highlight w:val="yellow"/>
                <w:lang w:val="ru-RU"/>
              </w:rPr>
              <w:t>Если условия, указанные в п</w:t>
            </w:r>
            <w:r w:rsidR="003C166F">
              <w:rPr>
                <w:rFonts w:ascii="Garamond" w:hAnsi="Garamond"/>
                <w:highlight w:val="yellow"/>
                <w:lang w:val="ru-RU"/>
              </w:rPr>
              <w:t>од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>п. 1 и 2 настоящего пункта не выполнены, то</w:t>
            </w:r>
          </w:p>
          <w:p w14:paraId="10183191" w14:textId="771202B6" w:rsidR="00C5634B" w:rsidRPr="00BB46D2" w:rsidRDefault="00BB46D2" w:rsidP="00C5634B">
            <w:pPr>
              <w:pStyle w:val="subsubclauseindent"/>
              <w:ind w:left="0"/>
              <w:jc w:val="left"/>
              <w:rPr>
                <w:rFonts w:ascii="Garamond" w:hAnsi="Garamond"/>
                <w:highlight w:val="yellow"/>
                <w:lang w:val="ru-RU"/>
              </w:rPr>
            </w:pPr>
            <w:r w:rsidRPr="00BB46D2">
              <w:rPr>
                <w:rFonts w:ascii="Garamond" w:hAnsi="Garamond"/>
                <w:position w:val="-14"/>
                <w:highlight w:val="yellow"/>
              </w:rPr>
              <w:object w:dxaOrig="2060" w:dyaOrig="400" w14:anchorId="518CA192">
                <v:shape id="_x0000_i1043" type="#_x0000_t75" style="width:103.2pt;height:21pt" o:ole="">
                  <v:imagedata r:id="rId43" o:title=""/>
                </v:shape>
                <o:OLEObject Type="Embed" ProgID="Equation.3" ShapeID="_x0000_i1043" DrawAspect="Content" ObjectID="_1759921715" r:id="rId44"/>
              </w:object>
            </w:r>
            <w:r w:rsidR="003C166F">
              <w:rPr>
                <w:rFonts w:ascii="Garamond" w:hAnsi="Garamond"/>
                <w:highlight w:val="yellow"/>
                <w:lang w:val="ru-RU"/>
              </w:rPr>
              <w:t>,</w:t>
            </w:r>
          </w:p>
          <w:p w14:paraId="2284084A" w14:textId="25C589C2" w:rsidR="00DD352F" w:rsidRPr="00BB46D2" w:rsidRDefault="00392074" w:rsidP="00955734">
            <w:pPr>
              <w:pStyle w:val="subsubclauseindent"/>
              <w:spacing w:after="0"/>
              <w:ind w:left="0"/>
              <w:rPr>
                <w:rFonts w:ascii="Garamond" w:hAnsi="Garamond"/>
                <w:highlight w:val="yellow"/>
                <w:lang w:val="ru-RU"/>
              </w:rPr>
            </w:pPr>
            <w:r w:rsidRPr="00BB46D2">
              <w:rPr>
                <w:rFonts w:ascii="Garamond" w:hAnsi="Garamond"/>
                <w:highlight w:val="yellow"/>
                <w:lang w:val="ru-RU"/>
              </w:rPr>
              <w:lastRenderedPageBreak/>
              <w:t xml:space="preserve">где </w:t>
            </w:r>
            <w:r w:rsidR="00DD352F" w:rsidRPr="00BB46D2">
              <w:rPr>
                <w:rFonts w:ascii="Garamond" w:hAnsi="Garamond"/>
                <w:position w:val="-12"/>
                <w:highlight w:val="yellow"/>
              </w:rPr>
              <w:object w:dxaOrig="480" w:dyaOrig="360" w14:anchorId="1B1F437F">
                <v:shape id="_x0000_i1044" type="#_x0000_t75" style="width:32.4pt;height:24pt" o:ole="">
                  <v:imagedata r:id="rId45" o:title=""/>
                </v:shape>
                <o:OLEObject Type="Embed" ProgID="Equation.3" ShapeID="_x0000_i1044" DrawAspect="Content" ObjectID="_1759921716" r:id="rId46"/>
              </w:object>
            </w:r>
            <w:r w:rsidR="003C166F">
              <w:rPr>
                <w:rFonts w:ascii="Garamond" w:hAnsi="Garamond"/>
                <w:highlight w:val="yellow"/>
                <w:lang w:val="ru-RU"/>
              </w:rPr>
              <w:t xml:space="preserve"> </w:t>
            </w:r>
            <w:r w:rsidR="003C166F" w:rsidRPr="003C166F">
              <w:rPr>
                <w:szCs w:val="22"/>
                <w:highlight w:val="yellow"/>
                <w:lang w:val="ru-RU"/>
              </w:rPr>
              <w:t>–</w:t>
            </w:r>
            <w:r w:rsidR="00DD352F" w:rsidRPr="00BB46D2">
              <w:rPr>
                <w:rFonts w:ascii="Garamond" w:hAnsi="Garamond"/>
                <w:highlight w:val="yellow"/>
                <w:lang w:val="ru-RU"/>
              </w:rPr>
              <w:t xml:space="preserve"> множество часов операционных суток, отнесенных к временному периоду [</w:t>
            </w:r>
            <w:r w:rsidR="00DD352F" w:rsidRPr="00BB46D2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="00DD352F" w:rsidRPr="00BB46D2">
              <w:rPr>
                <w:rFonts w:ascii="Garamond" w:hAnsi="Garamond"/>
                <w:i/>
                <w:highlight w:val="yellow"/>
                <w:lang w:val="ru-RU"/>
              </w:rPr>
              <w:t xml:space="preserve">-30; </w:t>
            </w:r>
            <w:r w:rsidR="00DD352F" w:rsidRPr="00BB46D2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="00DD352F" w:rsidRPr="00BB46D2">
              <w:rPr>
                <w:rFonts w:ascii="Garamond" w:hAnsi="Garamond"/>
                <w:i/>
                <w:highlight w:val="yellow"/>
                <w:lang w:val="ru-RU"/>
              </w:rPr>
              <w:t>-1</w:t>
            </w:r>
            <w:r w:rsidR="00DD352F" w:rsidRPr="00BB46D2">
              <w:rPr>
                <w:rFonts w:ascii="Garamond" w:hAnsi="Garamond"/>
                <w:highlight w:val="yellow"/>
                <w:lang w:val="ru-RU"/>
              </w:rPr>
              <w:t>], в каждый из которых для одной или более ступени</w:t>
            </w:r>
            <w:r w:rsidR="00DD352F" w:rsidRPr="00BB46D2">
              <w:rPr>
                <w:rFonts w:ascii="Garamond" w:hAnsi="Garamond"/>
                <w:i/>
                <w:highlight w:val="yellow"/>
                <w:lang w:val="ru-RU"/>
              </w:rPr>
              <w:t xml:space="preserve"> </w:t>
            </w:r>
            <w:r w:rsidR="00DD352F" w:rsidRPr="00BB46D2">
              <w:rPr>
                <w:rFonts w:ascii="Garamond" w:hAnsi="Garamond"/>
                <w:i/>
                <w:highlight w:val="yellow"/>
                <w:lang w:val="en-US"/>
              </w:rPr>
              <w:t>l</w:t>
            </w:r>
            <w:r w:rsidR="00DD352F" w:rsidRPr="00BB46D2">
              <w:rPr>
                <w:rFonts w:ascii="Garamond" w:hAnsi="Garamond"/>
                <w:highlight w:val="yellow"/>
                <w:lang w:val="ru-RU"/>
              </w:rPr>
              <w:t xml:space="preserve">&gt;0 выполнено условие </w:t>
            </w:r>
            <w:r w:rsidR="00C5634B" w:rsidRPr="00BB46D2">
              <w:rPr>
                <w:rFonts w:ascii="Garamond" w:hAnsi="Garamond"/>
                <w:position w:val="-30"/>
                <w:szCs w:val="22"/>
                <w:highlight w:val="yellow"/>
              </w:rPr>
              <w:object w:dxaOrig="2180" w:dyaOrig="560" w14:anchorId="196D105E">
                <v:shape id="_x0000_i1045" type="#_x0000_t75" style="width:108.6pt;height:26.4pt" o:ole="">
                  <v:imagedata r:id="rId36" o:title=""/>
                </v:shape>
                <o:OLEObject Type="Embed" ProgID="Equation.3" ShapeID="_x0000_i1045" DrawAspect="Content" ObjectID="_1759921717" r:id="rId47"/>
              </w:object>
            </w:r>
            <w:r w:rsidR="00DD352F" w:rsidRPr="00BB46D2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  <w:r w:rsidR="00DD352F" w:rsidRPr="00BB46D2">
              <w:rPr>
                <w:rFonts w:ascii="Garamond" w:hAnsi="Garamond"/>
                <w:highlight w:val="yellow"/>
                <w:lang w:val="ru-RU"/>
              </w:rPr>
              <w:t xml:space="preserve">  </w:t>
            </w:r>
          </w:p>
          <w:p w14:paraId="3E3EBB80" w14:textId="507EC227" w:rsidR="00C5634B" w:rsidRPr="00BB46D2" w:rsidRDefault="00C5634B" w:rsidP="00955734">
            <w:pPr>
              <w:pStyle w:val="subsubclauseindent"/>
              <w:spacing w:after="0"/>
              <w:ind w:left="0"/>
              <w:rPr>
                <w:rFonts w:ascii="Garamond" w:hAnsi="Garamond"/>
                <w:highlight w:val="yellow"/>
                <w:lang w:val="ru-RU"/>
              </w:rPr>
            </w:pPr>
            <w:r w:rsidRPr="00BB46D2">
              <w:rPr>
                <w:rFonts w:ascii="Garamond" w:hAnsi="Garamond"/>
                <w:position w:val="-12"/>
                <w:highlight w:val="yellow"/>
              </w:rPr>
              <w:object w:dxaOrig="460" w:dyaOrig="360" w14:anchorId="0819A697">
                <v:shape id="_x0000_i1046" type="#_x0000_t75" style="width:35.4pt;height:26.4pt" o:ole="">
                  <v:imagedata r:id="rId48" o:title=""/>
                </v:shape>
                <o:OLEObject Type="Embed" ProgID="Equation.3" ShapeID="_x0000_i1046" DrawAspect="Content" ObjectID="_1759921718" r:id="rId49"/>
              </w:object>
            </w:r>
            <w:r w:rsidR="003C166F" w:rsidRPr="003C166F">
              <w:rPr>
                <w:szCs w:val="22"/>
                <w:highlight w:val="yellow"/>
                <w:lang w:val="ru-RU"/>
              </w:rPr>
              <w:t>–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 xml:space="preserve"> множество часов операционных суток, отнесенных к временному периоду [</w:t>
            </w:r>
            <w:r w:rsidRPr="00BB46D2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BB46D2">
              <w:rPr>
                <w:rFonts w:ascii="Garamond" w:hAnsi="Garamond"/>
                <w:i/>
                <w:highlight w:val="yellow"/>
                <w:lang w:val="ru-RU"/>
              </w:rPr>
              <w:t xml:space="preserve">-365; </w:t>
            </w:r>
            <w:r w:rsidRPr="00BB46D2">
              <w:rPr>
                <w:rFonts w:ascii="Garamond" w:hAnsi="Garamond"/>
                <w:i/>
                <w:highlight w:val="yellow"/>
                <w:lang w:val="en-US"/>
              </w:rPr>
              <w:t>d</w:t>
            </w:r>
            <w:r w:rsidRPr="00BB46D2">
              <w:rPr>
                <w:rFonts w:ascii="Garamond" w:hAnsi="Garamond"/>
                <w:i/>
                <w:highlight w:val="yellow"/>
                <w:lang w:val="ru-RU"/>
              </w:rPr>
              <w:t>-1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>], в каждый из которых для одной или более ступени</w:t>
            </w:r>
            <w:r w:rsidRPr="00BB46D2">
              <w:rPr>
                <w:rFonts w:ascii="Garamond" w:hAnsi="Garamond"/>
                <w:i/>
                <w:highlight w:val="yellow"/>
                <w:lang w:val="ru-RU"/>
              </w:rPr>
              <w:t xml:space="preserve"> </w:t>
            </w:r>
            <w:r w:rsidRPr="00BB46D2">
              <w:rPr>
                <w:rFonts w:ascii="Garamond" w:hAnsi="Garamond"/>
                <w:i/>
                <w:highlight w:val="yellow"/>
                <w:lang w:val="en-US"/>
              </w:rPr>
              <w:t>l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 xml:space="preserve">&gt;0 выполнено условие </w:t>
            </w:r>
            <w:r w:rsidRPr="00BB46D2">
              <w:rPr>
                <w:rFonts w:ascii="Garamond" w:hAnsi="Garamond"/>
                <w:position w:val="-30"/>
                <w:szCs w:val="22"/>
                <w:highlight w:val="yellow"/>
              </w:rPr>
              <w:object w:dxaOrig="2180" w:dyaOrig="560" w14:anchorId="5B18AA6C">
                <v:shape id="_x0000_i1047" type="#_x0000_t75" style="width:108.6pt;height:26.4pt" o:ole="">
                  <v:imagedata r:id="rId36" o:title=""/>
                </v:shape>
                <o:OLEObject Type="Embed" ProgID="Equation.3" ShapeID="_x0000_i1047" DrawAspect="Content" ObjectID="_1759921719" r:id="rId50"/>
              </w:object>
            </w:r>
            <w:r w:rsidRPr="00BB46D2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 xml:space="preserve">  </w:t>
            </w:r>
          </w:p>
          <w:p w14:paraId="07ABF552" w14:textId="77777777" w:rsidR="00955734" w:rsidRPr="00BB46D2" w:rsidRDefault="00DD352F" w:rsidP="00955734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</w:tabs>
              <w:spacing w:before="60" w:after="60"/>
              <w:ind w:left="38"/>
              <w:rPr>
                <w:i/>
                <w:szCs w:val="22"/>
                <w:highlight w:val="yellow"/>
              </w:rPr>
            </w:pPr>
            <w:r w:rsidRPr="00BB46D2">
              <w:rPr>
                <w:position w:val="-14"/>
                <w:szCs w:val="22"/>
                <w:highlight w:val="yellow"/>
                <w:lang w:val="en-GB"/>
              </w:rPr>
              <w:object w:dxaOrig="1140" w:dyaOrig="400" w14:anchorId="5C4EDA95">
                <v:shape id="_x0000_i1048" type="#_x0000_t75" style="width:72.6pt;height:26.4pt" o:ole="">
                  <v:imagedata r:id="rId51" o:title=""/>
                </v:shape>
                <o:OLEObject Type="Embed" ProgID="Equation.3" ShapeID="_x0000_i1048" DrawAspect="Content" ObjectID="_1759921720" r:id="rId52"/>
              </w:object>
            </w:r>
            <w:r w:rsidR="00955734" w:rsidRPr="00BB46D2">
              <w:rPr>
                <w:szCs w:val="22"/>
                <w:highlight w:val="yellow"/>
              </w:rPr>
              <w:t xml:space="preserve"> [руб./МВт</w:t>
            </w:r>
            <w:r w:rsidR="00955734" w:rsidRPr="00BB46D2">
              <w:rPr>
                <w:szCs w:val="22"/>
                <w:highlight w:val="yellow"/>
              </w:rPr>
              <w:sym w:font="Symbol" w:char="F0D7"/>
            </w:r>
            <w:r w:rsidR="00955734" w:rsidRPr="00BB46D2">
              <w:rPr>
                <w:szCs w:val="22"/>
                <w:highlight w:val="yellow"/>
              </w:rPr>
              <w:t xml:space="preserve">ч] – цена модельной пары &lt;цена – количество&gt; </w:t>
            </w:r>
            <w:r w:rsidR="00955734" w:rsidRPr="00BB46D2">
              <w:rPr>
                <w:i/>
                <w:szCs w:val="22"/>
                <w:highlight w:val="yellow"/>
                <w:lang w:val="en-US"/>
              </w:rPr>
              <w:t>l</w:t>
            </w:r>
            <w:r w:rsidR="00955734" w:rsidRPr="00BB46D2">
              <w:rPr>
                <w:i/>
                <w:szCs w:val="22"/>
                <w:highlight w:val="yellow"/>
              </w:rPr>
              <w:t xml:space="preserve"> </w:t>
            </w:r>
            <w:r w:rsidR="00955734" w:rsidRPr="00BB46D2">
              <w:rPr>
                <w:szCs w:val="22"/>
                <w:highlight w:val="yellow"/>
              </w:rPr>
              <w:t xml:space="preserve">с </w:t>
            </w:r>
            <w:r w:rsidR="00955734" w:rsidRPr="00BB46D2">
              <w:rPr>
                <w:color w:val="000000"/>
                <w:szCs w:val="22"/>
                <w:highlight w:val="yellow"/>
              </w:rPr>
              <w:t>учетом распределения по часам количеств в интегральных подзаявках</w:t>
            </w:r>
            <w:r w:rsidR="00955734" w:rsidRPr="00BB46D2">
              <w:rPr>
                <w:szCs w:val="22"/>
                <w:highlight w:val="yellow"/>
              </w:rPr>
              <w:t xml:space="preserve"> для участника </w:t>
            </w:r>
            <w:r w:rsidR="00955734" w:rsidRPr="00BB46D2">
              <w:rPr>
                <w:i/>
                <w:szCs w:val="22"/>
                <w:highlight w:val="yellow"/>
                <w:lang w:val="en-US"/>
              </w:rPr>
              <w:t>i</w:t>
            </w:r>
            <w:r w:rsidR="00955734" w:rsidRPr="00BB46D2">
              <w:rPr>
                <w:szCs w:val="22"/>
                <w:highlight w:val="yellow"/>
              </w:rPr>
              <w:t xml:space="preserve"> в ГТП генерации </w:t>
            </w:r>
            <w:r w:rsidR="00955734" w:rsidRPr="00BB46D2">
              <w:rPr>
                <w:i/>
                <w:szCs w:val="22"/>
                <w:highlight w:val="yellow"/>
                <w:lang w:val="en-US"/>
              </w:rPr>
              <w:t>q</w:t>
            </w:r>
            <w:r w:rsidR="00955734" w:rsidRPr="00BB46D2">
              <w:rPr>
                <w:szCs w:val="22"/>
                <w:highlight w:val="yellow"/>
              </w:rPr>
              <w:t xml:space="preserve"> в час операционных суток </w:t>
            </w:r>
            <w:r w:rsidR="00955734" w:rsidRPr="00BB46D2">
              <w:rPr>
                <w:i/>
                <w:szCs w:val="22"/>
                <w:highlight w:val="yellow"/>
                <w:lang w:val="en-US"/>
              </w:rPr>
              <w:t>h</w:t>
            </w:r>
            <w:r w:rsidR="00955734" w:rsidRPr="00BB46D2">
              <w:rPr>
                <w:szCs w:val="22"/>
                <w:highlight w:val="yellow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="00955734" w:rsidRPr="00BB46D2">
              <w:rPr>
                <w:i/>
                <w:szCs w:val="22"/>
                <w:highlight w:val="yellow"/>
              </w:rPr>
              <w:t xml:space="preserve"> </w:t>
            </w:r>
            <w:r w:rsidR="00955734" w:rsidRPr="00BB46D2">
              <w:rPr>
                <w:szCs w:val="22"/>
                <w:highlight w:val="yellow"/>
              </w:rPr>
              <w:t>являющейся приложением к</w:t>
            </w:r>
            <w:r w:rsidR="00955734" w:rsidRPr="00BB46D2">
              <w:rPr>
                <w:i/>
                <w:szCs w:val="22"/>
                <w:highlight w:val="yellow"/>
              </w:rPr>
              <w:t xml:space="preserve"> Регламенту проведения конкурентного отбора ценовых заявок на сутки вперед </w:t>
            </w:r>
            <w:r w:rsidR="00955734" w:rsidRPr="00BB46D2">
              <w:rPr>
                <w:szCs w:val="22"/>
                <w:highlight w:val="yellow"/>
              </w:rPr>
              <w:t>(Приложение № 7</w:t>
            </w:r>
            <w:r w:rsidR="00955734" w:rsidRPr="00BB46D2">
              <w:rPr>
                <w:i/>
                <w:szCs w:val="22"/>
                <w:highlight w:val="yellow"/>
              </w:rPr>
              <w:t xml:space="preserve"> </w:t>
            </w:r>
            <w:r w:rsidR="00955734" w:rsidRPr="00BB46D2">
              <w:rPr>
                <w:szCs w:val="22"/>
                <w:highlight w:val="yellow"/>
              </w:rPr>
              <w:t>к</w:t>
            </w:r>
            <w:r w:rsidR="00955734" w:rsidRPr="00BB46D2">
              <w:rPr>
                <w:i/>
                <w:szCs w:val="22"/>
                <w:highlight w:val="yellow"/>
              </w:rPr>
              <w:t xml:space="preserve"> Договору о присоединении к торговой системе оптового рынка). </w:t>
            </w:r>
            <w:r w:rsidR="00955734" w:rsidRPr="00BB46D2">
              <w:rPr>
                <w:szCs w:val="22"/>
                <w:highlight w:val="yellow"/>
              </w:rPr>
              <w:t>При этом при расчете </w:t>
            </w:r>
            <w:r w:rsidR="00955734" w:rsidRPr="00BB46D2">
              <w:rPr>
                <w:position w:val="-14"/>
                <w:szCs w:val="22"/>
                <w:highlight w:val="yellow"/>
                <w:lang w:val="en-GB"/>
              </w:rPr>
              <w:object w:dxaOrig="1120" w:dyaOrig="400" w14:anchorId="58246ECD">
                <v:shape id="_x0000_i1049" type="#_x0000_t75" style="width:1in;height:26.4pt" o:ole="">
                  <v:imagedata r:id="rId53" o:title=""/>
                </v:shape>
                <o:OLEObject Type="Embed" ProgID="Equation.3" ShapeID="_x0000_i1049" DrawAspect="Content" ObjectID="_1759921721" r:id="rId54"/>
              </w:object>
            </w:r>
            <w:r w:rsidR="00955734" w:rsidRPr="00BB46D2">
              <w:rPr>
                <w:szCs w:val="22"/>
                <w:highlight w:val="yellow"/>
              </w:rPr>
              <w:t xml:space="preserve">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РГЕ;</w:t>
            </w:r>
            <w:r w:rsidR="00955734" w:rsidRPr="00BB46D2">
              <w:rPr>
                <w:position w:val="-14"/>
                <w:szCs w:val="22"/>
                <w:highlight w:val="yellow"/>
              </w:rPr>
              <w:object w:dxaOrig="940" w:dyaOrig="400" w14:anchorId="08BBA52A">
                <v:shape id="_x0000_i1050" type="#_x0000_t75" style="width:45.6pt;height:21pt" o:ole="">
                  <v:imagedata r:id="rId55" o:title=""/>
                </v:shape>
                <o:OLEObject Type="Embed" ProgID="Equation.3" ShapeID="_x0000_i1050" DrawAspect="Content" ObjectID="_1759921722" r:id="rId56"/>
              </w:object>
            </w:r>
            <w:r w:rsidR="00BB46D2" w:rsidRPr="00BB46D2">
              <w:rPr>
                <w:szCs w:val="22"/>
                <w:highlight w:val="yellow"/>
              </w:rPr>
              <w:t xml:space="preserve"> [МВт</w:t>
            </w:r>
            <w:r w:rsidR="00BB46D2" w:rsidRPr="00BB46D2">
              <w:rPr>
                <w:szCs w:val="22"/>
                <w:highlight w:val="yellow"/>
              </w:rPr>
              <w:sym w:font="Symbol" w:char="F0D7"/>
            </w:r>
            <w:r w:rsidR="00BB46D2" w:rsidRPr="00BB46D2">
              <w:rPr>
                <w:szCs w:val="22"/>
                <w:highlight w:val="yellow"/>
              </w:rPr>
              <w:t xml:space="preserve">ч] </w:t>
            </w:r>
            <w:r w:rsidR="00955734" w:rsidRPr="00BB46D2">
              <w:rPr>
                <w:szCs w:val="22"/>
                <w:highlight w:val="yellow"/>
              </w:rPr>
              <w:t xml:space="preserve">– объем модельной пары &lt;цена – количество&gt; </w:t>
            </w:r>
            <w:r w:rsidR="00955734" w:rsidRPr="00BB46D2">
              <w:rPr>
                <w:i/>
                <w:szCs w:val="22"/>
                <w:highlight w:val="yellow"/>
                <w:lang w:val="en-US"/>
              </w:rPr>
              <w:t>l</w:t>
            </w:r>
            <w:r w:rsidR="00955734" w:rsidRPr="00BB46D2">
              <w:rPr>
                <w:szCs w:val="22"/>
                <w:highlight w:val="yellow"/>
              </w:rPr>
              <w:t xml:space="preserve"> с </w:t>
            </w:r>
            <w:r w:rsidR="00955734" w:rsidRPr="00BB46D2">
              <w:rPr>
                <w:color w:val="000000"/>
                <w:szCs w:val="22"/>
                <w:highlight w:val="yellow"/>
              </w:rPr>
              <w:t>учетом распределения по часам количеств в интегральных подзаявках</w:t>
            </w:r>
            <w:r w:rsidR="00955734" w:rsidRPr="00BB46D2">
              <w:rPr>
                <w:szCs w:val="22"/>
                <w:highlight w:val="yellow"/>
              </w:rPr>
              <w:t xml:space="preserve"> для участника </w:t>
            </w:r>
            <w:r w:rsidR="00955734" w:rsidRPr="00BB46D2">
              <w:rPr>
                <w:i/>
                <w:szCs w:val="22"/>
                <w:highlight w:val="yellow"/>
                <w:lang w:val="en-US"/>
              </w:rPr>
              <w:t>i</w:t>
            </w:r>
            <w:r w:rsidR="00955734" w:rsidRPr="00BB46D2">
              <w:rPr>
                <w:szCs w:val="22"/>
                <w:highlight w:val="yellow"/>
              </w:rPr>
              <w:t xml:space="preserve"> в ГТП генерации </w:t>
            </w:r>
            <w:r w:rsidR="00955734" w:rsidRPr="00BB46D2">
              <w:rPr>
                <w:i/>
                <w:szCs w:val="22"/>
                <w:highlight w:val="yellow"/>
                <w:lang w:val="en-US"/>
              </w:rPr>
              <w:t>q</w:t>
            </w:r>
            <w:r w:rsidR="00955734" w:rsidRPr="00BB46D2">
              <w:rPr>
                <w:szCs w:val="22"/>
                <w:highlight w:val="yellow"/>
              </w:rPr>
              <w:t xml:space="preserve"> в час операционных суток </w:t>
            </w:r>
            <w:r w:rsidR="00955734" w:rsidRPr="00BB46D2">
              <w:rPr>
                <w:i/>
                <w:szCs w:val="22"/>
                <w:highlight w:val="yellow"/>
                <w:lang w:val="en-US"/>
              </w:rPr>
              <w:t>h</w:t>
            </w:r>
            <w:r w:rsidR="00955734" w:rsidRPr="00BB46D2">
              <w:rPr>
                <w:szCs w:val="22"/>
                <w:highlight w:val="yellow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="00955734" w:rsidRPr="00BB46D2">
              <w:rPr>
                <w:i/>
                <w:szCs w:val="22"/>
                <w:highlight w:val="yellow"/>
              </w:rPr>
              <w:t xml:space="preserve"> </w:t>
            </w:r>
            <w:r w:rsidR="00955734" w:rsidRPr="00BB46D2">
              <w:rPr>
                <w:szCs w:val="22"/>
                <w:highlight w:val="yellow"/>
              </w:rPr>
              <w:t>являющейся приложением к</w:t>
            </w:r>
            <w:r w:rsidR="00955734" w:rsidRPr="00BB46D2">
              <w:rPr>
                <w:i/>
                <w:szCs w:val="22"/>
                <w:highlight w:val="yellow"/>
              </w:rPr>
              <w:t xml:space="preserve"> Регламенту проведения конкурентного отбора ценовых заявок на сутки вперед </w:t>
            </w:r>
            <w:r w:rsidR="00955734" w:rsidRPr="00BB46D2">
              <w:rPr>
                <w:szCs w:val="22"/>
                <w:highlight w:val="yellow"/>
              </w:rPr>
              <w:t>(Приложение № 7</w:t>
            </w:r>
            <w:r w:rsidR="00955734" w:rsidRPr="00BB46D2">
              <w:rPr>
                <w:i/>
                <w:szCs w:val="22"/>
                <w:highlight w:val="yellow"/>
              </w:rPr>
              <w:t xml:space="preserve"> </w:t>
            </w:r>
            <w:r w:rsidR="00955734" w:rsidRPr="00BB46D2">
              <w:rPr>
                <w:szCs w:val="22"/>
                <w:highlight w:val="yellow"/>
              </w:rPr>
              <w:t>к</w:t>
            </w:r>
            <w:r w:rsidR="00955734" w:rsidRPr="00BB46D2">
              <w:rPr>
                <w:i/>
                <w:szCs w:val="22"/>
                <w:highlight w:val="yellow"/>
              </w:rPr>
              <w:t xml:space="preserve"> Договору о присоединении к торговой системе оптового </w:t>
            </w:r>
            <w:r w:rsidR="00955734" w:rsidRPr="00BB46D2">
              <w:rPr>
                <w:szCs w:val="22"/>
                <w:highlight w:val="yellow"/>
              </w:rPr>
              <w:t>рынка). При этом при расчете</w:t>
            </w:r>
            <w:r w:rsidR="00955734" w:rsidRPr="00BB46D2">
              <w:rPr>
                <w:position w:val="-14"/>
                <w:szCs w:val="22"/>
                <w:highlight w:val="yellow"/>
              </w:rPr>
              <w:object w:dxaOrig="940" w:dyaOrig="400" w14:anchorId="21BBE4F2">
                <v:shape id="_x0000_i1051" type="#_x0000_t75" style="width:45.6pt;height:21pt" o:ole="">
                  <v:imagedata r:id="rId57" o:title=""/>
                </v:shape>
                <o:OLEObject Type="Embed" ProgID="Equation.3" ShapeID="_x0000_i1051" DrawAspect="Content" ObjectID="_1759921723" r:id="rId58"/>
              </w:object>
            </w:r>
            <w:r w:rsidR="00955734" w:rsidRPr="00BB46D2">
              <w:rPr>
                <w:szCs w:val="22"/>
                <w:highlight w:val="yellow"/>
              </w:rPr>
              <w:t> 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РГЕ;</w:t>
            </w:r>
          </w:p>
          <w:p w14:paraId="6AEEF9C4" w14:textId="77777777" w:rsidR="00955734" w:rsidRPr="00BB46D2" w:rsidRDefault="00955734" w:rsidP="00955734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BB46D2">
              <w:rPr>
                <w:rFonts w:ascii="Garamond" w:hAnsi="Garamond"/>
                <w:i/>
                <w:szCs w:val="22"/>
                <w:highlight w:val="yellow"/>
                <w:lang w:val="en-US"/>
              </w:rPr>
              <w:lastRenderedPageBreak/>
              <w:t>l</w:t>
            </w:r>
            <w:r w:rsidRPr="00BB46D2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</w:t>
            </w:r>
            <w:r w:rsidRPr="00BB46D2">
              <w:rPr>
                <w:rFonts w:ascii="Garamond" w:hAnsi="Garamond"/>
                <w:szCs w:val="22"/>
                <w:highlight w:val="yellow"/>
                <w:lang w:val="ru-RU"/>
              </w:rPr>
              <w:t>≥0 – номер ступени;</w:t>
            </w:r>
          </w:p>
          <w:p w14:paraId="6CF0D022" w14:textId="77777777" w:rsidR="00DD352F" w:rsidRPr="00BB46D2" w:rsidRDefault="00DD352F" w:rsidP="00955734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BB46D2">
              <w:rPr>
                <w:rFonts w:ascii="Garamond" w:hAnsi="Garamond"/>
                <w:position w:val="-14"/>
                <w:szCs w:val="22"/>
                <w:highlight w:val="yellow"/>
              </w:rPr>
              <w:object w:dxaOrig="740" w:dyaOrig="400" w14:anchorId="404AE398">
                <v:shape id="_x0000_i1052" type="#_x0000_t75" style="width:37.2pt;height:21pt" o:ole="">
                  <v:imagedata r:id="rId59" o:title=""/>
                </v:shape>
                <o:OLEObject Type="Embed" ProgID="Equation.3" ShapeID="_x0000_i1052" DrawAspect="Content" ObjectID="_1759921724" r:id="rId60"/>
              </w:object>
            </w:r>
            <w:r w:rsidR="00BB46D2" w:rsidRPr="00BB46D2">
              <w:rPr>
                <w:rFonts w:ascii="Garamond" w:hAnsi="Garamond"/>
                <w:szCs w:val="22"/>
                <w:highlight w:val="yellow"/>
                <w:lang w:val="ru-RU"/>
              </w:rPr>
              <w:t xml:space="preserve"> [МВт</w:t>
            </w:r>
            <w:r w:rsidR="00BB46D2" w:rsidRPr="00BB46D2">
              <w:rPr>
                <w:rFonts w:ascii="Garamond" w:hAnsi="Garamond"/>
                <w:szCs w:val="22"/>
                <w:highlight w:val="yellow"/>
              </w:rPr>
              <w:sym w:font="Symbol" w:char="F0D7"/>
            </w:r>
            <w:r w:rsidR="00BB46D2" w:rsidRPr="00BB46D2">
              <w:rPr>
                <w:rFonts w:ascii="Garamond" w:hAnsi="Garamond"/>
                <w:szCs w:val="22"/>
                <w:highlight w:val="yellow"/>
                <w:lang w:val="ru-RU"/>
              </w:rPr>
              <w:t>ч]</w:t>
            </w:r>
            <w:r w:rsidR="00BB46D2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BB46D2">
              <w:rPr>
                <w:rFonts w:ascii="Garamond" w:hAnsi="Garamond"/>
                <w:szCs w:val="22"/>
                <w:highlight w:val="yellow"/>
                <w:lang w:val="ru-RU"/>
              </w:rPr>
              <w:t xml:space="preserve">– значение нижнего предела регулирования режимной генерирующей единицы </w:t>
            </w:r>
            <w:r w:rsidRPr="00BB46D2">
              <w:rPr>
                <w:rFonts w:ascii="Garamond" w:hAnsi="Garamond"/>
                <w:i/>
                <w:szCs w:val="22"/>
                <w:highlight w:val="yellow"/>
              </w:rPr>
              <w:t>g</w:t>
            </w:r>
            <w:r w:rsidRPr="00BB46D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час</w:t>
            </w:r>
            <w:r w:rsidR="00BB46D2">
              <w:rPr>
                <w:rFonts w:ascii="Garamond" w:hAnsi="Garamond"/>
                <w:szCs w:val="22"/>
                <w:highlight w:val="yellow"/>
                <w:lang w:val="ru-RU"/>
              </w:rPr>
              <w:t xml:space="preserve"> операционных суток</w:t>
            </w:r>
            <w:r w:rsidRPr="00BB46D2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BB46D2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BB46D2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</w:p>
          <w:p w14:paraId="6D6D92F9" w14:textId="77777777" w:rsidR="00BB46D2" w:rsidRPr="00BB46D2" w:rsidRDefault="00BB46D2" w:rsidP="00955734">
            <w:pPr>
              <w:pStyle w:val="subsubclauseindent"/>
              <w:spacing w:before="60" w:after="6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BB46D2">
              <w:rPr>
                <w:rFonts w:ascii="Garamond" w:hAnsi="Garamond"/>
                <w:position w:val="-12"/>
                <w:highlight w:val="yellow"/>
              </w:rPr>
              <w:object w:dxaOrig="320" w:dyaOrig="360" w14:anchorId="140A033B">
                <v:shape id="_x0000_i1053" type="#_x0000_t75" style="width:15pt;height:18.6pt" o:ole="">
                  <v:imagedata r:id="rId61" o:title=""/>
                </v:shape>
                <o:OLEObject Type="Embed" ProgID="Equation.3" ShapeID="_x0000_i1053" DrawAspect="Content" ObjectID="_1759921725" r:id="rId62"/>
              </w:object>
            </w:r>
            <w:r w:rsidRPr="00BB46D2">
              <w:rPr>
                <w:rFonts w:ascii="Garamond" w:hAnsi="Garamond"/>
                <w:highlight w:val="yellow"/>
                <w:lang w:val="ru-RU"/>
              </w:rPr>
              <w:t xml:space="preserve"> </w:t>
            </w:r>
            <w:r w:rsidRPr="00BB46D2">
              <w:rPr>
                <w:rFonts w:ascii="Garamond" w:hAnsi="Garamond"/>
                <w:szCs w:val="22"/>
                <w:highlight w:val="yellow"/>
                <w:lang w:val="ru-RU"/>
              </w:rPr>
              <w:t>[руб./МВт</w:t>
            </w:r>
            <w:r w:rsidRPr="00BB46D2">
              <w:rPr>
                <w:rFonts w:ascii="Garamond" w:hAnsi="Garamond"/>
                <w:szCs w:val="22"/>
                <w:highlight w:val="yellow"/>
              </w:rPr>
              <w:sym w:font="Symbol" w:char="F0D7"/>
            </w:r>
            <w:r w:rsidRPr="00BB46D2">
              <w:rPr>
                <w:rFonts w:ascii="Garamond" w:hAnsi="Garamond"/>
                <w:szCs w:val="22"/>
                <w:highlight w:val="yellow"/>
                <w:lang w:val="ru-RU"/>
              </w:rPr>
              <w:t xml:space="preserve">ч] 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 xml:space="preserve">– величина, определенная в отношении ГТП генерации </w:t>
            </w:r>
            <w:r w:rsidRPr="00BB46D2">
              <w:rPr>
                <w:rFonts w:ascii="Garamond" w:hAnsi="Garamond"/>
                <w:i/>
                <w:highlight w:val="yellow"/>
                <w:lang w:val="en-US"/>
              </w:rPr>
              <w:t>q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 xml:space="preserve"> в соответствии с подпунктом</w:t>
            </w:r>
            <w:r w:rsidRPr="00BB46D2">
              <w:rPr>
                <w:rFonts w:ascii="Garamond" w:hAnsi="Garamond"/>
                <w:highlight w:val="yellow"/>
              </w:rPr>
              <w:t> </w:t>
            </w:r>
            <w:r w:rsidRPr="003C166F">
              <w:rPr>
                <w:rFonts w:ascii="Garamond" w:hAnsi="Garamond"/>
                <w:i/>
                <w:highlight w:val="yellow"/>
              </w:rPr>
              <w:t>g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 xml:space="preserve"> пункта 1.1 приложения</w:t>
            </w:r>
            <w:r w:rsidRPr="00BB46D2">
              <w:rPr>
                <w:rFonts w:ascii="Garamond" w:hAnsi="Garamond"/>
                <w:highlight w:val="yellow"/>
              </w:rPr>
              <w:t> 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 xml:space="preserve">1 к </w:t>
            </w:r>
            <w:r w:rsidRPr="00BB46D2">
              <w:rPr>
                <w:rFonts w:ascii="Garamond" w:hAnsi="Garamond"/>
                <w:i/>
                <w:highlight w:val="yellow"/>
                <w:lang w:val="ru-RU"/>
              </w:rPr>
              <w:t>Регламенту проведения конкурентного отбора ценовых заявок на сутки вперед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 xml:space="preserve"> (Приложение № 7 к </w:t>
            </w:r>
            <w:r w:rsidRPr="00BB46D2">
              <w:rPr>
                <w:rFonts w:ascii="Garamond" w:hAnsi="Garamond"/>
                <w:i/>
                <w:highlight w:val="yellow"/>
                <w:lang w:val="ru-RU"/>
              </w:rPr>
              <w:t>Договору о присоединении к</w:t>
            </w:r>
            <w:r w:rsidRPr="00BB46D2">
              <w:rPr>
                <w:rFonts w:ascii="Garamond" w:hAnsi="Garamond"/>
                <w:i/>
                <w:highlight w:val="yellow"/>
              </w:rPr>
              <w:t> </w:t>
            </w:r>
            <w:r w:rsidRPr="00BB46D2">
              <w:rPr>
                <w:rFonts w:ascii="Garamond" w:hAnsi="Garamond"/>
                <w:i/>
                <w:highlight w:val="yellow"/>
                <w:lang w:val="ru-RU"/>
              </w:rPr>
              <w:t>торговой системе оптового рынка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>);</w:t>
            </w:r>
          </w:p>
          <w:p w14:paraId="1FAC4695" w14:textId="77777777" w:rsidR="00DD352F" w:rsidRPr="00BB46D2" w:rsidRDefault="00DD352F" w:rsidP="00DD352F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BB46D2">
              <w:rPr>
                <w:rFonts w:ascii="Garamond" w:hAnsi="Garamond"/>
                <w:position w:val="-6"/>
                <w:highlight w:val="yellow"/>
              </w:rPr>
              <w:object w:dxaOrig="160" w:dyaOrig="200" w14:anchorId="5F2AAD12">
                <v:shape id="_x0000_i1054" type="#_x0000_t75" style="width:15pt;height:19.2pt" o:ole="">
                  <v:imagedata r:id="rId63" o:title=""/>
                </v:shape>
                <o:OLEObject Type="Embed" ProgID="Equation.3" ShapeID="_x0000_i1054" DrawAspect="Content" ObjectID="_1759921726" r:id="rId64"/>
              </w:object>
            </w:r>
            <w:r w:rsidRPr="00BB46D2">
              <w:rPr>
                <w:rFonts w:ascii="Garamond" w:hAnsi="Garamond"/>
                <w:szCs w:val="22"/>
                <w:highlight w:val="yellow"/>
                <w:lang w:val="ru-RU"/>
              </w:rPr>
              <w:t>–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 xml:space="preserve"> </w:t>
            </w:r>
            <w:r w:rsidR="00BB46D2" w:rsidRPr="00BB46D2">
              <w:rPr>
                <w:rFonts w:ascii="Garamond" w:hAnsi="Garamond"/>
                <w:highlight w:val="yellow"/>
                <w:lang w:val="ru-RU"/>
              </w:rPr>
              <w:t xml:space="preserve">рассматриваемые 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>операционные сутки;</w:t>
            </w:r>
          </w:p>
          <w:p w14:paraId="2F1C79CD" w14:textId="77777777" w:rsidR="00392074" w:rsidRPr="00BB46D2" w:rsidRDefault="00392074" w:rsidP="00C5634B">
            <w:pPr>
              <w:pStyle w:val="subsubclauseindent"/>
              <w:spacing w:after="0"/>
              <w:ind w:left="0"/>
              <w:rPr>
                <w:rFonts w:ascii="Garamond" w:hAnsi="Garamond"/>
                <w:highlight w:val="yellow"/>
                <w:lang w:val="ru-RU"/>
              </w:rPr>
            </w:pPr>
            <w:r w:rsidRPr="00BB46D2">
              <w:rPr>
                <w:rFonts w:ascii="Garamond" w:hAnsi="Garamond"/>
                <w:i/>
                <w:highlight w:val="yellow"/>
                <w:lang w:val="ru-RU"/>
              </w:rPr>
              <w:t>i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 xml:space="preserve"> – участник оптового рынка;</w:t>
            </w:r>
          </w:p>
          <w:p w14:paraId="727985BC" w14:textId="77777777" w:rsidR="00392074" w:rsidRPr="00BB46D2" w:rsidRDefault="00392074" w:rsidP="00C5634B">
            <w:pPr>
              <w:pStyle w:val="subsubclauseindent"/>
              <w:spacing w:after="0"/>
              <w:ind w:left="0"/>
              <w:rPr>
                <w:rFonts w:ascii="Garamond" w:hAnsi="Garamond"/>
                <w:highlight w:val="yellow"/>
                <w:lang w:val="ru-RU"/>
              </w:rPr>
            </w:pPr>
            <w:r w:rsidRPr="00BB46D2">
              <w:rPr>
                <w:rFonts w:ascii="Garamond" w:hAnsi="Garamond"/>
                <w:i/>
                <w:highlight w:val="yellow"/>
                <w:lang w:val="ru-RU"/>
              </w:rPr>
              <w:t>q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 xml:space="preserve"> – ГТП генерации; </w:t>
            </w:r>
          </w:p>
          <w:p w14:paraId="3B0C7C73" w14:textId="77777777" w:rsidR="00392074" w:rsidRPr="00BB46D2" w:rsidRDefault="00392074" w:rsidP="00C5634B">
            <w:pPr>
              <w:pStyle w:val="subsubclauseindent"/>
              <w:spacing w:after="0"/>
              <w:ind w:left="0"/>
              <w:rPr>
                <w:rFonts w:ascii="Garamond" w:hAnsi="Garamond"/>
                <w:highlight w:val="yellow"/>
                <w:lang w:val="ru-RU"/>
              </w:rPr>
            </w:pPr>
            <w:r w:rsidRPr="00BB46D2">
              <w:rPr>
                <w:rFonts w:ascii="Garamond" w:hAnsi="Garamond"/>
                <w:i/>
                <w:highlight w:val="yellow"/>
                <w:lang w:val="ru-RU"/>
              </w:rPr>
              <w:t>g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 xml:space="preserve"> – режимная генерирующая единица;</w:t>
            </w:r>
          </w:p>
          <w:p w14:paraId="690F2B0E" w14:textId="77777777" w:rsidR="00392074" w:rsidRPr="00BB46D2" w:rsidRDefault="00392074" w:rsidP="00C5634B">
            <w:pPr>
              <w:pStyle w:val="subsubclauseindent"/>
              <w:spacing w:after="0"/>
              <w:ind w:left="0"/>
              <w:rPr>
                <w:rFonts w:ascii="Garamond" w:hAnsi="Garamond"/>
                <w:highlight w:val="yellow"/>
                <w:lang w:val="ru-RU"/>
              </w:rPr>
            </w:pPr>
            <w:r w:rsidRPr="00BB46D2">
              <w:rPr>
                <w:rFonts w:ascii="Garamond" w:hAnsi="Garamond"/>
                <w:i/>
                <w:highlight w:val="yellow"/>
                <w:lang w:val="ru-RU"/>
              </w:rPr>
              <w:t>h</w:t>
            </w:r>
            <w:r w:rsidR="00BB46D2" w:rsidRPr="00BB46D2">
              <w:rPr>
                <w:rFonts w:ascii="Garamond" w:hAnsi="Garamond"/>
                <w:i/>
                <w:highlight w:val="yellow"/>
                <w:lang w:val="ru-RU"/>
              </w:rPr>
              <w:t xml:space="preserve">, </w:t>
            </w:r>
            <w:r w:rsidR="00BB46D2">
              <w:rPr>
                <w:rFonts w:ascii="Garamond" w:hAnsi="Garamond"/>
                <w:i/>
                <w:highlight w:val="yellow"/>
                <w:lang w:val="en-US"/>
              </w:rPr>
              <w:t>h</w:t>
            </w:r>
            <w:r w:rsidR="00BB46D2" w:rsidRPr="00BB46D2">
              <w:rPr>
                <w:rFonts w:ascii="Garamond" w:hAnsi="Garamond"/>
                <w:i/>
                <w:highlight w:val="yellow"/>
                <w:lang w:val="ru-RU"/>
              </w:rPr>
              <w:t>1</w:t>
            </w:r>
            <w:r w:rsidRPr="00BB46D2">
              <w:rPr>
                <w:rFonts w:ascii="Garamond" w:hAnsi="Garamond"/>
                <w:highlight w:val="yellow"/>
                <w:lang w:val="ru-RU"/>
              </w:rPr>
              <w:t xml:space="preserve"> – час операционных суток.</w:t>
            </w:r>
          </w:p>
          <w:p w14:paraId="05F3ABC7" w14:textId="77777777" w:rsidR="00EE00E2" w:rsidRPr="00BB46D2" w:rsidRDefault="00EE00E2" w:rsidP="00BB46D2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0"/>
                <w:lang w:eastAsia="en-US"/>
              </w:rPr>
            </w:pPr>
          </w:p>
        </w:tc>
      </w:tr>
      <w:tr w:rsidR="002924C1" w:rsidRPr="002924C1" w14:paraId="52658148" w14:textId="77777777" w:rsidTr="00CD6C15">
        <w:trPr>
          <w:trHeight w:val="435"/>
        </w:trPr>
        <w:tc>
          <w:tcPr>
            <w:tcW w:w="1560" w:type="dxa"/>
          </w:tcPr>
          <w:p w14:paraId="7285CD3B" w14:textId="5DF4330E" w:rsidR="002924C1" w:rsidRPr="002924C1" w:rsidRDefault="002924C1" w:rsidP="00745A64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val="en-US" w:eastAsia="en-US"/>
              </w:rPr>
              <w:lastRenderedPageBreak/>
              <w:t>13</w:t>
            </w: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6945" w:type="dxa"/>
          </w:tcPr>
          <w:p w14:paraId="121F5356" w14:textId="77777777" w:rsidR="002924C1" w:rsidRPr="002924C1" w:rsidRDefault="002924C1" w:rsidP="003C166F">
            <w:pPr>
              <w:pStyle w:val="3"/>
              <w:keepNext w:val="0"/>
              <w:widowControl w:val="0"/>
              <w:spacing w:before="120" w:after="120" w:line="240" w:lineRule="auto"/>
              <w:jc w:val="both"/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</w:pPr>
            <w:bookmarkStart w:id="53" w:name="_Toc97311192"/>
            <w:r w:rsidRPr="002924C1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t>Расчет предварительной величины дополнительных требований в отношении ГТП генерации, включенной в перечень ГТП генерации ЭВР, по договору комиссии на продажу электрической энергии по результатам конкурентного отбора ценовых заявок на сутки вперед в ГТП генерации</w:t>
            </w:r>
            <w:bookmarkEnd w:id="53"/>
            <w:r w:rsidRPr="002924C1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t xml:space="preserve"> </w:t>
            </w:r>
          </w:p>
          <w:p w14:paraId="56CCCA4E" w14:textId="77777777" w:rsidR="002924C1" w:rsidRDefault="002924C1" w:rsidP="003C166F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F2767B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033E860D">
                <v:shape id="_x0000_i1055" type="#_x0000_t75" style="width:104.4pt;height:28.8pt" o:ole="">
                  <v:imagedata r:id="rId65" o:title=""/>
                </v:shape>
                <o:OLEObject Type="Embed" ProgID="Equation.3" ShapeID="_x0000_i1055" DrawAspect="Content" ObjectID="_1759921727" r:id="rId66"/>
              </w:object>
            </w:r>
            <w:r w:rsidRPr="00F2767B">
              <w:rPr>
                <w:rFonts w:ascii="Garamond" w:hAnsi="Garamond"/>
                <w:szCs w:val="22"/>
                <w:lang w:val="ru-RU"/>
              </w:rPr>
              <w:t xml:space="preserve"> [руб.] –</w: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031A60">
              <w:rPr>
                <w:rFonts w:ascii="Garamond" w:hAnsi="Garamond"/>
                <w:szCs w:val="22"/>
                <w:lang w:val="ru-RU"/>
              </w:rPr>
              <w:t>предварительная величина дополнительн</w:t>
            </w:r>
            <w:r>
              <w:rPr>
                <w:rFonts w:ascii="Garamond" w:hAnsi="Garamond"/>
                <w:szCs w:val="22"/>
                <w:lang w:val="ru-RU"/>
              </w:rPr>
              <w:t>ых требований в отношении ГТП генерации</w:t>
            </w:r>
            <w:r w:rsidRPr="00031A60">
              <w:rPr>
                <w:rFonts w:ascii="Garamond" w:hAnsi="Garamond"/>
                <w:szCs w:val="22"/>
                <w:lang w:val="ru-RU"/>
              </w:rPr>
              <w:t xml:space="preserve">, включенной </w:t>
            </w:r>
            <w:r w:rsidRPr="00FC0728">
              <w:rPr>
                <w:rFonts w:ascii="Garamond" w:hAnsi="Garamond"/>
                <w:szCs w:val="22"/>
                <w:lang w:val="ru-RU"/>
              </w:rPr>
              <w:t>в перечень ГТП генерации</w: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031A60">
              <w:rPr>
                <w:rFonts w:ascii="Garamond" w:hAnsi="Garamond"/>
                <w:szCs w:val="22"/>
                <w:lang w:val="ru-RU"/>
              </w:rPr>
              <w:t xml:space="preserve">ЭВР, </w:t>
            </w:r>
            <w:r w:rsidRPr="00FF7CD9">
              <w:rPr>
                <w:rFonts w:ascii="Garamond" w:hAnsi="Garamond"/>
                <w:szCs w:val="22"/>
                <w:lang w:val="ru-RU"/>
              </w:rPr>
              <w:t>по договору комиссии на продажу электрической энергии по результатам конкурентного отбора ценовых заявок на сутки вперед в ГТП генерации</w: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FF7CD9">
              <w:rPr>
                <w:rFonts w:ascii="Garamond" w:hAnsi="Garamond"/>
                <w:i/>
                <w:szCs w:val="22"/>
                <w:lang w:val="en-US"/>
              </w:rPr>
              <w:t>q</w:t>
            </w:r>
            <w:r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FF7CD9">
              <w:rPr>
                <w:rFonts w:ascii="Garamond" w:hAnsi="Garamond"/>
                <w:i/>
                <w:szCs w:val="22"/>
                <w:lang w:val="en-US"/>
              </w:rPr>
              <w:t>i</w:t>
            </w:r>
            <w:r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FF7CD9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031A60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0979F7CB" w14:textId="77777777" w:rsidR="002924C1" w:rsidRDefault="002924C1" w:rsidP="003C166F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F2767B">
              <w:rPr>
                <w:rFonts w:ascii="Garamond" w:hAnsi="Garamond"/>
                <w:szCs w:val="22"/>
                <w:lang w:val="ru-RU"/>
              </w:rPr>
              <w:t>КО рассчитывает величину</w: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F2767B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10A95387">
                <v:shape id="_x0000_i1056" type="#_x0000_t75" style="width:104.4pt;height:28.8pt" o:ole="">
                  <v:imagedata r:id="rId67" o:title=""/>
                </v:shape>
                <o:OLEObject Type="Embed" ProgID="Equation.3" ShapeID="_x0000_i1056" DrawAspect="Content" ObjectID="_1759921728" r:id="rId68"/>
              </w:object>
            </w:r>
            <w:r w:rsidRPr="00A722B0">
              <w:rPr>
                <w:rFonts w:ascii="Garamond" w:hAnsi="Garamond"/>
                <w:szCs w:val="22"/>
                <w:lang w:val="ru-RU"/>
              </w:rPr>
              <w:t xml:space="preserve"> </w:t>
            </w:r>
            <w:r>
              <w:rPr>
                <w:rFonts w:ascii="Garamond" w:hAnsi="Garamond"/>
                <w:szCs w:val="22"/>
                <w:lang w:val="ru-RU"/>
              </w:rPr>
              <w:t>как</w:t>
            </w:r>
            <w:r w:rsidRPr="00F2767B">
              <w:rPr>
                <w:rFonts w:ascii="Garamond" w:hAnsi="Garamond"/>
                <w:szCs w:val="22"/>
                <w:lang w:val="ru-RU"/>
              </w:rPr>
              <w:t>:</w:t>
            </w:r>
          </w:p>
          <w:p w14:paraId="2723D7FA" w14:textId="77777777" w:rsidR="002924C1" w:rsidRDefault="002924C1" w:rsidP="003C166F">
            <w:pPr>
              <w:pStyle w:val="subsubclauseindent"/>
              <w:widowControl w:val="0"/>
              <w:numPr>
                <w:ilvl w:val="4"/>
                <w:numId w:val="21"/>
              </w:numPr>
              <w:ind w:left="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 xml:space="preserve">в случае если </w:t>
            </w:r>
            <w:r w:rsidRPr="00FD4428">
              <w:rPr>
                <w:rFonts w:ascii="Garamond" w:hAnsi="Garamond"/>
                <w:szCs w:val="22"/>
                <w:lang w:val="ru-RU"/>
              </w:rPr>
              <w:t>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а также</w: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отношении </w:t>
            </w:r>
            <w:r w:rsidRPr="002924C1">
              <w:rPr>
                <w:rFonts w:ascii="Garamond" w:hAnsi="Garamond"/>
                <w:szCs w:val="22"/>
                <w:lang w:val="ru-RU"/>
              </w:rPr>
              <w:t xml:space="preserve">ГТП генерации </w:t>
            </w:r>
            <w:r w:rsidRPr="002924C1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2924C1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>выполнено каждое из следующих условий</w:t>
            </w:r>
            <w:r>
              <w:rPr>
                <w:rFonts w:ascii="Garamond" w:hAnsi="Garamond"/>
                <w:szCs w:val="22"/>
                <w:lang w:val="ru-RU"/>
              </w:rPr>
              <w:t>:</w:t>
            </w:r>
          </w:p>
          <w:p w14:paraId="25215243" w14:textId="77777777" w:rsidR="002924C1" w:rsidRDefault="002924C1" w:rsidP="003C166F">
            <w:pPr>
              <w:pStyle w:val="subsubclauseindent"/>
              <w:widowControl w:val="0"/>
              <w:numPr>
                <w:ilvl w:val="0"/>
                <w:numId w:val="26"/>
              </w:numPr>
              <w:rPr>
                <w:rFonts w:ascii="Garamond" w:hAnsi="Garamond"/>
                <w:szCs w:val="22"/>
                <w:lang w:val="ru-RU"/>
              </w:rPr>
            </w:pPr>
            <w:r w:rsidRPr="002924C1">
              <w:rPr>
                <w:rFonts w:ascii="Garamond" w:hAnsi="Garamond"/>
                <w:szCs w:val="22"/>
                <w:shd w:val="clear" w:color="auto" w:fill="FFFF00"/>
                <w:lang w:val="ru-RU"/>
              </w:rPr>
              <w:t>данная ГТП генерации</w:t>
            </w:r>
            <w:r>
              <w:rPr>
                <w:rFonts w:ascii="Garamond" w:hAnsi="Garamond"/>
                <w:szCs w:val="22"/>
                <w:lang w:val="ru-RU"/>
              </w:rPr>
              <w:t xml:space="preserve"> включена </w:t>
            </w:r>
            <w:r w:rsidRPr="00FC0728">
              <w:rPr>
                <w:rFonts w:ascii="Garamond" w:hAnsi="Garamond"/>
                <w:szCs w:val="22"/>
                <w:lang w:val="ru-RU"/>
              </w:rPr>
              <w:t>в перечень ГТП генерации</w: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>
              <w:rPr>
                <w:rFonts w:ascii="Garamond" w:hAnsi="Garamond"/>
                <w:szCs w:val="22"/>
                <w:lang w:val="ru-RU"/>
              </w:rPr>
              <w:lastRenderedPageBreak/>
              <w:t xml:space="preserve">ЭВР, сформированный в соответствии с Приложением 2 к </w:t>
            </w:r>
            <w:r w:rsidRPr="00B663CA">
              <w:rPr>
                <w:rFonts w:ascii="Garamond" w:hAnsi="Garamond"/>
                <w:i/>
                <w:szCs w:val="22"/>
                <w:lang w:val="ru-RU"/>
              </w:rPr>
              <w:t>Регламенту актуализации расчетной модели</w:t>
            </w:r>
            <w:r>
              <w:rPr>
                <w:rFonts w:ascii="Garamond" w:hAnsi="Garamond"/>
                <w:szCs w:val="22"/>
                <w:lang w:val="ru-RU"/>
              </w:rPr>
              <w:t xml:space="preserve"> (Приложение № 3 к </w:t>
            </w:r>
            <w:r w:rsidRPr="00B663CA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>
              <w:rPr>
                <w:rFonts w:ascii="Garamond" w:hAnsi="Garamond"/>
                <w:szCs w:val="22"/>
                <w:lang w:val="ru-RU"/>
              </w:rPr>
              <w:t xml:space="preserve">) на соответствующие операционные сутки, к которым отнесен час операционных суток </w:t>
            </w:r>
            <w:r w:rsidRPr="00B663CA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2924C1">
              <w:rPr>
                <w:rFonts w:ascii="Garamond" w:hAnsi="Garamond"/>
                <w:szCs w:val="22"/>
                <w:shd w:val="clear" w:color="auto" w:fill="FFFF00"/>
                <w:lang w:val="ru-RU"/>
              </w:rPr>
              <w:t>;</w:t>
            </w:r>
          </w:p>
          <w:p w14:paraId="0A5D8FE9" w14:textId="77777777" w:rsidR="002924C1" w:rsidRPr="00B162E2" w:rsidRDefault="002924C1" w:rsidP="003C166F">
            <w:pPr>
              <w:pStyle w:val="subsubclauseindent"/>
              <w:widowControl w:val="0"/>
              <w:numPr>
                <w:ilvl w:val="0"/>
                <w:numId w:val="26"/>
              </w:numPr>
              <w:shd w:val="clear" w:color="auto" w:fill="FFFF00"/>
              <w:rPr>
                <w:rFonts w:ascii="Garamond" w:hAnsi="Garamond"/>
                <w:szCs w:val="22"/>
                <w:lang w:val="ru-RU"/>
              </w:rPr>
            </w:pPr>
            <w:r w:rsidRPr="00FE4DA9">
              <w:rPr>
                <w:position w:val="-50"/>
              </w:rPr>
              <w:object w:dxaOrig="7780" w:dyaOrig="1120" w14:anchorId="4AF61B5D">
                <v:shape id="_x0000_i1057" type="#_x0000_t75" style="width:272.4pt;height:37.8pt" o:ole="">
                  <v:imagedata r:id="rId69" o:title=""/>
                </v:shape>
                <o:OLEObject Type="Embed" ProgID="Equation.3" ShapeID="_x0000_i1057" DrawAspect="Content" ObjectID="_1759921729" r:id="rId70"/>
              </w:object>
            </w:r>
            <w:r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4266A0A1" w14:textId="77777777" w:rsidR="002924C1" w:rsidRDefault="002924C1" w:rsidP="003C166F">
            <w:pPr>
              <w:pStyle w:val="subsubclauseindent"/>
              <w:widowControl w:val="0"/>
              <w:numPr>
                <w:ilvl w:val="0"/>
                <w:numId w:val="26"/>
              </w:numPr>
              <w:rPr>
                <w:rFonts w:ascii="Garamond" w:hAnsi="Garamond"/>
                <w:szCs w:val="22"/>
                <w:lang w:val="ru-RU"/>
              </w:rPr>
            </w:pPr>
            <w:r w:rsidRPr="002924C1">
              <w:rPr>
                <w:rFonts w:ascii="Garamond" w:hAnsi="Garamond"/>
                <w:szCs w:val="22"/>
                <w:shd w:val="clear" w:color="auto" w:fill="FFFF00"/>
                <w:lang w:val="ru-RU"/>
              </w:rPr>
              <w:t xml:space="preserve">в отношении </w:t>
            </w:r>
            <w:r w:rsidRPr="002924C1">
              <w:rPr>
                <w:rFonts w:ascii="Garamond" w:hAnsi="Garamond"/>
                <w:szCs w:val="22"/>
                <w:shd w:val="clear" w:color="auto" w:fill="FFFF00"/>
                <w:lang w:val="en-US"/>
              </w:rPr>
              <w:t>M</w:t>
            </w:r>
            <w:r w:rsidRPr="002924C1">
              <w:rPr>
                <w:rFonts w:ascii="Garamond" w:hAnsi="Garamond"/>
                <w:szCs w:val="22"/>
                <w:shd w:val="clear" w:color="auto" w:fill="FFFF00"/>
                <w:lang w:val="ru-RU"/>
              </w:rPr>
              <w:t>=14 или более часов</w:t>
            </w:r>
            <w:r w:rsidRPr="002924C1">
              <w:rPr>
                <w:rFonts w:ascii="Garamond" w:hAnsi="Garamond"/>
                <w:i/>
                <w:szCs w:val="22"/>
                <w:shd w:val="clear" w:color="auto" w:fill="FFFF00"/>
                <w:lang w:val="ru-RU"/>
              </w:rPr>
              <w:t xml:space="preserve"> </w:t>
            </w:r>
            <w:r w:rsidRPr="002924C1">
              <w:rPr>
                <w:rFonts w:ascii="Garamond" w:hAnsi="Garamond"/>
                <w:szCs w:val="22"/>
                <w:shd w:val="clear" w:color="auto" w:fill="FFFF00"/>
                <w:lang w:val="ru-RU"/>
              </w:rPr>
              <w:t xml:space="preserve">соответствующих операционных суток, к которым отнесен час операционных суток </w:t>
            </w:r>
            <w:r w:rsidRPr="002924C1">
              <w:rPr>
                <w:rFonts w:ascii="Garamond" w:hAnsi="Garamond"/>
                <w:i/>
                <w:szCs w:val="22"/>
                <w:shd w:val="clear" w:color="auto" w:fill="FFFF00"/>
                <w:lang w:val="en-US"/>
              </w:rPr>
              <w:t>h</w:t>
            </w:r>
            <w:r w:rsidRPr="002924C1">
              <w:rPr>
                <w:rFonts w:ascii="Garamond" w:hAnsi="Garamond"/>
                <w:szCs w:val="22"/>
                <w:shd w:val="clear" w:color="auto" w:fill="FFFF00"/>
                <w:lang w:val="ru-RU"/>
              </w:rPr>
              <w:t>, для данной ГТП генерации выполнено следующее услови</w:t>
            </w:r>
            <w:r w:rsidRPr="002924C1">
              <w:rPr>
                <w:rFonts w:ascii="Garamond" w:hAnsi="Garamond"/>
                <w:szCs w:val="22"/>
                <w:highlight w:val="yellow"/>
                <w:shd w:val="clear" w:color="auto" w:fill="FFFF00"/>
                <w:lang w:val="ru-RU"/>
              </w:rPr>
              <w:t>е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>:</w:t>
            </w:r>
          </w:p>
          <w:p w14:paraId="762D2929" w14:textId="77777777" w:rsidR="002924C1" w:rsidRPr="00D73694" w:rsidRDefault="002924C1" w:rsidP="003C166F">
            <w:pPr>
              <w:pStyle w:val="subsubclauseindent"/>
              <w:widowControl w:val="0"/>
              <w:ind w:left="829"/>
              <w:rPr>
                <w:position w:val="-34"/>
                <w:lang w:val="ru-RU"/>
              </w:rPr>
            </w:pPr>
            <w:r w:rsidRPr="002924C1">
              <w:rPr>
                <w:position w:val="-32"/>
                <w:highlight w:val="yellow"/>
              </w:rPr>
              <w:object w:dxaOrig="6900" w:dyaOrig="580" w14:anchorId="5E84ADE7">
                <v:shape id="_x0000_i1058" type="#_x0000_t75" style="width:267pt;height:23.4pt" o:ole="">
                  <v:imagedata r:id="rId71" o:title=""/>
                </v:shape>
                <o:OLEObject Type="Embed" ProgID="Equation.3" ShapeID="_x0000_i1058" DrawAspect="Content" ObjectID="_1759921730" r:id="rId72"/>
              </w:object>
            </w:r>
            <w:r w:rsidRPr="004264D8">
              <w:rPr>
                <w:position w:val="-34"/>
                <w:highlight w:val="yellow"/>
                <w:lang w:val="ru-RU"/>
              </w:rPr>
              <w:t>,</w:t>
            </w:r>
          </w:p>
          <w:p w14:paraId="3D910095" w14:textId="77777777" w:rsidR="002924C1" w:rsidRPr="004264D8" w:rsidRDefault="002924C1" w:rsidP="003C166F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4264D8">
              <w:rPr>
                <w:rFonts w:ascii="Garamond" w:hAnsi="Garamond"/>
                <w:szCs w:val="22"/>
                <w:highlight w:val="yellow"/>
                <w:lang w:val="ru-RU"/>
              </w:rPr>
              <w:t>то</w:t>
            </w:r>
          </w:p>
          <w:p w14:paraId="7ED0232D" w14:textId="77777777" w:rsidR="002924C1" w:rsidRDefault="002924C1" w:rsidP="003C166F">
            <w:pPr>
              <w:pStyle w:val="subsubclauseindent"/>
              <w:widowControl w:val="0"/>
              <w:ind w:left="0"/>
              <w:rPr>
                <w:szCs w:val="22"/>
                <w:lang w:val="ru-RU"/>
              </w:rPr>
            </w:pPr>
            <w:r w:rsidRPr="00032138">
              <w:rPr>
                <w:rFonts w:ascii="Garamond" w:hAnsi="Garamond"/>
                <w:position w:val="-32"/>
                <w:szCs w:val="22"/>
                <w:highlight w:val="yellow"/>
                <w:lang w:val="ru-RU"/>
              </w:rPr>
              <w:object w:dxaOrig="9380" w:dyaOrig="580" w14:anchorId="23105F12">
                <v:shape id="_x0000_i1059" type="#_x0000_t75" style="width:349.2pt;height:22.2pt" o:ole="">
                  <v:imagedata r:id="rId73" o:title=""/>
                </v:shape>
                <o:OLEObject Type="Embed" ProgID="Equation.3" ShapeID="_x0000_i1059" DrawAspect="Content" ObjectID="_1759921731" r:id="rId74"/>
              </w:object>
            </w:r>
            <w:r>
              <w:rPr>
                <w:rFonts w:ascii="Garamond" w:hAnsi="Garamond"/>
                <w:position w:val="-32"/>
                <w:szCs w:val="22"/>
                <w:lang w:val="ru-RU"/>
              </w:rPr>
              <w:t>;</w:t>
            </w:r>
          </w:p>
          <w:p w14:paraId="11E26764" w14:textId="77777777" w:rsidR="002924C1" w:rsidRPr="0005308F" w:rsidRDefault="002924C1" w:rsidP="003C166F">
            <w:pPr>
              <w:pStyle w:val="subsubclauseindent"/>
              <w:widowControl w:val="0"/>
              <w:numPr>
                <w:ilvl w:val="4"/>
                <w:numId w:val="21"/>
              </w:numPr>
              <w:ind w:left="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в ином случае:</w:t>
            </w:r>
          </w:p>
          <w:p w14:paraId="35A52C7D" w14:textId="77777777" w:rsidR="002924C1" w:rsidRDefault="002924C1" w:rsidP="003C166F">
            <w:pPr>
              <w:pStyle w:val="subsubclauseindent"/>
              <w:widowControl w:val="0"/>
              <w:ind w:left="0"/>
              <w:rPr>
                <w:rFonts w:ascii="Garamond" w:hAnsi="Garamond"/>
                <w:position w:val="-14"/>
                <w:szCs w:val="22"/>
                <w:lang w:val="ru-RU"/>
              </w:rPr>
            </w:pPr>
            <w:r w:rsidRPr="00F2767B">
              <w:rPr>
                <w:rFonts w:ascii="Garamond" w:hAnsi="Garamond"/>
                <w:position w:val="-14"/>
                <w:szCs w:val="22"/>
                <w:lang w:val="ru-RU"/>
              </w:rPr>
              <w:object w:dxaOrig="1920" w:dyaOrig="400" w14:anchorId="461BFB72">
                <v:shape id="_x0000_i1060" type="#_x0000_t75" style="width:131.4pt;height:28.8pt" o:ole="">
                  <v:imagedata r:id="rId75" o:title=""/>
                </v:shape>
                <o:OLEObject Type="Embed" ProgID="Equation.3" ShapeID="_x0000_i1060" DrawAspect="Content" ObjectID="_1759921732" r:id="rId76"/>
              </w:object>
            </w:r>
            <w:r>
              <w:rPr>
                <w:rFonts w:ascii="Garamond" w:hAnsi="Garamond"/>
                <w:position w:val="-14"/>
                <w:szCs w:val="22"/>
                <w:lang w:val="ru-RU"/>
              </w:rPr>
              <w:t>,</w:t>
            </w:r>
          </w:p>
          <w:p w14:paraId="1CA883FD" w14:textId="77777777" w:rsidR="002924C1" w:rsidRPr="0005308F" w:rsidRDefault="002924C1" w:rsidP="003C166F">
            <w:pPr>
              <w:pStyle w:val="subsubclauseindent"/>
              <w:widowControl w:val="0"/>
              <w:ind w:left="0"/>
              <w:rPr>
                <w:rFonts w:ascii="Garamond" w:hAnsi="Garamond"/>
                <w:position w:val="-14"/>
                <w:szCs w:val="22"/>
                <w:lang w:val="ru-RU"/>
              </w:rPr>
            </w:pPr>
            <w:r>
              <w:rPr>
                <w:rFonts w:ascii="Garamond" w:hAnsi="Garamond"/>
                <w:position w:val="-14"/>
                <w:szCs w:val="22"/>
                <w:lang w:val="ru-RU"/>
              </w:rPr>
              <w:t>где</w:t>
            </w:r>
            <w:r w:rsidRPr="002924C1">
              <w:rPr>
                <w:rFonts w:ascii="Garamond" w:hAnsi="Garamond"/>
                <w:position w:val="-30"/>
                <w:szCs w:val="22"/>
                <w:highlight w:val="yellow"/>
                <w:lang w:val="ru-RU"/>
              </w:rPr>
              <w:object w:dxaOrig="3200" w:dyaOrig="560" w14:anchorId="3A8A3050">
                <v:shape id="_x0000_i1061" type="#_x0000_t75" style="width:219pt;height:37.8pt" o:ole="">
                  <v:imagedata r:id="rId77" o:title=""/>
                </v:shape>
                <o:OLEObject Type="Embed" ProgID="Equation.3" ShapeID="_x0000_i1061" DrawAspect="Content" ObjectID="_1759921733" r:id="rId78"/>
              </w:object>
            </w:r>
            <w:r w:rsidRPr="002924C1">
              <w:rPr>
                <w:rFonts w:ascii="Garamond" w:hAnsi="Garamond"/>
                <w:position w:val="-30"/>
                <w:szCs w:val="22"/>
                <w:highlight w:val="yellow"/>
                <w:lang w:val="ru-RU"/>
              </w:rPr>
              <w:t>;</w:t>
            </w:r>
          </w:p>
          <w:p w14:paraId="07DC4CD1" w14:textId="77777777" w:rsidR="002924C1" w:rsidRPr="002924C1" w:rsidRDefault="002924C1" w:rsidP="003C166F">
            <w:pPr>
              <w:pStyle w:val="subsubclauseindent"/>
              <w:widowControl w:val="0"/>
              <w:ind w:left="459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2924C1">
              <w:rPr>
                <w:rFonts w:ascii="Garamond" w:hAnsi="Garamond"/>
                <w:position w:val="-14"/>
                <w:szCs w:val="22"/>
                <w:highlight w:val="yellow"/>
                <w:lang w:val="ru-RU"/>
              </w:rPr>
              <w:object w:dxaOrig="940" w:dyaOrig="400" w14:anchorId="626C361E">
                <v:shape id="_x0000_i1062" type="#_x0000_t75" style="width:67.8pt;height:31.2pt" o:ole="" fillcolor="window">
                  <v:imagedata r:id="rId79" o:title=""/>
                </v:shape>
                <o:OLEObject Type="Embed" ProgID="Equation.3" ShapeID="_x0000_i1062" DrawAspect="Content" ObjectID="_1759921734" r:id="rId80"/>
              </w:objec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 xml:space="preserve"> [МВт] – плановая среднечасовая активная мощность режимной генерирующей единицы </w:t>
            </w:r>
            <w:r w:rsidRPr="002924C1">
              <w:rPr>
                <w:rFonts w:ascii="Garamond" w:hAnsi="Garamond"/>
                <w:i/>
                <w:szCs w:val="22"/>
                <w:highlight w:val="yellow"/>
                <w:lang w:val="ru-RU"/>
              </w:rPr>
              <w:t>g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час операционных суток </w:t>
            </w:r>
            <w:r w:rsidRPr="002924C1">
              <w:rPr>
                <w:rFonts w:ascii="Garamond" w:hAnsi="Garamond"/>
                <w:i/>
                <w:szCs w:val="22"/>
                <w:highlight w:val="yellow"/>
                <w:lang w:val="ru-RU"/>
              </w:rPr>
              <w:t>h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определенная КО при проведении процедуры модельного конкурентного отбора ценовых заявок на сутки вперед в соответствии с разделом 10 </w:t>
            </w:r>
            <w:r w:rsidRPr="002924C1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Регламента проведения конкурентного отбора ценовых заявок на сутки вперед 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7</w:t>
            </w:r>
            <w:r w:rsidRPr="002924C1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к Договору о присоединении к торговой системе оптового рынка)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 xml:space="preserve">. Если процедура модельного конкурентного отбора ценовых заявок признана несостоявшейся, КО принимает 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lastRenderedPageBreak/>
              <w:t xml:space="preserve">величину </w:t>
            </w:r>
            <w:r w:rsidRPr="002924C1">
              <w:rPr>
                <w:rFonts w:ascii="Garamond" w:hAnsi="Garamond"/>
                <w:position w:val="-14"/>
                <w:szCs w:val="22"/>
                <w:highlight w:val="yellow"/>
                <w:lang w:val="ru-RU"/>
              </w:rPr>
              <w:object w:dxaOrig="580" w:dyaOrig="400" w14:anchorId="6C64FA8E">
                <v:shape id="_x0000_i1063" type="#_x0000_t75" style="width:42pt;height:31.2pt" o:ole="" fillcolor="window">
                  <v:imagedata r:id="rId81" o:title=""/>
                </v:shape>
                <o:OLEObject Type="Embed" ProgID="Equation.3" ShapeID="_x0000_i1063" DrawAspect="Content" ObjectID="_1759921735" r:id="rId82"/>
              </w:objec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 xml:space="preserve"> равной величине, определяемой в соответствии с</w:t>
            </w:r>
            <w:r w:rsidRPr="002924C1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Регламентом проведения конкурентного отбора ценовых заявок на сутки вперед 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7</w:t>
            </w:r>
            <w:r w:rsidRPr="002924C1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к Договору о присоединении к торговой системе оптового рынка)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</w:p>
          <w:p w14:paraId="297BA17A" w14:textId="77777777" w:rsidR="002924C1" w:rsidRPr="00C7409B" w:rsidRDefault="002924C1" w:rsidP="003C166F">
            <w:pPr>
              <w:pStyle w:val="subsubclauseindent"/>
              <w:widowControl w:val="0"/>
              <w:ind w:left="459"/>
              <w:rPr>
                <w:rFonts w:ascii="Garamond" w:hAnsi="Garamond"/>
                <w:i/>
                <w:szCs w:val="22"/>
                <w:lang w:val="ru-RU"/>
              </w:rPr>
            </w:pPr>
            <w:r w:rsidRPr="002924C1">
              <w:rPr>
                <w:rFonts w:ascii="Garamond" w:hAnsi="Garamond"/>
                <w:position w:val="-14"/>
                <w:highlight w:val="yellow"/>
              </w:rPr>
              <w:object w:dxaOrig="1380" w:dyaOrig="400" w14:anchorId="78ED1BBC">
                <v:shape id="_x0000_i1064" type="#_x0000_t75" style="width:69pt;height:22.2pt" o:ole="">
                  <v:imagedata r:id="rId83" o:title=""/>
                </v:shape>
                <o:OLEObject Type="Embed" ProgID="Equation.3" ShapeID="_x0000_i1064" DrawAspect="Content" ObjectID="_1759921736" r:id="rId84"/>
              </w:object>
            </w:r>
            <w:r w:rsidRPr="002924C1">
              <w:rPr>
                <w:rFonts w:ascii="Garamond" w:hAnsi="Garamond"/>
                <w:highlight w:val="yellow"/>
                <w:lang w:val="ru-RU"/>
              </w:rPr>
              <w:t xml:space="preserve"> 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 xml:space="preserve">[МВт∙ч] </w:t>
            </w:r>
            <w:r w:rsidRPr="002924C1">
              <w:rPr>
                <w:rFonts w:ascii="Garamond" w:hAnsi="Garamond"/>
                <w:highlight w:val="yellow"/>
                <w:lang w:val="ru-RU"/>
              </w:rPr>
              <w:t xml:space="preserve">– 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 xml:space="preserve">величина полного планового объема производства электроэнергии в ГТП генерации </w:t>
            </w:r>
            <w:r w:rsidRPr="002924C1">
              <w:rPr>
                <w:rFonts w:ascii="Garamond" w:hAnsi="Garamond"/>
                <w:i/>
                <w:szCs w:val="22"/>
                <w:highlight w:val="yellow"/>
                <w:lang w:val="en-US"/>
              </w:rPr>
              <w:t>q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 xml:space="preserve"> для участника </w:t>
            </w:r>
            <w:r w:rsidRPr="002924C1">
              <w:rPr>
                <w:rFonts w:ascii="Garamond" w:hAnsi="Garamond"/>
                <w:i/>
                <w:szCs w:val="22"/>
                <w:highlight w:val="yellow"/>
                <w:lang w:val="en-US"/>
              </w:rPr>
              <w:t>i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час операционных суток </w:t>
            </w:r>
            <w:r w:rsidRPr="002924C1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определенная КО при проведении процедуры модельного конкурентного отбора ценовых заявок на сутки вперед в соответствии с разделом 10 </w:t>
            </w:r>
            <w:r w:rsidRPr="002924C1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Регламента проведения конкурентного отбора ценовых заявок на сутки вперед 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7</w:t>
            </w:r>
            <w:r w:rsidRPr="002924C1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к Договору о присоединении к торговой системе оптового рынка)</w:t>
            </w:r>
            <w:r w:rsidRPr="002924C1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</w:p>
          <w:p w14:paraId="06EE9DF7" w14:textId="77777777" w:rsidR="002924C1" w:rsidRPr="00C7409B" w:rsidRDefault="002924C1" w:rsidP="003C166F">
            <w:pPr>
              <w:pStyle w:val="subclauseindent"/>
              <w:widowControl w:val="0"/>
              <w:ind w:left="459"/>
              <w:rPr>
                <w:rFonts w:ascii="Garamond" w:hAnsi="Garamond"/>
                <w:szCs w:val="22"/>
              </w:rPr>
            </w:pPr>
            <w:r w:rsidRPr="00462C8C">
              <w:rPr>
                <w:rFonts w:ascii="Garamond" w:hAnsi="Garamond"/>
                <w:position w:val="-6"/>
                <w:szCs w:val="22"/>
                <w:highlight w:val="yellow"/>
              </w:rPr>
              <w:object w:dxaOrig="300" w:dyaOrig="279" w14:anchorId="3B4DE8C5">
                <v:shape id="_x0000_i1065" type="#_x0000_t75" style="width:22.2pt;height:19.2pt" o:ole="">
                  <v:imagedata r:id="rId85" o:title=""/>
                </v:shape>
                <o:OLEObject Type="Embed" ProgID="Equation.3" ShapeID="_x0000_i1065" DrawAspect="Content" ObjectID="_1759921737" r:id="rId86"/>
              </w:object>
            </w:r>
            <w:r w:rsidRPr="00462C8C">
              <w:rPr>
                <w:rFonts w:ascii="Garamond" w:hAnsi="Garamond"/>
                <w:szCs w:val="22"/>
                <w:highlight w:val="yellow"/>
              </w:rPr>
              <w:t xml:space="preserve"> [ч] – временной промежуток, равный часу операционных суток;</w:t>
            </w:r>
          </w:p>
          <w:p w14:paraId="0B2EBBA4" w14:textId="77777777" w:rsidR="002924C1" w:rsidRPr="002924C1" w:rsidRDefault="002924C1" w:rsidP="003C166F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C7409B">
              <w:rPr>
                <w:position w:val="-14"/>
                <w:szCs w:val="22"/>
              </w:rPr>
              <w:object w:dxaOrig="980" w:dyaOrig="400" w14:anchorId="36E78F94">
                <v:shape id="_x0000_i1066" type="#_x0000_t75" style="width:57pt;height:23.4pt" o:ole="">
                  <v:imagedata r:id="rId87" o:title=""/>
                </v:shape>
                <o:OLEObject Type="Embed" ProgID="Equation.3" ShapeID="_x0000_i1066" DrawAspect="Content" ObjectID="_1759921738" r:id="rId88"/>
              </w:object>
            </w:r>
            <w:r w:rsidRPr="00C7409B">
              <w:rPr>
                <w:szCs w:val="22"/>
              </w:rPr>
              <w:t xml:space="preserve">– 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минимальная из величин технических минимумов, переданных СО в КО в соответствии с </w:t>
            </w:r>
            <w:r w:rsidRPr="002924C1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актуализации расчетной модели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 3 к </w:t>
            </w:r>
            <w:r w:rsidRPr="002924C1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), и величин технических минимумов, представленных участником в КО в соответствии с формой 12 приложения 1 к </w:t>
            </w:r>
            <w:r w:rsidRPr="00115693">
              <w:rPr>
                <w:rFonts w:ascii="Garamond" w:hAnsi="Garamond"/>
                <w:i/>
                <w:sz w:val="22"/>
                <w:szCs w:val="22"/>
                <w:lang w:eastAsia="en-US"/>
              </w:rPr>
              <w:t>Положению о порядке получения статуса  субъекта оптового рынка и ведения реестра субъектов оптового рынка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 1.1 к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), по единице генерирующего оборудования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b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 в час операционных суток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; </w:t>
            </w:r>
          </w:p>
          <w:p w14:paraId="1AE12AD1" w14:textId="77777777" w:rsidR="002924C1" w:rsidRPr="002924C1" w:rsidRDefault="002924C1" w:rsidP="003C166F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186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object w:dxaOrig="1240" w:dyaOrig="400" w14:anchorId="6C7BFB94">
                <v:shape id="_x0000_i1067" type="#_x0000_t75" style="width:69.6pt;height:23.4pt" o:ole="">
                  <v:imagedata r:id="rId89" o:title=""/>
                </v:shape>
                <o:OLEObject Type="Embed" ProgID="Equation.3" ShapeID="_x0000_i1067" DrawAspect="Content" ObjectID="_1759921739" r:id="rId90"/>
              </w:object>
            </w:r>
            <w:r w:rsidRPr="003F186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– величина технологического  минимума по режимной генерирующей единице g, представленная СО в КО в составе актуализированной расчетной модели в отношении часа h рассматриваемых операционных суток в соответствии с Регламентом актуализации расчетной модели (Приложение № 3 к Договору о присоединении к торговой системе оптового рынка);</w:t>
            </w:r>
          </w:p>
          <w:p w14:paraId="4B345C28" w14:textId="77777777" w:rsidR="002924C1" w:rsidRPr="003F1869" w:rsidRDefault="002924C1" w:rsidP="003C166F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3F186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object w:dxaOrig="1020" w:dyaOrig="400" w14:anchorId="6B6F3C4C">
                <v:shape id="_x0000_i1068" type="#_x0000_t75" style="width:60pt;height:23.4pt" o:ole="">
                  <v:imagedata r:id="rId91" o:title=""/>
                </v:shape>
                <o:OLEObject Type="Embed" ProgID="Equation.3" ShapeID="_x0000_i1068" DrawAspect="Content" ObjectID="_1759921740" r:id="rId92"/>
              </w:object>
            </w:r>
            <w:r w:rsidRPr="003F186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– величина технического максимума по единице генерирующего оборудования b в час операционных суток h, переданная СО в КО в соответствии с Регламентом актуализации расчетной модели (Приложение № 3 к Договору о присоединении к </w:t>
            </w:r>
            <w:r w:rsidRPr="003F186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торговой системе оптового рынка); </w:t>
            </w:r>
          </w:p>
          <w:p w14:paraId="32C04845" w14:textId="77777777" w:rsidR="002924C1" w:rsidRPr="002924C1" w:rsidRDefault="002924C1" w:rsidP="003C166F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186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object w:dxaOrig="1260" w:dyaOrig="400" w14:anchorId="2569203B">
                <v:shape id="_x0000_i1069" type="#_x0000_t75" style="width:71.4pt;height:23.4pt" o:ole="">
                  <v:imagedata r:id="rId93" o:title=""/>
                </v:shape>
                <o:OLEObject Type="Embed" ProgID="Equation.3" ShapeID="_x0000_i1069" DrawAspect="Content" ObjectID="_1759921741" r:id="rId94"/>
              </w:object>
            </w:r>
            <w:r w:rsidRPr="003F186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– величина технологического максимума по режимной генерирующей единице g, представленная СО в КО в составе актуализированной расчетной модели в отношении часа h рассматриваемых операционных суток в соответствии с Регламентом актуализации расчетной модели (Приложение № 3 к Договору о присоединении к торговой системе оптового рынка);</w:t>
            </w:r>
          </w:p>
          <w:p w14:paraId="15A13B76" w14:textId="77777777" w:rsidR="002924C1" w:rsidRPr="002924C1" w:rsidRDefault="002924C1" w:rsidP="003C166F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object w:dxaOrig="440" w:dyaOrig="360" w14:anchorId="4D062B35">
                <v:shape id="_x0000_i1070" type="#_x0000_t75" style="width:38.4pt;height:34.2pt" o:ole="">
                  <v:imagedata r:id="rId95" o:title=""/>
                </v:shape>
                <o:OLEObject Type="Embed" ProgID="Equation.3" ShapeID="_x0000_i1070" DrawAspect="Content" ObjectID="_1759921742" r:id="rId96"/>
              </w:objec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– перечень единиц генерирующего оборудования, состояние которых задано участником оптового рынка как включенное, определенный в соответствии с Приложением 2 к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Регламенту актуализации расчетной модели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3 к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), в час операционных суток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; </w:t>
            </w:r>
          </w:p>
          <w:p w14:paraId="6572E0C7" w14:textId="77777777" w:rsidR="002924C1" w:rsidRPr="002924C1" w:rsidRDefault="002924C1" w:rsidP="003C166F">
            <w:pPr>
              <w:widowControl w:val="0"/>
              <w:spacing w:before="120" w:after="120"/>
              <w:ind w:left="45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b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 – единица генерирующего оборудования, состояние которой согласно актуализированной расчетной модели, переданной СО в КО в соответствии с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актуализации расчетной модели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3 к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), в час операционных суток </w:t>
            </w:r>
            <w:r w:rsidRPr="004F1183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 является включенным;</w:t>
            </w:r>
          </w:p>
          <w:p w14:paraId="03261401" w14:textId="77777777" w:rsidR="002924C1" w:rsidRDefault="002924C1" w:rsidP="003C166F">
            <w:pPr>
              <w:pStyle w:val="subsubclauseindent"/>
              <w:widowControl w:val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F2767B">
              <w:rPr>
                <w:rFonts w:ascii="Garamond" w:hAnsi="Garamond"/>
                <w:i/>
                <w:szCs w:val="22"/>
                <w:lang w:val="ru-RU"/>
              </w:rPr>
              <w:t>i</w:t>
            </w:r>
            <w:r>
              <w:rPr>
                <w:rFonts w:ascii="Garamond" w:hAnsi="Garamond"/>
                <w:szCs w:val="22"/>
                <w:lang w:val="ru-RU"/>
              </w:rPr>
              <w:t xml:space="preserve"> – у</w:t>
            </w:r>
            <w:r w:rsidRPr="00F2767B">
              <w:rPr>
                <w:rFonts w:ascii="Garamond" w:hAnsi="Garamond"/>
                <w:szCs w:val="22"/>
                <w:lang w:val="ru-RU"/>
              </w:rPr>
              <w:t>частник оптового рынка;</w:t>
            </w:r>
          </w:p>
          <w:p w14:paraId="66DA1871" w14:textId="77777777" w:rsidR="002924C1" w:rsidRPr="00F939A9" w:rsidRDefault="002924C1" w:rsidP="003C166F">
            <w:pPr>
              <w:pStyle w:val="subsubclauseindent"/>
              <w:widowControl w:val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F939A9">
              <w:rPr>
                <w:rFonts w:ascii="Garamond" w:hAnsi="Garamond"/>
                <w:i/>
                <w:szCs w:val="22"/>
                <w:lang w:val="en-US"/>
              </w:rPr>
              <w:t>D</w:t>
            </w:r>
            <w:r w:rsidRPr="00657154">
              <w:rPr>
                <w:rFonts w:ascii="Garamond" w:hAnsi="Garamond"/>
                <w:szCs w:val="22"/>
                <w:lang w:val="ru-RU"/>
              </w:rPr>
              <w:t xml:space="preserve"> – </w:t>
            </w:r>
            <w:r>
              <w:rPr>
                <w:rFonts w:ascii="Garamond" w:hAnsi="Garamond"/>
                <w:szCs w:val="22"/>
                <w:lang w:val="ru-RU"/>
              </w:rPr>
              <w:t>регулируемый договор;</w:t>
            </w:r>
          </w:p>
          <w:p w14:paraId="57E89C17" w14:textId="77777777" w:rsidR="002924C1" w:rsidRPr="00F2767B" w:rsidRDefault="002924C1" w:rsidP="003C166F">
            <w:pPr>
              <w:pStyle w:val="subsubclauseindent"/>
              <w:widowControl w:val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F2767B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F2767B">
              <w:rPr>
                <w:rFonts w:ascii="Garamond" w:hAnsi="Garamond"/>
                <w:szCs w:val="22"/>
                <w:lang w:val="ru-RU"/>
              </w:rPr>
              <w:t xml:space="preserve"> – ГТП генерации; </w:t>
            </w:r>
          </w:p>
          <w:p w14:paraId="11B90490" w14:textId="77777777" w:rsidR="002924C1" w:rsidRPr="00F2767B" w:rsidRDefault="002924C1" w:rsidP="003C166F">
            <w:pPr>
              <w:pStyle w:val="subsubclauseindent"/>
              <w:widowControl w:val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F2767B">
              <w:rPr>
                <w:rFonts w:ascii="Garamond" w:hAnsi="Garamond"/>
                <w:i/>
                <w:szCs w:val="22"/>
              </w:rPr>
              <w:t>g</w:t>
            </w:r>
            <w:r w:rsidRPr="00F2767B">
              <w:rPr>
                <w:rFonts w:ascii="Garamond" w:hAnsi="Garamond"/>
                <w:szCs w:val="22"/>
                <w:lang w:val="ru-RU"/>
              </w:rPr>
              <w:t xml:space="preserve"> – режимная генерирующая единица;</w:t>
            </w:r>
          </w:p>
          <w:p w14:paraId="01F0B280" w14:textId="77777777" w:rsidR="002924C1" w:rsidRPr="008A19AF" w:rsidRDefault="002924C1" w:rsidP="003C166F">
            <w:pPr>
              <w:pStyle w:val="subsubclauseindent"/>
              <w:widowControl w:val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F2767B">
              <w:rPr>
                <w:rFonts w:ascii="Garamond" w:hAnsi="Garamond"/>
                <w:i/>
                <w:szCs w:val="22"/>
                <w:lang w:val="ru-RU"/>
              </w:rPr>
              <w:t>h</w:t>
            </w:r>
            <w:r w:rsidRPr="003F1869">
              <w:rPr>
                <w:rFonts w:ascii="Garamond" w:hAnsi="Garamond"/>
                <w:szCs w:val="22"/>
                <w:highlight w:val="yellow"/>
                <w:lang w:val="ru-RU"/>
              </w:rPr>
              <w:t xml:space="preserve">, </w:t>
            </w:r>
            <w:r w:rsidRPr="003F1869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3F1869">
              <w:rPr>
                <w:rFonts w:ascii="Garamond" w:hAnsi="Garamond"/>
                <w:i/>
                <w:szCs w:val="22"/>
                <w:highlight w:val="yellow"/>
                <w:lang w:val="ru-RU"/>
              </w:rPr>
              <w:t>1</w:t>
            </w:r>
            <w:r w:rsidRPr="00F2767B">
              <w:rPr>
                <w:rFonts w:ascii="Garamond" w:hAnsi="Garamond"/>
                <w:szCs w:val="22"/>
                <w:lang w:val="ru-RU"/>
              </w:rPr>
              <w:t xml:space="preserve"> – час операционных суток.</w:t>
            </w:r>
          </w:p>
          <w:p w14:paraId="09FC9618" w14:textId="77777777" w:rsidR="002924C1" w:rsidRPr="002924C1" w:rsidRDefault="002924C1" w:rsidP="003C166F">
            <w:pPr>
              <w:pStyle w:val="3"/>
              <w:keepNext w:val="0"/>
              <w:widowControl w:val="0"/>
              <w:spacing w:before="120" w:after="120" w:line="240" w:lineRule="auto"/>
              <w:jc w:val="both"/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</w:pPr>
          </w:p>
        </w:tc>
        <w:tc>
          <w:tcPr>
            <w:tcW w:w="6946" w:type="dxa"/>
          </w:tcPr>
          <w:p w14:paraId="3A16D609" w14:textId="77777777" w:rsidR="00CD6C15" w:rsidRPr="002924C1" w:rsidRDefault="00CD6C15" w:rsidP="00CD6C15">
            <w:pPr>
              <w:pStyle w:val="3"/>
              <w:keepNext w:val="0"/>
              <w:spacing w:before="120" w:after="120" w:line="240" w:lineRule="auto"/>
              <w:jc w:val="both"/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</w:pPr>
            <w:r w:rsidRPr="002924C1"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  <w:lastRenderedPageBreak/>
              <w:t xml:space="preserve">Расчет предварительной величины дополнительных требований в отношении ГТП генерации, включенной в перечень ГТП генерации ЭВР, по договору комиссии на продажу электрической энергии по результатам конкурентного отбора ценовых заявок на сутки вперед в ГТП генерации </w:t>
            </w:r>
          </w:p>
          <w:p w14:paraId="191DF466" w14:textId="77777777" w:rsidR="00CD6C15" w:rsidRDefault="00CD6C15" w:rsidP="00CD6C15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F2767B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00B47DCE">
                <v:shape id="_x0000_i1071" type="#_x0000_t75" style="width:104.4pt;height:28.8pt" o:ole="">
                  <v:imagedata r:id="rId65" o:title=""/>
                </v:shape>
                <o:OLEObject Type="Embed" ProgID="Equation.3" ShapeID="_x0000_i1071" DrawAspect="Content" ObjectID="_1759921743" r:id="rId97"/>
              </w:object>
            </w:r>
            <w:r w:rsidRPr="00F2767B">
              <w:rPr>
                <w:rFonts w:ascii="Garamond" w:hAnsi="Garamond"/>
                <w:szCs w:val="22"/>
                <w:lang w:val="ru-RU"/>
              </w:rPr>
              <w:t xml:space="preserve"> [руб.] –</w: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031A60">
              <w:rPr>
                <w:rFonts w:ascii="Garamond" w:hAnsi="Garamond"/>
                <w:szCs w:val="22"/>
                <w:lang w:val="ru-RU"/>
              </w:rPr>
              <w:t>предварительная величина дополнительн</w:t>
            </w:r>
            <w:r>
              <w:rPr>
                <w:rFonts w:ascii="Garamond" w:hAnsi="Garamond"/>
                <w:szCs w:val="22"/>
                <w:lang w:val="ru-RU"/>
              </w:rPr>
              <w:t>ых требований в отношении ГТП генерации</w:t>
            </w:r>
            <w:r w:rsidRPr="00031A60">
              <w:rPr>
                <w:rFonts w:ascii="Garamond" w:hAnsi="Garamond"/>
                <w:szCs w:val="22"/>
                <w:lang w:val="ru-RU"/>
              </w:rPr>
              <w:t xml:space="preserve">, включенной </w:t>
            </w:r>
            <w:r w:rsidRPr="00FC0728">
              <w:rPr>
                <w:rFonts w:ascii="Garamond" w:hAnsi="Garamond"/>
                <w:szCs w:val="22"/>
                <w:lang w:val="ru-RU"/>
              </w:rPr>
              <w:t>в перечень ГТП генерации</w: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031A60">
              <w:rPr>
                <w:rFonts w:ascii="Garamond" w:hAnsi="Garamond"/>
                <w:szCs w:val="22"/>
                <w:lang w:val="ru-RU"/>
              </w:rPr>
              <w:t xml:space="preserve">ЭВР, </w:t>
            </w:r>
            <w:r w:rsidRPr="00FF7CD9">
              <w:rPr>
                <w:rFonts w:ascii="Garamond" w:hAnsi="Garamond"/>
                <w:szCs w:val="22"/>
                <w:lang w:val="ru-RU"/>
              </w:rPr>
              <w:t>по договору комиссии на продажу электрической энергии по результатам конкурентного отбора ценовых заявок на сутки вперед в ГТП генерации</w: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FF7CD9">
              <w:rPr>
                <w:rFonts w:ascii="Garamond" w:hAnsi="Garamond"/>
                <w:i/>
                <w:szCs w:val="22"/>
                <w:lang w:val="en-US"/>
              </w:rPr>
              <w:t>q</w:t>
            </w:r>
            <w:r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FF7CD9">
              <w:rPr>
                <w:rFonts w:ascii="Garamond" w:hAnsi="Garamond"/>
                <w:i/>
                <w:szCs w:val="22"/>
                <w:lang w:val="en-US"/>
              </w:rPr>
              <w:t>i</w:t>
            </w:r>
            <w:r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FF7CD9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031A60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2D35AF25" w14:textId="77777777" w:rsidR="00CD6C15" w:rsidRDefault="00CD6C15" w:rsidP="00CD6C15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F2767B">
              <w:rPr>
                <w:rFonts w:ascii="Garamond" w:hAnsi="Garamond"/>
                <w:szCs w:val="22"/>
                <w:lang w:val="ru-RU"/>
              </w:rPr>
              <w:t>КО рассчитывает величину</w: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F2767B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274AEA61">
                <v:shape id="_x0000_i1072" type="#_x0000_t75" style="width:104.4pt;height:28.8pt" o:ole="">
                  <v:imagedata r:id="rId67" o:title=""/>
                </v:shape>
                <o:OLEObject Type="Embed" ProgID="Equation.3" ShapeID="_x0000_i1072" DrawAspect="Content" ObjectID="_1759921744" r:id="rId98"/>
              </w:object>
            </w:r>
            <w:r w:rsidRPr="00A722B0">
              <w:rPr>
                <w:rFonts w:ascii="Garamond" w:hAnsi="Garamond"/>
                <w:szCs w:val="22"/>
                <w:lang w:val="ru-RU"/>
              </w:rPr>
              <w:t xml:space="preserve"> </w:t>
            </w:r>
            <w:r>
              <w:rPr>
                <w:rFonts w:ascii="Garamond" w:hAnsi="Garamond"/>
                <w:szCs w:val="22"/>
                <w:lang w:val="ru-RU"/>
              </w:rPr>
              <w:t>как</w:t>
            </w:r>
            <w:r w:rsidRPr="00F2767B">
              <w:rPr>
                <w:rFonts w:ascii="Garamond" w:hAnsi="Garamond"/>
                <w:szCs w:val="22"/>
                <w:lang w:val="ru-RU"/>
              </w:rPr>
              <w:t>:</w:t>
            </w:r>
          </w:p>
          <w:p w14:paraId="7F8CD9DB" w14:textId="77777777" w:rsidR="00CD6C15" w:rsidRPr="00392074" w:rsidRDefault="00CD6C15" w:rsidP="00CD6C15">
            <w:pPr>
              <w:pStyle w:val="subsubclauseindent"/>
              <w:numPr>
                <w:ilvl w:val="4"/>
                <w:numId w:val="27"/>
              </w:numPr>
              <w:spacing w:after="0"/>
              <w:ind w:left="0"/>
              <w:rPr>
                <w:szCs w:val="22"/>
                <w:lang w:val="ru-RU"/>
              </w:rPr>
            </w:pPr>
            <w:r w:rsidRPr="00CD6C15">
              <w:rPr>
                <w:rFonts w:ascii="Garamond" w:hAnsi="Garamond"/>
                <w:szCs w:val="22"/>
                <w:lang w:val="ru-RU"/>
              </w:rPr>
              <w:t xml:space="preserve"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а также ГТП генерации </w:t>
            </w:r>
            <w:r w:rsidRPr="00CD6C15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CD6C15">
              <w:rPr>
                <w:rFonts w:ascii="Garamond" w:hAnsi="Garamond"/>
                <w:szCs w:val="22"/>
                <w:lang w:val="ru-RU"/>
              </w:rPr>
              <w:t xml:space="preserve"> включена в перечень ГТП генерации ЭВР, сформированный в соответствии с Приложением 2 к </w:t>
            </w:r>
            <w:r w:rsidRPr="00CD6C15">
              <w:rPr>
                <w:rFonts w:ascii="Garamond" w:hAnsi="Garamond"/>
                <w:i/>
                <w:szCs w:val="22"/>
                <w:lang w:val="ru-RU"/>
              </w:rPr>
              <w:t>Регламенту актуализации расчетной модели</w:t>
            </w:r>
            <w:r w:rsidRPr="00CD6C15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CD6C15">
              <w:rPr>
                <w:rFonts w:ascii="Garamond" w:hAnsi="Garamond"/>
                <w:szCs w:val="22"/>
                <w:lang w:val="ru-RU"/>
              </w:rPr>
              <w:lastRenderedPageBreak/>
              <w:t xml:space="preserve">(Приложение № 3 к </w:t>
            </w:r>
            <w:r w:rsidRPr="00CD6C15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CD6C15">
              <w:rPr>
                <w:rFonts w:ascii="Garamond" w:hAnsi="Garamond"/>
                <w:szCs w:val="22"/>
                <w:lang w:val="ru-RU"/>
              </w:rPr>
              <w:t xml:space="preserve">) на соответствующие операционные сутки, к которым отнесен час операционных суток </w:t>
            </w:r>
            <w:r w:rsidRPr="00CD6C15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392074">
              <w:rPr>
                <w:rFonts w:ascii="Garamond" w:hAnsi="Garamond"/>
                <w:szCs w:val="22"/>
                <w:highlight w:val="yellow"/>
                <w:lang w:val="ru-RU"/>
              </w:rPr>
              <w:t>, то</w:t>
            </w:r>
          </w:p>
          <w:p w14:paraId="598EA855" w14:textId="77777777" w:rsidR="00392074" w:rsidRPr="00CD6C15" w:rsidRDefault="009F0D5B" w:rsidP="00392074">
            <w:pPr>
              <w:pStyle w:val="subsubclauseindent"/>
              <w:spacing w:after="0"/>
              <w:ind w:left="0"/>
              <w:rPr>
                <w:szCs w:val="22"/>
                <w:lang w:val="ru-RU"/>
              </w:rPr>
            </w:pPr>
            <w:r w:rsidRPr="00032138">
              <w:rPr>
                <w:rFonts w:ascii="Garamond" w:hAnsi="Garamond"/>
                <w:position w:val="-32"/>
                <w:szCs w:val="22"/>
                <w:highlight w:val="yellow"/>
                <w:lang w:val="ru-RU"/>
              </w:rPr>
              <w:object w:dxaOrig="10440" w:dyaOrig="580" w14:anchorId="000E5AF8">
                <v:shape id="_x0000_i1073" type="#_x0000_t75" style="width:337.8pt;height:19.8pt" o:ole="">
                  <v:imagedata r:id="rId99" o:title=""/>
                </v:shape>
                <o:OLEObject Type="Embed" ProgID="Equation.3" ShapeID="_x0000_i1073" DrawAspect="Content" ObjectID="_1759921745" r:id="rId100"/>
              </w:object>
            </w:r>
          </w:p>
          <w:p w14:paraId="50DCB5CC" w14:textId="77777777" w:rsidR="00CD6C15" w:rsidRPr="0005308F" w:rsidRDefault="00CD6C15" w:rsidP="00CD6C15">
            <w:pPr>
              <w:pStyle w:val="subsubclauseindent"/>
              <w:numPr>
                <w:ilvl w:val="4"/>
                <w:numId w:val="27"/>
              </w:numPr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в ином случае:</w:t>
            </w:r>
          </w:p>
          <w:p w14:paraId="3E3722AF" w14:textId="77777777" w:rsidR="00CD6C15" w:rsidRDefault="00CD6C15" w:rsidP="00CD6C15">
            <w:pPr>
              <w:pStyle w:val="subsubclauseindent"/>
              <w:spacing w:after="0"/>
              <w:ind w:left="0"/>
              <w:rPr>
                <w:rFonts w:ascii="Garamond" w:hAnsi="Garamond"/>
                <w:position w:val="-14"/>
                <w:szCs w:val="22"/>
                <w:lang w:val="ru-RU"/>
              </w:rPr>
            </w:pPr>
            <w:r w:rsidRPr="00F2767B">
              <w:rPr>
                <w:rFonts w:ascii="Garamond" w:hAnsi="Garamond"/>
                <w:position w:val="-14"/>
                <w:szCs w:val="22"/>
                <w:lang w:val="ru-RU"/>
              </w:rPr>
              <w:object w:dxaOrig="1920" w:dyaOrig="400" w14:anchorId="41C47EE6">
                <v:shape id="_x0000_i1074" type="#_x0000_t75" style="width:131.4pt;height:28.8pt" o:ole="">
                  <v:imagedata r:id="rId75" o:title=""/>
                </v:shape>
                <o:OLEObject Type="Embed" ProgID="Equation.3" ShapeID="_x0000_i1074" DrawAspect="Content" ObjectID="_1759921746" r:id="rId101"/>
              </w:object>
            </w:r>
            <w:r>
              <w:rPr>
                <w:rFonts w:ascii="Garamond" w:hAnsi="Garamond"/>
                <w:position w:val="-14"/>
                <w:szCs w:val="22"/>
                <w:lang w:val="ru-RU"/>
              </w:rPr>
              <w:t>,</w:t>
            </w:r>
          </w:p>
          <w:p w14:paraId="643A69AA" w14:textId="77777777" w:rsidR="00CD6C15" w:rsidRPr="00C7409B" w:rsidRDefault="00CD6C15" w:rsidP="00CD6C15">
            <w:pPr>
              <w:pStyle w:val="subsubclauseindent"/>
              <w:spacing w:after="0"/>
              <w:ind w:left="0"/>
              <w:rPr>
                <w:rFonts w:ascii="Garamond" w:hAnsi="Garamond"/>
                <w:i/>
                <w:szCs w:val="22"/>
                <w:lang w:val="ru-RU"/>
              </w:rPr>
            </w:pPr>
            <w:r>
              <w:rPr>
                <w:rFonts w:ascii="Garamond" w:hAnsi="Garamond"/>
                <w:position w:val="-14"/>
                <w:szCs w:val="22"/>
                <w:lang w:val="ru-RU"/>
              </w:rPr>
              <w:t>где</w:t>
            </w:r>
          </w:p>
          <w:p w14:paraId="2FF493A6" w14:textId="77777777" w:rsidR="00CD6C15" w:rsidRPr="002924C1" w:rsidRDefault="00CD6C15" w:rsidP="00CD6C15">
            <w:pPr>
              <w:ind w:left="45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C7409B">
              <w:rPr>
                <w:position w:val="-14"/>
                <w:szCs w:val="22"/>
              </w:rPr>
              <w:object w:dxaOrig="980" w:dyaOrig="400" w14:anchorId="2A45127D">
                <v:shape id="_x0000_i1075" type="#_x0000_t75" style="width:57pt;height:23.4pt" o:ole="">
                  <v:imagedata r:id="rId87" o:title=""/>
                </v:shape>
                <o:OLEObject Type="Embed" ProgID="Equation.3" ShapeID="_x0000_i1075" DrawAspect="Content" ObjectID="_1759921747" r:id="rId102"/>
              </w:object>
            </w:r>
            <w:r w:rsidRPr="00C7409B">
              <w:rPr>
                <w:szCs w:val="22"/>
              </w:rPr>
              <w:t xml:space="preserve">– 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минимальная из величин технических минимумов, переданных СО в КО в соответствии с </w:t>
            </w:r>
            <w:r w:rsidRPr="002924C1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актуализации расчетной модели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 3 к </w:t>
            </w:r>
            <w:r w:rsidRPr="002924C1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), и величин технических минимумов, представленных участником в КО в соответствии с формой 12 приложения 1 к </w:t>
            </w:r>
            <w:r w:rsidRPr="00115693">
              <w:rPr>
                <w:rFonts w:ascii="Garamond" w:hAnsi="Garamond"/>
                <w:i/>
                <w:sz w:val="22"/>
                <w:szCs w:val="22"/>
                <w:lang w:eastAsia="en-US"/>
              </w:rPr>
              <w:t>Положению о порядке получения статуса  субъекта оптового рынка и ведения реестра субъектов оптового рынка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 1.1 к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), по единице генерирующего оборудования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b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 в час операционных суток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; </w:t>
            </w:r>
          </w:p>
          <w:p w14:paraId="54D10891" w14:textId="77777777" w:rsidR="00CD6C15" w:rsidRPr="002924C1" w:rsidRDefault="00CD6C15" w:rsidP="00CD6C15">
            <w:pPr>
              <w:ind w:left="45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object w:dxaOrig="440" w:dyaOrig="360" w14:anchorId="36E31582">
                <v:shape id="_x0000_i1076" type="#_x0000_t75" style="width:38.4pt;height:34.2pt" o:ole="">
                  <v:imagedata r:id="rId95" o:title=""/>
                </v:shape>
                <o:OLEObject Type="Embed" ProgID="Equation.3" ShapeID="_x0000_i1076" DrawAspect="Content" ObjectID="_1759921748" r:id="rId103"/>
              </w:objec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– перечень единиц генерирующего оборудования, состояние которых задано участником оптового рынка как включенное, определенный в соответствии с Приложением 2 к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Регламенту актуализации расчетной модели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3 к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), в час операционных суток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; </w:t>
            </w:r>
          </w:p>
          <w:p w14:paraId="72428488" w14:textId="77777777" w:rsidR="00CD6C15" w:rsidRPr="002924C1" w:rsidRDefault="00CD6C15" w:rsidP="00CD6C15">
            <w:pPr>
              <w:ind w:left="45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b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 – единица генерирующего оборудования, состояние которой согласно актуализированной расчетной модели, переданной СО в КО в соответствии с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актуализации расчетной модели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3 к </w:t>
            </w:r>
            <w:r w:rsidRPr="003F1869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), в час операционных суток </w:t>
            </w:r>
            <w:r w:rsidRPr="004F1183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Pr="002924C1">
              <w:rPr>
                <w:rFonts w:ascii="Garamond" w:hAnsi="Garamond"/>
                <w:sz w:val="22"/>
                <w:szCs w:val="22"/>
                <w:lang w:eastAsia="en-US"/>
              </w:rPr>
              <w:t xml:space="preserve"> является включенным;</w:t>
            </w:r>
          </w:p>
          <w:p w14:paraId="7CE337C9" w14:textId="77777777" w:rsidR="00CD6C15" w:rsidRDefault="00CD6C15" w:rsidP="00CD6C15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F2767B">
              <w:rPr>
                <w:rFonts w:ascii="Garamond" w:hAnsi="Garamond"/>
                <w:i/>
                <w:szCs w:val="22"/>
                <w:lang w:val="ru-RU"/>
              </w:rPr>
              <w:t>i</w:t>
            </w:r>
            <w:r>
              <w:rPr>
                <w:rFonts w:ascii="Garamond" w:hAnsi="Garamond"/>
                <w:szCs w:val="22"/>
                <w:lang w:val="ru-RU"/>
              </w:rPr>
              <w:t xml:space="preserve"> – у</w:t>
            </w:r>
            <w:r w:rsidRPr="00F2767B">
              <w:rPr>
                <w:rFonts w:ascii="Garamond" w:hAnsi="Garamond"/>
                <w:szCs w:val="22"/>
                <w:lang w:val="ru-RU"/>
              </w:rPr>
              <w:t>частник оптового рынка;</w:t>
            </w:r>
          </w:p>
          <w:p w14:paraId="33E006E4" w14:textId="77777777" w:rsidR="00CD6C15" w:rsidRPr="00F939A9" w:rsidRDefault="00CD6C15" w:rsidP="00CD6C15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F939A9">
              <w:rPr>
                <w:rFonts w:ascii="Garamond" w:hAnsi="Garamond"/>
                <w:i/>
                <w:szCs w:val="22"/>
                <w:lang w:val="en-US"/>
              </w:rPr>
              <w:t>D</w:t>
            </w:r>
            <w:r w:rsidRPr="00657154">
              <w:rPr>
                <w:rFonts w:ascii="Garamond" w:hAnsi="Garamond"/>
                <w:szCs w:val="22"/>
                <w:lang w:val="ru-RU"/>
              </w:rPr>
              <w:t xml:space="preserve"> – </w:t>
            </w:r>
            <w:r>
              <w:rPr>
                <w:rFonts w:ascii="Garamond" w:hAnsi="Garamond"/>
                <w:szCs w:val="22"/>
                <w:lang w:val="ru-RU"/>
              </w:rPr>
              <w:t>регулируемый договор;</w:t>
            </w:r>
          </w:p>
          <w:p w14:paraId="34752FD2" w14:textId="77777777" w:rsidR="00CD6C15" w:rsidRPr="00F2767B" w:rsidRDefault="00CD6C15" w:rsidP="00CD6C15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F2767B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F2767B">
              <w:rPr>
                <w:rFonts w:ascii="Garamond" w:hAnsi="Garamond"/>
                <w:szCs w:val="22"/>
                <w:lang w:val="ru-RU"/>
              </w:rPr>
              <w:t xml:space="preserve"> – ГТП генерации; </w:t>
            </w:r>
          </w:p>
          <w:p w14:paraId="0EB860B6" w14:textId="77777777" w:rsidR="00CD6C15" w:rsidRPr="00F2767B" w:rsidRDefault="00CD6C15" w:rsidP="00CD6C15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F2767B">
              <w:rPr>
                <w:rFonts w:ascii="Garamond" w:hAnsi="Garamond"/>
                <w:i/>
                <w:szCs w:val="22"/>
              </w:rPr>
              <w:t>g</w:t>
            </w:r>
            <w:r w:rsidRPr="00F2767B">
              <w:rPr>
                <w:rFonts w:ascii="Garamond" w:hAnsi="Garamond"/>
                <w:szCs w:val="22"/>
                <w:lang w:val="ru-RU"/>
              </w:rPr>
              <w:t xml:space="preserve"> – режимная генерирующая единица;</w:t>
            </w:r>
          </w:p>
          <w:p w14:paraId="5262DC4A" w14:textId="77777777" w:rsidR="00CD6C15" w:rsidRPr="008A19AF" w:rsidRDefault="00CD6C15" w:rsidP="00CD6C15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CD6C15">
              <w:rPr>
                <w:rFonts w:ascii="Garamond" w:hAnsi="Garamond"/>
                <w:i/>
                <w:szCs w:val="22"/>
                <w:lang w:val="ru-RU"/>
              </w:rPr>
              <w:lastRenderedPageBreak/>
              <w:t>h</w:t>
            </w:r>
            <w:r w:rsidRPr="00CD6C15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F2767B">
              <w:rPr>
                <w:rFonts w:ascii="Garamond" w:hAnsi="Garamond"/>
                <w:szCs w:val="22"/>
                <w:lang w:val="ru-RU"/>
              </w:rPr>
              <w:t>– час операционных суток.</w:t>
            </w:r>
          </w:p>
          <w:p w14:paraId="35A9E93C" w14:textId="77777777" w:rsidR="002924C1" w:rsidRPr="002924C1" w:rsidRDefault="002924C1" w:rsidP="000A4BFA">
            <w:pPr>
              <w:pStyle w:val="3"/>
              <w:spacing w:before="120" w:after="120" w:line="240" w:lineRule="auto"/>
              <w:jc w:val="both"/>
              <w:rPr>
                <w:rFonts w:ascii="Garamond" w:hAnsi="Garamond"/>
                <w:b w:val="0"/>
                <w:bCs w:val="0"/>
                <w:sz w:val="22"/>
                <w:szCs w:val="20"/>
                <w:lang w:val="ru-RU"/>
              </w:rPr>
            </w:pPr>
          </w:p>
        </w:tc>
      </w:tr>
    </w:tbl>
    <w:p w14:paraId="673638BA" w14:textId="77777777" w:rsidR="003C166F" w:rsidRDefault="003C166F" w:rsidP="003D72CE">
      <w:pPr>
        <w:pStyle w:val="1"/>
        <w:spacing w:before="0"/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</w:pPr>
    </w:p>
    <w:p w14:paraId="56326513" w14:textId="4FB4D402" w:rsidR="002259B3" w:rsidRPr="00563E6D" w:rsidRDefault="002259B3" w:rsidP="003D72CE">
      <w:pPr>
        <w:pStyle w:val="1"/>
        <w:spacing w:before="0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Предложения по изменениям и дополнениям в РЕГЛАМЕНТ </w:t>
      </w:r>
      <w:r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ФИНАНСОВЫХ РАСЧЕТОВ НА ОПТОВОМ РЫНКЕ ЭЛЕКТРОЭНЕРГИИ 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(Приложение № </w:t>
      </w:r>
      <w:r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16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к Договору о присоединении к торговой системе оптового рынка)</w:t>
      </w:r>
    </w:p>
    <w:p w14:paraId="665C6F5A" w14:textId="77777777" w:rsidR="002259B3" w:rsidRPr="005422F9" w:rsidRDefault="002259B3" w:rsidP="002259B3">
      <w:pPr>
        <w:rPr>
          <w:rFonts w:ascii="Garamond" w:eastAsia="Calibri" w:hAnsi="Garamond" w:cs="Garamond"/>
          <w:lang w:eastAsia="en-US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662"/>
        <w:gridCol w:w="7229"/>
      </w:tblGrid>
      <w:tr w:rsidR="002259B3" w:rsidRPr="00E6508A" w14:paraId="764DDF52" w14:textId="77777777" w:rsidTr="003D72CE">
        <w:trPr>
          <w:trHeight w:val="435"/>
        </w:trPr>
        <w:tc>
          <w:tcPr>
            <w:tcW w:w="993" w:type="dxa"/>
            <w:vAlign w:val="center"/>
          </w:tcPr>
          <w:p w14:paraId="0328CDA7" w14:textId="77777777" w:rsidR="002259B3" w:rsidRPr="00E6508A" w:rsidRDefault="002259B3" w:rsidP="00C33A3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4F66401B" w14:textId="77777777" w:rsidR="002259B3" w:rsidRPr="00E6508A" w:rsidRDefault="002259B3" w:rsidP="00C33A3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662" w:type="dxa"/>
            <w:vAlign w:val="center"/>
          </w:tcPr>
          <w:p w14:paraId="20B62DBF" w14:textId="77777777" w:rsidR="002259B3" w:rsidRPr="00E6508A" w:rsidRDefault="002259B3" w:rsidP="00C33A3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0805AC04" w14:textId="77777777" w:rsidR="002259B3" w:rsidRPr="00E6508A" w:rsidRDefault="002259B3" w:rsidP="00C33A3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14:paraId="5CA4CEB2" w14:textId="77777777" w:rsidR="002259B3" w:rsidRPr="00E6508A" w:rsidRDefault="002259B3" w:rsidP="00C33A35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399A7A2D" w14:textId="77777777" w:rsidR="002259B3" w:rsidRPr="00E6508A" w:rsidRDefault="002259B3" w:rsidP="00C33A35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2259B3" w:rsidRPr="00E6508A" w14:paraId="2C9C84E1" w14:textId="77777777" w:rsidTr="003D72CE">
        <w:trPr>
          <w:trHeight w:val="435"/>
        </w:trPr>
        <w:tc>
          <w:tcPr>
            <w:tcW w:w="993" w:type="dxa"/>
          </w:tcPr>
          <w:p w14:paraId="247D37DD" w14:textId="77777777" w:rsidR="002259B3" w:rsidRPr="00E6508A" w:rsidRDefault="00D6144B" w:rsidP="00C33A35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lastRenderedPageBreak/>
              <w:t>4.3.4.1</w:t>
            </w:r>
          </w:p>
        </w:tc>
        <w:tc>
          <w:tcPr>
            <w:tcW w:w="6662" w:type="dxa"/>
          </w:tcPr>
          <w:p w14:paraId="72D4E27D" w14:textId="77777777" w:rsidR="00D6144B" w:rsidRPr="003B7E5F" w:rsidRDefault="00D6144B" w:rsidP="003B7E5F">
            <w:pPr>
              <w:pStyle w:val="3"/>
              <w:keepNext w:val="0"/>
              <w:widowControl w:val="0"/>
              <w:spacing w:before="120" w:after="1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bookmarkStart w:id="54" w:name="_Toc135686628"/>
            <w:r w:rsidRPr="003B7E5F">
              <w:rPr>
                <w:rFonts w:ascii="Garamond" w:hAnsi="Garamond"/>
                <w:sz w:val="22"/>
                <w:szCs w:val="22"/>
              </w:rPr>
              <w:t xml:space="preserve">Определение предварительной стоимости электроэнергии за расчетный период по договорам купли-продажи </w:t>
            </w:r>
            <w:r w:rsidRPr="003B7E5F">
              <w:rPr>
                <w:rFonts w:ascii="Garamond" w:hAnsi="Garamond" w:cs="Garamond"/>
                <w:sz w:val="22"/>
                <w:szCs w:val="22"/>
              </w:rPr>
              <w:t>на РСВ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и договорам комиссии </w:t>
            </w:r>
            <w:r w:rsidRPr="003B7E5F">
              <w:rPr>
                <w:rFonts w:ascii="Garamond" w:hAnsi="Garamond" w:cs="Garamond"/>
                <w:sz w:val="22"/>
                <w:szCs w:val="22"/>
              </w:rPr>
              <w:t>на РСВ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в ценовой зоне</w:t>
            </w:r>
            <w:bookmarkEnd w:id="54"/>
          </w:p>
          <w:p w14:paraId="6C01C101" w14:textId="77777777" w:rsidR="00D6144B" w:rsidRPr="003B7E5F" w:rsidRDefault="00D6144B" w:rsidP="003B7E5F">
            <w:pPr>
              <w:pStyle w:val="22"/>
              <w:spacing w:before="120"/>
              <w:ind w:firstLine="567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>Предварительная стоимость электроэнергии, проданной участниками оптового рынка в ценовой зоне на РСВ за расчетный месяц, определяется по формуле:</w:t>
            </w:r>
          </w:p>
          <w:p w14:paraId="1A563D46" w14:textId="77777777" w:rsidR="00D6144B" w:rsidRPr="003B7E5F" w:rsidRDefault="00D6144B" w:rsidP="003B7E5F">
            <w:pPr>
              <w:pStyle w:val="22"/>
              <w:spacing w:before="120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B7E5F">
              <w:rPr>
                <w:rFonts w:ascii="Garamond" w:hAnsi="Garamond" w:cs="Garamond"/>
                <w:color w:val="000000"/>
                <w:position w:val="-52"/>
                <w:sz w:val="22"/>
                <w:szCs w:val="22"/>
              </w:rPr>
              <w:object w:dxaOrig="5260" w:dyaOrig="1160" w14:anchorId="40BCFCBC">
                <v:shape id="_x0000_i1077" type="#_x0000_t75" style="width:312.6pt;height:64.8pt" o:ole="">
                  <v:imagedata r:id="rId104" o:title=""/>
                </v:shape>
                <o:OLEObject Type="Embed" ProgID="Equation.3" ShapeID="_x0000_i1077" DrawAspect="Content" ObjectID="_1759921749" r:id="rId105"/>
              </w:object>
            </w:r>
            <w:r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>.</w:t>
            </w:r>
          </w:p>
          <w:p w14:paraId="79796E48" w14:textId="77777777" w:rsidR="00D6144B" w:rsidRPr="003B7E5F" w:rsidRDefault="00D6144B" w:rsidP="003B7E5F">
            <w:pPr>
              <w:pStyle w:val="22"/>
              <w:spacing w:before="120"/>
              <w:ind w:firstLine="567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>Предварительная стоимость электроэнергии, купленной участниками оптового рынка в ценовой зоне на РСВ за расчетный месяц, определяется по формуле:</w:t>
            </w:r>
          </w:p>
          <w:p w14:paraId="4288C7C7" w14:textId="0A990119" w:rsidR="00D6144B" w:rsidRPr="003B7E5F" w:rsidRDefault="003D72CE" w:rsidP="003B7E5F">
            <w:pPr>
              <w:pStyle w:val="a0"/>
              <w:spacing w:before="120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B7E5F">
              <w:rPr>
                <w:rFonts w:ascii="Garamond" w:hAnsi="Garamond"/>
                <w:position w:val="-46"/>
                <w:sz w:val="22"/>
                <w:szCs w:val="22"/>
              </w:rPr>
              <w:object w:dxaOrig="7640" w:dyaOrig="1040" w14:anchorId="2D389057">
                <v:shape id="_x0000_i1078" type="#_x0000_t75" style="width:315pt;height:42.6pt" o:ole="">
                  <v:imagedata r:id="rId106" o:title=""/>
                </v:shape>
                <o:OLEObject Type="Embed" ProgID="Equation.3" ShapeID="_x0000_i1078" DrawAspect="Content" ObjectID="_1759921750" r:id="rId107"/>
              </w:object>
            </w:r>
            <w:r w:rsidR="00D6144B"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>.</w:t>
            </w:r>
          </w:p>
          <w:p w14:paraId="1464EE71" w14:textId="77777777" w:rsidR="00D6144B" w:rsidRPr="003B7E5F" w:rsidRDefault="00D6144B" w:rsidP="003B7E5F">
            <w:pPr>
              <w:pStyle w:val="22"/>
              <w:spacing w:before="120"/>
              <w:ind w:left="426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>а) Предварительная стоимость электроэнергии, проданной участником оптового рынка в ГТП генерации на РСВ за расчетный период, определяется по формуле:</w:t>
            </w:r>
          </w:p>
          <w:p w14:paraId="7F1C3406" w14:textId="6645A55F" w:rsidR="00D6144B" w:rsidRPr="003B7E5F" w:rsidRDefault="003D72CE" w:rsidP="003B7E5F">
            <w:pPr>
              <w:pStyle w:val="a0"/>
              <w:spacing w:before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B7E5F">
              <w:rPr>
                <w:rFonts w:ascii="Garamond" w:hAnsi="Garamond"/>
                <w:color w:val="000000"/>
                <w:position w:val="-34"/>
                <w:sz w:val="22"/>
                <w:szCs w:val="22"/>
              </w:rPr>
              <w:object w:dxaOrig="7360" w:dyaOrig="600" w14:anchorId="6E061D7D">
                <v:shape id="_x0000_i1079" type="#_x0000_t75" style="width:315pt;height:27pt" o:ole="" fillcolor="window">
                  <v:imagedata r:id="rId108" o:title=""/>
                </v:shape>
                <o:OLEObject Type="Embed" ProgID="Equation.3" ShapeID="_x0000_i1079" DrawAspect="Content" ObjectID="_1759921751" r:id="rId109"/>
              </w:object>
            </w:r>
            <w:r w:rsidR="00D6144B" w:rsidRPr="003B7E5F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14:paraId="7804B540" w14:textId="77777777" w:rsidR="00D6144B" w:rsidRPr="003B7E5F" w:rsidRDefault="00D6144B" w:rsidP="003B7E5F">
            <w:pPr>
              <w:pStyle w:val="a0"/>
              <w:widowControl w:val="0"/>
              <w:spacing w:before="120"/>
              <w:ind w:left="36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3B7E5F">
              <w:rPr>
                <w:rFonts w:ascii="Garamond" w:hAnsi="Garamond"/>
                <w:color w:val="000000"/>
                <w:sz w:val="22"/>
                <w:szCs w:val="22"/>
              </w:rPr>
              <w:t>где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B7E5F">
              <w:rPr>
                <w:rFonts w:ascii="Garamond" w:hAnsi="Garamond"/>
                <w:position w:val="-16"/>
                <w:sz w:val="22"/>
                <w:szCs w:val="22"/>
              </w:rPr>
              <w:object w:dxaOrig="1420" w:dyaOrig="420" w14:anchorId="7BA633FA">
                <v:shape id="_x0000_i1080" type="#_x0000_t75" style="width:78pt;height:23.4pt" o:ole="">
                  <v:imagedata r:id="rId110" o:title=""/>
                </v:shape>
                <o:OLEObject Type="Embed" ProgID="Equation.3" ShapeID="_x0000_i1080" DrawAspect="Content" ObjectID="_1759921752" r:id="rId111"/>
              </w:object>
            </w:r>
            <w:r w:rsidRPr="003B7E5F">
              <w:rPr>
                <w:rFonts w:ascii="Garamond" w:hAnsi="Garamond"/>
                <w:color w:val="000000"/>
                <w:sz w:val="22"/>
                <w:szCs w:val="22"/>
              </w:rPr>
              <w:t xml:space="preserve"> [руб.] – </w:t>
            </w:r>
            <w:r w:rsidRPr="003B7E5F">
              <w:rPr>
                <w:rFonts w:ascii="Garamond" w:hAnsi="Garamond"/>
                <w:sz w:val="22"/>
                <w:szCs w:val="22"/>
              </w:rPr>
              <w:t>величина дополнительных требований, обусловленных</w:t>
            </w:r>
            <w:r w:rsidRPr="003B7E5F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Pr="003B7E5F">
              <w:rPr>
                <w:rFonts w:ascii="Garamond" w:hAnsi="Garamond"/>
                <w:bCs/>
                <w:iCs/>
                <w:sz w:val="22"/>
                <w:szCs w:val="22"/>
              </w:rPr>
              <w:t xml:space="preserve">компенсацией </w:t>
            </w:r>
            <w:r w:rsidRPr="003B7E5F">
              <w:rPr>
                <w:rFonts w:ascii="Garamond" w:hAnsi="Garamond"/>
                <w:iCs/>
                <w:sz w:val="22"/>
                <w:szCs w:val="22"/>
              </w:rPr>
              <w:t>затрат</w:t>
            </w:r>
            <w:r w:rsidRPr="003B7E5F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3B7E5F">
              <w:rPr>
                <w:rFonts w:ascii="Garamond" w:hAnsi="Garamond"/>
                <w:iCs/>
                <w:sz w:val="22"/>
                <w:szCs w:val="22"/>
              </w:rPr>
              <w:t>на производство</w:t>
            </w:r>
            <w:r w:rsidRPr="003B7E5F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3B7E5F">
              <w:rPr>
                <w:rFonts w:ascii="Garamond" w:hAnsi="Garamond"/>
                <w:iCs/>
                <w:sz w:val="22"/>
                <w:szCs w:val="22"/>
              </w:rPr>
              <w:lastRenderedPageBreak/>
              <w:t>электрической энергии</w:t>
            </w:r>
            <w:r w:rsidRPr="003B7E5F">
              <w:rPr>
                <w:rFonts w:ascii="Garamond" w:hAnsi="Garamond"/>
                <w:bCs/>
                <w:iCs/>
                <w:sz w:val="22"/>
                <w:szCs w:val="22"/>
              </w:rPr>
              <w:t xml:space="preserve"> в рамках процедуры проверки наличия резервов мощности,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для ГТП генерации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участника оптового рынка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3B7E5F">
              <w:rPr>
                <w:rFonts w:ascii="Garamond" w:hAnsi="Garamond"/>
                <w:bCs/>
                <w:iCs/>
                <w:sz w:val="22"/>
                <w:szCs w:val="22"/>
              </w:rPr>
              <w:t xml:space="preserve">расчетном периоде </w:t>
            </w:r>
            <w:r w:rsidRPr="003B7E5F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t</w:t>
            </w:r>
            <w:r w:rsidRPr="003B7E5F">
              <w:rPr>
                <w:rFonts w:ascii="Garamond" w:hAnsi="Garamond"/>
                <w:bCs/>
                <w:iCs/>
                <w:sz w:val="22"/>
                <w:szCs w:val="22"/>
              </w:rPr>
              <w:t xml:space="preserve">. 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Определяется в соответствии с пунктом 5.1.2.3 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3B7E5F">
              <w:rPr>
                <w:rFonts w:ascii="Garamond" w:hAnsi="Garamond"/>
                <w:sz w:val="22"/>
                <w:szCs w:val="22"/>
              </w:rPr>
              <w:t>(Приложение № 12 к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); </w:t>
            </w:r>
          </w:p>
          <w:p w14:paraId="67AA47D1" w14:textId="77777777" w:rsidR="00D6144B" w:rsidRPr="003B7E5F" w:rsidRDefault="00D6144B" w:rsidP="003B7E5F">
            <w:pPr>
              <w:pStyle w:val="a0"/>
              <w:widowControl w:val="0"/>
              <w:spacing w:before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3B7E5F">
              <w:rPr>
                <w:rFonts w:ascii="Garamond" w:hAnsi="Garamond"/>
                <w:position w:val="-14"/>
                <w:sz w:val="22"/>
                <w:szCs w:val="22"/>
              </w:rPr>
              <w:object w:dxaOrig="1100" w:dyaOrig="400" w14:anchorId="3224E97E">
                <v:shape id="_x0000_i1081" type="#_x0000_t75" style="width:71.4pt;height:26.4pt" o:ole="">
                  <v:imagedata r:id="rId112" o:title=""/>
                </v:shape>
                <o:OLEObject Type="Embed" ProgID="Equation.3" ShapeID="_x0000_i1081" DrawAspect="Content" ObjectID="_1759921753" r:id="rId113"/>
              </w:object>
            </w:r>
            <w:r w:rsidRPr="003B7E5F">
              <w:rPr>
                <w:rFonts w:ascii="Garamond" w:hAnsi="Garamond"/>
                <w:color w:val="000000"/>
                <w:sz w:val="22"/>
                <w:szCs w:val="22"/>
              </w:rPr>
              <w:t xml:space="preserve">[руб.] – величина дополнительных требований 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в отношении ГТП генерации, включенной в перечень ГТП генерации ЭВР, на РСВ в ГТП генерации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в расчетном периоде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3B7E5F">
              <w:rPr>
                <w:rFonts w:ascii="Garamond" w:hAnsi="Garamond"/>
                <w:sz w:val="22"/>
                <w:szCs w:val="22"/>
              </w:rPr>
              <w:t>.</w:t>
            </w:r>
          </w:p>
          <w:p w14:paraId="0A92089A" w14:textId="77777777" w:rsidR="00D6144B" w:rsidRPr="003B7E5F" w:rsidRDefault="00D6144B" w:rsidP="003B7E5F">
            <w:pPr>
              <w:pStyle w:val="subsubclauseindent"/>
              <w:ind w:left="0" w:firstLine="612"/>
              <w:rPr>
                <w:rFonts w:ascii="Garamond" w:hAnsi="Garamond"/>
                <w:szCs w:val="22"/>
                <w:lang w:val="ru-RU"/>
              </w:rPr>
            </w:pPr>
            <w:r w:rsidRPr="003B7E5F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Pr="003B7E5F">
              <w:rPr>
                <w:rFonts w:ascii="Garamond" w:hAnsi="Garamond"/>
                <w:position w:val="-14"/>
                <w:szCs w:val="22"/>
              </w:rPr>
              <w:object w:dxaOrig="1100" w:dyaOrig="400" w14:anchorId="4D1E615C">
                <v:shape id="_x0000_i1082" type="#_x0000_t75" style="width:71.4pt;height:26.4pt" o:ole="">
                  <v:imagedata r:id="rId114" o:title=""/>
                </v:shape>
                <o:OLEObject Type="Embed" ProgID="Equation.3" ShapeID="_x0000_i1082" DrawAspect="Content" ObjectID="_1759921754" r:id="rId115"/>
              </w:object>
            </w:r>
            <w:r w:rsidRPr="003B7E5F">
              <w:rPr>
                <w:rFonts w:ascii="Garamond" w:hAnsi="Garamond"/>
                <w:szCs w:val="22"/>
                <w:lang w:val="ru-RU"/>
              </w:rPr>
              <w:t xml:space="preserve"> как</w:t>
            </w:r>
          </w:p>
          <w:p w14:paraId="1F60B019" w14:textId="6C574328" w:rsidR="00D6144B" w:rsidRPr="003B7E5F" w:rsidRDefault="003D72CE" w:rsidP="003B7E5F">
            <w:pPr>
              <w:pStyle w:val="a0"/>
              <w:widowControl w:val="0"/>
              <w:spacing w:before="12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  <w:r w:rsidRPr="003B7E5F">
              <w:rPr>
                <w:rFonts w:ascii="Garamond" w:hAnsi="Garamond"/>
                <w:position w:val="-28"/>
                <w:sz w:val="22"/>
                <w:szCs w:val="22"/>
                <w:highlight w:val="yellow"/>
              </w:rPr>
              <w:object w:dxaOrig="6780" w:dyaOrig="540" w14:anchorId="2189F76A">
                <v:shape id="_x0000_i1083" type="#_x0000_t75" style="width:319.2pt;height:25.2pt" o:ole="">
                  <v:imagedata r:id="rId116" o:title=""/>
                </v:shape>
                <o:OLEObject Type="Embed" ProgID="Equation.3" ShapeID="_x0000_i1083" DrawAspect="Content" ObjectID="_1759921755" r:id="rId117"/>
              </w:object>
            </w:r>
            <w:r w:rsidR="00D6144B" w:rsidRPr="003B7E5F">
              <w:rPr>
                <w:rFonts w:ascii="Garamond" w:hAnsi="Garamond"/>
                <w:position w:val="-14"/>
                <w:sz w:val="22"/>
                <w:szCs w:val="22"/>
              </w:rPr>
              <w:t>,</w:t>
            </w:r>
          </w:p>
          <w:p w14:paraId="5B5072BE" w14:textId="77777777" w:rsidR="00D6144B" w:rsidRPr="003B7E5F" w:rsidRDefault="00D6144B" w:rsidP="003B7E5F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3B7E5F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44E5740D">
                <v:shape id="_x0000_i1084" type="#_x0000_t75" style="width:104.4pt;height:28.8pt" o:ole="">
                  <v:imagedata r:id="rId118" o:title=""/>
                </v:shape>
                <o:OLEObject Type="Embed" ProgID="Equation.3" ShapeID="_x0000_i1084" DrawAspect="Content" ObjectID="_1759921756" r:id="rId119"/>
              </w:object>
            </w:r>
            <w:r w:rsidRPr="003B7E5F">
              <w:rPr>
                <w:rFonts w:ascii="Garamond" w:hAnsi="Garamond"/>
                <w:szCs w:val="22"/>
                <w:lang w:val="ru-RU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на РСВ в ГТП генерации </w:t>
            </w:r>
            <w:r w:rsidRPr="003B7E5F">
              <w:rPr>
                <w:rFonts w:ascii="Garamond" w:hAnsi="Garamond"/>
                <w:i/>
                <w:szCs w:val="22"/>
                <w:lang w:val="ru-RU"/>
              </w:rPr>
              <w:t>q</w:t>
            </w:r>
            <w:r w:rsidRPr="003B7E5F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3B7E5F">
              <w:rPr>
                <w:rFonts w:ascii="Garamond" w:hAnsi="Garamond"/>
                <w:i/>
                <w:szCs w:val="22"/>
                <w:lang w:val="ru-RU"/>
              </w:rPr>
              <w:t>i</w:t>
            </w:r>
            <w:r w:rsidRPr="003B7E5F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3B7E5F">
              <w:rPr>
                <w:rFonts w:ascii="Garamond" w:hAnsi="Garamond"/>
                <w:i/>
                <w:szCs w:val="22"/>
                <w:lang w:val="ru-RU"/>
              </w:rPr>
              <w:t>h</w:t>
            </w:r>
            <w:r w:rsidRPr="003B7E5F">
              <w:rPr>
                <w:rFonts w:ascii="Garamond" w:hAnsi="Garamond"/>
                <w:szCs w:val="22"/>
                <w:lang w:val="ru-RU"/>
              </w:rPr>
              <w:t xml:space="preserve">, определенная в соответствии с </w:t>
            </w:r>
            <w:r w:rsidRPr="003B7E5F">
              <w:rPr>
                <w:rFonts w:ascii="Garamond" w:hAnsi="Garamond"/>
                <w:i/>
                <w:szCs w:val="22"/>
                <w:lang w:val="ru-RU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3B7E5F">
              <w:rPr>
                <w:rFonts w:ascii="Garamond" w:hAnsi="Garamond"/>
                <w:szCs w:val="22"/>
                <w:lang w:val="ru-RU"/>
              </w:rPr>
              <w:t xml:space="preserve"> (Приложение № 8 к </w:t>
            </w:r>
            <w:r w:rsidRPr="003B7E5F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3B7E5F">
              <w:rPr>
                <w:rFonts w:ascii="Garamond" w:hAnsi="Garamond"/>
                <w:szCs w:val="22"/>
                <w:lang w:val="ru-RU"/>
              </w:rPr>
              <w:t>);</w:t>
            </w:r>
          </w:p>
          <w:p w14:paraId="384EBDB0" w14:textId="77777777" w:rsidR="00D6144B" w:rsidRPr="003B7E5F" w:rsidRDefault="00D6144B" w:rsidP="003B7E5F">
            <w:pPr>
              <w:pStyle w:val="a0"/>
              <w:spacing w:before="120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B7E5F">
              <w:rPr>
                <w:rFonts w:ascii="Garamond" w:hAnsi="Garamond"/>
                <w:position w:val="-14"/>
                <w:sz w:val="22"/>
                <w:szCs w:val="22"/>
              </w:rPr>
              <w:object w:dxaOrig="1180" w:dyaOrig="400" w14:anchorId="31A1E8B2">
                <v:shape id="_x0000_i1085" type="#_x0000_t75" style="width:80.4pt;height:28.8pt" o:ole="">
                  <v:imagedata r:id="rId120" o:title=""/>
                </v:shape>
                <o:OLEObject Type="Embed" ProgID="Equation.3" ShapeID="_x0000_i1085" DrawAspect="Content" ObjectID="_1759921757" r:id="rId121"/>
              </w:objec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[руб.] – величина стоимостного параметра, обусловленного разницей цены в ценовой заявке участника оптового рынка и равновесной цены, для ГТП генерации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в час операционных суток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, определенная в соответствии с 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(Приложение № 8 к 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3B7E5F">
              <w:rPr>
                <w:rFonts w:ascii="Garamond" w:hAnsi="Garamond"/>
                <w:sz w:val="22"/>
                <w:szCs w:val="22"/>
              </w:rPr>
              <w:t>);</w:t>
            </w:r>
          </w:p>
          <w:p w14:paraId="3FCFDA89" w14:textId="77777777" w:rsidR="00D6144B" w:rsidRPr="003B7E5F" w:rsidRDefault="00D6144B" w:rsidP="003B7E5F">
            <w:pPr>
              <w:pStyle w:val="a0"/>
              <w:widowControl w:val="0"/>
              <w:spacing w:before="120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3B7E5F">
              <w:rPr>
                <w:rFonts w:ascii="Garamond" w:hAnsi="Garamond"/>
                <w:position w:val="-16"/>
                <w:sz w:val="22"/>
                <w:szCs w:val="22"/>
              </w:rPr>
              <w:object w:dxaOrig="1499" w:dyaOrig="420" w14:anchorId="2B68C391">
                <v:shape id="_x0000_i1086" type="#_x0000_t75" style="width:75pt;height:21pt" o:ole="">
                  <v:imagedata r:id="rId122" o:title=""/>
                </v:shape>
                <o:OLEObject Type="Embed" ProgID="Equation.3" ShapeID="_x0000_i1086" DrawAspect="Content" ObjectID="_1759921758" r:id="rId123"/>
              </w:object>
            </w:r>
            <w:r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 xml:space="preserve">[руб.] – 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стоимость разворота дополнительного оборудования в ГТП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, увеличивающая финансовые требования разово при включении из холодного состояния, в час </w:t>
            </w:r>
            <w:r w:rsidRPr="003B7E5F">
              <w:rPr>
                <w:rFonts w:ascii="Garamond" w:hAnsi="Garamond"/>
                <w:sz w:val="22"/>
                <w:szCs w:val="22"/>
              </w:rPr>
              <w:lastRenderedPageBreak/>
              <w:t xml:space="preserve">операционных суток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в результате введения ВСВГО. Определяется в соответствии с пунктом 5.1.2.2 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3B7E5F">
              <w:rPr>
                <w:rFonts w:ascii="Garamond" w:hAnsi="Garamond"/>
                <w:sz w:val="22"/>
                <w:szCs w:val="22"/>
              </w:rPr>
              <w:t>(Приложение № 12 к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рынка).</w:t>
            </w:r>
          </w:p>
          <w:p w14:paraId="23FF8C31" w14:textId="77777777" w:rsidR="00D6144B" w:rsidRPr="003B7E5F" w:rsidRDefault="00D6144B" w:rsidP="003B7E5F">
            <w:pPr>
              <w:pStyle w:val="a0"/>
              <w:widowControl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3B7E5F">
              <w:rPr>
                <w:rFonts w:ascii="Garamond" w:hAnsi="Garamond"/>
                <w:sz w:val="22"/>
                <w:szCs w:val="22"/>
              </w:rPr>
              <w:t xml:space="preserve">В случае если у участника оптового рынка на </w:t>
            </w:r>
            <w:r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>РСВ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в ГТП генерации отсутствует объем продажи, то стоимость ВСВГО учитывается в другой ГТП генерации в пределах станции участника оптового рынка. Если при этом отсутствуют другие ГТП генерации в пределах одной станции участника оптового рынка или в этих ГТП генерации объемы на </w:t>
            </w:r>
            <w:r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>РСВ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равны нулю, стоимость ВСВГО не учитывается;</w:t>
            </w:r>
          </w:p>
          <w:p w14:paraId="1DB20626" w14:textId="77777777" w:rsidR="002259B3" w:rsidRPr="003B7E5F" w:rsidRDefault="00D6144B" w:rsidP="003B7E5F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r w:rsidRPr="003B7E5F">
              <w:rPr>
                <w:rFonts w:ascii="Garamond" w:hAnsi="Garamond"/>
                <w:i/>
                <w:szCs w:val="22"/>
                <w:lang w:val="en-US"/>
              </w:rPr>
              <w:t>t</w:t>
            </w:r>
            <w:r w:rsidRPr="003B7E5F">
              <w:rPr>
                <w:rFonts w:ascii="Garamond" w:hAnsi="Garamond"/>
                <w:szCs w:val="22"/>
              </w:rPr>
              <w:t xml:space="preserve"> – расчетный месяц.</w:t>
            </w:r>
          </w:p>
        </w:tc>
        <w:tc>
          <w:tcPr>
            <w:tcW w:w="7229" w:type="dxa"/>
          </w:tcPr>
          <w:p w14:paraId="51A2AB2F" w14:textId="77777777" w:rsidR="00D6144B" w:rsidRPr="003B7E5F" w:rsidRDefault="00D6144B" w:rsidP="003B7E5F">
            <w:pPr>
              <w:pStyle w:val="3"/>
              <w:keepNext w:val="0"/>
              <w:widowControl w:val="0"/>
              <w:spacing w:before="120" w:after="1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3B7E5F">
              <w:rPr>
                <w:rFonts w:ascii="Garamond" w:hAnsi="Garamond"/>
                <w:sz w:val="22"/>
                <w:szCs w:val="22"/>
              </w:rPr>
              <w:lastRenderedPageBreak/>
              <w:t xml:space="preserve">Определение предварительной стоимости электроэнергии за расчетный период по договорам купли-продажи </w:t>
            </w:r>
            <w:r w:rsidRPr="003B7E5F">
              <w:rPr>
                <w:rFonts w:ascii="Garamond" w:hAnsi="Garamond" w:cs="Garamond"/>
                <w:sz w:val="22"/>
                <w:szCs w:val="22"/>
              </w:rPr>
              <w:t>на РСВ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и договорам комиссии </w:t>
            </w:r>
            <w:r w:rsidRPr="003B7E5F">
              <w:rPr>
                <w:rFonts w:ascii="Garamond" w:hAnsi="Garamond" w:cs="Garamond"/>
                <w:sz w:val="22"/>
                <w:szCs w:val="22"/>
              </w:rPr>
              <w:t>на РСВ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в ценовой зоне</w:t>
            </w:r>
          </w:p>
          <w:p w14:paraId="688DF992" w14:textId="77777777" w:rsidR="00D6144B" w:rsidRPr="003B7E5F" w:rsidRDefault="00D6144B" w:rsidP="003B7E5F">
            <w:pPr>
              <w:pStyle w:val="22"/>
              <w:spacing w:before="120"/>
              <w:ind w:firstLine="567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>Предварительная стоимость электроэнергии, проданной участниками оптового рынка в ценовой зоне на РСВ за расчетный месяц, определяется по формуле:</w:t>
            </w:r>
          </w:p>
          <w:p w14:paraId="29AC4B87" w14:textId="77777777" w:rsidR="00D6144B" w:rsidRPr="003B7E5F" w:rsidRDefault="00D6144B" w:rsidP="003B7E5F">
            <w:pPr>
              <w:pStyle w:val="22"/>
              <w:spacing w:before="120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B7E5F">
              <w:rPr>
                <w:rFonts w:ascii="Garamond" w:hAnsi="Garamond" w:cs="Garamond"/>
                <w:color w:val="000000"/>
                <w:position w:val="-52"/>
                <w:sz w:val="22"/>
                <w:szCs w:val="22"/>
              </w:rPr>
              <w:object w:dxaOrig="5260" w:dyaOrig="1160" w14:anchorId="6D234F6A">
                <v:shape id="_x0000_i1087" type="#_x0000_t75" style="width:312.6pt;height:64.8pt" o:ole="">
                  <v:imagedata r:id="rId104" o:title=""/>
                </v:shape>
                <o:OLEObject Type="Embed" ProgID="Equation.3" ShapeID="_x0000_i1087" DrawAspect="Content" ObjectID="_1759921759" r:id="rId124"/>
              </w:object>
            </w:r>
            <w:r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>.</w:t>
            </w:r>
          </w:p>
          <w:p w14:paraId="51DA4CB0" w14:textId="77777777" w:rsidR="00D6144B" w:rsidRPr="003B7E5F" w:rsidRDefault="00D6144B" w:rsidP="003B7E5F">
            <w:pPr>
              <w:pStyle w:val="22"/>
              <w:spacing w:before="120"/>
              <w:ind w:firstLine="567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>Предварительная стоимость электроэнергии, купленной участниками оптового рынка в ценовой зоне на РСВ за расчетный месяц, определяется по формуле:</w:t>
            </w:r>
          </w:p>
          <w:p w14:paraId="3EBCE330" w14:textId="55921516" w:rsidR="00D6144B" w:rsidRPr="003B7E5F" w:rsidRDefault="003D72CE" w:rsidP="003B7E5F">
            <w:pPr>
              <w:pStyle w:val="a0"/>
              <w:spacing w:before="120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B7E5F">
              <w:rPr>
                <w:rFonts w:ascii="Garamond" w:hAnsi="Garamond"/>
                <w:position w:val="-46"/>
                <w:sz w:val="22"/>
                <w:szCs w:val="22"/>
              </w:rPr>
              <w:object w:dxaOrig="7640" w:dyaOrig="1040" w14:anchorId="7EAA891E">
                <v:shape id="_x0000_i1088" type="#_x0000_t75" style="width:343.2pt;height:46.2pt" o:ole="">
                  <v:imagedata r:id="rId106" o:title=""/>
                </v:shape>
                <o:OLEObject Type="Embed" ProgID="Equation.3" ShapeID="_x0000_i1088" DrawAspect="Content" ObjectID="_1759921760" r:id="rId125"/>
              </w:object>
            </w:r>
            <w:r w:rsidR="00D6144B"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>.</w:t>
            </w:r>
          </w:p>
          <w:p w14:paraId="6F648DD0" w14:textId="77777777" w:rsidR="00D6144B" w:rsidRPr="003B7E5F" w:rsidRDefault="00D6144B" w:rsidP="003B7E5F">
            <w:pPr>
              <w:pStyle w:val="22"/>
              <w:spacing w:before="120"/>
              <w:ind w:left="426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>а) Предварительная стоимость электроэнергии, проданной участником оптового рынка в ГТП генерации на РСВ за расчетный период, определяется по формуле:</w:t>
            </w:r>
          </w:p>
          <w:p w14:paraId="7FA15B8C" w14:textId="4EF393FE" w:rsidR="00D6144B" w:rsidRPr="003B7E5F" w:rsidRDefault="003D72CE" w:rsidP="003B7E5F">
            <w:pPr>
              <w:pStyle w:val="a0"/>
              <w:spacing w:before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B7E5F">
              <w:rPr>
                <w:rFonts w:ascii="Garamond" w:hAnsi="Garamond"/>
                <w:color w:val="000000"/>
                <w:position w:val="-34"/>
                <w:sz w:val="22"/>
                <w:szCs w:val="22"/>
              </w:rPr>
              <w:object w:dxaOrig="7360" w:dyaOrig="600" w14:anchorId="6F5B4E97">
                <v:shape id="_x0000_i1089" type="#_x0000_t75" style="width:345pt;height:30pt" o:ole="" fillcolor="window">
                  <v:imagedata r:id="rId108" o:title=""/>
                </v:shape>
                <o:OLEObject Type="Embed" ProgID="Equation.3" ShapeID="_x0000_i1089" DrawAspect="Content" ObjectID="_1759921761" r:id="rId126"/>
              </w:object>
            </w:r>
            <w:r w:rsidR="00D6144B" w:rsidRPr="003B7E5F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14:paraId="6C41F4C8" w14:textId="77777777" w:rsidR="00D6144B" w:rsidRPr="003B7E5F" w:rsidRDefault="00D6144B" w:rsidP="003B7E5F">
            <w:pPr>
              <w:pStyle w:val="a0"/>
              <w:widowControl w:val="0"/>
              <w:spacing w:before="120"/>
              <w:ind w:left="360" w:hanging="360"/>
              <w:jc w:val="both"/>
              <w:rPr>
                <w:rFonts w:ascii="Garamond" w:hAnsi="Garamond"/>
                <w:sz w:val="22"/>
                <w:szCs w:val="22"/>
              </w:rPr>
            </w:pPr>
            <w:r w:rsidRPr="003B7E5F">
              <w:rPr>
                <w:rFonts w:ascii="Garamond" w:hAnsi="Garamond"/>
                <w:color w:val="000000"/>
                <w:sz w:val="22"/>
                <w:szCs w:val="22"/>
              </w:rPr>
              <w:t>где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3B7E5F">
              <w:rPr>
                <w:rFonts w:ascii="Garamond" w:hAnsi="Garamond"/>
                <w:position w:val="-16"/>
                <w:sz w:val="22"/>
                <w:szCs w:val="22"/>
              </w:rPr>
              <w:object w:dxaOrig="1420" w:dyaOrig="420" w14:anchorId="1CE2D917">
                <v:shape id="_x0000_i1090" type="#_x0000_t75" style="width:78pt;height:23.4pt" o:ole="">
                  <v:imagedata r:id="rId110" o:title=""/>
                </v:shape>
                <o:OLEObject Type="Embed" ProgID="Equation.3" ShapeID="_x0000_i1090" DrawAspect="Content" ObjectID="_1759921762" r:id="rId127"/>
              </w:object>
            </w:r>
            <w:r w:rsidRPr="003B7E5F">
              <w:rPr>
                <w:rFonts w:ascii="Garamond" w:hAnsi="Garamond"/>
                <w:color w:val="000000"/>
                <w:sz w:val="22"/>
                <w:szCs w:val="22"/>
              </w:rPr>
              <w:t xml:space="preserve"> [руб.] – 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величина дополнительных требований, </w:t>
            </w:r>
            <w:r w:rsidRPr="003B7E5F">
              <w:rPr>
                <w:rFonts w:ascii="Garamond" w:hAnsi="Garamond"/>
                <w:sz w:val="22"/>
                <w:szCs w:val="22"/>
              </w:rPr>
              <w:lastRenderedPageBreak/>
              <w:t>обусловленных</w:t>
            </w:r>
            <w:r w:rsidRPr="003B7E5F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Pr="003B7E5F">
              <w:rPr>
                <w:rFonts w:ascii="Garamond" w:hAnsi="Garamond"/>
                <w:bCs/>
                <w:iCs/>
                <w:sz w:val="22"/>
                <w:szCs w:val="22"/>
              </w:rPr>
              <w:t xml:space="preserve">компенсацией </w:t>
            </w:r>
            <w:r w:rsidRPr="003B7E5F">
              <w:rPr>
                <w:rFonts w:ascii="Garamond" w:hAnsi="Garamond"/>
                <w:iCs/>
                <w:sz w:val="22"/>
                <w:szCs w:val="22"/>
              </w:rPr>
              <w:t>затрат</w:t>
            </w:r>
            <w:r w:rsidRPr="003B7E5F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3B7E5F">
              <w:rPr>
                <w:rFonts w:ascii="Garamond" w:hAnsi="Garamond"/>
                <w:iCs/>
                <w:sz w:val="22"/>
                <w:szCs w:val="22"/>
              </w:rPr>
              <w:t>на производство</w:t>
            </w:r>
            <w:r w:rsidRPr="003B7E5F"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3B7E5F">
              <w:rPr>
                <w:rFonts w:ascii="Garamond" w:hAnsi="Garamond"/>
                <w:iCs/>
                <w:sz w:val="22"/>
                <w:szCs w:val="22"/>
              </w:rPr>
              <w:t>электрической энергии</w:t>
            </w:r>
            <w:r w:rsidRPr="003B7E5F">
              <w:rPr>
                <w:rFonts w:ascii="Garamond" w:hAnsi="Garamond"/>
                <w:bCs/>
                <w:iCs/>
                <w:sz w:val="22"/>
                <w:szCs w:val="22"/>
              </w:rPr>
              <w:t xml:space="preserve"> в рамках процедуры проверки наличия резервов мощности,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для ГТП генерации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участника оптового рынка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в </w:t>
            </w:r>
            <w:r w:rsidRPr="003B7E5F">
              <w:rPr>
                <w:rFonts w:ascii="Garamond" w:hAnsi="Garamond"/>
                <w:bCs/>
                <w:iCs/>
                <w:sz w:val="22"/>
                <w:szCs w:val="22"/>
              </w:rPr>
              <w:t xml:space="preserve">расчетном периоде </w:t>
            </w:r>
            <w:r w:rsidRPr="003B7E5F">
              <w:rPr>
                <w:rFonts w:ascii="Garamond" w:hAnsi="Garamond"/>
                <w:bCs/>
                <w:i/>
                <w:iCs/>
                <w:sz w:val="22"/>
                <w:szCs w:val="22"/>
                <w:lang w:val="en-US"/>
              </w:rPr>
              <w:t>t</w:t>
            </w:r>
            <w:r w:rsidRPr="003B7E5F">
              <w:rPr>
                <w:rFonts w:ascii="Garamond" w:hAnsi="Garamond"/>
                <w:bCs/>
                <w:iCs/>
                <w:sz w:val="22"/>
                <w:szCs w:val="22"/>
              </w:rPr>
              <w:t xml:space="preserve">. 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Определяется в соответствии с пунктом 5.1.2.3 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3B7E5F">
              <w:rPr>
                <w:rFonts w:ascii="Garamond" w:hAnsi="Garamond"/>
                <w:sz w:val="22"/>
                <w:szCs w:val="22"/>
              </w:rPr>
              <w:t>(Приложение № 12 к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); </w:t>
            </w:r>
          </w:p>
          <w:p w14:paraId="39587E4A" w14:textId="77777777" w:rsidR="00D6144B" w:rsidRPr="003B7E5F" w:rsidRDefault="00D6144B" w:rsidP="003B7E5F">
            <w:pPr>
              <w:pStyle w:val="a0"/>
              <w:widowControl w:val="0"/>
              <w:spacing w:before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3B7E5F">
              <w:rPr>
                <w:rFonts w:ascii="Garamond" w:hAnsi="Garamond"/>
                <w:position w:val="-14"/>
                <w:sz w:val="22"/>
                <w:szCs w:val="22"/>
              </w:rPr>
              <w:object w:dxaOrig="1100" w:dyaOrig="400" w14:anchorId="45AEFFED">
                <v:shape id="_x0000_i1091" type="#_x0000_t75" style="width:71.4pt;height:26.4pt" o:ole="">
                  <v:imagedata r:id="rId112" o:title=""/>
                </v:shape>
                <o:OLEObject Type="Embed" ProgID="Equation.3" ShapeID="_x0000_i1091" DrawAspect="Content" ObjectID="_1759921763" r:id="rId128"/>
              </w:object>
            </w:r>
            <w:r w:rsidRPr="003B7E5F">
              <w:rPr>
                <w:rFonts w:ascii="Garamond" w:hAnsi="Garamond"/>
                <w:color w:val="000000"/>
                <w:sz w:val="22"/>
                <w:szCs w:val="22"/>
              </w:rPr>
              <w:t xml:space="preserve">[руб.] – величина дополнительных требований 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в отношении ГТП генерации, включенной в перечень ГТП генерации ЭВР, на РСВ в ГТП генерации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в расчетном периоде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3B7E5F">
              <w:rPr>
                <w:rFonts w:ascii="Garamond" w:hAnsi="Garamond"/>
                <w:sz w:val="22"/>
                <w:szCs w:val="22"/>
              </w:rPr>
              <w:t>.</w:t>
            </w:r>
          </w:p>
          <w:p w14:paraId="12F1AA70" w14:textId="77777777" w:rsidR="00D6144B" w:rsidRPr="003B7E5F" w:rsidRDefault="00D6144B" w:rsidP="003B7E5F">
            <w:pPr>
              <w:pStyle w:val="subsubclauseindent"/>
              <w:ind w:left="0" w:firstLine="612"/>
              <w:rPr>
                <w:rFonts w:ascii="Garamond" w:hAnsi="Garamond"/>
                <w:szCs w:val="22"/>
                <w:lang w:val="ru-RU"/>
              </w:rPr>
            </w:pPr>
            <w:r w:rsidRPr="003B7E5F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Pr="003B7E5F">
              <w:rPr>
                <w:rFonts w:ascii="Garamond" w:hAnsi="Garamond"/>
                <w:position w:val="-14"/>
                <w:szCs w:val="22"/>
              </w:rPr>
              <w:object w:dxaOrig="1100" w:dyaOrig="400" w14:anchorId="659D0641">
                <v:shape id="_x0000_i1092" type="#_x0000_t75" style="width:71.4pt;height:26.4pt" o:ole="">
                  <v:imagedata r:id="rId114" o:title=""/>
                </v:shape>
                <o:OLEObject Type="Embed" ProgID="Equation.3" ShapeID="_x0000_i1092" DrawAspect="Content" ObjectID="_1759921764" r:id="rId129"/>
              </w:object>
            </w:r>
            <w:r w:rsidRPr="003B7E5F">
              <w:rPr>
                <w:rFonts w:ascii="Garamond" w:hAnsi="Garamond"/>
                <w:szCs w:val="22"/>
                <w:lang w:val="ru-RU"/>
              </w:rPr>
              <w:t xml:space="preserve"> как</w:t>
            </w:r>
          </w:p>
          <w:p w14:paraId="5C243E16" w14:textId="08BE3AF6" w:rsidR="00D6144B" w:rsidRPr="003B7E5F" w:rsidRDefault="003D72CE" w:rsidP="003B7E5F">
            <w:pPr>
              <w:pStyle w:val="a0"/>
              <w:widowControl w:val="0"/>
              <w:spacing w:before="120"/>
              <w:jc w:val="both"/>
              <w:rPr>
                <w:rFonts w:ascii="Garamond" w:hAnsi="Garamond"/>
                <w:position w:val="-14"/>
                <w:sz w:val="22"/>
                <w:szCs w:val="22"/>
              </w:rPr>
            </w:pPr>
            <w:r w:rsidRPr="003B7E5F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object w:dxaOrig="7339" w:dyaOrig="560" w14:anchorId="5405DFAD">
                <v:shape id="_x0000_i1093" type="#_x0000_t75" style="width:343.8pt;height:25.8pt" o:ole="">
                  <v:imagedata r:id="rId130" o:title=""/>
                </v:shape>
                <o:OLEObject Type="Embed" ProgID="Equation.3" ShapeID="_x0000_i1093" DrawAspect="Content" ObjectID="_1759921765" r:id="rId131"/>
              </w:object>
            </w:r>
            <w:r w:rsidR="00D6144B" w:rsidRPr="003B7E5F">
              <w:rPr>
                <w:rFonts w:ascii="Garamond" w:hAnsi="Garamond"/>
                <w:position w:val="-14"/>
                <w:sz w:val="22"/>
                <w:szCs w:val="22"/>
              </w:rPr>
              <w:t>,</w:t>
            </w:r>
          </w:p>
          <w:p w14:paraId="756EC30E" w14:textId="77777777" w:rsidR="00D6144B" w:rsidRPr="003B7E5F" w:rsidRDefault="00D6144B" w:rsidP="003B7E5F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3B7E5F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0062D78D">
                <v:shape id="_x0000_i1094" type="#_x0000_t75" style="width:104.4pt;height:28.8pt" o:ole="">
                  <v:imagedata r:id="rId118" o:title=""/>
                </v:shape>
                <o:OLEObject Type="Embed" ProgID="Equation.3" ShapeID="_x0000_i1094" DrawAspect="Content" ObjectID="_1759921766" r:id="rId132"/>
              </w:object>
            </w:r>
            <w:r w:rsidRPr="003B7E5F">
              <w:rPr>
                <w:rFonts w:ascii="Garamond" w:hAnsi="Garamond"/>
                <w:szCs w:val="22"/>
                <w:lang w:val="ru-RU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на РСВ в ГТП генерации </w:t>
            </w:r>
            <w:r w:rsidRPr="003B7E5F">
              <w:rPr>
                <w:rFonts w:ascii="Garamond" w:hAnsi="Garamond"/>
                <w:i/>
                <w:szCs w:val="22"/>
                <w:lang w:val="ru-RU"/>
              </w:rPr>
              <w:t>q</w:t>
            </w:r>
            <w:r w:rsidRPr="003B7E5F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3B7E5F">
              <w:rPr>
                <w:rFonts w:ascii="Garamond" w:hAnsi="Garamond"/>
                <w:i/>
                <w:szCs w:val="22"/>
                <w:lang w:val="ru-RU"/>
              </w:rPr>
              <w:t>i</w:t>
            </w:r>
            <w:r w:rsidRPr="003B7E5F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3B7E5F">
              <w:rPr>
                <w:rFonts w:ascii="Garamond" w:hAnsi="Garamond"/>
                <w:i/>
                <w:szCs w:val="22"/>
                <w:lang w:val="ru-RU"/>
              </w:rPr>
              <w:t>h</w:t>
            </w:r>
            <w:r w:rsidRPr="003B7E5F">
              <w:rPr>
                <w:rFonts w:ascii="Garamond" w:hAnsi="Garamond"/>
                <w:szCs w:val="22"/>
                <w:lang w:val="ru-RU"/>
              </w:rPr>
              <w:t xml:space="preserve">, определенная в соответствии с </w:t>
            </w:r>
            <w:r w:rsidRPr="003B7E5F">
              <w:rPr>
                <w:rFonts w:ascii="Garamond" w:hAnsi="Garamond"/>
                <w:i/>
                <w:szCs w:val="22"/>
                <w:lang w:val="ru-RU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3B7E5F">
              <w:rPr>
                <w:rFonts w:ascii="Garamond" w:hAnsi="Garamond"/>
                <w:szCs w:val="22"/>
                <w:lang w:val="ru-RU"/>
              </w:rPr>
              <w:t xml:space="preserve"> (Приложение № 8 к </w:t>
            </w:r>
            <w:r w:rsidRPr="003B7E5F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3B7E5F">
              <w:rPr>
                <w:rFonts w:ascii="Garamond" w:hAnsi="Garamond"/>
                <w:szCs w:val="22"/>
                <w:lang w:val="ru-RU"/>
              </w:rPr>
              <w:t>);</w:t>
            </w:r>
          </w:p>
          <w:p w14:paraId="353DF3F6" w14:textId="1E0CF802" w:rsidR="00D6144B" w:rsidRPr="003B7E5F" w:rsidRDefault="00D6144B" w:rsidP="003B7E5F">
            <w:pPr>
              <w:pStyle w:val="subsubclauseindent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3B7E5F">
              <w:rPr>
                <w:rFonts w:ascii="Garamond" w:hAnsi="Garamond"/>
                <w:position w:val="-8"/>
                <w:szCs w:val="22"/>
                <w:highlight w:val="yellow"/>
              </w:rPr>
              <w:object w:dxaOrig="300" w:dyaOrig="220" w14:anchorId="6AF3FEAF">
                <v:shape id="_x0000_i1095" type="#_x0000_t75" style="width:21pt;height:15pt" o:ole="">
                  <v:imagedata r:id="rId133" o:title=""/>
                </v:shape>
                <o:OLEObject Type="Embed" ProgID="Equation.3" ShapeID="_x0000_i1095" DrawAspect="Content" ObjectID="_1759921767" r:id="rId134"/>
              </w:object>
            </w:r>
            <w:r w:rsidRPr="003B7E5F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3D72CE" w:rsidRPr="003B7E5F">
              <w:rPr>
                <w:rFonts w:ascii="Garamond" w:hAnsi="Garamond"/>
                <w:szCs w:val="22"/>
                <w:highlight w:val="yellow"/>
                <w:lang w:val="ru-RU"/>
              </w:rPr>
              <w:t>–</w:t>
            </w:r>
            <w:r w:rsidRPr="003B7E5F">
              <w:rPr>
                <w:rFonts w:ascii="Garamond" w:hAnsi="Garamond"/>
                <w:szCs w:val="22"/>
                <w:highlight w:val="yellow"/>
                <w:lang w:val="ru-RU"/>
              </w:rPr>
              <w:t xml:space="preserve"> множество дней </w:t>
            </w:r>
            <w:r w:rsidRPr="003B7E5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d</w:t>
            </w:r>
            <w:r w:rsidRPr="003B7E5F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отнесенных к расчетному периоду </w:t>
            </w:r>
            <w:r w:rsidRPr="003B7E5F">
              <w:rPr>
                <w:rFonts w:ascii="Garamond" w:hAnsi="Garamond"/>
                <w:i/>
                <w:szCs w:val="22"/>
                <w:highlight w:val="yellow"/>
                <w:lang w:val="en-US"/>
              </w:rPr>
              <w:t>t</w:t>
            </w:r>
            <w:r w:rsidR="003D72CE" w:rsidRPr="003B7E5F">
              <w:rPr>
                <w:rFonts w:ascii="Garamond" w:hAnsi="Garamond"/>
                <w:i/>
                <w:szCs w:val="22"/>
                <w:highlight w:val="yellow"/>
                <w:lang w:val="ru-RU"/>
              </w:rPr>
              <w:t>–</w:t>
            </w:r>
            <w:r w:rsidR="00527889" w:rsidRPr="003B7E5F">
              <w:rPr>
                <w:rFonts w:ascii="Garamond" w:hAnsi="Garamond"/>
                <w:szCs w:val="22"/>
                <w:highlight w:val="yellow"/>
                <w:lang w:val="ru-RU"/>
              </w:rPr>
              <w:t>1</w:t>
            </w:r>
            <w:r w:rsidRPr="003B7E5F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в каждый из которых не менее чем в отношении 16 часов соответствующего дня выполнено </w:t>
            </w:r>
            <w:r w:rsidR="00CD70B6" w:rsidRPr="003B7E5F">
              <w:rPr>
                <w:rFonts w:ascii="Garamond" w:hAnsi="Garamond"/>
                <w:szCs w:val="22"/>
                <w:highlight w:val="yellow"/>
                <w:lang w:val="ru-RU"/>
              </w:rPr>
              <w:t xml:space="preserve">следующее </w:t>
            </w:r>
            <w:r w:rsidRPr="003B7E5F">
              <w:rPr>
                <w:rFonts w:ascii="Garamond" w:hAnsi="Garamond"/>
                <w:szCs w:val="22"/>
                <w:highlight w:val="yellow"/>
                <w:lang w:val="ru-RU"/>
              </w:rPr>
              <w:t>условие:</w:t>
            </w:r>
          </w:p>
          <w:p w14:paraId="24C4F238" w14:textId="77777777" w:rsidR="00D6144B" w:rsidRPr="003B7E5F" w:rsidRDefault="00457776" w:rsidP="003B7E5F">
            <w:pPr>
              <w:pStyle w:val="subsubclauseindent"/>
              <w:numPr>
                <w:ilvl w:val="0"/>
                <w:numId w:val="37"/>
              </w:numPr>
              <w:rPr>
                <w:rFonts w:ascii="Garamond" w:hAnsi="Garamond"/>
                <w:szCs w:val="22"/>
                <w:highlight w:val="yellow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,h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ПБР</m:t>
                  </m:r>
                </m:sup>
              </m:sSubSup>
              <m:r>
                <w:rPr>
                  <w:rFonts w:ascii="Cambria Math" w:hAnsi="Cambria Math"/>
                  <w:szCs w:val="22"/>
                  <w:highlight w:val="yellow"/>
                  <w:lang w:val="ru-RU"/>
                </w:rPr>
                <m:t>≤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,q,h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1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highlight w:val="yellow"/>
                          <w:lang w:val="ru-RU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_ПБР</m:t>
                  </m:r>
                </m:sup>
              </m:sSubSup>
            </m:oMath>
            <w:r w:rsidR="007901F5" w:rsidRPr="003B7E5F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</w:p>
          <w:p w14:paraId="328D1D9E" w14:textId="791FFA1E" w:rsidR="00AB0FDD" w:rsidRPr="003B7E5F" w:rsidRDefault="00AB0FDD" w:rsidP="003B7E5F">
            <w:pPr>
              <w:pStyle w:val="subsubclauseindent"/>
              <w:ind w:left="0"/>
              <w:rPr>
                <w:rFonts w:ascii="Garamond" w:hAnsi="Garamond" w:cs="Gautami"/>
                <w:szCs w:val="22"/>
                <w:lang w:val="ru-RU"/>
              </w:rPr>
            </w:pPr>
            <w:r w:rsidRPr="003B7E5F">
              <w:rPr>
                <w:rFonts w:ascii="Garamond" w:hAnsi="Garamond"/>
                <w:position w:val="-14"/>
                <w:szCs w:val="22"/>
                <w:highlight w:val="yellow"/>
              </w:rPr>
              <w:object w:dxaOrig="700" w:dyaOrig="400" w14:anchorId="2D7E5DD6">
                <v:shape id="_x0000_i1096" type="#_x0000_t75" style="width:36.6pt;height:21pt" o:ole="">
                  <v:imagedata r:id="rId135" o:title=""/>
                </v:shape>
                <o:OLEObject Type="Embed" ProgID="Equation.3" ShapeID="_x0000_i1096" DrawAspect="Content" ObjectID="_1759921768" r:id="rId136"/>
              </w:object>
            </w:r>
            <w:r w:rsidRPr="003B7E5F">
              <w:rPr>
                <w:rFonts w:ascii="Garamond" w:hAnsi="Garamond"/>
                <w:szCs w:val="22"/>
                <w:highlight w:val="yellow"/>
                <w:lang w:val="ru-RU"/>
              </w:rPr>
              <w:t xml:space="preserve"> [МВт</w:t>
            </w:r>
            <w:r w:rsidR="003D72CE" w:rsidRPr="003B7E5F">
              <w:rPr>
                <w:rFonts w:ascii="Garamond" w:hAnsi="Garamond"/>
                <w:szCs w:val="22"/>
                <w:highlight w:val="yellow"/>
                <w:lang w:val="ru-RU"/>
              </w:rPr>
              <w:t>∙</w:t>
            </w:r>
            <w:r w:rsidRPr="003B7E5F">
              <w:rPr>
                <w:rFonts w:ascii="Garamond" w:hAnsi="Garamond"/>
                <w:szCs w:val="22"/>
                <w:highlight w:val="yellow"/>
                <w:lang w:val="ru-RU"/>
              </w:rPr>
              <w:t xml:space="preserve">ч] </w:t>
            </w:r>
            <w:r w:rsidR="003D72CE" w:rsidRPr="003B7E5F">
              <w:rPr>
                <w:rFonts w:ascii="Garamond" w:hAnsi="Garamond"/>
                <w:szCs w:val="22"/>
                <w:highlight w:val="yellow"/>
                <w:lang w:val="ru-RU"/>
              </w:rPr>
              <w:t>–</w:t>
            </w:r>
            <w:r w:rsidRPr="003B7E5F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3B7E5F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диспетчерский объем электроэнергии в ГТП генерации </w:t>
            </w:r>
            <w:r w:rsidRPr="003B7E5F">
              <w:rPr>
                <w:rFonts w:ascii="Garamond" w:hAnsi="Garamond"/>
                <w:i/>
                <w:color w:val="000000"/>
                <w:szCs w:val="22"/>
                <w:highlight w:val="yellow"/>
                <w:lang w:val="en-US"/>
              </w:rPr>
              <w:t>q</w:t>
            </w:r>
            <w:r w:rsidRPr="003B7E5F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 в час операционных суток </w:t>
            </w:r>
            <w:r w:rsidRPr="003B7E5F">
              <w:rPr>
                <w:rFonts w:ascii="Garamond" w:hAnsi="Garamond"/>
                <w:i/>
                <w:color w:val="000000"/>
                <w:szCs w:val="22"/>
                <w:highlight w:val="yellow"/>
                <w:lang w:val="en-US"/>
              </w:rPr>
              <w:t>h</w:t>
            </w:r>
            <w:r w:rsidRPr="003B7E5F">
              <w:rPr>
                <w:rFonts w:ascii="Garamond" w:hAnsi="Garamond"/>
                <w:color w:val="000000"/>
                <w:szCs w:val="22"/>
                <w:highlight w:val="yellow"/>
                <w:lang w:val="ru-RU"/>
              </w:rPr>
              <w:t xml:space="preserve">1, определенный в соответствии с </w:t>
            </w:r>
            <w:r w:rsidRPr="003B7E5F">
              <w:rPr>
                <w:rFonts w:ascii="Garamond" w:hAnsi="Garamond" w:cs="Gautami"/>
                <w:i/>
                <w:szCs w:val="22"/>
                <w:highlight w:val="yellow"/>
                <w:lang w:val="ru-RU"/>
              </w:rPr>
              <w:t>Регламентом проведения конкурентного отбора заявок для балансирования системы</w:t>
            </w:r>
            <w:r w:rsidRPr="003B7E5F">
              <w:rPr>
                <w:rFonts w:ascii="Garamond" w:hAnsi="Garamond" w:cs="Gautami"/>
                <w:szCs w:val="22"/>
                <w:highlight w:val="yellow"/>
                <w:lang w:val="ru-RU"/>
              </w:rPr>
              <w:t xml:space="preserve"> (Приложение №</w:t>
            </w:r>
            <w:r w:rsidRPr="003B7E5F">
              <w:rPr>
                <w:rFonts w:ascii="Garamond" w:hAnsi="Garamond" w:cs="Gautami"/>
                <w:szCs w:val="22"/>
                <w:highlight w:val="yellow"/>
              </w:rPr>
              <w:t> </w:t>
            </w:r>
            <w:r w:rsidRPr="003B7E5F">
              <w:rPr>
                <w:rFonts w:ascii="Garamond" w:hAnsi="Garamond" w:cs="Gautami"/>
                <w:szCs w:val="22"/>
                <w:highlight w:val="yellow"/>
                <w:lang w:val="ru-RU"/>
              </w:rPr>
              <w:t xml:space="preserve">10 к </w:t>
            </w:r>
            <w:r w:rsidRPr="003B7E5F">
              <w:rPr>
                <w:rFonts w:ascii="Garamond" w:hAnsi="Garamond" w:cs="Gautami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3B7E5F">
              <w:rPr>
                <w:rFonts w:ascii="Garamond" w:hAnsi="Garamond" w:cs="Gautami"/>
                <w:szCs w:val="22"/>
                <w:highlight w:val="yellow"/>
                <w:lang w:val="ru-RU"/>
              </w:rPr>
              <w:t>)</w:t>
            </w:r>
            <w:r w:rsidRPr="003B7E5F">
              <w:rPr>
                <w:rFonts w:ascii="Garamond" w:hAnsi="Garamond" w:cs="Gautami"/>
                <w:szCs w:val="22"/>
                <w:lang w:val="ru-RU"/>
              </w:rPr>
              <w:t>;</w:t>
            </w:r>
          </w:p>
          <w:p w14:paraId="6AB616FB" w14:textId="4991EB7C" w:rsidR="007901F5" w:rsidRPr="003B7E5F" w:rsidRDefault="00457776" w:rsidP="003B7E5F">
            <w:p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,q,h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1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min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_ПБР</m:t>
                  </m:r>
                </m:sup>
              </m:sSubSup>
            </m:oMath>
            <w:r w:rsidR="00751F3B" w:rsidRPr="003B7E5F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2B3E5B" w:rsidRPr="003B7E5F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[МВт</w:t>
            </w:r>
            <w:r w:rsidR="003D72CE" w:rsidRPr="003B7E5F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∙</w:t>
            </w:r>
            <w:r w:rsidR="002B3E5B" w:rsidRPr="003B7E5F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ч] – суммарная по РГЕ, включенным в данную ГТП генерации</w:t>
            </w:r>
            <w:r w:rsidR="0000405C" w:rsidRPr="003B7E5F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2159B8" w:rsidRPr="003B7E5F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val="en-US" w:eastAsia="en-US"/>
              </w:rPr>
              <w:t>q</w:t>
            </w:r>
            <w:r w:rsidR="002B3E5B" w:rsidRPr="003B7E5F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отнесенную к ценовой зоне оптового рынка, участника оптового </w:t>
            </w:r>
            <w:r w:rsidR="002B3E5B" w:rsidRPr="003B7E5F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lastRenderedPageBreak/>
              <w:t xml:space="preserve">рынка </w:t>
            </w:r>
            <w:r w:rsidR="002B3E5B" w:rsidRPr="003B7E5F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eastAsia="en-US"/>
              </w:rPr>
              <w:t>i</w:t>
            </w:r>
            <w:r w:rsidR="002B3E5B" w:rsidRPr="003B7E5F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, величина нижнего предела регулирования генерирующего оборудования, определенного для данной РГЕ на данный час </w:t>
            </w:r>
            <w:r w:rsidR="002B3E5B" w:rsidRPr="003B7E5F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eastAsia="en-US"/>
              </w:rPr>
              <w:t>h</w:t>
            </w:r>
            <w:r w:rsidR="002159B8" w:rsidRPr="003B7E5F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1</w:t>
            </w:r>
            <w:r w:rsidR="002B3E5B" w:rsidRPr="003B7E5F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A7747E" w:rsidRPr="003B7E5F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в соответствии с </w:t>
            </w:r>
            <w:r w:rsidR="00A7747E" w:rsidRPr="003B7E5F">
              <w:rPr>
                <w:rFonts w:ascii="Garamond" w:hAnsi="Garamond" w:cs="Gautami"/>
                <w:i/>
                <w:sz w:val="22"/>
                <w:szCs w:val="22"/>
                <w:highlight w:val="yellow"/>
              </w:rPr>
              <w:t>Регламентом определения объемов, инициатив и стоимости отклонений</w:t>
            </w:r>
            <w:r w:rsidR="00A7747E" w:rsidRPr="003B7E5F">
              <w:rPr>
                <w:rFonts w:ascii="Garamond" w:hAnsi="Garamond" w:cs="Gautami"/>
                <w:sz w:val="22"/>
                <w:szCs w:val="22"/>
                <w:highlight w:val="yellow"/>
              </w:rPr>
              <w:t xml:space="preserve"> (Приложение № 12 к </w:t>
            </w:r>
            <w:r w:rsidR="00A7747E" w:rsidRPr="003B7E5F">
              <w:rPr>
                <w:rFonts w:ascii="Garamond" w:hAnsi="Garamond" w:cs="Gautami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A7747E" w:rsidRPr="003B7E5F">
              <w:rPr>
                <w:rFonts w:ascii="Garamond" w:hAnsi="Garamond" w:cs="Gautami"/>
                <w:sz w:val="22"/>
                <w:szCs w:val="22"/>
                <w:highlight w:val="yellow"/>
              </w:rPr>
              <w:t>)</w:t>
            </w:r>
            <w:r w:rsidR="003D72CE" w:rsidRPr="003B7E5F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322BD2B6" w14:textId="77777777" w:rsidR="00527889" w:rsidRPr="003B7E5F" w:rsidRDefault="006F7607" w:rsidP="003B7E5F">
            <w:pPr>
              <w:pStyle w:val="a0"/>
              <w:widowControl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>Величина</w:t>
            </w:r>
            <w:r w:rsidR="00527889" w:rsidRPr="003B7E5F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500" w:dyaOrig="400" w14:anchorId="1D3D8678">
                <v:shape id="_x0000_i1097" type="#_x0000_t75" style="width:75pt;height:21pt" o:ole="">
                  <v:imagedata r:id="rId137" o:title=""/>
                </v:shape>
                <o:OLEObject Type="Embed" ProgID="Equation.3" ShapeID="_x0000_i1097" DrawAspect="Content" ObjectID="_1759921769" r:id="rId138"/>
              </w:object>
            </w:r>
            <w:r w:rsidR="0064139F" w:rsidRPr="003B7E5F">
              <w:rPr>
                <w:rFonts w:ascii="Garamond" w:hAnsi="Garamond"/>
                <w:sz w:val="22"/>
                <w:szCs w:val="22"/>
                <w:highlight w:val="yellow"/>
              </w:rPr>
              <w:t>в следующих случаях</w: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563F4F0E" w14:textId="641B221F" w:rsidR="009B7901" w:rsidRPr="003B7E5F" w:rsidRDefault="009B7901" w:rsidP="003B7E5F">
            <w:pPr>
              <w:pStyle w:val="a0"/>
              <w:widowControl w:val="0"/>
              <w:numPr>
                <w:ilvl w:val="0"/>
                <w:numId w:val="38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при получении </w:t>
            </w:r>
            <w:r w:rsidR="007D04B2"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участником </w: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оптового рынка права на участие в торговле </w:t>
            </w:r>
            <w:r w:rsidR="005C32C9"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на оптовом рынке </w: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>электр</w:t>
            </w:r>
            <w:r w:rsidR="005C32C9" w:rsidRPr="003B7E5F">
              <w:rPr>
                <w:rFonts w:ascii="Garamond" w:hAnsi="Garamond"/>
                <w:sz w:val="22"/>
                <w:szCs w:val="22"/>
                <w:highlight w:val="yellow"/>
              </w:rPr>
              <w:t>оэнергии и мощности</w: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 по ГТП генерации </w:t>
            </w:r>
            <w:r w:rsidRPr="003B7E5F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 с начала месяца </w:t>
            </w:r>
            <w:r w:rsidRPr="003B7E5F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="001747B8" w:rsidRPr="003B7E5F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55C8BC1A" w14:textId="62CF9E35" w:rsidR="006F7607" w:rsidRPr="003B7E5F" w:rsidRDefault="006F7607" w:rsidP="003B7E5F">
            <w:pPr>
              <w:pStyle w:val="a0"/>
              <w:widowControl w:val="0"/>
              <w:numPr>
                <w:ilvl w:val="0"/>
                <w:numId w:val="38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при изменении индивидуального идентификационного кода </w:t>
            </w:r>
            <w:r w:rsidR="007D04B2"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участника </w: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оптового рынка, имеющего право на участие в торговле </w:t>
            </w:r>
            <w:r w:rsidR="005C32C9" w:rsidRPr="003B7E5F">
              <w:rPr>
                <w:rFonts w:ascii="Garamond" w:hAnsi="Garamond"/>
                <w:sz w:val="22"/>
                <w:szCs w:val="22"/>
                <w:highlight w:val="yellow"/>
              </w:rPr>
              <w:t>на оптовом рынке электроэнергии и мощности</w:t>
            </w:r>
            <w:r w:rsidR="007D04B2"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по ГТП генерации </w:t>
            </w:r>
            <w:r w:rsidRPr="003B7E5F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="0064139F" w:rsidRPr="003B7E5F">
              <w:rPr>
                <w:rFonts w:ascii="Garamond" w:hAnsi="Garamond"/>
                <w:i/>
                <w:sz w:val="22"/>
                <w:szCs w:val="22"/>
                <w:highlight w:val="yellow"/>
              </w:rPr>
              <w:t>,</w: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 в месяце </w:t>
            </w:r>
            <w:r w:rsidRPr="003B7E5F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 относительно месяца </w:t>
            </w:r>
            <w:r w:rsidRPr="003B7E5F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t</w:t>
            </w:r>
            <w:r w:rsidR="003D72CE" w:rsidRPr="003B7E5F">
              <w:rPr>
                <w:rFonts w:ascii="Garamond" w:hAnsi="Garamond"/>
                <w:i/>
                <w:sz w:val="22"/>
                <w:szCs w:val="22"/>
                <w:highlight w:val="yellow"/>
              </w:rPr>
              <w:t>–</w: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>1</w:t>
            </w:r>
            <w:r w:rsidR="0064139F" w:rsidRPr="003B7E5F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498359DA" w14:textId="3AA5F5D4" w:rsidR="0056490A" w:rsidRPr="003B7E5F" w:rsidRDefault="005C32C9" w:rsidP="003B7E5F">
            <w:pPr>
              <w:pStyle w:val="a0"/>
              <w:widowControl w:val="0"/>
              <w:numPr>
                <w:ilvl w:val="0"/>
                <w:numId w:val="38"/>
              </w:numPr>
              <w:spacing w:before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при получении права на участие в торговле на оптовом рынке электроэнергии и мощности по ГТП генерации </w:t>
            </w:r>
            <w:r w:rsidRPr="003B7E5F">
              <w:rPr>
                <w:rFonts w:ascii="Garamond" w:hAnsi="Garamond"/>
                <w:i/>
                <w:sz w:val="22"/>
                <w:szCs w:val="22"/>
                <w:highlight w:val="yellow"/>
              </w:rPr>
              <w:t>q</w: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 другим участником оптового рынка в месяце </w:t>
            </w:r>
            <w:r w:rsidRPr="003B7E5F">
              <w:rPr>
                <w:rFonts w:ascii="Garamond" w:hAnsi="Garamond"/>
                <w:i/>
                <w:sz w:val="22"/>
                <w:szCs w:val="22"/>
                <w:highlight w:val="yellow"/>
              </w:rPr>
              <w:t>t</w: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 относительно месяца </w:t>
            </w:r>
            <w:r w:rsidRPr="003B7E5F">
              <w:rPr>
                <w:rFonts w:ascii="Garamond" w:hAnsi="Garamond"/>
                <w:i/>
                <w:sz w:val="22"/>
                <w:szCs w:val="22"/>
                <w:highlight w:val="yellow"/>
              </w:rPr>
              <w:t>t</w:t>
            </w:r>
            <w:r w:rsidR="003D72CE" w:rsidRPr="003B7E5F">
              <w:rPr>
                <w:rFonts w:ascii="Garamond" w:hAnsi="Garamond"/>
                <w:i/>
                <w:sz w:val="22"/>
                <w:szCs w:val="22"/>
                <w:highlight w:val="yellow"/>
              </w:rPr>
              <w:t>–</w: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>1 без изменения кода ГТП</w:t>
            </w:r>
            <w:r w:rsidR="003B7E5F" w:rsidRPr="003B7E5F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="0064139F"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</w:p>
          <w:p w14:paraId="734D5D3F" w14:textId="69166C6E" w:rsidR="002A737A" w:rsidRPr="003B7E5F" w:rsidRDefault="002A737A" w:rsidP="003B7E5F">
            <w:pPr>
              <w:pStyle w:val="a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3B7E5F">
              <w:rPr>
                <w:rFonts w:ascii="Garamond" w:hAnsi="Garamond"/>
                <w:position w:val="-14"/>
                <w:sz w:val="22"/>
                <w:szCs w:val="22"/>
              </w:rPr>
              <w:object w:dxaOrig="1180" w:dyaOrig="400" w14:anchorId="693D8149">
                <v:shape id="_x0000_i1098" type="#_x0000_t75" style="width:61.8pt;height:22.2pt" o:ole="">
                  <v:imagedata r:id="rId120" o:title=""/>
                </v:shape>
                <o:OLEObject Type="Embed" ProgID="Equation.3" ShapeID="_x0000_i1098" DrawAspect="Content" ObjectID="_1759921770" r:id="rId139"/>
              </w:objec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[руб.] – величина стоимостного параметра, обусловленного разницей цены в ценовой заявке участника оптового рынка и равновесной цены, для ГТП генерации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в час операционных суток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, определенная в соответствии с 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(Приложение № 8 к 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3B7E5F">
              <w:rPr>
                <w:rFonts w:ascii="Garamond" w:hAnsi="Garamond"/>
                <w:sz w:val="22"/>
                <w:szCs w:val="22"/>
              </w:rPr>
              <w:t>)</w:t>
            </w:r>
            <w:r w:rsidR="00D24921" w:rsidRPr="003B7E5F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4985EC97" w14:textId="51F53091" w:rsidR="0056490A" w:rsidRPr="003B7E5F" w:rsidRDefault="002A737A" w:rsidP="003B7E5F">
            <w:pPr>
              <w:pStyle w:val="a0"/>
              <w:spacing w:before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В часы </w:t>
            </w:r>
            <w:r w:rsidRPr="003B7E5F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, когда величины </w:t>
            </w:r>
            <w:r w:rsidRPr="003B7E5F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180" w:dyaOrig="400" w14:anchorId="7795B6DE">
                <v:shape id="_x0000_i1099" type="#_x0000_t75" style="width:61.8pt;height:22.2pt" o:ole="">
                  <v:imagedata r:id="rId120" o:title=""/>
                </v:shape>
                <o:OLEObject Type="Embed" ProgID="Equation.3" ShapeID="_x0000_i1099" DrawAspect="Content" ObjectID="_1759921771" r:id="rId140"/>
              </w:objec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 и (или) величины </w:t>
            </w:r>
            <w:r w:rsidRPr="003B7E5F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560" w:dyaOrig="400" w14:anchorId="45954B53">
                <v:shape id="_x0000_i1100" type="#_x0000_t75" style="width:76.8pt;height:21pt" o:ole="">
                  <v:imagedata r:id="rId118" o:title=""/>
                </v:shape>
                <o:OLEObject Type="Embed" ProgID="Equation.3" ShapeID="_x0000_i1100" DrawAspect="Content" ObjectID="_1759921772" r:id="rId141"/>
              </w:object>
            </w:r>
            <w:r w:rsidR="003D72CE"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>не определены, их значение принимается равным нулю.</w:t>
            </w:r>
            <w:r w:rsidR="006B469C"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</w:p>
          <w:p w14:paraId="79FF2568" w14:textId="7A708407" w:rsidR="002A737A" w:rsidRPr="003B7E5F" w:rsidRDefault="006B469C" w:rsidP="003B7E5F">
            <w:pPr>
              <w:pStyle w:val="a0"/>
              <w:spacing w:before="120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величина </w:t>
            </w:r>
            <w:r w:rsidRPr="003B7E5F">
              <w:rPr>
                <w:rFonts w:ascii="Garamond" w:hAnsi="Garamond"/>
                <w:position w:val="-30"/>
                <w:sz w:val="22"/>
                <w:szCs w:val="22"/>
                <w:highlight w:val="yellow"/>
              </w:rPr>
              <w:object w:dxaOrig="2260" w:dyaOrig="560" w14:anchorId="20C495EE">
                <v:shape id="_x0000_i1101" type="#_x0000_t75" style="width:112.8pt;height:27.6pt" o:ole="">
                  <v:imagedata r:id="rId142" o:title=""/>
                </v:shape>
                <o:OLEObject Type="Embed" ProgID="Equation.3" ShapeID="_x0000_i1101" DrawAspect="Content" ObjectID="_1759921773" r:id="rId143"/>
              </w:object>
            </w:r>
            <w:r w:rsidRPr="003B7E5F">
              <w:rPr>
                <w:rFonts w:ascii="Garamond" w:hAnsi="Garamond"/>
                <w:sz w:val="22"/>
                <w:szCs w:val="22"/>
                <w:highlight w:val="yellow"/>
              </w:rPr>
              <w:t xml:space="preserve"> не определена, ее значение принимается равной нулю.</w:t>
            </w:r>
          </w:p>
          <w:p w14:paraId="4C4AF9CC" w14:textId="77777777" w:rsidR="009B7901" w:rsidRPr="003B7E5F" w:rsidRDefault="009B7901" w:rsidP="003B7E5F">
            <w:pPr>
              <w:pStyle w:val="a0"/>
              <w:widowControl w:val="0"/>
              <w:spacing w:before="120"/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3B7E5F">
              <w:rPr>
                <w:rFonts w:ascii="Garamond" w:hAnsi="Garamond"/>
                <w:position w:val="-16"/>
                <w:sz w:val="22"/>
                <w:szCs w:val="22"/>
              </w:rPr>
              <w:object w:dxaOrig="1499" w:dyaOrig="420" w14:anchorId="0B777F8E">
                <v:shape id="_x0000_i1102" type="#_x0000_t75" style="width:75pt;height:21pt" o:ole="">
                  <v:imagedata r:id="rId122" o:title=""/>
                </v:shape>
                <o:OLEObject Type="Embed" ProgID="Equation.3" ShapeID="_x0000_i1102" DrawAspect="Content" ObjectID="_1759921774" r:id="rId144"/>
              </w:object>
            </w:r>
            <w:r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 xml:space="preserve">[руб.] – 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стоимость разворота дополнительного оборудования в ГТП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, увеличивающая финансовые требования разово при включении из холодного состояния, в час операционных суток </w:t>
            </w: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в результате введения ВСВГО. Определяется в соответствии с пунктом 5.1.2.2 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 xml:space="preserve">Регламента 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lastRenderedPageBreak/>
              <w:t xml:space="preserve">определения объемов, инициатив и стоимости отклонений </w:t>
            </w:r>
            <w:r w:rsidRPr="003B7E5F">
              <w:rPr>
                <w:rFonts w:ascii="Garamond" w:hAnsi="Garamond"/>
                <w:sz w:val="22"/>
                <w:szCs w:val="22"/>
              </w:rPr>
              <w:t>(Приложение № 12 к</w:t>
            </w:r>
            <w:r w:rsidRPr="003B7E5F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рынка).</w:t>
            </w:r>
          </w:p>
          <w:p w14:paraId="735DDA0D" w14:textId="77777777" w:rsidR="00D6144B" w:rsidRPr="003B7E5F" w:rsidRDefault="00D6144B" w:rsidP="003B7E5F">
            <w:pPr>
              <w:pStyle w:val="a0"/>
              <w:widowControl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3B7E5F">
              <w:rPr>
                <w:rFonts w:ascii="Garamond" w:hAnsi="Garamond"/>
                <w:sz w:val="22"/>
                <w:szCs w:val="22"/>
              </w:rPr>
              <w:t xml:space="preserve">В случае если у участника оптового рынка на </w:t>
            </w:r>
            <w:r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>РСВ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в ГТП генерации отсутствует объем продажи, то стоимость ВСВГО учитывается в другой ГТП генерации в пределах станции участника оптового рынка. Если при этом отсутствуют другие ГТП генерации в пределах одной станции участника оптового рынка или в этих ГТП генерации объемы на </w:t>
            </w:r>
            <w:r w:rsidRPr="003B7E5F">
              <w:rPr>
                <w:rFonts w:ascii="Garamond" w:hAnsi="Garamond" w:cs="Garamond"/>
                <w:color w:val="000000"/>
                <w:sz w:val="22"/>
                <w:szCs w:val="22"/>
              </w:rPr>
              <w:t>РСВ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равны нулю, стоимость ВСВГО не учитывается;</w:t>
            </w:r>
          </w:p>
          <w:p w14:paraId="728327D8" w14:textId="77777777" w:rsidR="002259B3" w:rsidRPr="003B7E5F" w:rsidRDefault="002A737A" w:rsidP="003B7E5F">
            <w:pPr>
              <w:pStyle w:val="a0"/>
              <w:widowControl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3B7E5F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3B7E5F">
              <w:rPr>
                <w:rFonts w:ascii="Garamond" w:hAnsi="Garamond"/>
                <w:sz w:val="22"/>
                <w:szCs w:val="22"/>
              </w:rPr>
              <w:t xml:space="preserve"> – расчетный месяц.</w:t>
            </w:r>
          </w:p>
        </w:tc>
      </w:tr>
    </w:tbl>
    <w:p w14:paraId="0BA26583" w14:textId="77777777" w:rsidR="00181BC5" w:rsidRPr="002924C1" w:rsidRDefault="00181BC5" w:rsidP="004A2E03"/>
    <w:sectPr w:rsidR="00181BC5" w:rsidRPr="002924C1" w:rsidSect="00AA1EF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D5A41" w14:textId="77777777" w:rsidR="003C166F" w:rsidRDefault="003C166F" w:rsidP="00493E74">
      <w:r>
        <w:separator/>
      </w:r>
    </w:p>
  </w:endnote>
  <w:endnote w:type="continuationSeparator" w:id="0">
    <w:p w14:paraId="1FDA4CFD" w14:textId="77777777" w:rsidR="003C166F" w:rsidRDefault="003C166F" w:rsidP="00493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BD447" w14:textId="77777777" w:rsidR="003C166F" w:rsidRDefault="003C166F" w:rsidP="00493E74">
      <w:r>
        <w:separator/>
      </w:r>
    </w:p>
  </w:footnote>
  <w:footnote w:type="continuationSeparator" w:id="0">
    <w:p w14:paraId="6294F162" w14:textId="77777777" w:rsidR="003C166F" w:rsidRDefault="003C166F" w:rsidP="00493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466033CA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" w15:restartNumberingAfterBreak="0">
    <w:nsid w:val="008D4D5C"/>
    <w:multiLevelType w:val="hybridMultilevel"/>
    <w:tmpl w:val="9AE4962A"/>
    <w:lvl w:ilvl="0" w:tplc="04190019">
      <w:start w:val="1"/>
      <w:numFmt w:val="lowerLetter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F760F4"/>
    <w:multiLevelType w:val="hybridMultilevel"/>
    <w:tmpl w:val="CE0EA8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33327"/>
    <w:multiLevelType w:val="hybridMultilevel"/>
    <w:tmpl w:val="CBEA5162"/>
    <w:lvl w:ilvl="0" w:tplc="8ECCAE7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99A0BA1"/>
    <w:multiLevelType w:val="hybridMultilevel"/>
    <w:tmpl w:val="6A7A6CD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123F32AE"/>
    <w:multiLevelType w:val="hybridMultilevel"/>
    <w:tmpl w:val="0A78E44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4615C7"/>
    <w:multiLevelType w:val="hybridMultilevel"/>
    <w:tmpl w:val="67BADC3A"/>
    <w:lvl w:ilvl="0" w:tplc="FFFFFFFF">
      <w:start w:val="1"/>
      <w:numFmt w:val="russianLower"/>
      <w:lvlText w:val="%1)"/>
      <w:lvlJc w:val="left"/>
      <w:pPr>
        <w:tabs>
          <w:tab w:val="num" w:pos="5297"/>
        </w:tabs>
        <w:ind w:left="529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377"/>
        </w:tabs>
        <w:ind w:left="63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097"/>
        </w:tabs>
        <w:ind w:left="70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7817"/>
        </w:tabs>
        <w:ind w:left="7817" w:hanging="360"/>
      </w:pPr>
    </w:lvl>
    <w:lvl w:ilvl="4" w:tplc="8AEA946E" w:tentative="1">
      <w:start w:val="1"/>
      <w:numFmt w:val="lowerLetter"/>
      <w:lvlText w:val="%5."/>
      <w:lvlJc w:val="left"/>
      <w:pPr>
        <w:tabs>
          <w:tab w:val="num" w:pos="8537"/>
        </w:tabs>
        <w:ind w:left="85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9257"/>
        </w:tabs>
        <w:ind w:left="92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9977"/>
        </w:tabs>
        <w:ind w:left="99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10697"/>
        </w:tabs>
        <w:ind w:left="106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1417"/>
        </w:tabs>
        <w:ind w:left="11417" w:hanging="180"/>
      </w:pPr>
    </w:lvl>
  </w:abstractNum>
  <w:abstractNum w:abstractNumId="8" w15:restartNumberingAfterBreak="0">
    <w:nsid w:val="1A722BEF"/>
    <w:multiLevelType w:val="hybridMultilevel"/>
    <w:tmpl w:val="74A8C3C0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9" w15:restartNumberingAfterBreak="0">
    <w:nsid w:val="21A873CF"/>
    <w:multiLevelType w:val="hybridMultilevel"/>
    <w:tmpl w:val="208AA3CA"/>
    <w:lvl w:ilvl="0" w:tplc="F20EA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F03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A8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E8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2C9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ED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A8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64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404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97014"/>
    <w:multiLevelType w:val="hybridMultilevel"/>
    <w:tmpl w:val="E0FA7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454D9"/>
    <w:multiLevelType w:val="hybridMultilevel"/>
    <w:tmpl w:val="26481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B59FE"/>
    <w:multiLevelType w:val="hybridMultilevel"/>
    <w:tmpl w:val="26481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86FF6"/>
    <w:multiLevelType w:val="hybridMultilevel"/>
    <w:tmpl w:val="A79EC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10374"/>
    <w:multiLevelType w:val="hybridMultilevel"/>
    <w:tmpl w:val="CBEA5162"/>
    <w:lvl w:ilvl="0" w:tplc="8ECCAE7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9246A4"/>
    <w:multiLevelType w:val="hybridMultilevel"/>
    <w:tmpl w:val="99502D0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D66C83"/>
    <w:multiLevelType w:val="multilevel"/>
    <w:tmpl w:val="466033CA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7" w15:restartNumberingAfterBreak="0">
    <w:nsid w:val="37DA5F9E"/>
    <w:multiLevelType w:val="hybridMultilevel"/>
    <w:tmpl w:val="26481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625C9"/>
    <w:multiLevelType w:val="hybridMultilevel"/>
    <w:tmpl w:val="A010F20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0595BAC"/>
    <w:multiLevelType w:val="hybridMultilevel"/>
    <w:tmpl w:val="20FCC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22352"/>
    <w:multiLevelType w:val="hybridMultilevel"/>
    <w:tmpl w:val="864A3358"/>
    <w:lvl w:ilvl="0" w:tplc="08F88B54">
      <w:start w:val="1"/>
      <w:numFmt w:val="decimal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91CE26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3C7D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C4DB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C813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485F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E44B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4A71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4441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79320D"/>
    <w:multiLevelType w:val="hybridMultilevel"/>
    <w:tmpl w:val="D0944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74A1C"/>
    <w:multiLevelType w:val="hybridMultilevel"/>
    <w:tmpl w:val="26481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644BD"/>
    <w:multiLevelType w:val="hybridMultilevel"/>
    <w:tmpl w:val="A7945880"/>
    <w:lvl w:ilvl="0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4" w15:restartNumberingAfterBreak="0">
    <w:nsid w:val="4A864A1E"/>
    <w:multiLevelType w:val="hybridMultilevel"/>
    <w:tmpl w:val="BE58A9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B1936"/>
    <w:multiLevelType w:val="hybridMultilevel"/>
    <w:tmpl w:val="AB86B04C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B694445"/>
    <w:multiLevelType w:val="hybridMultilevel"/>
    <w:tmpl w:val="1C02C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EA14C7A"/>
    <w:multiLevelType w:val="hybridMultilevel"/>
    <w:tmpl w:val="9A308A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2C4470"/>
    <w:multiLevelType w:val="hybridMultilevel"/>
    <w:tmpl w:val="864A3358"/>
    <w:lvl w:ilvl="0" w:tplc="08F88B54">
      <w:start w:val="1"/>
      <w:numFmt w:val="decimal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91CE26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3C7D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C4DB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C813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485F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E44B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4A71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4441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BD0E9D"/>
    <w:multiLevelType w:val="hybridMultilevel"/>
    <w:tmpl w:val="71E244D6"/>
    <w:lvl w:ilvl="0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57661C2E"/>
    <w:multiLevelType w:val="hybridMultilevel"/>
    <w:tmpl w:val="AE2A10B8"/>
    <w:lvl w:ilvl="0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589B7926"/>
    <w:multiLevelType w:val="multilevel"/>
    <w:tmpl w:val="9B84C6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2" w15:restartNumberingAfterBreak="0">
    <w:nsid w:val="66C844A2"/>
    <w:multiLevelType w:val="hybridMultilevel"/>
    <w:tmpl w:val="75AE135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8E734D9"/>
    <w:multiLevelType w:val="hybridMultilevel"/>
    <w:tmpl w:val="8E3AB8F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4040CEF"/>
    <w:multiLevelType w:val="hybridMultilevel"/>
    <w:tmpl w:val="FC7EF6B6"/>
    <w:lvl w:ilvl="0" w:tplc="1BAA87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8741C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44C55B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4BE543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D2CD53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E2CA6C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800A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2D4D79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9D283C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183FAE"/>
    <w:multiLevelType w:val="hybridMultilevel"/>
    <w:tmpl w:val="8EC6D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0451C"/>
    <w:multiLevelType w:val="hybridMultilevel"/>
    <w:tmpl w:val="F4201352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2D4A96"/>
    <w:multiLevelType w:val="hybridMultilevel"/>
    <w:tmpl w:val="56EC357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264512">
    <w:abstractNumId w:val="0"/>
  </w:num>
  <w:num w:numId="2" w16cid:durableId="670791677">
    <w:abstractNumId w:val="9"/>
  </w:num>
  <w:num w:numId="3" w16cid:durableId="1131940143">
    <w:abstractNumId w:val="14"/>
  </w:num>
  <w:num w:numId="4" w16cid:durableId="1727873742">
    <w:abstractNumId w:val="5"/>
  </w:num>
  <w:num w:numId="5" w16cid:durableId="1440568878">
    <w:abstractNumId w:val="36"/>
  </w:num>
  <w:num w:numId="6" w16cid:durableId="704982465">
    <w:abstractNumId w:val="33"/>
  </w:num>
  <w:num w:numId="7" w16cid:durableId="1211696217">
    <w:abstractNumId w:val="25"/>
  </w:num>
  <w:num w:numId="8" w16cid:durableId="156925571">
    <w:abstractNumId w:val="24"/>
  </w:num>
  <w:num w:numId="9" w16cid:durableId="1839343803">
    <w:abstractNumId w:val="23"/>
  </w:num>
  <w:num w:numId="10" w16cid:durableId="724641915">
    <w:abstractNumId w:val="30"/>
  </w:num>
  <w:num w:numId="11" w16cid:durableId="876743456">
    <w:abstractNumId w:val="32"/>
  </w:num>
  <w:num w:numId="12" w16cid:durableId="539319568">
    <w:abstractNumId w:val="6"/>
  </w:num>
  <w:num w:numId="13" w16cid:durableId="259677830">
    <w:abstractNumId w:val="29"/>
  </w:num>
  <w:num w:numId="14" w16cid:durableId="1245650841">
    <w:abstractNumId w:val="34"/>
  </w:num>
  <w:num w:numId="15" w16cid:durableId="167789710">
    <w:abstractNumId w:val="4"/>
  </w:num>
  <w:num w:numId="16" w16cid:durableId="1787307109">
    <w:abstractNumId w:val="2"/>
  </w:num>
  <w:num w:numId="17" w16cid:durableId="179005713">
    <w:abstractNumId w:val="21"/>
  </w:num>
  <w:num w:numId="18" w16cid:durableId="846872724">
    <w:abstractNumId w:val="3"/>
  </w:num>
  <w:num w:numId="19" w16cid:durableId="1522739106">
    <w:abstractNumId w:val="27"/>
  </w:num>
  <w:num w:numId="20" w16cid:durableId="1366491725">
    <w:abstractNumId w:val="26"/>
  </w:num>
  <w:num w:numId="21" w16cid:durableId="284506140">
    <w:abstractNumId w:val="1"/>
  </w:num>
  <w:num w:numId="22" w16cid:durableId="920723102">
    <w:abstractNumId w:val="19"/>
  </w:num>
  <w:num w:numId="23" w16cid:durableId="1392001007">
    <w:abstractNumId w:val="35"/>
  </w:num>
  <w:num w:numId="24" w16cid:durableId="1097403423">
    <w:abstractNumId w:val="15"/>
  </w:num>
  <w:num w:numId="25" w16cid:durableId="1362633249">
    <w:abstractNumId w:val="13"/>
  </w:num>
  <w:num w:numId="26" w16cid:durableId="103770816">
    <w:abstractNumId w:val="8"/>
  </w:num>
  <w:num w:numId="27" w16cid:durableId="1604873294">
    <w:abstractNumId w:val="16"/>
  </w:num>
  <w:num w:numId="28" w16cid:durableId="269895693">
    <w:abstractNumId w:val="20"/>
  </w:num>
  <w:num w:numId="29" w16cid:durableId="857891653">
    <w:abstractNumId w:val="7"/>
  </w:num>
  <w:num w:numId="30" w16cid:durableId="1905485767">
    <w:abstractNumId w:val="28"/>
  </w:num>
  <w:num w:numId="31" w16cid:durableId="906571411">
    <w:abstractNumId w:val="18"/>
  </w:num>
  <w:num w:numId="32" w16cid:durableId="1635523075">
    <w:abstractNumId w:val="12"/>
  </w:num>
  <w:num w:numId="33" w16cid:durableId="1165780424">
    <w:abstractNumId w:val="11"/>
  </w:num>
  <w:num w:numId="34" w16cid:durableId="2009628224">
    <w:abstractNumId w:val="22"/>
  </w:num>
  <w:num w:numId="35" w16cid:durableId="1082029356">
    <w:abstractNumId w:val="17"/>
  </w:num>
  <w:num w:numId="36" w16cid:durableId="128936895">
    <w:abstractNumId w:val="31"/>
  </w:num>
  <w:num w:numId="37" w16cid:durableId="1701659933">
    <w:abstractNumId w:val="37"/>
  </w:num>
  <w:num w:numId="38" w16cid:durableId="96889777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EFE"/>
    <w:rsid w:val="0000405C"/>
    <w:rsid w:val="00017055"/>
    <w:rsid w:val="0002114F"/>
    <w:rsid w:val="0002169C"/>
    <w:rsid w:val="00021980"/>
    <w:rsid w:val="00032138"/>
    <w:rsid w:val="00036FDF"/>
    <w:rsid w:val="000404BF"/>
    <w:rsid w:val="00043DB5"/>
    <w:rsid w:val="0004569D"/>
    <w:rsid w:val="00046FB9"/>
    <w:rsid w:val="000479AC"/>
    <w:rsid w:val="00060A79"/>
    <w:rsid w:val="0007321A"/>
    <w:rsid w:val="00076D34"/>
    <w:rsid w:val="00077963"/>
    <w:rsid w:val="00083C57"/>
    <w:rsid w:val="00086C23"/>
    <w:rsid w:val="00096F3E"/>
    <w:rsid w:val="000A072D"/>
    <w:rsid w:val="000A23E1"/>
    <w:rsid w:val="000A4BFA"/>
    <w:rsid w:val="000A520F"/>
    <w:rsid w:val="000B1514"/>
    <w:rsid w:val="000C616E"/>
    <w:rsid w:val="000E25E2"/>
    <w:rsid w:val="000E2CA4"/>
    <w:rsid w:val="000F470A"/>
    <w:rsid w:val="000F712F"/>
    <w:rsid w:val="00107E9A"/>
    <w:rsid w:val="0011029C"/>
    <w:rsid w:val="00115693"/>
    <w:rsid w:val="001237E6"/>
    <w:rsid w:val="00136DFA"/>
    <w:rsid w:val="0014176B"/>
    <w:rsid w:val="00162202"/>
    <w:rsid w:val="0016555E"/>
    <w:rsid w:val="00166CCF"/>
    <w:rsid w:val="00170BF8"/>
    <w:rsid w:val="001710CF"/>
    <w:rsid w:val="001747B8"/>
    <w:rsid w:val="00181BC5"/>
    <w:rsid w:val="00184A57"/>
    <w:rsid w:val="00187DE9"/>
    <w:rsid w:val="00196EFD"/>
    <w:rsid w:val="001A280C"/>
    <w:rsid w:val="001A3DC9"/>
    <w:rsid w:val="001B199E"/>
    <w:rsid w:val="001D4AC9"/>
    <w:rsid w:val="001D7AE1"/>
    <w:rsid w:val="001E2093"/>
    <w:rsid w:val="001F6BF3"/>
    <w:rsid w:val="001F76BB"/>
    <w:rsid w:val="002159B8"/>
    <w:rsid w:val="0021660B"/>
    <w:rsid w:val="002259B3"/>
    <w:rsid w:val="00234E1C"/>
    <w:rsid w:val="00245834"/>
    <w:rsid w:val="0025607F"/>
    <w:rsid w:val="00260DF1"/>
    <w:rsid w:val="00276032"/>
    <w:rsid w:val="00283C07"/>
    <w:rsid w:val="0028489F"/>
    <w:rsid w:val="00287BF9"/>
    <w:rsid w:val="002924C1"/>
    <w:rsid w:val="0029746C"/>
    <w:rsid w:val="002A1582"/>
    <w:rsid w:val="002A3795"/>
    <w:rsid w:val="002A737A"/>
    <w:rsid w:val="002A7750"/>
    <w:rsid w:val="002B0034"/>
    <w:rsid w:val="002B38B1"/>
    <w:rsid w:val="002B3E5B"/>
    <w:rsid w:val="002B564C"/>
    <w:rsid w:val="002C02CA"/>
    <w:rsid w:val="002C2015"/>
    <w:rsid w:val="002C57CF"/>
    <w:rsid w:val="002D1C3C"/>
    <w:rsid w:val="002E432D"/>
    <w:rsid w:val="00311DCC"/>
    <w:rsid w:val="00335388"/>
    <w:rsid w:val="00345499"/>
    <w:rsid w:val="00352B61"/>
    <w:rsid w:val="00356830"/>
    <w:rsid w:val="0036164B"/>
    <w:rsid w:val="00372580"/>
    <w:rsid w:val="003733DF"/>
    <w:rsid w:val="003778C6"/>
    <w:rsid w:val="00381A72"/>
    <w:rsid w:val="00382B23"/>
    <w:rsid w:val="00382CDF"/>
    <w:rsid w:val="00392074"/>
    <w:rsid w:val="003938F5"/>
    <w:rsid w:val="003941AE"/>
    <w:rsid w:val="003A2FCF"/>
    <w:rsid w:val="003B223A"/>
    <w:rsid w:val="003B34A7"/>
    <w:rsid w:val="003B7E5F"/>
    <w:rsid w:val="003C166F"/>
    <w:rsid w:val="003C510C"/>
    <w:rsid w:val="003D2E50"/>
    <w:rsid w:val="003D3890"/>
    <w:rsid w:val="003D57F8"/>
    <w:rsid w:val="003D72CE"/>
    <w:rsid w:val="003F1869"/>
    <w:rsid w:val="003F2DBF"/>
    <w:rsid w:val="003F4AC3"/>
    <w:rsid w:val="00400481"/>
    <w:rsid w:val="00401310"/>
    <w:rsid w:val="00421DF9"/>
    <w:rsid w:val="004237AE"/>
    <w:rsid w:val="004264D8"/>
    <w:rsid w:val="004358B8"/>
    <w:rsid w:val="00450981"/>
    <w:rsid w:val="0045201C"/>
    <w:rsid w:val="00453BB8"/>
    <w:rsid w:val="004566F8"/>
    <w:rsid w:val="00457776"/>
    <w:rsid w:val="00462C8C"/>
    <w:rsid w:val="004711E2"/>
    <w:rsid w:val="004715EB"/>
    <w:rsid w:val="00472120"/>
    <w:rsid w:val="00474AA2"/>
    <w:rsid w:val="00493E74"/>
    <w:rsid w:val="00496264"/>
    <w:rsid w:val="004969B0"/>
    <w:rsid w:val="004A2E03"/>
    <w:rsid w:val="004A349E"/>
    <w:rsid w:val="004A3FD1"/>
    <w:rsid w:val="004A6EE6"/>
    <w:rsid w:val="004D366C"/>
    <w:rsid w:val="004D4AFD"/>
    <w:rsid w:val="004E619F"/>
    <w:rsid w:val="004F0C01"/>
    <w:rsid w:val="004F1183"/>
    <w:rsid w:val="004F3BDA"/>
    <w:rsid w:val="004F43B8"/>
    <w:rsid w:val="004F60D0"/>
    <w:rsid w:val="005028BB"/>
    <w:rsid w:val="005037DA"/>
    <w:rsid w:val="00505604"/>
    <w:rsid w:val="00511131"/>
    <w:rsid w:val="0051253F"/>
    <w:rsid w:val="00523FC4"/>
    <w:rsid w:val="00527889"/>
    <w:rsid w:val="0054001C"/>
    <w:rsid w:val="005422F9"/>
    <w:rsid w:val="00547344"/>
    <w:rsid w:val="00562148"/>
    <w:rsid w:val="005634D7"/>
    <w:rsid w:val="00563E6D"/>
    <w:rsid w:val="0056490A"/>
    <w:rsid w:val="00567226"/>
    <w:rsid w:val="00571E18"/>
    <w:rsid w:val="0057505B"/>
    <w:rsid w:val="00583D5E"/>
    <w:rsid w:val="005841FF"/>
    <w:rsid w:val="0059379B"/>
    <w:rsid w:val="005964A1"/>
    <w:rsid w:val="005C32C9"/>
    <w:rsid w:val="005C48FA"/>
    <w:rsid w:val="005D1AF5"/>
    <w:rsid w:val="005D7E7A"/>
    <w:rsid w:val="005E789A"/>
    <w:rsid w:val="005F42C4"/>
    <w:rsid w:val="005F6BA2"/>
    <w:rsid w:val="00604CBB"/>
    <w:rsid w:val="00605EF7"/>
    <w:rsid w:val="006101D6"/>
    <w:rsid w:val="00622DA7"/>
    <w:rsid w:val="006250C2"/>
    <w:rsid w:val="00633195"/>
    <w:rsid w:val="006377B5"/>
    <w:rsid w:val="0064139F"/>
    <w:rsid w:val="0066425F"/>
    <w:rsid w:val="00683945"/>
    <w:rsid w:val="00685E7E"/>
    <w:rsid w:val="006978D5"/>
    <w:rsid w:val="006B0E28"/>
    <w:rsid w:val="006B2A82"/>
    <w:rsid w:val="006B469C"/>
    <w:rsid w:val="006B4BB3"/>
    <w:rsid w:val="006B795C"/>
    <w:rsid w:val="006C4046"/>
    <w:rsid w:val="006D51FE"/>
    <w:rsid w:val="006D7355"/>
    <w:rsid w:val="006E0EC7"/>
    <w:rsid w:val="006E1CBC"/>
    <w:rsid w:val="006F04F4"/>
    <w:rsid w:val="006F462B"/>
    <w:rsid w:val="006F7607"/>
    <w:rsid w:val="007043B0"/>
    <w:rsid w:val="0070457B"/>
    <w:rsid w:val="00705918"/>
    <w:rsid w:val="00711AE8"/>
    <w:rsid w:val="00711F61"/>
    <w:rsid w:val="00712CC6"/>
    <w:rsid w:val="00720859"/>
    <w:rsid w:val="00721374"/>
    <w:rsid w:val="00721F15"/>
    <w:rsid w:val="00726436"/>
    <w:rsid w:val="00734852"/>
    <w:rsid w:val="007367DE"/>
    <w:rsid w:val="00741201"/>
    <w:rsid w:val="00745A64"/>
    <w:rsid w:val="00751F3B"/>
    <w:rsid w:val="007735D9"/>
    <w:rsid w:val="00774811"/>
    <w:rsid w:val="007901F5"/>
    <w:rsid w:val="0079174A"/>
    <w:rsid w:val="00792487"/>
    <w:rsid w:val="00793A3D"/>
    <w:rsid w:val="00796529"/>
    <w:rsid w:val="007A4700"/>
    <w:rsid w:val="007B2BEE"/>
    <w:rsid w:val="007B6465"/>
    <w:rsid w:val="007B7B84"/>
    <w:rsid w:val="007D04B2"/>
    <w:rsid w:val="007F07F6"/>
    <w:rsid w:val="007F1C92"/>
    <w:rsid w:val="007F48E3"/>
    <w:rsid w:val="00800930"/>
    <w:rsid w:val="00804E11"/>
    <w:rsid w:val="0081343F"/>
    <w:rsid w:val="00826170"/>
    <w:rsid w:val="00832394"/>
    <w:rsid w:val="00861F71"/>
    <w:rsid w:val="00863F71"/>
    <w:rsid w:val="0086626E"/>
    <w:rsid w:val="0088144F"/>
    <w:rsid w:val="00892446"/>
    <w:rsid w:val="00893ADB"/>
    <w:rsid w:val="008977F8"/>
    <w:rsid w:val="008A1E8D"/>
    <w:rsid w:val="008B1018"/>
    <w:rsid w:val="008B1BFB"/>
    <w:rsid w:val="008B2939"/>
    <w:rsid w:val="008B414F"/>
    <w:rsid w:val="008C0BEE"/>
    <w:rsid w:val="008D0B12"/>
    <w:rsid w:val="00903219"/>
    <w:rsid w:val="00911F21"/>
    <w:rsid w:val="00914910"/>
    <w:rsid w:val="009171A8"/>
    <w:rsid w:val="009232BD"/>
    <w:rsid w:val="00925A64"/>
    <w:rsid w:val="00926FEE"/>
    <w:rsid w:val="0093317C"/>
    <w:rsid w:val="00936708"/>
    <w:rsid w:val="00943A1B"/>
    <w:rsid w:val="00955734"/>
    <w:rsid w:val="00956629"/>
    <w:rsid w:val="00963F5B"/>
    <w:rsid w:val="00970498"/>
    <w:rsid w:val="00985A98"/>
    <w:rsid w:val="009A591C"/>
    <w:rsid w:val="009A7F23"/>
    <w:rsid w:val="009B7901"/>
    <w:rsid w:val="009C6643"/>
    <w:rsid w:val="009C7AC9"/>
    <w:rsid w:val="009E125C"/>
    <w:rsid w:val="009F0D5B"/>
    <w:rsid w:val="00A01274"/>
    <w:rsid w:val="00A04337"/>
    <w:rsid w:val="00A23476"/>
    <w:rsid w:val="00A24169"/>
    <w:rsid w:val="00A32EA4"/>
    <w:rsid w:val="00A53CB0"/>
    <w:rsid w:val="00A57A6F"/>
    <w:rsid w:val="00A73891"/>
    <w:rsid w:val="00A7747E"/>
    <w:rsid w:val="00A820F2"/>
    <w:rsid w:val="00AA1EFE"/>
    <w:rsid w:val="00AA2FAC"/>
    <w:rsid w:val="00AA3EF6"/>
    <w:rsid w:val="00AB0FDD"/>
    <w:rsid w:val="00AB6CDC"/>
    <w:rsid w:val="00AC07B0"/>
    <w:rsid w:val="00AC369C"/>
    <w:rsid w:val="00AE005E"/>
    <w:rsid w:val="00AE79A9"/>
    <w:rsid w:val="00AF03E7"/>
    <w:rsid w:val="00AF4207"/>
    <w:rsid w:val="00B01A64"/>
    <w:rsid w:val="00B0462E"/>
    <w:rsid w:val="00B2542F"/>
    <w:rsid w:val="00B271AA"/>
    <w:rsid w:val="00B36EE1"/>
    <w:rsid w:val="00B72AC3"/>
    <w:rsid w:val="00B867CC"/>
    <w:rsid w:val="00B873A8"/>
    <w:rsid w:val="00B87D94"/>
    <w:rsid w:val="00BB46D2"/>
    <w:rsid w:val="00BB58DA"/>
    <w:rsid w:val="00BE37D2"/>
    <w:rsid w:val="00C1028F"/>
    <w:rsid w:val="00C10E7D"/>
    <w:rsid w:val="00C33630"/>
    <w:rsid w:val="00C33A35"/>
    <w:rsid w:val="00C36184"/>
    <w:rsid w:val="00C40696"/>
    <w:rsid w:val="00C413A3"/>
    <w:rsid w:val="00C537C8"/>
    <w:rsid w:val="00C5634B"/>
    <w:rsid w:val="00C63BD0"/>
    <w:rsid w:val="00C80CD8"/>
    <w:rsid w:val="00C830DE"/>
    <w:rsid w:val="00C832FC"/>
    <w:rsid w:val="00CA1DAF"/>
    <w:rsid w:val="00CA6142"/>
    <w:rsid w:val="00CB3254"/>
    <w:rsid w:val="00CB659C"/>
    <w:rsid w:val="00CC0CA3"/>
    <w:rsid w:val="00CD6C15"/>
    <w:rsid w:val="00CD70B6"/>
    <w:rsid w:val="00CE047F"/>
    <w:rsid w:val="00CE0A64"/>
    <w:rsid w:val="00CE1AA7"/>
    <w:rsid w:val="00CF1B2C"/>
    <w:rsid w:val="00D00720"/>
    <w:rsid w:val="00D00E7F"/>
    <w:rsid w:val="00D01A59"/>
    <w:rsid w:val="00D034AC"/>
    <w:rsid w:val="00D108B7"/>
    <w:rsid w:val="00D21860"/>
    <w:rsid w:val="00D24921"/>
    <w:rsid w:val="00D6144B"/>
    <w:rsid w:val="00D755A8"/>
    <w:rsid w:val="00D77207"/>
    <w:rsid w:val="00D80997"/>
    <w:rsid w:val="00D82083"/>
    <w:rsid w:val="00DA046F"/>
    <w:rsid w:val="00DB2EF2"/>
    <w:rsid w:val="00DB40E9"/>
    <w:rsid w:val="00DB6A21"/>
    <w:rsid w:val="00DB74F0"/>
    <w:rsid w:val="00DC2BB9"/>
    <w:rsid w:val="00DC6100"/>
    <w:rsid w:val="00DD352F"/>
    <w:rsid w:val="00DF2F2C"/>
    <w:rsid w:val="00DF5FC1"/>
    <w:rsid w:val="00DF7BEC"/>
    <w:rsid w:val="00E15693"/>
    <w:rsid w:val="00E2242C"/>
    <w:rsid w:val="00E32852"/>
    <w:rsid w:val="00E33429"/>
    <w:rsid w:val="00E46A13"/>
    <w:rsid w:val="00E47CA8"/>
    <w:rsid w:val="00E541C4"/>
    <w:rsid w:val="00E63D23"/>
    <w:rsid w:val="00E6508A"/>
    <w:rsid w:val="00E670AD"/>
    <w:rsid w:val="00E8072E"/>
    <w:rsid w:val="00E86113"/>
    <w:rsid w:val="00E861F8"/>
    <w:rsid w:val="00EB0895"/>
    <w:rsid w:val="00EB1AFB"/>
    <w:rsid w:val="00EB50B1"/>
    <w:rsid w:val="00EC4692"/>
    <w:rsid w:val="00ED24DE"/>
    <w:rsid w:val="00ED4FEE"/>
    <w:rsid w:val="00EE00E2"/>
    <w:rsid w:val="00EE326C"/>
    <w:rsid w:val="00F05FF9"/>
    <w:rsid w:val="00F114EA"/>
    <w:rsid w:val="00F13122"/>
    <w:rsid w:val="00F237E6"/>
    <w:rsid w:val="00F43E38"/>
    <w:rsid w:val="00F511CF"/>
    <w:rsid w:val="00F54F7A"/>
    <w:rsid w:val="00F55998"/>
    <w:rsid w:val="00F615E7"/>
    <w:rsid w:val="00F74F88"/>
    <w:rsid w:val="00F75EF8"/>
    <w:rsid w:val="00F779F3"/>
    <w:rsid w:val="00F81E25"/>
    <w:rsid w:val="00FA1666"/>
    <w:rsid w:val="00FB3562"/>
    <w:rsid w:val="00FB4429"/>
    <w:rsid w:val="00FB5B1A"/>
    <w:rsid w:val="00FB629A"/>
    <w:rsid w:val="00FE05CE"/>
    <w:rsid w:val="00FE0DDA"/>
    <w:rsid w:val="00FF116A"/>
    <w:rsid w:val="00FF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4"/>
    <o:shapelayout v:ext="edit">
      <o:idmap v:ext="edit" data="1"/>
    </o:shapelayout>
  </w:shapeDefaults>
  <w:decimalSymbol w:val=","/>
  <w:listSeparator w:val=";"/>
  <w14:docId w14:val="4E312AAA"/>
  <w15:docId w15:val="{8D574C64-F5B5-460F-B5ED-9D2AFD48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1EFE"/>
    <w:rPr>
      <w:sz w:val="24"/>
      <w:szCs w:val="24"/>
    </w:rPr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qFormat/>
    <w:rsid w:val="008D0B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aliases w:val="h2,h21,5,Заголовок пункта (1.1),Reset numbering,222"/>
    <w:basedOn w:val="a"/>
    <w:next w:val="a"/>
    <w:link w:val="21"/>
    <w:qFormat/>
    <w:rsid w:val="00AA1EFE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aliases w:val="H3,Заголовок подпукта (1.1.1),Level 1 - 1,o"/>
    <w:basedOn w:val="a"/>
    <w:next w:val="a"/>
    <w:link w:val="30"/>
    <w:qFormat/>
    <w:rsid w:val="00CF1B2C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aliases w:val="H4,H41,Sub-Minor,Level 2 - a"/>
    <w:basedOn w:val="a"/>
    <w:next w:val="a"/>
    <w:link w:val="40"/>
    <w:unhideWhenUsed/>
    <w:qFormat/>
    <w:rsid w:val="00C10E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h51,H5,H51,h52,test,Block Label,Level 3 - i"/>
    <w:basedOn w:val="a"/>
    <w:next w:val="a0"/>
    <w:link w:val="50"/>
    <w:qFormat/>
    <w:rsid w:val="00CF1B2C"/>
    <w:pPr>
      <w:tabs>
        <w:tab w:val="num" w:pos="360"/>
      </w:tabs>
      <w:suppressAutoHyphens/>
      <w:spacing w:before="120" w:after="120"/>
      <w:ind w:left="360" w:hanging="360"/>
      <w:jc w:val="both"/>
      <w:outlineLvl w:val="4"/>
    </w:pPr>
    <w:rPr>
      <w:sz w:val="22"/>
      <w:szCs w:val="20"/>
      <w:lang w:eastAsia="ar-SA"/>
    </w:rPr>
  </w:style>
  <w:style w:type="paragraph" w:styleId="6">
    <w:name w:val="heading 6"/>
    <w:aliases w:val="Legal Level 1."/>
    <w:basedOn w:val="a"/>
    <w:next w:val="5"/>
    <w:link w:val="60"/>
    <w:qFormat/>
    <w:rsid w:val="002924C1"/>
    <w:pPr>
      <w:tabs>
        <w:tab w:val="num" w:pos="0"/>
      </w:tabs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2924C1"/>
    <w:p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2924C1"/>
    <w:p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2924C1"/>
    <w:p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List Number 2"/>
    <w:basedOn w:val="a"/>
    <w:rsid w:val="00AA1EFE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List Paragraph"/>
    <w:basedOn w:val="a"/>
    <w:link w:val="a5"/>
    <w:uiPriority w:val="34"/>
    <w:qFormat/>
    <w:rsid w:val="005037DA"/>
    <w:pPr>
      <w:ind w:left="720"/>
      <w:contextualSpacing/>
    </w:pPr>
  </w:style>
  <w:style w:type="character" w:customStyle="1" w:styleId="40">
    <w:name w:val="Заголовок 4 Знак"/>
    <w:aliases w:val="H4 Знак,H41 Знак,Sub-Minor Знак,Level 2 - a Знак"/>
    <w:basedOn w:val="a1"/>
    <w:link w:val="4"/>
    <w:rsid w:val="00C10E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9"/>
    <w:rsid w:val="00CF1B2C"/>
    <w:rPr>
      <w:sz w:val="22"/>
      <w:lang w:eastAsia="ar-SA"/>
    </w:rPr>
  </w:style>
  <w:style w:type="paragraph" w:styleId="a0">
    <w:name w:val="Body Text"/>
    <w:aliases w:val="body text"/>
    <w:basedOn w:val="a"/>
    <w:link w:val="a6"/>
    <w:unhideWhenUsed/>
    <w:rsid w:val="00CF1B2C"/>
    <w:pPr>
      <w:spacing w:after="120"/>
    </w:pPr>
  </w:style>
  <w:style w:type="character" w:customStyle="1" w:styleId="a6">
    <w:name w:val="Основной текст Знак"/>
    <w:aliases w:val="body text Знак"/>
    <w:basedOn w:val="a1"/>
    <w:link w:val="a0"/>
    <w:uiPriority w:val="99"/>
    <w:rsid w:val="00CF1B2C"/>
    <w:rPr>
      <w:sz w:val="24"/>
      <w:szCs w:val="24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1"/>
    <w:link w:val="3"/>
    <w:rsid w:val="00CF1B2C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subclauseindent">
    <w:name w:val="subclauseindent"/>
    <w:basedOn w:val="a"/>
    <w:uiPriority w:val="99"/>
    <w:rsid w:val="00EB0895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subsubclauseindent">
    <w:name w:val="subsubclauseindent"/>
    <w:basedOn w:val="a"/>
    <w:rsid w:val="00EB0895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22">
    <w:name w:val="Body Text 2"/>
    <w:basedOn w:val="a"/>
    <w:link w:val="23"/>
    <w:rsid w:val="00EB0895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rsid w:val="00EB0895"/>
    <w:rPr>
      <w:sz w:val="24"/>
      <w:szCs w:val="24"/>
    </w:rPr>
  </w:style>
  <w:style w:type="character" w:styleId="a7">
    <w:name w:val="annotation reference"/>
    <w:basedOn w:val="a1"/>
    <w:semiHidden/>
    <w:unhideWhenUsed/>
    <w:rsid w:val="0080093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00930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800930"/>
  </w:style>
  <w:style w:type="paragraph" w:styleId="aa">
    <w:name w:val="annotation subject"/>
    <w:basedOn w:val="a8"/>
    <w:next w:val="a8"/>
    <w:link w:val="ab"/>
    <w:semiHidden/>
    <w:unhideWhenUsed/>
    <w:rsid w:val="00800930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800930"/>
    <w:rPr>
      <w:b/>
      <w:bCs/>
    </w:rPr>
  </w:style>
  <w:style w:type="paragraph" w:styleId="ac">
    <w:name w:val="Balloon Text"/>
    <w:basedOn w:val="a"/>
    <w:link w:val="ad"/>
    <w:semiHidden/>
    <w:unhideWhenUsed/>
    <w:rsid w:val="0080093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80093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B1AF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1">
    <w:name w:val="Заголовок 2 Знак"/>
    <w:aliases w:val="h2 Знак,h21 Знак,5 Знак,Заголовок пункта (1.1) Знак,Reset numbering Знак,222 Знак"/>
    <w:basedOn w:val="a1"/>
    <w:link w:val="20"/>
    <w:locked/>
    <w:rsid w:val="0079174A"/>
    <w:rPr>
      <w:b/>
      <w:bCs/>
    </w:rPr>
  </w:style>
  <w:style w:type="character" w:customStyle="1" w:styleId="a5">
    <w:name w:val="Абзац списка Знак"/>
    <w:link w:val="a4"/>
    <w:uiPriority w:val="34"/>
    <w:rsid w:val="00CA6142"/>
    <w:rPr>
      <w:sz w:val="24"/>
      <w:szCs w:val="24"/>
    </w:rPr>
  </w:style>
  <w:style w:type="paragraph" w:styleId="ae">
    <w:name w:val="Normal (Web)"/>
    <w:basedOn w:val="a"/>
    <w:uiPriority w:val="99"/>
    <w:rsid w:val="00956629"/>
    <w:pPr>
      <w:spacing w:before="42"/>
    </w:pPr>
  </w:style>
  <w:style w:type="character" w:styleId="af">
    <w:name w:val="Placeholder Text"/>
    <w:basedOn w:val="a1"/>
    <w:uiPriority w:val="99"/>
    <w:semiHidden/>
    <w:rsid w:val="004715EB"/>
    <w:rPr>
      <w:color w:val="808080"/>
    </w:rPr>
  </w:style>
  <w:style w:type="paragraph" w:styleId="af0">
    <w:name w:val="header"/>
    <w:basedOn w:val="a"/>
    <w:link w:val="af1"/>
    <w:unhideWhenUsed/>
    <w:rsid w:val="00493E7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493E74"/>
    <w:rPr>
      <w:sz w:val="24"/>
      <w:szCs w:val="24"/>
    </w:rPr>
  </w:style>
  <w:style w:type="paragraph" w:styleId="af2">
    <w:name w:val="footer"/>
    <w:basedOn w:val="a"/>
    <w:link w:val="af3"/>
    <w:unhideWhenUsed/>
    <w:rsid w:val="00493E7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493E74"/>
    <w:rPr>
      <w:sz w:val="24"/>
      <w:szCs w:val="24"/>
    </w:rPr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1"/>
    <w:link w:val="1"/>
    <w:uiPriority w:val="99"/>
    <w:rsid w:val="008D0B1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99"/>
    <w:semiHidden/>
    <w:rsid w:val="008D0B12"/>
    <w:pPr>
      <w:suppressLineNumbers/>
      <w:suppressAutoHyphens/>
    </w:pPr>
    <w:rPr>
      <w:rFonts w:ascii="Garamond" w:hAnsi="Garamond"/>
      <w:b/>
      <w:sz w:val="22"/>
      <w:szCs w:val="20"/>
      <w:lang w:eastAsia="en-US"/>
    </w:rPr>
  </w:style>
  <w:style w:type="character" w:customStyle="1" w:styleId="60">
    <w:name w:val="Заголовок 6 Знак"/>
    <w:aliases w:val="Legal Level 1. Знак"/>
    <w:basedOn w:val="a1"/>
    <w:link w:val="6"/>
    <w:rsid w:val="002924C1"/>
    <w:rPr>
      <w:sz w:val="22"/>
      <w:lang w:eastAsia="en-US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rsid w:val="002924C1"/>
    <w:rPr>
      <w:rFonts w:ascii="Garamond" w:hAnsi="Garamond"/>
      <w:sz w:val="22"/>
      <w:lang w:val="en-GB" w:eastAsia="en-US"/>
    </w:rPr>
  </w:style>
  <w:style w:type="character" w:customStyle="1" w:styleId="80">
    <w:name w:val="Заголовок 8 Знак"/>
    <w:aliases w:val="Legal Level 1.1.1. Знак"/>
    <w:basedOn w:val="a1"/>
    <w:link w:val="8"/>
    <w:rsid w:val="002924C1"/>
    <w:rPr>
      <w:rFonts w:ascii="Arial" w:hAnsi="Arial"/>
      <w:i/>
      <w:lang w:val="en-GB" w:eastAsia="en-US"/>
    </w:rPr>
  </w:style>
  <w:style w:type="character" w:customStyle="1" w:styleId="90">
    <w:name w:val="Заголовок 9 Знак"/>
    <w:aliases w:val="Legal Level 1.1.1.1. Знак"/>
    <w:basedOn w:val="a1"/>
    <w:link w:val="9"/>
    <w:rsid w:val="002924C1"/>
    <w:rPr>
      <w:rFonts w:ascii="Arial" w:hAnsi="Arial"/>
      <w:i/>
      <w:sz w:val="18"/>
      <w:lang w:val="en-GB" w:eastAsia="en-US"/>
    </w:rPr>
  </w:style>
  <w:style w:type="paragraph" w:styleId="af4">
    <w:name w:val="Revision"/>
    <w:hidden/>
    <w:uiPriority w:val="99"/>
    <w:semiHidden/>
    <w:rsid w:val="002B00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7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63" Type="http://schemas.openxmlformats.org/officeDocument/2006/relationships/image" Target="media/image27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73.bin"/><Relationship Id="rId107" Type="http://schemas.openxmlformats.org/officeDocument/2006/relationships/oleObject" Target="embeddings/oleObject54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image" Target="media/image22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7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3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64" Type="http://schemas.openxmlformats.org/officeDocument/2006/relationships/oleObject" Target="embeddings/oleObject30.bin"/><Relationship Id="rId69" Type="http://schemas.openxmlformats.org/officeDocument/2006/relationships/image" Target="media/image30.wmf"/><Relationship Id="rId113" Type="http://schemas.openxmlformats.org/officeDocument/2006/relationships/oleObject" Target="embeddings/oleObject57.bin"/><Relationship Id="rId118" Type="http://schemas.openxmlformats.org/officeDocument/2006/relationships/image" Target="media/image52.wmf"/><Relationship Id="rId134" Type="http://schemas.openxmlformats.org/officeDocument/2006/relationships/oleObject" Target="embeddings/oleObject71.bin"/><Relationship Id="rId139" Type="http://schemas.openxmlformats.org/officeDocument/2006/relationships/oleObject" Target="embeddings/oleObject7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38.wmf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image" Target="media/image25.wmf"/><Relationship Id="rId103" Type="http://schemas.openxmlformats.org/officeDocument/2006/relationships/oleObject" Target="embeddings/oleObject52.bin"/><Relationship Id="rId108" Type="http://schemas.openxmlformats.org/officeDocument/2006/relationships/image" Target="media/image47.wmf"/><Relationship Id="rId124" Type="http://schemas.openxmlformats.org/officeDocument/2006/relationships/oleObject" Target="embeddings/oleObject63.bin"/><Relationship Id="rId129" Type="http://schemas.openxmlformats.org/officeDocument/2006/relationships/oleObject" Target="embeddings/oleObject68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3.wmf"/><Relationship Id="rId91" Type="http://schemas.openxmlformats.org/officeDocument/2006/relationships/image" Target="media/image41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75.bin"/><Relationship Id="rId14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0.wmf"/><Relationship Id="rId119" Type="http://schemas.openxmlformats.org/officeDocument/2006/relationships/oleObject" Target="embeddings/oleObject60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8.wmf"/><Relationship Id="rId81" Type="http://schemas.openxmlformats.org/officeDocument/2006/relationships/image" Target="media/image36.wmf"/><Relationship Id="rId86" Type="http://schemas.openxmlformats.org/officeDocument/2006/relationships/oleObject" Target="embeddings/oleObject41.bin"/><Relationship Id="rId130" Type="http://schemas.openxmlformats.org/officeDocument/2006/relationships/image" Target="media/image55.wmf"/><Relationship Id="rId135" Type="http://schemas.openxmlformats.org/officeDocument/2006/relationships/image" Target="media/image57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5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7.bin"/><Relationship Id="rId104" Type="http://schemas.openxmlformats.org/officeDocument/2006/relationships/image" Target="media/image45.wmf"/><Relationship Id="rId120" Type="http://schemas.openxmlformats.org/officeDocument/2006/relationships/image" Target="media/image53.wmf"/><Relationship Id="rId125" Type="http://schemas.openxmlformats.org/officeDocument/2006/relationships/oleObject" Target="embeddings/oleObject64.bin"/><Relationship Id="rId141" Type="http://schemas.openxmlformats.org/officeDocument/2006/relationships/oleObject" Target="embeddings/oleObject76.bin"/><Relationship Id="rId14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oleObject" Target="embeddings/oleObject44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1.bin"/><Relationship Id="rId87" Type="http://schemas.openxmlformats.org/officeDocument/2006/relationships/image" Target="media/image39.wmf"/><Relationship Id="rId110" Type="http://schemas.openxmlformats.org/officeDocument/2006/relationships/image" Target="media/image48.wmf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9.bin"/><Relationship Id="rId136" Type="http://schemas.openxmlformats.org/officeDocument/2006/relationships/oleObject" Target="embeddings/oleObject72.bin"/><Relationship Id="rId61" Type="http://schemas.openxmlformats.org/officeDocument/2006/relationships/image" Target="media/image26.wmf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9.bin"/><Relationship Id="rId105" Type="http://schemas.openxmlformats.org/officeDocument/2006/relationships/oleObject" Target="embeddings/oleObject53.bin"/><Relationship Id="rId126" Type="http://schemas.openxmlformats.org/officeDocument/2006/relationships/oleObject" Target="embeddings/oleObject65.bin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1.bin"/><Relationship Id="rId142" Type="http://schemas.openxmlformats.org/officeDocument/2006/relationships/image" Target="media/image59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image" Target="media/image29.wmf"/><Relationship Id="rId116" Type="http://schemas.openxmlformats.org/officeDocument/2006/relationships/image" Target="media/image51.wmf"/><Relationship Id="rId137" Type="http://schemas.openxmlformats.org/officeDocument/2006/relationships/image" Target="media/image58.wmf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7.wmf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6.bin"/><Relationship Id="rId132" Type="http://schemas.openxmlformats.org/officeDocument/2006/relationships/oleObject" Target="embeddings/oleObject70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image" Target="media/image24.wmf"/><Relationship Id="rId106" Type="http://schemas.openxmlformats.org/officeDocument/2006/relationships/image" Target="media/image46.wmf"/><Relationship Id="rId127" Type="http://schemas.openxmlformats.org/officeDocument/2006/relationships/oleObject" Target="embeddings/oleObject66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4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4.wmf"/><Relationship Id="rId101" Type="http://schemas.openxmlformats.org/officeDocument/2006/relationships/oleObject" Target="embeddings/oleObject50.bin"/><Relationship Id="rId122" Type="http://schemas.openxmlformats.org/officeDocument/2006/relationships/image" Target="media/image54.wmf"/><Relationship Id="rId143" Type="http://schemas.openxmlformats.org/officeDocument/2006/relationships/oleObject" Target="embeddings/oleObject7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2.bin"/><Relationship Id="rId89" Type="http://schemas.openxmlformats.org/officeDocument/2006/relationships/image" Target="media/image40.wmf"/><Relationship Id="rId112" Type="http://schemas.openxmlformats.org/officeDocument/2006/relationships/image" Target="media/image49.wmf"/><Relationship Id="rId133" Type="http://schemas.openxmlformats.org/officeDocument/2006/relationships/image" Target="media/image56.wmf"/><Relationship Id="rId16" Type="http://schemas.openxmlformats.org/officeDocument/2006/relationships/image" Target="media/image5.wmf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7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2.bin"/><Relationship Id="rId144" Type="http://schemas.openxmlformats.org/officeDocument/2006/relationships/oleObject" Target="embeddings/oleObject7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10005-02A2-4277-A14D-D0C7D6DD9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4916</Words>
  <Characters>33330</Characters>
  <Application>Microsoft Office Word</Application>
  <DocSecurity>0</DocSecurity>
  <Lines>277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rybnikova</dc:creator>
  <cp:keywords/>
  <cp:lastModifiedBy>Константинова Евгения Александровна</cp:lastModifiedBy>
  <cp:revision>13</cp:revision>
  <dcterms:created xsi:type="dcterms:W3CDTF">2023-10-19T13:23:00Z</dcterms:created>
  <dcterms:modified xsi:type="dcterms:W3CDTF">2023-10-27T11:21:00Z</dcterms:modified>
</cp:coreProperties>
</file>