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C5" w:rsidRDefault="002C52C5" w:rsidP="00F7404C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Проект</w:t>
      </w:r>
    </w:p>
    <w:p w:rsidR="002C52C5" w:rsidRDefault="002C52C5" w:rsidP="00F7404C">
      <w:pPr>
        <w:contextualSpacing/>
        <w:rPr>
          <w:b/>
        </w:rPr>
      </w:pPr>
    </w:p>
    <w:p w:rsidR="00F7404C" w:rsidRDefault="00F7404C" w:rsidP="002C52C5">
      <w:pPr>
        <w:contextualSpacing/>
        <w:jc w:val="center"/>
        <w:rPr>
          <w:b/>
        </w:rPr>
      </w:pPr>
      <w:r w:rsidRPr="00F51B69">
        <w:rPr>
          <w:b/>
        </w:rPr>
        <w:t xml:space="preserve">Федеральный закон «О внесении изменений </w:t>
      </w:r>
      <w:r w:rsidR="002C52C5">
        <w:rPr>
          <w:b/>
        </w:rPr>
        <w:t xml:space="preserve">и дополнений </w:t>
      </w:r>
      <w:r w:rsidRPr="00F51B69">
        <w:rPr>
          <w:b/>
        </w:rPr>
        <w:t>в</w:t>
      </w:r>
      <w:r w:rsidR="002C52C5">
        <w:rPr>
          <w:b/>
        </w:rPr>
        <w:t xml:space="preserve"> федеральный закон «Об электроэнергетике» по вопросу ценообразования при технологическом присоединении к распределительным устройствам производителя электрической энергии»</w:t>
      </w:r>
    </w:p>
    <w:p w:rsidR="002C52C5" w:rsidRDefault="002C52C5" w:rsidP="002C52C5">
      <w:pPr>
        <w:contextualSpacing/>
        <w:jc w:val="center"/>
        <w:rPr>
          <w:b/>
        </w:rPr>
      </w:pPr>
    </w:p>
    <w:p w:rsidR="00F7404C" w:rsidRDefault="00F7404C" w:rsidP="009C1611">
      <w:pPr>
        <w:contextualSpacing/>
      </w:pPr>
      <w:r w:rsidRPr="009C1611">
        <w:rPr>
          <w:b/>
        </w:rPr>
        <w:t xml:space="preserve">Статья 1. </w:t>
      </w:r>
      <w:r w:rsidRPr="009C1611">
        <w:t xml:space="preserve">Внести в Федеральный  закон от 26 марта 2003 года № 35-ФЗ «Об электроэнергетике» </w:t>
      </w:r>
      <w:r w:rsidRPr="00F7404C">
        <w:rPr>
          <w:rFonts w:eastAsia="Times New Roman"/>
          <w:color w:val="000000"/>
          <w:spacing w:val="0"/>
          <w:lang w:eastAsia="ru-RU"/>
        </w:rPr>
        <w:t>(Собрание законодательства Российской Федерации, 2003,</w:t>
      </w:r>
      <w:r w:rsidRPr="009C1611">
        <w:t xml:space="preserve"> </w:t>
      </w:r>
      <w:r w:rsidRPr="009C1611">
        <w:rPr>
          <w:rFonts w:eastAsia="Times New Roman"/>
          <w:color w:val="000000"/>
          <w:spacing w:val="0"/>
          <w:lang w:eastAsia="ru-RU"/>
        </w:rPr>
        <w:t>№</w:t>
      </w:r>
      <w:r w:rsidRPr="00F7404C">
        <w:rPr>
          <w:rFonts w:eastAsia="Times New Roman"/>
          <w:color w:val="000000"/>
          <w:spacing w:val="0"/>
          <w:lang w:eastAsia="ru-RU"/>
        </w:rPr>
        <w:t xml:space="preserve"> 13, ст. 1177; 2004, </w:t>
      </w:r>
      <w:r w:rsidRPr="009C1611">
        <w:rPr>
          <w:rFonts w:eastAsia="Times New Roman"/>
          <w:color w:val="000000"/>
          <w:spacing w:val="0"/>
          <w:lang w:eastAsia="ru-RU"/>
        </w:rPr>
        <w:t>№</w:t>
      </w:r>
      <w:r w:rsidRPr="00F7404C">
        <w:rPr>
          <w:rFonts w:eastAsia="Times New Roman"/>
          <w:color w:val="000000"/>
          <w:spacing w:val="0"/>
          <w:lang w:eastAsia="ru-RU"/>
        </w:rPr>
        <w:t xml:space="preserve"> 35, ст. 3607; 2005,  </w:t>
      </w:r>
      <w:r w:rsidRPr="009C1611">
        <w:rPr>
          <w:rFonts w:eastAsia="Times New Roman"/>
          <w:color w:val="000000"/>
          <w:spacing w:val="0"/>
          <w:lang w:eastAsia="ru-RU"/>
        </w:rPr>
        <w:t>№</w:t>
      </w:r>
      <w:r w:rsidRPr="00F7404C">
        <w:rPr>
          <w:rFonts w:eastAsia="Times New Roman"/>
          <w:color w:val="000000"/>
          <w:spacing w:val="0"/>
          <w:lang w:eastAsia="ru-RU"/>
        </w:rPr>
        <w:t xml:space="preserve"> 1,  ст. 37;  2007,   </w:t>
      </w:r>
      <w:r w:rsidRPr="009C1611">
        <w:rPr>
          <w:rFonts w:eastAsia="Times New Roman"/>
          <w:color w:val="000000"/>
          <w:spacing w:val="0"/>
          <w:lang w:eastAsia="ru-RU"/>
        </w:rPr>
        <w:t>№</w:t>
      </w:r>
      <w:r w:rsidRPr="00F7404C">
        <w:rPr>
          <w:rFonts w:eastAsia="Times New Roman"/>
          <w:color w:val="000000"/>
          <w:spacing w:val="0"/>
          <w:lang w:eastAsia="ru-RU"/>
        </w:rPr>
        <w:t xml:space="preserve"> 45,</w:t>
      </w:r>
      <w:r w:rsidRPr="009C1611">
        <w:t xml:space="preserve"> </w:t>
      </w:r>
      <w:r w:rsidRPr="00F7404C">
        <w:rPr>
          <w:rFonts w:eastAsia="Times New Roman"/>
          <w:color w:val="000000"/>
          <w:spacing w:val="0"/>
          <w:lang w:eastAsia="ru-RU"/>
        </w:rPr>
        <w:t xml:space="preserve">ст. 5427; 2008, </w:t>
      </w:r>
      <w:r w:rsidRPr="009C1611">
        <w:rPr>
          <w:rFonts w:eastAsia="Times New Roman"/>
          <w:color w:val="000000"/>
          <w:spacing w:val="0"/>
          <w:lang w:eastAsia="ru-RU"/>
        </w:rPr>
        <w:t>№</w:t>
      </w:r>
      <w:r w:rsidRPr="00F7404C">
        <w:rPr>
          <w:rFonts w:eastAsia="Times New Roman"/>
          <w:color w:val="000000"/>
          <w:spacing w:val="0"/>
          <w:lang w:eastAsia="ru-RU"/>
        </w:rPr>
        <w:t xml:space="preserve"> 29, ст. 3418; </w:t>
      </w:r>
      <w:r w:rsidRPr="009C1611">
        <w:rPr>
          <w:rFonts w:eastAsia="Times New Roman"/>
          <w:color w:val="000000"/>
          <w:spacing w:val="0"/>
          <w:lang w:eastAsia="ru-RU"/>
        </w:rPr>
        <w:t>№</w:t>
      </w:r>
      <w:r w:rsidRPr="00F7404C">
        <w:rPr>
          <w:rFonts w:eastAsia="Times New Roman"/>
          <w:color w:val="000000"/>
          <w:spacing w:val="0"/>
          <w:lang w:eastAsia="ru-RU"/>
        </w:rPr>
        <w:t xml:space="preserve"> 52, ст. 6236;  2009,  </w:t>
      </w:r>
      <w:r w:rsidRPr="009C1611">
        <w:rPr>
          <w:rFonts w:eastAsia="Times New Roman"/>
          <w:color w:val="000000"/>
          <w:spacing w:val="0"/>
          <w:lang w:eastAsia="ru-RU"/>
        </w:rPr>
        <w:t>№</w:t>
      </w:r>
      <w:r w:rsidRPr="00F7404C">
        <w:rPr>
          <w:rFonts w:eastAsia="Times New Roman"/>
          <w:color w:val="000000"/>
          <w:spacing w:val="0"/>
          <w:lang w:eastAsia="ru-RU"/>
        </w:rPr>
        <w:t xml:space="preserve"> 48,   ст. 5711;</w:t>
      </w:r>
      <w:r w:rsidRPr="009C1611">
        <w:t xml:space="preserve"> </w:t>
      </w:r>
      <w:r w:rsidRPr="00F7404C">
        <w:rPr>
          <w:rFonts w:eastAsia="Times New Roman"/>
          <w:color w:val="000000"/>
          <w:spacing w:val="0"/>
          <w:lang w:eastAsia="ru-RU"/>
        </w:rPr>
        <w:t xml:space="preserve">2010, </w:t>
      </w:r>
      <w:r w:rsidRPr="009C1611">
        <w:rPr>
          <w:rFonts w:eastAsia="Times New Roman"/>
          <w:color w:val="000000"/>
          <w:spacing w:val="0"/>
          <w:lang w:eastAsia="ru-RU"/>
        </w:rPr>
        <w:t>№</w:t>
      </w:r>
      <w:r w:rsidRPr="00F7404C">
        <w:rPr>
          <w:rFonts w:eastAsia="Times New Roman"/>
          <w:color w:val="000000"/>
          <w:spacing w:val="0"/>
          <w:lang w:eastAsia="ru-RU"/>
        </w:rPr>
        <w:t xml:space="preserve"> 31, ст. 4156, 4157, 4158, 4160; 2011, </w:t>
      </w:r>
      <w:r w:rsidRPr="009C1611">
        <w:rPr>
          <w:rFonts w:eastAsia="Times New Roman"/>
          <w:color w:val="000000"/>
          <w:spacing w:val="0"/>
          <w:lang w:eastAsia="ru-RU"/>
        </w:rPr>
        <w:t>№</w:t>
      </w:r>
      <w:r w:rsidRPr="00F7404C">
        <w:rPr>
          <w:rFonts w:eastAsia="Times New Roman"/>
          <w:color w:val="000000"/>
          <w:spacing w:val="0"/>
          <w:lang w:eastAsia="ru-RU"/>
        </w:rPr>
        <w:t xml:space="preserve"> 1, ст. 13; </w:t>
      </w:r>
      <w:r w:rsidRPr="009C1611">
        <w:rPr>
          <w:rFonts w:eastAsia="Times New Roman"/>
          <w:color w:val="000000"/>
          <w:spacing w:val="0"/>
          <w:lang w:eastAsia="ru-RU"/>
        </w:rPr>
        <w:t>№</w:t>
      </w:r>
      <w:r w:rsidRPr="00F7404C">
        <w:rPr>
          <w:rFonts w:eastAsia="Times New Roman"/>
          <w:color w:val="000000"/>
          <w:spacing w:val="0"/>
          <w:lang w:eastAsia="ru-RU"/>
        </w:rPr>
        <w:t xml:space="preserve"> 7, ст. 905;</w:t>
      </w:r>
      <w:r w:rsidRPr="009C1611">
        <w:t xml:space="preserve"> </w:t>
      </w:r>
      <w:r w:rsidRPr="009C1611">
        <w:rPr>
          <w:rFonts w:eastAsia="Times New Roman"/>
          <w:color w:val="000000"/>
          <w:spacing w:val="0"/>
          <w:lang w:eastAsia="ru-RU"/>
        </w:rPr>
        <w:t>№</w:t>
      </w:r>
      <w:r w:rsidRPr="00F7404C">
        <w:rPr>
          <w:rFonts w:eastAsia="Times New Roman"/>
          <w:color w:val="000000"/>
          <w:spacing w:val="0"/>
          <w:lang w:eastAsia="ru-RU"/>
        </w:rPr>
        <w:t xml:space="preserve"> 11, ст. 1502; </w:t>
      </w:r>
      <w:r w:rsidRPr="009C1611">
        <w:rPr>
          <w:rFonts w:eastAsia="Times New Roman"/>
          <w:color w:val="000000"/>
          <w:spacing w:val="0"/>
          <w:lang w:eastAsia="ru-RU"/>
        </w:rPr>
        <w:t>№</w:t>
      </w:r>
      <w:r w:rsidRPr="00F7404C">
        <w:rPr>
          <w:rFonts w:eastAsia="Times New Roman"/>
          <w:color w:val="000000"/>
          <w:spacing w:val="0"/>
          <w:lang w:eastAsia="ru-RU"/>
        </w:rPr>
        <w:t xml:space="preserve"> 23, ст. 3263; </w:t>
      </w:r>
      <w:r w:rsidRPr="009C1611">
        <w:rPr>
          <w:rFonts w:eastAsia="Times New Roman"/>
          <w:color w:val="000000"/>
          <w:spacing w:val="0"/>
          <w:lang w:eastAsia="ru-RU"/>
        </w:rPr>
        <w:t>№</w:t>
      </w:r>
      <w:r w:rsidRPr="00F7404C">
        <w:rPr>
          <w:rFonts w:eastAsia="Times New Roman"/>
          <w:color w:val="000000"/>
          <w:spacing w:val="0"/>
          <w:lang w:eastAsia="ru-RU"/>
        </w:rPr>
        <w:t xml:space="preserve"> 30, ст. 4590;  </w:t>
      </w:r>
      <w:r w:rsidRPr="009C1611">
        <w:rPr>
          <w:rFonts w:eastAsia="Times New Roman"/>
          <w:color w:val="000000"/>
          <w:spacing w:val="0"/>
          <w:lang w:eastAsia="ru-RU"/>
        </w:rPr>
        <w:t>№</w:t>
      </w:r>
      <w:r w:rsidRPr="00F7404C">
        <w:rPr>
          <w:rFonts w:eastAsia="Times New Roman"/>
          <w:color w:val="000000"/>
          <w:spacing w:val="0"/>
          <w:lang w:eastAsia="ru-RU"/>
        </w:rPr>
        <w:t xml:space="preserve"> 50,  ст. 7336;   2012,</w:t>
      </w:r>
      <w:r w:rsidRPr="009C1611">
        <w:t xml:space="preserve"> </w:t>
      </w:r>
      <w:r w:rsidRPr="009C1611">
        <w:rPr>
          <w:rFonts w:eastAsia="Times New Roman"/>
          <w:color w:val="000000"/>
          <w:spacing w:val="0"/>
          <w:lang w:eastAsia="ru-RU"/>
        </w:rPr>
        <w:t>№</w:t>
      </w:r>
      <w:r w:rsidRPr="00F7404C">
        <w:rPr>
          <w:rFonts w:eastAsia="Times New Roman"/>
          <w:color w:val="000000"/>
          <w:spacing w:val="0"/>
          <w:lang w:eastAsia="ru-RU"/>
        </w:rPr>
        <w:t xml:space="preserve"> 26, ст. 3446; </w:t>
      </w:r>
      <w:r w:rsidRPr="009C1611">
        <w:rPr>
          <w:rFonts w:eastAsia="Times New Roman"/>
          <w:color w:val="000000"/>
          <w:spacing w:val="0"/>
          <w:lang w:eastAsia="ru-RU"/>
        </w:rPr>
        <w:t>№</w:t>
      </w:r>
      <w:r w:rsidRPr="00F7404C">
        <w:rPr>
          <w:rFonts w:eastAsia="Times New Roman"/>
          <w:color w:val="000000"/>
          <w:spacing w:val="0"/>
          <w:lang w:eastAsia="ru-RU"/>
        </w:rPr>
        <w:t xml:space="preserve"> 27, ст. 3587</w:t>
      </w:r>
      <w:r w:rsidR="009C1611" w:rsidRPr="009C1611">
        <w:rPr>
          <w:rFonts w:eastAsia="Times New Roman"/>
          <w:spacing w:val="0"/>
          <w:lang w:eastAsia="ru-RU"/>
        </w:rPr>
        <w:t>, № 53 (ч. 1), ст. 7616)</w:t>
      </w:r>
      <w:r w:rsidR="009C1611">
        <w:rPr>
          <w:rFonts w:eastAsia="Times New Roman"/>
          <w:spacing w:val="0"/>
          <w:lang w:eastAsia="ru-RU"/>
        </w:rPr>
        <w:t xml:space="preserve"> </w:t>
      </w:r>
      <w:r>
        <w:t xml:space="preserve">следующие изменения: </w:t>
      </w:r>
    </w:p>
    <w:p w:rsidR="009C1611" w:rsidRDefault="00F7404C" w:rsidP="00F7404C">
      <w:pPr>
        <w:contextualSpacing/>
      </w:pPr>
      <w:r>
        <w:t xml:space="preserve">1) </w:t>
      </w:r>
      <w:r w:rsidR="009C1611">
        <w:t xml:space="preserve">В пункте 4 статьи 23.1: </w:t>
      </w:r>
    </w:p>
    <w:p w:rsidR="009C1611" w:rsidRDefault="009C1611" w:rsidP="009C1611">
      <w:pPr>
        <w:contextualSpacing/>
      </w:pPr>
      <w:r>
        <w:t>а) а</w:t>
      </w:r>
      <w:r w:rsidR="00F7404C">
        <w:t xml:space="preserve">бзац </w:t>
      </w:r>
      <w:r>
        <w:t xml:space="preserve">восьмой изложить в следующей редакции: </w:t>
      </w:r>
    </w:p>
    <w:p w:rsidR="009C1611" w:rsidRPr="009C1611" w:rsidRDefault="009C1611" w:rsidP="009C1611">
      <w:pPr>
        <w:contextualSpacing/>
      </w:pPr>
      <w:r w:rsidRPr="009C1611">
        <w:t>«</w:t>
      </w:r>
      <w:r w:rsidRPr="009C1611">
        <w:rPr>
          <w:spacing w:val="0"/>
        </w:rPr>
        <w:t>Государственному регулированию также подлежат плата и (или) стандартизированные тарифные ставки, определяющие ее величину</w:t>
      </w:r>
      <w:proofErr w:type="gramStart"/>
      <w:r w:rsidRPr="009C1611">
        <w:rPr>
          <w:spacing w:val="0"/>
        </w:rPr>
        <w:t>:»</w:t>
      </w:r>
      <w:proofErr w:type="gramEnd"/>
    </w:p>
    <w:p w:rsidR="009C1611" w:rsidRDefault="009C1611" w:rsidP="00B22446">
      <w:pPr>
        <w:contextualSpacing/>
      </w:pPr>
      <w:r>
        <w:t xml:space="preserve">б) дополнить абзацами девятым и десятым следующего </w:t>
      </w:r>
      <w:r w:rsidR="00B22446">
        <w:t xml:space="preserve">содержания: </w:t>
      </w:r>
    </w:p>
    <w:p w:rsidR="00B22446" w:rsidRPr="00B22446" w:rsidRDefault="00B22446" w:rsidP="00B22446">
      <w:pPr>
        <w:autoSpaceDE w:val="0"/>
        <w:autoSpaceDN w:val="0"/>
        <w:adjustRightInd w:val="0"/>
        <w:ind w:firstLine="720"/>
        <w:contextualSpacing/>
        <w:rPr>
          <w:spacing w:val="0"/>
        </w:rPr>
      </w:pPr>
      <w:r w:rsidRPr="00B22446">
        <w:t>«</w:t>
      </w:r>
      <w:r w:rsidRPr="00B22446">
        <w:rPr>
          <w:spacing w:val="0"/>
        </w:rPr>
        <w:t xml:space="preserve">за технологическое присоединение к единой национальной (общероссийской) электрической сети, к электрическим сетям территориальных сетевых организаций; </w:t>
      </w:r>
    </w:p>
    <w:p w:rsidR="00571479" w:rsidRDefault="00B22446" w:rsidP="00571479">
      <w:pPr>
        <w:autoSpaceDE w:val="0"/>
        <w:autoSpaceDN w:val="0"/>
        <w:adjustRightInd w:val="0"/>
        <w:spacing w:after="0" w:line="240" w:lineRule="auto"/>
        <w:ind w:firstLine="540"/>
        <w:rPr>
          <w:spacing w:val="0"/>
        </w:rPr>
      </w:pPr>
      <w:r w:rsidRPr="00B22446">
        <w:rPr>
          <w:spacing w:val="0"/>
        </w:rPr>
        <w:t xml:space="preserve"> </w:t>
      </w:r>
      <w:proofErr w:type="gramStart"/>
      <w:r w:rsidRPr="00B22446">
        <w:rPr>
          <w:spacing w:val="0"/>
        </w:rPr>
        <w:t xml:space="preserve">за проведение владельцами объектов по производству электрической </w:t>
      </w:r>
      <w:r w:rsidR="002C52C5">
        <w:rPr>
          <w:spacing w:val="0"/>
        </w:rPr>
        <w:t xml:space="preserve">энергии </w:t>
      </w:r>
      <w:r w:rsidRPr="00B22446">
        <w:rPr>
          <w:spacing w:val="0"/>
        </w:rPr>
        <w:t xml:space="preserve">мероприятий, при урегулировании </w:t>
      </w:r>
      <w:r w:rsidR="00C7049D">
        <w:rPr>
          <w:spacing w:val="0"/>
        </w:rPr>
        <w:t xml:space="preserve">организацией по управлению </w:t>
      </w:r>
      <w:r w:rsidR="00C7049D" w:rsidRPr="00B22446">
        <w:rPr>
          <w:spacing w:val="0"/>
        </w:rPr>
        <w:t>единой национальной (общероссийской) электрической</w:t>
      </w:r>
      <w:r w:rsidR="00C7049D">
        <w:rPr>
          <w:spacing w:val="0"/>
        </w:rPr>
        <w:t xml:space="preserve"> сетью, собственниками или иными законными владельцами объектов электросетевого хозяйства, входящих в единую национальную (общероссийскую) электрическую сеть</w:t>
      </w:r>
      <w:r w:rsidR="00972CB6">
        <w:rPr>
          <w:spacing w:val="0"/>
        </w:rPr>
        <w:t xml:space="preserve"> (за исключением территориальных сетевых организаций)</w:t>
      </w:r>
      <w:r w:rsidR="00C7049D">
        <w:rPr>
          <w:spacing w:val="0"/>
        </w:rPr>
        <w:t>, территориальными сетевыми организациями</w:t>
      </w:r>
      <w:r w:rsidRPr="00B22446">
        <w:rPr>
          <w:spacing w:val="0"/>
        </w:rPr>
        <w:t xml:space="preserve"> отношений с ними, в соответствии с пунктом 5 статьи 26 настоящего Федерального закона». </w:t>
      </w:r>
      <w:proofErr w:type="gramEnd"/>
    </w:p>
    <w:p w:rsidR="00256D53" w:rsidRDefault="00256D53" w:rsidP="00B22446">
      <w:pPr>
        <w:autoSpaceDE w:val="0"/>
        <w:autoSpaceDN w:val="0"/>
        <w:adjustRightInd w:val="0"/>
        <w:spacing w:after="0"/>
        <w:ind w:firstLine="720"/>
        <w:contextualSpacing/>
        <w:rPr>
          <w:spacing w:val="0"/>
        </w:rPr>
      </w:pPr>
      <w:r>
        <w:rPr>
          <w:spacing w:val="0"/>
        </w:rPr>
        <w:t xml:space="preserve">2) Дополнить пункт 2 статьи 23.2 абзацем следующего содержания: </w:t>
      </w:r>
    </w:p>
    <w:p w:rsidR="00B22446" w:rsidRPr="00B22446" w:rsidRDefault="00256D53" w:rsidP="00256D53">
      <w:pPr>
        <w:autoSpaceDE w:val="0"/>
        <w:autoSpaceDN w:val="0"/>
        <w:adjustRightInd w:val="0"/>
        <w:ind w:firstLine="720"/>
        <w:contextualSpacing/>
        <w:rPr>
          <w:spacing w:val="0"/>
        </w:rPr>
      </w:pPr>
      <w:proofErr w:type="gramStart"/>
      <w:r w:rsidRPr="00256D53">
        <w:rPr>
          <w:spacing w:val="0"/>
        </w:rPr>
        <w:lastRenderedPageBreak/>
        <w:t>«Установленный в абзаце</w:t>
      </w:r>
      <w:r w:rsidR="000F7D99">
        <w:rPr>
          <w:spacing w:val="0"/>
        </w:rPr>
        <w:t xml:space="preserve"> пятом настоящего пункта</w:t>
      </w:r>
      <w:r w:rsidRPr="00256D53">
        <w:rPr>
          <w:spacing w:val="0"/>
        </w:rPr>
        <w:t xml:space="preserve"> запрет не распространяется на случаи технологического присоединения к объектам </w:t>
      </w:r>
      <w:proofErr w:type="spellStart"/>
      <w:r w:rsidRPr="00256D53">
        <w:rPr>
          <w:spacing w:val="0"/>
        </w:rPr>
        <w:t>электросетевого</w:t>
      </w:r>
      <w:proofErr w:type="spellEnd"/>
      <w:r w:rsidRPr="00256D53">
        <w:rPr>
          <w:spacing w:val="0"/>
        </w:rPr>
        <w:t xml:space="preserve"> хозяйства) входящим в состав объектов по производству электрической </w:t>
      </w:r>
      <w:r w:rsidR="002C52C5">
        <w:rPr>
          <w:spacing w:val="0"/>
        </w:rPr>
        <w:t>энергии</w:t>
      </w:r>
      <w:r w:rsidRPr="00256D53">
        <w:rPr>
          <w:spacing w:val="0"/>
        </w:rPr>
        <w:t xml:space="preserve">, которые технологически не связаны с Единой энергетической системой России </w:t>
      </w:r>
      <w:r w:rsidR="000F7D99">
        <w:rPr>
          <w:spacing w:val="0"/>
        </w:rPr>
        <w:t xml:space="preserve">и </w:t>
      </w:r>
      <w:r w:rsidRPr="00256D53">
        <w:rPr>
          <w:spacing w:val="0"/>
        </w:rPr>
        <w:t xml:space="preserve"> с технологически  изолированной территори</w:t>
      </w:r>
      <w:r>
        <w:rPr>
          <w:spacing w:val="0"/>
        </w:rPr>
        <w:t xml:space="preserve">альной энергетической системой». </w:t>
      </w:r>
      <w:proofErr w:type="gramEnd"/>
    </w:p>
    <w:p w:rsidR="00B22446" w:rsidRDefault="00256D53" w:rsidP="00F7404C">
      <w:pPr>
        <w:contextualSpacing/>
      </w:pPr>
      <w:r>
        <w:t>3</w:t>
      </w:r>
      <w:r w:rsidR="00F7404C">
        <w:t>) В</w:t>
      </w:r>
      <w:r w:rsidR="00B22446">
        <w:t xml:space="preserve"> пункте 2 статьи 24: </w:t>
      </w:r>
    </w:p>
    <w:p w:rsidR="00B22446" w:rsidRDefault="00B22446" w:rsidP="00B22446">
      <w:pPr>
        <w:contextualSpacing/>
      </w:pPr>
      <w:r>
        <w:t xml:space="preserve">а) после абзаца четвертого дополнить абзацем следующего содержания: </w:t>
      </w:r>
    </w:p>
    <w:p w:rsidR="00B22446" w:rsidRDefault="00B22446" w:rsidP="00B22446">
      <w:pPr>
        <w:contextualSpacing/>
        <w:rPr>
          <w:spacing w:val="0"/>
        </w:rPr>
      </w:pPr>
      <w:proofErr w:type="gramStart"/>
      <w:r w:rsidRPr="00B22446">
        <w:t>«</w:t>
      </w:r>
      <w:r w:rsidRPr="00B22446">
        <w:rPr>
          <w:spacing w:val="0"/>
        </w:rPr>
        <w:t xml:space="preserve">устанавливает </w:t>
      </w:r>
      <w:hyperlink r:id="rId6" w:history="1">
        <w:r w:rsidRPr="00B22446">
          <w:rPr>
            <w:spacing w:val="0"/>
          </w:rPr>
          <w:t>порядок</w:t>
        </w:r>
      </w:hyperlink>
      <w:r w:rsidRPr="00B22446">
        <w:rPr>
          <w:spacing w:val="0"/>
        </w:rPr>
        <w:t xml:space="preserve"> определения размера платы за проведение владельцами объектов по производству </w:t>
      </w:r>
      <w:r w:rsidR="002C52C5">
        <w:rPr>
          <w:spacing w:val="0"/>
        </w:rPr>
        <w:t xml:space="preserve">электрической энергии </w:t>
      </w:r>
      <w:r w:rsidRPr="00B22446">
        <w:rPr>
          <w:spacing w:val="0"/>
        </w:rPr>
        <w:t xml:space="preserve">мероприятий при урегулировании </w:t>
      </w:r>
      <w:r w:rsidR="00C7049D">
        <w:rPr>
          <w:spacing w:val="0"/>
        </w:rPr>
        <w:t xml:space="preserve">организацией по управлению </w:t>
      </w:r>
      <w:r w:rsidR="00C7049D" w:rsidRPr="00B22446">
        <w:rPr>
          <w:spacing w:val="0"/>
        </w:rPr>
        <w:t>единой национальной (общероссийской) электрической</w:t>
      </w:r>
      <w:r w:rsidR="00C7049D">
        <w:rPr>
          <w:spacing w:val="0"/>
        </w:rPr>
        <w:t xml:space="preserve"> сетью, собственниками или иными законными владельцами объектов электросетевого хозяйства, входящих в единую национальную (общероссийскую) электрическую сеть</w:t>
      </w:r>
      <w:r w:rsidR="00972CB6">
        <w:rPr>
          <w:spacing w:val="0"/>
        </w:rPr>
        <w:t xml:space="preserve"> (за исключением территориальных сетевых организаций)</w:t>
      </w:r>
      <w:r w:rsidR="00C7049D">
        <w:rPr>
          <w:spacing w:val="0"/>
        </w:rPr>
        <w:t>, территориальными сетевыми организациями</w:t>
      </w:r>
      <w:r w:rsidRPr="00B22446">
        <w:rPr>
          <w:spacing w:val="0"/>
        </w:rPr>
        <w:t xml:space="preserve"> отношений с ними в соответствии с пунктом 5 статьи 26 настоящего Федерального закона</w:t>
      </w:r>
      <w:r>
        <w:rPr>
          <w:spacing w:val="0"/>
        </w:rPr>
        <w:t>»</w:t>
      </w:r>
      <w:r w:rsidRPr="00B22446">
        <w:rPr>
          <w:spacing w:val="0"/>
        </w:rPr>
        <w:t xml:space="preserve">; </w:t>
      </w:r>
      <w:proofErr w:type="gramEnd"/>
    </w:p>
    <w:p w:rsidR="00B22446" w:rsidRDefault="00B22446" w:rsidP="00B22446">
      <w:pPr>
        <w:contextualSpacing/>
        <w:rPr>
          <w:spacing w:val="0"/>
        </w:rPr>
      </w:pPr>
      <w:r>
        <w:rPr>
          <w:spacing w:val="0"/>
        </w:rPr>
        <w:t xml:space="preserve">б) после абзаца тринадцатого дополнить абзацем следующего содержания: </w:t>
      </w:r>
    </w:p>
    <w:p w:rsidR="00B22446" w:rsidRPr="00B22446" w:rsidRDefault="00B22446" w:rsidP="00B22446">
      <w:pPr>
        <w:contextualSpacing/>
      </w:pPr>
      <w:proofErr w:type="gramStart"/>
      <w:r w:rsidRPr="00B22446">
        <w:rPr>
          <w:spacing w:val="0"/>
        </w:rPr>
        <w:t xml:space="preserve">«устанавливает плату за проведение владельцами объектов по производству </w:t>
      </w:r>
      <w:r w:rsidR="002C52C5">
        <w:rPr>
          <w:spacing w:val="0"/>
        </w:rPr>
        <w:t xml:space="preserve">электрической энергии </w:t>
      </w:r>
      <w:r w:rsidRPr="00B22446">
        <w:rPr>
          <w:spacing w:val="0"/>
        </w:rPr>
        <w:t>мероприятий при урегулировании организацией по управлению единой национальной (общероссийской) электрической сетью</w:t>
      </w:r>
      <w:r w:rsidR="00C7049D">
        <w:rPr>
          <w:spacing w:val="0"/>
        </w:rPr>
        <w:t>, собственниками или иными законными владельцами объектов электросетевого хозяйства, входящих в единую национальную (общероссийскую) электрическую сеть</w:t>
      </w:r>
      <w:r w:rsidR="00972CB6">
        <w:rPr>
          <w:spacing w:val="0"/>
        </w:rPr>
        <w:t xml:space="preserve"> (за исключением территориальных сетевых организаций)</w:t>
      </w:r>
      <w:r w:rsidR="00C7049D">
        <w:rPr>
          <w:spacing w:val="0"/>
        </w:rPr>
        <w:t>,</w:t>
      </w:r>
      <w:r w:rsidRPr="00B22446">
        <w:rPr>
          <w:spacing w:val="0"/>
        </w:rPr>
        <w:t xml:space="preserve"> отношений с ними в соответствии с пунктом 5 статьи 26 настоящего Федерального закона».</w:t>
      </w:r>
      <w:r w:rsidRPr="00B22446">
        <w:t xml:space="preserve"> </w:t>
      </w:r>
      <w:proofErr w:type="gramEnd"/>
    </w:p>
    <w:p w:rsidR="00B22446" w:rsidRDefault="00B22446" w:rsidP="00F7404C">
      <w:pPr>
        <w:contextualSpacing/>
      </w:pPr>
      <w:r>
        <w:t>3) В статье 26:</w:t>
      </w:r>
    </w:p>
    <w:p w:rsidR="00B22446" w:rsidRPr="00B22446" w:rsidRDefault="00B22446" w:rsidP="00B22446">
      <w:pPr>
        <w:contextualSpacing/>
      </w:pPr>
      <w:r>
        <w:lastRenderedPageBreak/>
        <w:t xml:space="preserve">а) в пункте 1 после абзаца девятого дополнить абзацем следующего </w:t>
      </w:r>
      <w:r w:rsidRPr="00B22446">
        <w:t xml:space="preserve">содержания: </w:t>
      </w:r>
    </w:p>
    <w:p w:rsidR="00B22446" w:rsidRPr="00B22446" w:rsidRDefault="00B22446" w:rsidP="00B22446">
      <w:pPr>
        <w:contextualSpacing/>
      </w:pPr>
      <w:proofErr w:type="gramStart"/>
      <w:r w:rsidRPr="00B22446">
        <w:t>«</w:t>
      </w:r>
      <w:r w:rsidRPr="00B22446">
        <w:rPr>
          <w:spacing w:val="0"/>
        </w:rPr>
        <w:t xml:space="preserve">правила заключения и исполнения, а также  существенные условия договоров между </w:t>
      </w:r>
      <w:r w:rsidR="00D97927">
        <w:rPr>
          <w:spacing w:val="0"/>
        </w:rPr>
        <w:t xml:space="preserve">организацией по управлению </w:t>
      </w:r>
      <w:r w:rsidR="00D97927" w:rsidRPr="00B22446">
        <w:rPr>
          <w:spacing w:val="0"/>
        </w:rPr>
        <w:t>единой национальной (общероссийской) электрической</w:t>
      </w:r>
      <w:r w:rsidR="00D97927">
        <w:rPr>
          <w:spacing w:val="0"/>
        </w:rPr>
        <w:t xml:space="preserve"> сетью, собственниками или иными законными владельцами объектов электросетевого хозяйства, входящих в единую национальную (общероссийскую) электрическую сеть</w:t>
      </w:r>
      <w:r w:rsidR="00972CB6">
        <w:rPr>
          <w:spacing w:val="0"/>
        </w:rPr>
        <w:t xml:space="preserve"> (за исключением территориальных сетевых организаций)</w:t>
      </w:r>
      <w:r w:rsidR="00D97927">
        <w:rPr>
          <w:spacing w:val="0"/>
        </w:rPr>
        <w:t>, территориальными сетевыми организациями</w:t>
      </w:r>
      <w:r w:rsidRPr="00B22446">
        <w:rPr>
          <w:spacing w:val="0"/>
        </w:rPr>
        <w:t xml:space="preserve"> и владельцами объектов по производству </w:t>
      </w:r>
      <w:r w:rsidR="002C52C5">
        <w:rPr>
          <w:spacing w:val="0"/>
        </w:rPr>
        <w:t xml:space="preserve">электрической энергии </w:t>
      </w:r>
      <w:r w:rsidR="00FB1D27">
        <w:rPr>
          <w:spacing w:val="0"/>
        </w:rPr>
        <w:t>по</w:t>
      </w:r>
      <w:r w:rsidR="00FB1D27" w:rsidRPr="00B22446">
        <w:rPr>
          <w:spacing w:val="0"/>
        </w:rPr>
        <w:t xml:space="preserve"> </w:t>
      </w:r>
      <w:r w:rsidRPr="00B22446">
        <w:rPr>
          <w:spacing w:val="0"/>
        </w:rPr>
        <w:t>урегулировани</w:t>
      </w:r>
      <w:r w:rsidR="00FB1D27">
        <w:rPr>
          <w:spacing w:val="0"/>
        </w:rPr>
        <w:t>ю</w:t>
      </w:r>
      <w:r w:rsidRPr="00B22446">
        <w:rPr>
          <w:spacing w:val="0"/>
        </w:rPr>
        <w:t xml:space="preserve"> отношений с ними в соответствии с пунктом 5 настоящей статьи»;</w:t>
      </w:r>
      <w:proofErr w:type="gramEnd"/>
    </w:p>
    <w:p w:rsidR="00B22446" w:rsidRDefault="002C202F" w:rsidP="00F7404C">
      <w:pPr>
        <w:contextualSpacing/>
      </w:pPr>
      <w:r>
        <w:t xml:space="preserve">б) дополнить пунктом 5 следующего содержания: </w:t>
      </w:r>
    </w:p>
    <w:p w:rsidR="002C202F" w:rsidRPr="002C202F" w:rsidRDefault="002C202F" w:rsidP="002C202F">
      <w:pPr>
        <w:autoSpaceDE w:val="0"/>
        <w:autoSpaceDN w:val="0"/>
        <w:adjustRightInd w:val="0"/>
        <w:ind w:firstLine="720"/>
        <w:contextualSpacing/>
        <w:rPr>
          <w:spacing w:val="0"/>
        </w:rPr>
      </w:pPr>
      <w:r w:rsidRPr="002C202F">
        <w:t>«</w:t>
      </w:r>
      <w:r w:rsidRPr="002C202F">
        <w:rPr>
          <w:spacing w:val="0"/>
        </w:rPr>
        <w:t xml:space="preserve">5. </w:t>
      </w:r>
      <w:proofErr w:type="gramStart"/>
      <w:r w:rsidRPr="002C202F">
        <w:rPr>
          <w:spacing w:val="0"/>
        </w:rPr>
        <w:t xml:space="preserve">В целях создания условий для технологического присоединения и обеспечения доступа к услугам по передаче электрической энергии </w:t>
      </w:r>
      <w:r w:rsidR="00D97927">
        <w:rPr>
          <w:spacing w:val="0"/>
        </w:rPr>
        <w:t xml:space="preserve">организация по управлению </w:t>
      </w:r>
      <w:r w:rsidR="00D97927" w:rsidRPr="00B22446">
        <w:rPr>
          <w:spacing w:val="0"/>
        </w:rPr>
        <w:t>единой национальной (общероссийской) электрической</w:t>
      </w:r>
      <w:r w:rsidR="00D97927">
        <w:rPr>
          <w:spacing w:val="0"/>
        </w:rPr>
        <w:t xml:space="preserve"> сетью, собственники или иные законные владельцы объектов электросетевого хозяйства, входящих в единую национальную (общероссийскую) электрическую сеть</w:t>
      </w:r>
      <w:r w:rsidR="00972CB6">
        <w:rPr>
          <w:spacing w:val="0"/>
        </w:rPr>
        <w:t xml:space="preserve"> (за исключением территориальных сетевых организаций)</w:t>
      </w:r>
      <w:r w:rsidR="00D97927">
        <w:rPr>
          <w:spacing w:val="0"/>
        </w:rPr>
        <w:t>, территориальные сетевые организации</w:t>
      </w:r>
      <w:r w:rsidRPr="002C202F">
        <w:rPr>
          <w:spacing w:val="0"/>
        </w:rPr>
        <w:t xml:space="preserve">, осуществляют урегулирование отношений с владельцами объектов по производству </w:t>
      </w:r>
      <w:r w:rsidR="002C52C5">
        <w:rPr>
          <w:spacing w:val="0"/>
        </w:rPr>
        <w:t xml:space="preserve">электрической энергии </w:t>
      </w:r>
      <w:r w:rsidRPr="002C202F">
        <w:rPr>
          <w:spacing w:val="0"/>
        </w:rPr>
        <w:t>путем заключения с</w:t>
      </w:r>
      <w:proofErr w:type="gramEnd"/>
      <w:r w:rsidRPr="002C202F">
        <w:rPr>
          <w:spacing w:val="0"/>
        </w:rPr>
        <w:t xml:space="preserve"> ними договоров в соответствии </w:t>
      </w:r>
      <w:r w:rsidR="00D97927">
        <w:rPr>
          <w:spacing w:val="0"/>
        </w:rPr>
        <w:t>порядком технологического присоединения, утверждаемым Правительством Российской Федерации</w:t>
      </w:r>
      <w:r w:rsidRPr="002C202F">
        <w:rPr>
          <w:spacing w:val="0"/>
        </w:rPr>
        <w:t xml:space="preserve">. </w:t>
      </w:r>
    </w:p>
    <w:p w:rsidR="002C202F" w:rsidRPr="002C202F" w:rsidRDefault="002C202F" w:rsidP="002C202F">
      <w:pPr>
        <w:autoSpaceDE w:val="0"/>
        <w:autoSpaceDN w:val="0"/>
        <w:adjustRightInd w:val="0"/>
        <w:spacing w:after="0"/>
        <w:ind w:firstLine="720"/>
        <w:contextualSpacing/>
        <w:rPr>
          <w:spacing w:val="0"/>
        </w:rPr>
      </w:pPr>
      <w:proofErr w:type="gramStart"/>
      <w:r w:rsidRPr="002C202F">
        <w:rPr>
          <w:rFonts w:eastAsia="Times New Roman"/>
          <w:color w:val="000000"/>
          <w:spacing w:val="0"/>
          <w:lang w:eastAsia="ru-RU"/>
        </w:rPr>
        <w:t xml:space="preserve">При урегулировании отношений с </w:t>
      </w:r>
      <w:r w:rsidRPr="002C202F">
        <w:rPr>
          <w:spacing w:val="0"/>
        </w:rPr>
        <w:t xml:space="preserve">владельцами объектов по производству </w:t>
      </w:r>
      <w:r w:rsidR="002C52C5">
        <w:rPr>
          <w:spacing w:val="0"/>
        </w:rPr>
        <w:t xml:space="preserve">электрической энергии </w:t>
      </w:r>
      <w:r w:rsidRPr="002C202F">
        <w:rPr>
          <w:spacing w:val="0"/>
        </w:rPr>
        <w:t xml:space="preserve"> </w:t>
      </w:r>
      <w:r w:rsidR="00D97927">
        <w:rPr>
          <w:spacing w:val="0"/>
        </w:rPr>
        <w:t xml:space="preserve">организация по управлению </w:t>
      </w:r>
      <w:r w:rsidR="00D97927" w:rsidRPr="00B22446">
        <w:rPr>
          <w:spacing w:val="0"/>
        </w:rPr>
        <w:t>единой национальной (общероссийской) электрической</w:t>
      </w:r>
      <w:r w:rsidR="00D97927">
        <w:rPr>
          <w:spacing w:val="0"/>
        </w:rPr>
        <w:t xml:space="preserve"> сетью, собственники или иные законные владельцы объектов электросетевого хозяйства, входящих в единую национальную (общероссийскую) электрическую сеть</w:t>
      </w:r>
      <w:r w:rsidR="00972CB6">
        <w:rPr>
          <w:spacing w:val="0"/>
        </w:rPr>
        <w:t xml:space="preserve"> (за исключением территориальных сетевых организаций)</w:t>
      </w:r>
      <w:r w:rsidR="00D97927">
        <w:rPr>
          <w:spacing w:val="0"/>
        </w:rPr>
        <w:t>, территориальные сетевые организации обязаны</w:t>
      </w:r>
      <w:r w:rsidRPr="002C202F">
        <w:rPr>
          <w:spacing w:val="0"/>
        </w:rPr>
        <w:t xml:space="preserve"> оплатить проведение указанными лицами мероприятий на принадлежащих им объектах, предусмотренных заключенным с ними договором. </w:t>
      </w:r>
      <w:proofErr w:type="gramEnd"/>
    </w:p>
    <w:p w:rsidR="002C202F" w:rsidRPr="002C202F" w:rsidRDefault="002C202F" w:rsidP="002C202F">
      <w:pPr>
        <w:autoSpaceDE w:val="0"/>
        <w:autoSpaceDN w:val="0"/>
        <w:adjustRightInd w:val="0"/>
        <w:spacing w:after="0"/>
        <w:ind w:firstLine="720"/>
        <w:contextualSpacing/>
        <w:rPr>
          <w:spacing w:val="0"/>
        </w:rPr>
      </w:pPr>
      <w:proofErr w:type="gramStart"/>
      <w:r w:rsidRPr="002C202F">
        <w:rPr>
          <w:spacing w:val="0"/>
        </w:rPr>
        <w:t xml:space="preserve">Размер такой платы </w:t>
      </w:r>
      <w:r w:rsidR="00073EBB" w:rsidRPr="00B22446">
        <w:rPr>
          <w:spacing w:val="0"/>
        </w:rPr>
        <w:t xml:space="preserve">за проведение владельцами объектов по производству электрической </w:t>
      </w:r>
      <w:r w:rsidR="00073EBB">
        <w:rPr>
          <w:spacing w:val="0"/>
        </w:rPr>
        <w:t xml:space="preserve">энергии </w:t>
      </w:r>
      <w:r w:rsidR="00073EBB" w:rsidRPr="00B22446">
        <w:rPr>
          <w:spacing w:val="0"/>
        </w:rPr>
        <w:t xml:space="preserve">мероприятий, при урегулировании </w:t>
      </w:r>
      <w:r w:rsidR="00073EBB">
        <w:rPr>
          <w:spacing w:val="0"/>
        </w:rPr>
        <w:t xml:space="preserve">организацией по управлению </w:t>
      </w:r>
      <w:r w:rsidR="00073EBB" w:rsidRPr="00B22446">
        <w:rPr>
          <w:spacing w:val="0"/>
        </w:rPr>
        <w:t>единой национальной (общероссийской) электрической</w:t>
      </w:r>
      <w:r w:rsidR="00073EBB">
        <w:rPr>
          <w:spacing w:val="0"/>
        </w:rPr>
        <w:t xml:space="preserve"> сетью, собственниками или иными законными владельцами объектов электросетевого хозяйства, входящих в единую национальную (общероссийскую) электрическую сеть</w:t>
      </w:r>
      <w:r w:rsidR="00972CB6">
        <w:rPr>
          <w:spacing w:val="0"/>
        </w:rPr>
        <w:t xml:space="preserve"> (за исключением территориальных сетевых организаций)</w:t>
      </w:r>
      <w:r w:rsidR="00073EBB">
        <w:rPr>
          <w:spacing w:val="0"/>
        </w:rPr>
        <w:t>, территориальными сетевыми организациями</w:t>
      </w:r>
      <w:r w:rsidR="00073EBB" w:rsidRPr="00B22446">
        <w:rPr>
          <w:spacing w:val="0"/>
        </w:rPr>
        <w:t xml:space="preserve"> отношений с ними, в соответствии </w:t>
      </w:r>
      <w:r w:rsidR="00073EBB">
        <w:rPr>
          <w:spacing w:val="0"/>
        </w:rPr>
        <w:t xml:space="preserve">с настоящим пунктом </w:t>
      </w:r>
      <w:r w:rsidRPr="002C202F">
        <w:rPr>
          <w:spacing w:val="0"/>
        </w:rPr>
        <w:t>подлежит государственному  регулированию и должен учитывать все</w:t>
      </w:r>
      <w:proofErr w:type="gramEnd"/>
      <w:r w:rsidRPr="002C202F">
        <w:rPr>
          <w:spacing w:val="0"/>
        </w:rPr>
        <w:t xml:space="preserve"> экономически обоснованные расходы указанных лиц, связанные с проведением мероприятий на принадлежащих им объектах.</w:t>
      </w:r>
    </w:p>
    <w:p w:rsidR="002C202F" w:rsidRPr="002C202F" w:rsidRDefault="002C202F" w:rsidP="002C202F">
      <w:pPr>
        <w:autoSpaceDE w:val="0"/>
        <w:autoSpaceDN w:val="0"/>
        <w:adjustRightInd w:val="0"/>
        <w:spacing w:after="0"/>
        <w:ind w:firstLine="720"/>
        <w:contextualSpacing/>
        <w:rPr>
          <w:spacing w:val="0"/>
        </w:rPr>
      </w:pPr>
      <w:r w:rsidRPr="002C202F">
        <w:rPr>
          <w:spacing w:val="0"/>
        </w:rPr>
        <w:t xml:space="preserve">Владельцы объектов по производству </w:t>
      </w:r>
      <w:r w:rsidR="002C52C5">
        <w:rPr>
          <w:spacing w:val="0"/>
        </w:rPr>
        <w:t xml:space="preserve">электрической энергии </w:t>
      </w:r>
      <w:r w:rsidRPr="002C202F">
        <w:rPr>
          <w:rFonts w:eastAsia="Times New Roman"/>
          <w:color w:val="000000"/>
          <w:spacing w:val="0"/>
          <w:lang w:eastAsia="ru-RU"/>
        </w:rPr>
        <w:t xml:space="preserve">не вправе отказать  </w:t>
      </w:r>
      <w:r w:rsidR="00D97927">
        <w:rPr>
          <w:spacing w:val="0"/>
        </w:rPr>
        <w:t xml:space="preserve">организации по управлению </w:t>
      </w:r>
      <w:r w:rsidR="00D97927" w:rsidRPr="00B22446">
        <w:rPr>
          <w:spacing w:val="0"/>
        </w:rPr>
        <w:t>единой национальной (общероссийской) электрической</w:t>
      </w:r>
      <w:r w:rsidR="00D97927">
        <w:rPr>
          <w:spacing w:val="0"/>
        </w:rPr>
        <w:t xml:space="preserve"> сетью, собственни</w:t>
      </w:r>
      <w:r w:rsidR="00FB1D27">
        <w:rPr>
          <w:spacing w:val="0"/>
        </w:rPr>
        <w:t>к</w:t>
      </w:r>
      <w:r w:rsidR="00D97927">
        <w:rPr>
          <w:spacing w:val="0"/>
        </w:rPr>
        <w:t>ам или иным законным владельцам объектов электросетевого хозяйства, входящих в единую национальную (общероссийскую) электрическую сеть</w:t>
      </w:r>
      <w:r w:rsidR="00972CB6">
        <w:rPr>
          <w:spacing w:val="0"/>
        </w:rPr>
        <w:t xml:space="preserve"> (за исключением территориальных сетевых организаций)</w:t>
      </w:r>
      <w:bookmarkStart w:id="0" w:name="_GoBack"/>
      <w:bookmarkEnd w:id="0"/>
      <w:r w:rsidR="00D97927">
        <w:rPr>
          <w:spacing w:val="0"/>
        </w:rPr>
        <w:t xml:space="preserve">, территориальным сетевым организациям </w:t>
      </w:r>
      <w:r w:rsidR="00D625F8">
        <w:rPr>
          <w:rFonts w:eastAsia="Times New Roman"/>
          <w:color w:val="000000"/>
          <w:spacing w:val="0"/>
          <w:lang w:eastAsia="ru-RU"/>
        </w:rPr>
        <w:t>в заключени</w:t>
      </w:r>
      <w:proofErr w:type="gramStart"/>
      <w:r w:rsidR="00D625F8">
        <w:rPr>
          <w:rFonts w:eastAsia="Times New Roman"/>
          <w:color w:val="000000"/>
          <w:spacing w:val="0"/>
          <w:lang w:eastAsia="ru-RU"/>
        </w:rPr>
        <w:t>и</w:t>
      </w:r>
      <w:proofErr w:type="gramEnd"/>
      <w:r w:rsidRPr="002C202F">
        <w:rPr>
          <w:rFonts w:eastAsia="Times New Roman"/>
          <w:color w:val="000000"/>
          <w:spacing w:val="0"/>
          <w:lang w:eastAsia="ru-RU"/>
        </w:rPr>
        <w:t xml:space="preserve"> договора, регулирующего отношения по проведению мероприятий на принадлежащих им объектах, в случаях если необходимость и возможность осуществления таких мероприятий </w:t>
      </w:r>
      <w:proofErr w:type="gramStart"/>
      <w:r w:rsidRPr="002C202F">
        <w:rPr>
          <w:rFonts w:eastAsia="Times New Roman"/>
          <w:color w:val="000000"/>
          <w:spacing w:val="0"/>
          <w:lang w:eastAsia="ru-RU"/>
        </w:rPr>
        <w:t>определена</w:t>
      </w:r>
      <w:proofErr w:type="gramEnd"/>
      <w:r w:rsidRPr="002C202F">
        <w:rPr>
          <w:rFonts w:eastAsia="Times New Roman"/>
          <w:color w:val="000000"/>
          <w:spacing w:val="0"/>
          <w:lang w:eastAsia="ru-RU"/>
        </w:rPr>
        <w:t xml:space="preserve"> по согласованию  с </w:t>
      </w:r>
      <w:r w:rsidR="00D97927">
        <w:rPr>
          <w:rFonts w:eastAsia="Times New Roman"/>
          <w:color w:val="000000"/>
          <w:spacing w:val="0"/>
          <w:lang w:eastAsia="ru-RU"/>
        </w:rPr>
        <w:t>с</w:t>
      </w:r>
      <w:r w:rsidRPr="002C202F">
        <w:rPr>
          <w:rFonts w:eastAsia="Times New Roman"/>
          <w:color w:val="000000"/>
          <w:spacing w:val="0"/>
          <w:lang w:eastAsia="ru-RU"/>
        </w:rPr>
        <w:t>истемным оператором в порядке</w:t>
      </w:r>
      <w:r w:rsidR="00D97927">
        <w:rPr>
          <w:rFonts w:eastAsia="Times New Roman"/>
          <w:color w:val="000000"/>
          <w:spacing w:val="0"/>
          <w:lang w:eastAsia="ru-RU"/>
        </w:rPr>
        <w:t>,</w:t>
      </w:r>
      <w:r w:rsidRPr="002C202F">
        <w:rPr>
          <w:rFonts w:eastAsia="Times New Roman"/>
          <w:color w:val="000000"/>
          <w:spacing w:val="0"/>
          <w:lang w:eastAsia="ru-RU"/>
        </w:rPr>
        <w:t xml:space="preserve"> установленном Правительством Российской Федерации». </w:t>
      </w:r>
    </w:p>
    <w:p w:rsidR="00EE03D8" w:rsidRPr="002C3F89" w:rsidRDefault="00EE03D8" w:rsidP="00EE03D8">
      <w:pPr>
        <w:contextualSpacing/>
      </w:pPr>
      <w:r w:rsidRPr="0012011A">
        <w:rPr>
          <w:b/>
        </w:rPr>
        <w:t xml:space="preserve">Статья </w:t>
      </w:r>
      <w:r>
        <w:rPr>
          <w:b/>
        </w:rPr>
        <w:t>2</w:t>
      </w:r>
      <w:r w:rsidRPr="0012011A">
        <w:rPr>
          <w:b/>
        </w:rPr>
        <w:t>.</w:t>
      </w:r>
      <w:r>
        <w:t xml:space="preserve"> Настоящий Федеральный закон вступает в силу со дня его официального опубликования. </w:t>
      </w:r>
    </w:p>
    <w:p w:rsidR="00A40D34" w:rsidRDefault="00A40D34"/>
    <w:sectPr w:rsidR="00A40D34" w:rsidSect="00D176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092" w:rsidRDefault="00195092" w:rsidP="00195092">
      <w:pPr>
        <w:spacing w:after="0" w:line="240" w:lineRule="auto"/>
      </w:pPr>
      <w:r>
        <w:separator/>
      </w:r>
    </w:p>
  </w:endnote>
  <w:endnote w:type="continuationSeparator" w:id="0">
    <w:p w:rsidR="00195092" w:rsidRDefault="00195092" w:rsidP="0019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6204"/>
      <w:docPartObj>
        <w:docPartGallery w:val="Page Numbers (Bottom of Page)"/>
        <w:docPartUnique/>
      </w:docPartObj>
    </w:sdtPr>
    <w:sdtContent>
      <w:p w:rsidR="00195092" w:rsidRDefault="00195092">
        <w:pPr>
          <w:pStyle w:val="a7"/>
          <w:jc w:val="right"/>
        </w:pPr>
      </w:p>
      <w:p w:rsidR="00195092" w:rsidRDefault="0076351F">
        <w:pPr>
          <w:pStyle w:val="a7"/>
          <w:jc w:val="right"/>
        </w:pPr>
        <w:r>
          <w:fldChar w:fldCharType="begin"/>
        </w:r>
        <w:r w:rsidR="00195092">
          <w:instrText xml:space="preserve"> PAGE   \* MERGEFORMAT </w:instrText>
        </w:r>
        <w:r>
          <w:fldChar w:fldCharType="separate"/>
        </w:r>
        <w:r w:rsidR="00B62AB5">
          <w:rPr>
            <w:noProof/>
          </w:rPr>
          <w:t>1</w:t>
        </w:r>
        <w:r>
          <w:fldChar w:fldCharType="end"/>
        </w:r>
      </w:p>
    </w:sdtContent>
  </w:sdt>
  <w:p w:rsidR="00195092" w:rsidRDefault="001950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092" w:rsidRDefault="00195092" w:rsidP="00195092">
      <w:pPr>
        <w:spacing w:after="0" w:line="240" w:lineRule="auto"/>
      </w:pPr>
      <w:r>
        <w:separator/>
      </w:r>
    </w:p>
  </w:footnote>
  <w:footnote w:type="continuationSeparator" w:id="0">
    <w:p w:rsidR="00195092" w:rsidRDefault="00195092" w:rsidP="00195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780"/>
    <w:rsid w:val="00000E2C"/>
    <w:rsid w:val="00001E88"/>
    <w:rsid w:val="00002254"/>
    <w:rsid w:val="00002509"/>
    <w:rsid w:val="00010609"/>
    <w:rsid w:val="00010886"/>
    <w:rsid w:val="00012AC7"/>
    <w:rsid w:val="000134FB"/>
    <w:rsid w:val="00014BC7"/>
    <w:rsid w:val="00015202"/>
    <w:rsid w:val="000154CC"/>
    <w:rsid w:val="00020884"/>
    <w:rsid w:val="000236EF"/>
    <w:rsid w:val="000245CB"/>
    <w:rsid w:val="00026E8A"/>
    <w:rsid w:val="000270F1"/>
    <w:rsid w:val="00030811"/>
    <w:rsid w:val="0003184F"/>
    <w:rsid w:val="00031EE6"/>
    <w:rsid w:val="000333A0"/>
    <w:rsid w:val="0003351C"/>
    <w:rsid w:val="000345D6"/>
    <w:rsid w:val="00034A58"/>
    <w:rsid w:val="00034EF8"/>
    <w:rsid w:val="0003695C"/>
    <w:rsid w:val="00036F36"/>
    <w:rsid w:val="00037961"/>
    <w:rsid w:val="00040261"/>
    <w:rsid w:val="00051762"/>
    <w:rsid w:val="0005337D"/>
    <w:rsid w:val="00054DD3"/>
    <w:rsid w:val="0005518E"/>
    <w:rsid w:val="00055894"/>
    <w:rsid w:val="00056AC5"/>
    <w:rsid w:val="00056FA3"/>
    <w:rsid w:val="00060C0D"/>
    <w:rsid w:val="00061249"/>
    <w:rsid w:val="00062180"/>
    <w:rsid w:val="00062348"/>
    <w:rsid w:val="0006258A"/>
    <w:rsid w:val="000630DC"/>
    <w:rsid w:val="00065BBE"/>
    <w:rsid w:val="0006660A"/>
    <w:rsid w:val="00070CA7"/>
    <w:rsid w:val="000730CA"/>
    <w:rsid w:val="00073EBB"/>
    <w:rsid w:val="00080B6C"/>
    <w:rsid w:val="00081457"/>
    <w:rsid w:val="00082694"/>
    <w:rsid w:val="0008353D"/>
    <w:rsid w:val="00086CC8"/>
    <w:rsid w:val="000871E6"/>
    <w:rsid w:val="0009189D"/>
    <w:rsid w:val="000918C6"/>
    <w:rsid w:val="00091AC2"/>
    <w:rsid w:val="0009390C"/>
    <w:rsid w:val="00094C48"/>
    <w:rsid w:val="00096993"/>
    <w:rsid w:val="000979DD"/>
    <w:rsid w:val="000A03B3"/>
    <w:rsid w:val="000A3BE3"/>
    <w:rsid w:val="000A4443"/>
    <w:rsid w:val="000A556E"/>
    <w:rsid w:val="000A5E4F"/>
    <w:rsid w:val="000A7B6B"/>
    <w:rsid w:val="000B1915"/>
    <w:rsid w:val="000B3290"/>
    <w:rsid w:val="000B37F8"/>
    <w:rsid w:val="000B427B"/>
    <w:rsid w:val="000B5593"/>
    <w:rsid w:val="000C58F8"/>
    <w:rsid w:val="000C7A30"/>
    <w:rsid w:val="000D3EAE"/>
    <w:rsid w:val="000D5FCE"/>
    <w:rsid w:val="000D68C8"/>
    <w:rsid w:val="000D7EE3"/>
    <w:rsid w:val="000E0CAD"/>
    <w:rsid w:val="000E0F15"/>
    <w:rsid w:val="000E2733"/>
    <w:rsid w:val="000E7B58"/>
    <w:rsid w:val="000F1C00"/>
    <w:rsid w:val="000F202F"/>
    <w:rsid w:val="000F2F22"/>
    <w:rsid w:val="000F7D99"/>
    <w:rsid w:val="00101CE2"/>
    <w:rsid w:val="00104AAD"/>
    <w:rsid w:val="001108EB"/>
    <w:rsid w:val="00115235"/>
    <w:rsid w:val="00117FB5"/>
    <w:rsid w:val="001208AD"/>
    <w:rsid w:val="00121254"/>
    <w:rsid w:val="00121956"/>
    <w:rsid w:val="001223FA"/>
    <w:rsid w:val="00124B03"/>
    <w:rsid w:val="00126B01"/>
    <w:rsid w:val="001273D5"/>
    <w:rsid w:val="00127605"/>
    <w:rsid w:val="00131EFE"/>
    <w:rsid w:val="001332F6"/>
    <w:rsid w:val="00133492"/>
    <w:rsid w:val="001338D7"/>
    <w:rsid w:val="001349C8"/>
    <w:rsid w:val="00134AE0"/>
    <w:rsid w:val="00134E6E"/>
    <w:rsid w:val="001363C9"/>
    <w:rsid w:val="001403F3"/>
    <w:rsid w:val="0014104D"/>
    <w:rsid w:val="0014153A"/>
    <w:rsid w:val="00141B34"/>
    <w:rsid w:val="00142B39"/>
    <w:rsid w:val="00146009"/>
    <w:rsid w:val="00152481"/>
    <w:rsid w:val="00153F69"/>
    <w:rsid w:val="00157D52"/>
    <w:rsid w:val="0016006D"/>
    <w:rsid w:val="00160C23"/>
    <w:rsid w:val="00161AC3"/>
    <w:rsid w:val="00163B21"/>
    <w:rsid w:val="0016560C"/>
    <w:rsid w:val="00165A07"/>
    <w:rsid w:val="00165F54"/>
    <w:rsid w:val="00167ED5"/>
    <w:rsid w:val="00172E00"/>
    <w:rsid w:val="00173E61"/>
    <w:rsid w:val="001828BB"/>
    <w:rsid w:val="00185501"/>
    <w:rsid w:val="001866B3"/>
    <w:rsid w:val="001906D8"/>
    <w:rsid w:val="00195092"/>
    <w:rsid w:val="001969FA"/>
    <w:rsid w:val="001A08F6"/>
    <w:rsid w:val="001A1037"/>
    <w:rsid w:val="001A19E4"/>
    <w:rsid w:val="001A224C"/>
    <w:rsid w:val="001A38AA"/>
    <w:rsid w:val="001A5F3A"/>
    <w:rsid w:val="001A696A"/>
    <w:rsid w:val="001A71BA"/>
    <w:rsid w:val="001B10DD"/>
    <w:rsid w:val="001B10F0"/>
    <w:rsid w:val="001B2875"/>
    <w:rsid w:val="001B33F6"/>
    <w:rsid w:val="001B4942"/>
    <w:rsid w:val="001B52FB"/>
    <w:rsid w:val="001B53C6"/>
    <w:rsid w:val="001B56A3"/>
    <w:rsid w:val="001C0340"/>
    <w:rsid w:val="001C384B"/>
    <w:rsid w:val="001C65BC"/>
    <w:rsid w:val="001D0DD6"/>
    <w:rsid w:val="001D1FB4"/>
    <w:rsid w:val="001D6178"/>
    <w:rsid w:val="001E1763"/>
    <w:rsid w:val="001E1E63"/>
    <w:rsid w:val="001E4DB6"/>
    <w:rsid w:val="001E53D4"/>
    <w:rsid w:val="001E5D7B"/>
    <w:rsid w:val="001E6F46"/>
    <w:rsid w:val="001F26FA"/>
    <w:rsid w:val="001F4AD3"/>
    <w:rsid w:val="001F4B8D"/>
    <w:rsid w:val="001F539D"/>
    <w:rsid w:val="001F65A6"/>
    <w:rsid w:val="0020057E"/>
    <w:rsid w:val="0020318B"/>
    <w:rsid w:val="00205185"/>
    <w:rsid w:val="00211AF0"/>
    <w:rsid w:val="00212D2B"/>
    <w:rsid w:val="00215425"/>
    <w:rsid w:val="0021621A"/>
    <w:rsid w:val="00216A42"/>
    <w:rsid w:val="00221722"/>
    <w:rsid w:val="002246D3"/>
    <w:rsid w:val="00224B63"/>
    <w:rsid w:val="0022612C"/>
    <w:rsid w:val="00230F25"/>
    <w:rsid w:val="00231D9A"/>
    <w:rsid w:val="002326F7"/>
    <w:rsid w:val="00232FC3"/>
    <w:rsid w:val="00233B6A"/>
    <w:rsid w:val="0023469F"/>
    <w:rsid w:val="00236B3D"/>
    <w:rsid w:val="002402CE"/>
    <w:rsid w:val="002428D4"/>
    <w:rsid w:val="00243523"/>
    <w:rsid w:val="00243F7C"/>
    <w:rsid w:val="00244555"/>
    <w:rsid w:val="00251C31"/>
    <w:rsid w:val="0025375B"/>
    <w:rsid w:val="002557B5"/>
    <w:rsid w:val="00256D53"/>
    <w:rsid w:val="0025784D"/>
    <w:rsid w:val="0026240F"/>
    <w:rsid w:val="00262EB9"/>
    <w:rsid w:val="00265F4E"/>
    <w:rsid w:val="00266039"/>
    <w:rsid w:val="00266326"/>
    <w:rsid w:val="00267907"/>
    <w:rsid w:val="00267DC7"/>
    <w:rsid w:val="002709C9"/>
    <w:rsid w:val="00271E86"/>
    <w:rsid w:val="00272850"/>
    <w:rsid w:val="0027408C"/>
    <w:rsid w:val="002751BA"/>
    <w:rsid w:val="00283CAD"/>
    <w:rsid w:val="00285852"/>
    <w:rsid w:val="002870B5"/>
    <w:rsid w:val="00290B1C"/>
    <w:rsid w:val="00291199"/>
    <w:rsid w:val="002915E4"/>
    <w:rsid w:val="00294B93"/>
    <w:rsid w:val="00294D9E"/>
    <w:rsid w:val="00295D46"/>
    <w:rsid w:val="00295F99"/>
    <w:rsid w:val="00297263"/>
    <w:rsid w:val="00297CCB"/>
    <w:rsid w:val="002A0765"/>
    <w:rsid w:val="002A1528"/>
    <w:rsid w:val="002A2010"/>
    <w:rsid w:val="002A26B5"/>
    <w:rsid w:val="002A2A6F"/>
    <w:rsid w:val="002A2F12"/>
    <w:rsid w:val="002A3B71"/>
    <w:rsid w:val="002A58CB"/>
    <w:rsid w:val="002B1F2E"/>
    <w:rsid w:val="002B4711"/>
    <w:rsid w:val="002B53F5"/>
    <w:rsid w:val="002B5696"/>
    <w:rsid w:val="002B58D4"/>
    <w:rsid w:val="002B5DC4"/>
    <w:rsid w:val="002B6A89"/>
    <w:rsid w:val="002B6D90"/>
    <w:rsid w:val="002C202F"/>
    <w:rsid w:val="002C2988"/>
    <w:rsid w:val="002C2E79"/>
    <w:rsid w:val="002C4594"/>
    <w:rsid w:val="002C52C5"/>
    <w:rsid w:val="002C58EA"/>
    <w:rsid w:val="002C5945"/>
    <w:rsid w:val="002C6BE6"/>
    <w:rsid w:val="002D1A7D"/>
    <w:rsid w:val="002D3397"/>
    <w:rsid w:val="002D33C6"/>
    <w:rsid w:val="002D3B78"/>
    <w:rsid w:val="002D5323"/>
    <w:rsid w:val="002D58BC"/>
    <w:rsid w:val="002D6F02"/>
    <w:rsid w:val="002E0329"/>
    <w:rsid w:val="002E0692"/>
    <w:rsid w:val="002E179E"/>
    <w:rsid w:val="002E2195"/>
    <w:rsid w:val="002E2B23"/>
    <w:rsid w:val="002E378D"/>
    <w:rsid w:val="002E3D68"/>
    <w:rsid w:val="002E6795"/>
    <w:rsid w:val="002E7114"/>
    <w:rsid w:val="002F079F"/>
    <w:rsid w:val="002F0B04"/>
    <w:rsid w:val="002F1AB8"/>
    <w:rsid w:val="002F25A1"/>
    <w:rsid w:val="002F3935"/>
    <w:rsid w:val="002F79CD"/>
    <w:rsid w:val="00300F93"/>
    <w:rsid w:val="00302FA5"/>
    <w:rsid w:val="003044C2"/>
    <w:rsid w:val="0030791A"/>
    <w:rsid w:val="00310672"/>
    <w:rsid w:val="003111D1"/>
    <w:rsid w:val="00312495"/>
    <w:rsid w:val="0031289E"/>
    <w:rsid w:val="00312A75"/>
    <w:rsid w:val="003140E9"/>
    <w:rsid w:val="003149ED"/>
    <w:rsid w:val="00316698"/>
    <w:rsid w:val="00316B66"/>
    <w:rsid w:val="0031770D"/>
    <w:rsid w:val="00317C99"/>
    <w:rsid w:val="00320900"/>
    <w:rsid w:val="00320FA7"/>
    <w:rsid w:val="00322B3F"/>
    <w:rsid w:val="003231E3"/>
    <w:rsid w:val="0032495C"/>
    <w:rsid w:val="003303DA"/>
    <w:rsid w:val="00333330"/>
    <w:rsid w:val="0033511F"/>
    <w:rsid w:val="003363EE"/>
    <w:rsid w:val="00336866"/>
    <w:rsid w:val="0034044F"/>
    <w:rsid w:val="00341E75"/>
    <w:rsid w:val="00342342"/>
    <w:rsid w:val="003442B8"/>
    <w:rsid w:val="003478EA"/>
    <w:rsid w:val="0035051E"/>
    <w:rsid w:val="00352D99"/>
    <w:rsid w:val="00353961"/>
    <w:rsid w:val="00353BB2"/>
    <w:rsid w:val="003548DC"/>
    <w:rsid w:val="003553CD"/>
    <w:rsid w:val="00355A8C"/>
    <w:rsid w:val="00355F8D"/>
    <w:rsid w:val="003642C5"/>
    <w:rsid w:val="00366959"/>
    <w:rsid w:val="00367B07"/>
    <w:rsid w:val="003700AA"/>
    <w:rsid w:val="00370824"/>
    <w:rsid w:val="003739D0"/>
    <w:rsid w:val="00374CC8"/>
    <w:rsid w:val="00380722"/>
    <w:rsid w:val="0038297D"/>
    <w:rsid w:val="003854AB"/>
    <w:rsid w:val="00387608"/>
    <w:rsid w:val="00391647"/>
    <w:rsid w:val="00393D8F"/>
    <w:rsid w:val="003950D5"/>
    <w:rsid w:val="00395249"/>
    <w:rsid w:val="003972B4"/>
    <w:rsid w:val="003A122C"/>
    <w:rsid w:val="003A1331"/>
    <w:rsid w:val="003A2213"/>
    <w:rsid w:val="003A3611"/>
    <w:rsid w:val="003A495B"/>
    <w:rsid w:val="003A7D72"/>
    <w:rsid w:val="003B1CCA"/>
    <w:rsid w:val="003B2A0F"/>
    <w:rsid w:val="003B437F"/>
    <w:rsid w:val="003B5500"/>
    <w:rsid w:val="003C06B1"/>
    <w:rsid w:val="003C3AFB"/>
    <w:rsid w:val="003C402A"/>
    <w:rsid w:val="003C4212"/>
    <w:rsid w:val="003C49AA"/>
    <w:rsid w:val="003C4EB2"/>
    <w:rsid w:val="003C61DB"/>
    <w:rsid w:val="003C6B90"/>
    <w:rsid w:val="003D1199"/>
    <w:rsid w:val="003D40F1"/>
    <w:rsid w:val="003D4A85"/>
    <w:rsid w:val="003D6532"/>
    <w:rsid w:val="003D6A13"/>
    <w:rsid w:val="003D6B87"/>
    <w:rsid w:val="003E24F2"/>
    <w:rsid w:val="003E4C17"/>
    <w:rsid w:val="003E6C63"/>
    <w:rsid w:val="003F0A35"/>
    <w:rsid w:val="003F1D39"/>
    <w:rsid w:val="003F1E22"/>
    <w:rsid w:val="003F1E29"/>
    <w:rsid w:val="003F3DC8"/>
    <w:rsid w:val="003F3E9B"/>
    <w:rsid w:val="003F4CCB"/>
    <w:rsid w:val="003F7708"/>
    <w:rsid w:val="00403997"/>
    <w:rsid w:val="004148F7"/>
    <w:rsid w:val="00421AB6"/>
    <w:rsid w:val="00427B08"/>
    <w:rsid w:val="004308AC"/>
    <w:rsid w:val="00433C7C"/>
    <w:rsid w:val="00434FCF"/>
    <w:rsid w:val="00436A1E"/>
    <w:rsid w:val="0044020E"/>
    <w:rsid w:val="00441C20"/>
    <w:rsid w:val="004427D3"/>
    <w:rsid w:val="00443667"/>
    <w:rsid w:val="00443E6E"/>
    <w:rsid w:val="00443FEA"/>
    <w:rsid w:val="004448BE"/>
    <w:rsid w:val="004467D9"/>
    <w:rsid w:val="00446E60"/>
    <w:rsid w:val="00450DE3"/>
    <w:rsid w:val="00453AEC"/>
    <w:rsid w:val="0045537F"/>
    <w:rsid w:val="00456434"/>
    <w:rsid w:val="00457562"/>
    <w:rsid w:val="00464922"/>
    <w:rsid w:val="00466DE8"/>
    <w:rsid w:val="004705AB"/>
    <w:rsid w:val="00471CC5"/>
    <w:rsid w:val="00473950"/>
    <w:rsid w:val="00474EB8"/>
    <w:rsid w:val="00477276"/>
    <w:rsid w:val="00477A1E"/>
    <w:rsid w:val="004821DE"/>
    <w:rsid w:val="00483326"/>
    <w:rsid w:val="004839C9"/>
    <w:rsid w:val="00483C40"/>
    <w:rsid w:val="00486814"/>
    <w:rsid w:val="00487034"/>
    <w:rsid w:val="00487A93"/>
    <w:rsid w:val="00497143"/>
    <w:rsid w:val="004A0B0A"/>
    <w:rsid w:val="004A341C"/>
    <w:rsid w:val="004A6412"/>
    <w:rsid w:val="004A7B98"/>
    <w:rsid w:val="004B03FB"/>
    <w:rsid w:val="004B122E"/>
    <w:rsid w:val="004B16C8"/>
    <w:rsid w:val="004B683A"/>
    <w:rsid w:val="004B6A8A"/>
    <w:rsid w:val="004B7BEC"/>
    <w:rsid w:val="004C0488"/>
    <w:rsid w:val="004C3734"/>
    <w:rsid w:val="004C384B"/>
    <w:rsid w:val="004D1D82"/>
    <w:rsid w:val="004D2496"/>
    <w:rsid w:val="004D6E38"/>
    <w:rsid w:val="004E09F2"/>
    <w:rsid w:val="004E2068"/>
    <w:rsid w:val="004E357A"/>
    <w:rsid w:val="004F17FA"/>
    <w:rsid w:val="004F380C"/>
    <w:rsid w:val="004F5D79"/>
    <w:rsid w:val="004F63C0"/>
    <w:rsid w:val="004F7263"/>
    <w:rsid w:val="00500B2D"/>
    <w:rsid w:val="00503BD4"/>
    <w:rsid w:val="0050567B"/>
    <w:rsid w:val="00505B91"/>
    <w:rsid w:val="005067E8"/>
    <w:rsid w:val="00512477"/>
    <w:rsid w:val="005133EF"/>
    <w:rsid w:val="00514405"/>
    <w:rsid w:val="005157CA"/>
    <w:rsid w:val="00516EA7"/>
    <w:rsid w:val="00517373"/>
    <w:rsid w:val="005201F2"/>
    <w:rsid w:val="00521CE6"/>
    <w:rsid w:val="00521EA7"/>
    <w:rsid w:val="00523399"/>
    <w:rsid w:val="00523E9D"/>
    <w:rsid w:val="00523EC3"/>
    <w:rsid w:val="005266E5"/>
    <w:rsid w:val="005303C2"/>
    <w:rsid w:val="00530BCF"/>
    <w:rsid w:val="00533395"/>
    <w:rsid w:val="00534497"/>
    <w:rsid w:val="00534CC6"/>
    <w:rsid w:val="005362F3"/>
    <w:rsid w:val="00536624"/>
    <w:rsid w:val="00541896"/>
    <w:rsid w:val="005423B2"/>
    <w:rsid w:val="005424DC"/>
    <w:rsid w:val="0054385C"/>
    <w:rsid w:val="00544AC6"/>
    <w:rsid w:val="0055271C"/>
    <w:rsid w:val="0055348A"/>
    <w:rsid w:val="0055657D"/>
    <w:rsid w:val="00557780"/>
    <w:rsid w:val="00565BF2"/>
    <w:rsid w:val="00566DAF"/>
    <w:rsid w:val="00571479"/>
    <w:rsid w:val="005731BE"/>
    <w:rsid w:val="0058040C"/>
    <w:rsid w:val="00580454"/>
    <w:rsid w:val="00580EF1"/>
    <w:rsid w:val="00581E26"/>
    <w:rsid w:val="0058217B"/>
    <w:rsid w:val="00584B49"/>
    <w:rsid w:val="00587F73"/>
    <w:rsid w:val="00594B21"/>
    <w:rsid w:val="0059645B"/>
    <w:rsid w:val="0059695C"/>
    <w:rsid w:val="00597178"/>
    <w:rsid w:val="005A1CAD"/>
    <w:rsid w:val="005A27EB"/>
    <w:rsid w:val="005A4168"/>
    <w:rsid w:val="005A54CC"/>
    <w:rsid w:val="005A64A6"/>
    <w:rsid w:val="005A6FF3"/>
    <w:rsid w:val="005A72C2"/>
    <w:rsid w:val="005A7EAF"/>
    <w:rsid w:val="005B2299"/>
    <w:rsid w:val="005B4538"/>
    <w:rsid w:val="005B6D6D"/>
    <w:rsid w:val="005B7ADE"/>
    <w:rsid w:val="005C0538"/>
    <w:rsid w:val="005C1005"/>
    <w:rsid w:val="005C3894"/>
    <w:rsid w:val="005C6328"/>
    <w:rsid w:val="005C71F7"/>
    <w:rsid w:val="005D5F2A"/>
    <w:rsid w:val="005D6436"/>
    <w:rsid w:val="005D687F"/>
    <w:rsid w:val="005D7F02"/>
    <w:rsid w:val="005E344F"/>
    <w:rsid w:val="005E411F"/>
    <w:rsid w:val="005E4D73"/>
    <w:rsid w:val="005E6059"/>
    <w:rsid w:val="005E60D7"/>
    <w:rsid w:val="005E79D8"/>
    <w:rsid w:val="005F033C"/>
    <w:rsid w:val="005F504A"/>
    <w:rsid w:val="005F592A"/>
    <w:rsid w:val="005F79C9"/>
    <w:rsid w:val="006040B9"/>
    <w:rsid w:val="00604E5D"/>
    <w:rsid w:val="00606C88"/>
    <w:rsid w:val="00610F12"/>
    <w:rsid w:val="00611F94"/>
    <w:rsid w:val="00613ED0"/>
    <w:rsid w:val="006141B9"/>
    <w:rsid w:val="00615101"/>
    <w:rsid w:val="00616510"/>
    <w:rsid w:val="00617FA5"/>
    <w:rsid w:val="0062057C"/>
    <w:rsid w:val="006205BE"/>
    <w:rsid w:val="00622696"/>
    <w:rsid w:val="0062340F"/>
    <w:rsid w:val="00623B55"/>
    <w:rsid w:val="006257C3"/>
    <w:rsid w:val="006257CC"/>
    <w:rsid w:val="00625A36"/>
    <w:rsid w:val="00625A97"/>
    <w:rsid w:val="00626876"/>
    <w:rsid w:val="00630180"/>
    <w:rsid w:val="00632864"/>
    <w:rsid w:val="00632E3E"/>
    <w:rsid w:val="00633F90"/>
    <w:rsid w:val="0063607C"/>
    <w:rsid w:val="00636434"/>
    <w:rsid w:val="00636DBB"/>
    <w:rsid w:val="00641027"/>
    <w:rsid w:val="006457BA"/>
    <w:rsid w:val="006459FE"/>
    <w:rsid w:val="0065279F"/>
    <w:rsid w:val="00653605"/>
    <w:rsid w:val="00653A00"/>
    <w:rsid w:val="006570B5"/>
    <w:rsid w:val="00664292"/>
    <w:rsid w:val="00666201"/>
    <w:rsid w:val="00667938"/>
    <w:rsid w:val="00671A06"/>
    <w:rsid w:val="00675D43"/>
    <w:rsid w:val="00676F33"/>
    <w:rsid w:val="00677AFA"/>
    <w:rsid w:val="00683830"/>
    <w:rsid w:val="0068475E"/>
    <w:rsid w:val="0068616E"/>
    <w:rsid w:val="00691F3A"/>
    <w:rsid w:val="00692EDF"/>
    <w:rsid w:val="0069601A"/>
    <w:rsid w:val="006A3C72"/>
    <w:rsid w:val="006A3EC2"/>
    <w:rsid w:val="006A4021"/>
    <w:rsid w:val="006A496C"/>
    <w:rsid w:val="006A4BFB"/>
    <w:rsid w:val="006A6DE0"/>
    <w:rsid w:val="006B20EB"/>
    <w:rsid w:val="006B4411"/>
    <w:rsid w:val="006B54FF"/>
    <w:rsid w:val="006B7092"/>
    <w:rsid w:val="006B76BE"/>
    <w:rsid w:val="006C08A0"/>
    <w:rsid w:val="006C0B3A"/>
    <w:rsid w:val="006C0C0A"/>
    <w:rsid w:val="006C1009"/>
    <w:rsid w:val="006C308A"/>
    <w:rsid w:val="006C6935"/>
    <w:rsid w:val="006C6A0F"/>
    <w:rsid w:val="006C7BD9"/>
    <w:rsid w:val="006D021F"/>
    <w:rsid w:val="006D0647"/>
    <w:rsid w:val="006D222E"/>
    <w:rsid w:val="006D2D3D"/>
    <w:rsid w:val="006E01EA"/>
    <w:rsid w:val="006E0260"/>
    <w:rsid w:val="006E0C86"/>
    <w:rsid w:val="006E2C0E"/>
    <w:rsid w:val="006E509B"/>
    <w:rsid w:val="006E73D9"/>
    <w:rsid w:val="006E7E4D"/>
    <w:rsid w:val="006F1D0D"/>
    <w:rsid w:val="006F2B74"/>
    <w:rsid w:val="006F4C5E"/>
    <w:rsid w:val="006F5C46"/>
    <w:rsid w:val="006F71D6"/>
    <w:rsid w:val="006F7485"/>
    <w:rsid w:val="0070225C"/>
    <w:rsid w:val="007025CD"/>
    <w:rsid w:val="007027F3"/>
    <w:rsid w:val="007030FF"/>
    <w:rsid w:val="00712FFD"/>
    <w:rsid w:val="00714AF5"/>
    <w:rsid w:val="0071650D"/>
    <w:rsid w:val="00717469"/>
    <w:rsid w:val="007223A9"/>
    <w:rsid w:val="00722867"/>
    <w:rsid w:val="0072407F"/>
    <w:rsid w:val="0073478C"/>
    <w:rsid w:val="00736586"/>
    <w:rsid w:val="00740A2E"/>
    <w:rsid w:val="00740AAC"/>
    <w:rsid w:val="00742804"/>
    <w:rsid w:val="007447A9"/>
    <w:rsid w:val="00745D90"/>
    <w:rsid w:val="00753D93"/>
    <w:rsid w:val="007621B0"/>
    <w:rsid w:val="0076348C"/>
    <w:rsid w:val="0076351F"/>
    <w:rsid w:val="0076628D"/>
    <w:rsid w:val="00766350"/>
    <w:rsid w:val="00767E67"/>
    <w:rsid w:val="00771F20"/>
    <w:rsid w:val="00774933"/>
    <w:rsid w:val="00774DE9"/>
    <w:rsid w:val="00780454"/>
    <w:rsid w:val="0078226D"/>
    <w:rsid w:val="007837F2"/>
    <w:rsid w:val="00784E9E"/>
    <w:rsid w:val="00785056"/>
    <w:rsid w:val="007858B0"/>
    <w:rsid w:val="00790A2B"/>
    <w:rsid w:val="007920BF"/>
    <w:rsid w:val="00792300"/>
    <w:rsid w:val="00794793"/>
    <w:rsid w:val="00797D71"/>
    <w:rsid w:val="007A4B46"/>
    <w:rsid w:val="007A513F"/>
    <w:rsid w:val="007B49EF"/>
    <w:rsid w:val="007B51A7"/>
    <w:rsid w:val="007B5D44"/>
    <w:rsid w:val="007C0EBA"/>
    <w:rsid w:val="007C509C"/>
    <w:rsid w:val="007C63DC"/>
    <w:rsid w:val="007C64F9"/>
    <w:rsid w:val="007D00B9"/>
    <w:rsid w:val="007D2824"/>
    <w:rsid w:val="007D33C0"/>
    <w:rsid w:val="007D47FE"/>
    <w:rsid w:val="007D6078"/>
    <w:rsid w:val="007E11D3"/>
    <w:rsid w:val="007E123D"/>
    <w:rsid w:val="007E1606"/>
    <w:rsid w:val="007E1832"/>
    <w:rsid w:val="007E2185"/>
    <w:rsid w:val="007E41DE"/>
    <w:rsid w:val="007E47F3"/>
    <w:rsid w:val="007F1705"/>
    <w:rsid w:val="007F29B2"/>
    <w:rsid w:val="007F65E1"/>
    <w:rsid w:val="007F6ABA"/>
    <w:rsid w:val="007F7224"/>
    <w:rsid w:val="008003B2"/>
    <w:rsid w:val="0080073A"/>
    <w:rsid w:val="0080187F"/>
    <w:rsid w:val="00804EA6"/>
    <w:rsid w:val="00804F70"/>
    <w:rsid w:val="00805C62"/>
    <w:rsid w:val="00807D01"/>
    <w:rsid w:val="00817B0A"/>
    <w:rsid w:val="00821026"/>
    <w:rsid w:val="00821DE6"/>
    <w:rsid w:val="00823C35"/>
    <w:rsid w:val="00823CE6"/>
    <w:rsid w:val="00824D7F"/>
    <w:rsid w:val="00825AB6"/>
    <w:rsid w:val="00830348"/>
    <w:rsid w:val="00834A81"/>
    <w:rsid w:val="0083575D"/>
    <w:rsid w:val="00835D8F"/>
    <w:rsid w:val="00836D57"/>
    <w:rsid w:val="00836F36"/>
    <w:rsid w:val="008428A1"/>
    <w:rsid w:val="0084357E"/>
    <w:rsid w:val="00844E65"/>
    <w:rsid w:val="00845E4E"/>
    <w:rsid w:val="00847F8B"/>
    <w:rsid w:val="00855EDA"/>
    <w:rsid w:val="00856692"/>
    <w:rsid w:val="00861ED6"/>
    <w:rsid w:val="008625C6"/>
    <w:rsid w:val="008648E3"/>
    <w:rsid w:val="00870713"/>
    <w:rsid w:val="00872DC0"/>
    <w:rsid w:val="00873778"/>
    <w:rsid w:val="00873855"/>
    <w:rsid w:val="00873E66"/>
    <w:rsid w:val="008776DD"/>
    <w:rsid w:val="0088040F"/>
    <w:rsid w:val="00881776"/>
    <w:rsid w:val="008819E9"/>
    <w:rsid w:val="0088457E"/>
    <w:rsid w:val="00884708"/>
    <w:rsid w:val="00885C28"/>
    <w:rsid w:val="00885FF0"/>
    <w:rsid w:val="008905A2"/>
    <w:rsid w:val="00893F1E"/>
    <w:rsid w:val="0089404F"/>
    <w:rsid w:val="00894DE5"/>
    <w:rsid w:val="00894F76"/>
    <w:rsid w:val="008A0EE7"/>
    <w:rsid w:val="008A3F30"/>
    <w:rsid w:val="008A44F0"/>
    <w:rsid w:val="008A52FA"/>
    <w:rsid w:val="008A6A9E"/>
    <w:rsid w:val="008A7C56"/>
    <w:rsid w:val="008B35B9"/>
    <w:rsid w:val="008B3856"/>
    <w:rsid w:val="008B3B1E"/>
    <w:rsid w:val="008B5659"/>
    <w:rsid w:val="008B7F61"/>
    <w:rsid w:val="008C0E20"/>
    <w:rsid w:val="008C125C"/>
    <w:rsid w:val="008C1835"/>
    <w:rsid w:val="008C3E3D"/>
    <w:rsid w:val="008C7318"/>
    <w:rsid w:val="008D03C0"/>
    <w:rsid w:val="008D1037"/>
    <w:rsid w:val="008D119F"/>
    <w:rsid w:val="008D11A5"/>
    <w:rsid w:val="008D202B"/>
    <w:rsid w:val="008D2213"/>
    <w:rsid w:val="008E0712"/>
    <w:rsid w:val="008E1DF5"/>
    <w:rsid w:val="008E2BE0"/>
    <w:rsid w:val="008E3B72"/>
    <w:rsid w:val="008E6531"/>
    <w:rsid w:val="008E6F06"/>
    <w:rsid w:val="008F0DC4"/>
    <w:rsid w:val="008F33D8"/>
    <w:rsid w:val="008F3FCF"/>
    <w:rsid w:val="008F4F08"/>
    <w:rsid w:val="008F6054"/>
    <w:rsid w:val="008F6E5C"/>
    <w:rsid w:val="00900CC8"/>
    <w:rsid w:val="00901256"/>
    <w:rsid w:val="0090183A"/>
    <w:rsid w:val="00903341"/>
    <w:rsid w:val="009039B3"/>
    <w:rsid w:val="00905811"/>
    <w:rsid w:val="00906CC7"/>
    <w:rsid w:val="009106D4"/>
    <w:rsid w:val="00910D9B"/>
    <w:rsid w:val="00913180"/>
    <w:rsid w:val="00914D72"/>
    <w:rsid w:val="009159A2"/>
    <w:rsid w:val="00920070"/>
    <w:rsid w:val="00922AFD"/>
    <w:rsid w:val="00923D5A"/>
    <w:rsid w:val="00924BED"/>
    <w:rsid w:val="00927A50"/>
    <w:rsid w:val="00930E71"/>
    <w:rsid w:val="00930F23"/>
    <w:rsid w:val="00931127"/>
    <w:rsid w:val="00932B2D"/>
    <w:rsid w:val="00933BA4"/>
    <w:rsid w:val="00934561"/>
    <w:rsid w:val="00935B82"/>
    <w:rsid w:val="009373B5"/>
    <w:rsid w:val="00937543"/>
    <w:rsid w:val="00940205"/>
    <w:rsid w:val="00940C60"/>
    <w:rsid w:val="00941108"/>
    <w:rsid w:val="009435DA"/>
    <w:rsid w:val="009473DE"/>
    <w:rsid w:val="00950B12"/>
    <w:rsid w:val="0095437E"/>
    <w:rsid w:val="009565B6"/>
    <w:rsid w:val="00957888"/>
    <w:rsid w:val="0096095E"/>
    <w:rsid w:val="009609A0"/>
    <w:rsid w:val="00963701"/>
    <w:rsid w:val="00963CAE"/>
    <w:rsid w:val="009664EC"/>
    <w:rsid w:val="009725F0"/>
    <w:rsid w:val="00972CB6"/>
    <w:rsid w:val="00977E3B"/>
    <w:rsid w:val="00981022"/>
    <w:rsid w:val="00981747"/>
    <w:rsid w:val="00984646"/>
    <w:rsid w:val="00984838"/>
    <w:rsid w:val="00987FF3"/>
    <w:rsid w:val="009925BF"/>
    <w:rsid w:val="00995E31"/>
    <w:rsid w:val="009964F1"/>
    <w:rsid w:val="00997B66"/>
    <w:rsid w:val="009A066D"/>
    <w:rsid w:val="009A154C"/>
    <w:rsid w:val="009A318F"/>
    <w:rsid w:val="009A36D9"/>
    <w:rsid w:val="009A45E9"/>
    <w:rsid w:val="009B0CF1"/>
    <w:rsid w:val="009B37B2"/>
    <w:rsid w:val="009B6701"/>
    <w:rsid w:val="009C0A56"/>
    <w:rsid w:val="009C1611"/>
    <w:rsid w:val="009C4B14"/>
    <w:rsid w:val="009D0BB9"/>
    <w:rsid w:val="009D2008"/>
    <w:rsid w:val="009D2616"/>
    <w:rsid w:val="009E0868"/>
    <w:rsid w:val="009E227F"/>
    <w:rsid w:val="009E5586"/>
    <w:rsid w:val="009F2EAE"/>
    <w:rsid w:val="009F6875"/>
    <w:rsid w:val="00A0113A"/>
    <w:rsid w:val="00A0315B"/>
    <w:rsid w:val="00A07E6A"/>
    <w:rsid w:val="00A11F6A"/>
    <w:rsid w:val="00A11FDD"/>
    <w:rsid w:val="00A15587"/>
    <w:rsid w:val="00A15BF0"/>
    <w:rsid w:val="00A15E6D"/>
    <w:rsid w:val="00A179C3"/>
    <w:rsid w:val="00A22EAE"/>
    <w:rsid w:val="00A265D6"/>
    <w:rsid w:val="00A26F5E"/>
    <w:rsid w:val="00A30674"/>
    <w:rsid w:val="00A32072"/>
    <w:rsid w:val="00A40D34"/>
    <w:rsid w:val="00A41C86"/>
    <w:rsid w:val="00A44B11"/>
    <w:rsid w:val="00A47A95"/>
    <w:rsid w:val="00A54DC7"/>
    <w:rsid w:val="00A5533E"/>
    <w:rsid w:val="00A56EC9"/>
    <w:rsid w:val="00A57944"/>
    <w:rsid w:val="00A60241"/>
    <w:rsid w:val="00A6069E"/>
    <w:rsid w:val="00A608B6"/>
    <w:rsid w:val="00A65CD0"/>
    <w:rsid w:val="00A669B9"/>
    <w:rsid w:val="00A67BCE"/>
    <w:rsid w:val="00A67D85"/>
    <w:rsid w:val="00A70461"/>
    <w:rsid w:val="00A71F6E"/>
    <w:rsid w:val="00A72098"/>
    <w:rsid w:val="00A76128"/>
    <w:rsid w:val="00A77530"/>
    <w:rsid w:val="00A77633"/>
    <w:rsid w:val="00A8059E"/>
    <w:rsid w:val="00A806D5"/>
    <w:rsid w:val="00A80985"/>
    <w:rsid w:val="00A809CB"/>
    <w:rsid w:val="00A8106C"/>
    <w:rsid w:val="00A82592"/>
    <w:rsid w:val="00A82D5E"/>
    <w:rsid w:val="00A82D7A"/>
    <w:rsid w:val="00A87085"/>
    <w:rsid w:val="00A87781"/>
    <w:rsid w:val="00A87D0A"/>
    <w:rsid w:val="00A94FE6"/>
    <w:rsid w:val="00A97340"/>
    <w:rsid w:val="00A979F2"/>
    <w:rsid w:val="00AA0556"/>
    <w:rsid w:val="00AA5264"/>
    <w:rsid w:val="00AB16A8"/>
    <w:rsid w:val="00AB2363"/>
    <w:rsid w:val="00AB623A"/>
    <w:rsid w:val="00AB63AF"/>
    <w:rsid w:val="00AB7779"/>
    <w:rsid w:val="00AC0479"/>
    <w:rsid w:val="00AC0EEC"/>
    <w:rsid w:val="00AC2098"/>
    <w:rsid w:val="00AC55A1"/>
    <w:rsid w:val="00AC661A"/>
    <w:rsid w:val="00AD1646"/>
    <w:rsid w:val="00AD1EFA"/>
    <w:rsid w:val="00AD2DF2"/>
    <w:rsid w:val="00AD6C09"/>
    <w:rsid w:val="00AD7690"/>
    <w:rsid w:val="00AE226B"/>
    <w:rsid w:val="00AE3847"/>
    <w:rsid w:val="00AE453E"/>
    <w:rsid w:val="00AE4610"/>
    <w:rsid w:val="00AE4F9A"/>
    <w:rsid w:val="00AE635E"/>
    <w:rsid w:val="00AE75D7"/>
    <w:rsid w:val="00AE781A"/>
    <w:rsid w:val="00AF09CE"/>
    <w:rsid w:val="00AF25E1"/>
    <w:rsid w:val="00AF3067"/>
    <w:rsid w:val="00AF5199"/>
    <w:rsid w:val="00AF5A99"/>
    <w:rsid w:val="00B001C3"/>
    <w:rsid w:val="00B00612"/>
    <w:rsid w:val="00B00EAE"/>
    <w:rsid w:val="00B01C43"/>
    <w:rsid w:val="00B02580"/>
    <w:rsid w:val="00B0276D"/>
    <w:rsid w:val="00B0330D"/>
    <w:rsid w:val="00B03ABB"/>
    <w:rsid w:val="00B03BAC"/>
    <w:rsid w:val="00B0448D"/>
    <w:rsid w:val="00B04654"/>
    <w:rsid w:val="00B14077"/>
    <w:rsid w:val="00B22442"/>
    <w:rsid w:val="00B22446"/>
    <w:rsid w:val="00B22E3F"/>
    <w:rsid w:val="00B23F08"/>
    <w:rsid w:val="00B244B1"/>
    <w:rsid w:val="00B249B4"/>
    <w:rsid w:val="00B26CA5"/>
    <w:rsid w:val="00B30038"/>
    <w:rsid w:val="00B301C1"/>
    <w:rsid w:val="00B30AD9"/>
    <w:rsid w:val="00B33539"/>
    <w:rsid w:val="00B33C80"/>
    <w:rsid w:val="00B352F6"/>
    <w:rsid w:val="00B36804"/>
    <w:rsid w:val="00B374C1"/>
    <w:rsid w:val="00B40622"/>
    <w:rsid w:val="00B41D36"/>
    <w:rsid w:val="00B42C0D"/>
    <w:rsid w:val="00B44CC5"/>
    <w:rsid w:val="00B5018C"/>
    <w:rsid w:val="00B51616"/>
    <w:rsid w:val="00B54270"/>
    <w:rsid w:val="00B54F44"/>
    <w:rsid w:val="00B54FF8"/>
    <w:rsid w:val="00B55758"/>
    <w:rsid w:val="00B5582A"/>
    <w:rsid w:val="00B62815"/>
    <w:rsid w:val="00B62AB5"/>
    <w:rsid w:val="00B65D97"/>
    <w:rsid w:val="00B6774F"/>
    <w:rsid w:val="00B67A5A"/>
    <w:rsid w:val="00B71363"/>
    <w:rsid w:val="00B714AB"/>
    <w:rsid w:val="00B75520"/>
    <w:rsid w:val="00B76436"/>
    <w:rsid w:val="00B82F92"/>
    <w:rsid w:val="00B83AE3"/>
    <w:rsid w:val="00B844A9"/>
    <w:rsid w:val="00B92E47"/>
    <w:rsid w:val="00B937B6"/>
    <w:rsid w:val="00B94406"/>
    <w:rsid w:val="00B94755"/>
    <w:rsid w:val="00B95DA8"/>
    <w:rsid w:val="00B972BE"/>
    <w:rsid w:val="00BA0FEB"/>
    <w:rsid w:val="00BA138D"/>
    <w:rsid w:val="00BA255E"/>
    <w:rsid w:val="00BA2C12"/>
    <w:rsid w:val="00BA7803"/>
    <w:rsid w:val="00BB02DF"/>
    <w:rsid w:val="00BB20BB"/>
    <w:rsid w:val="00BB2885"/>
    <w:rsid w:val="00BB4504"/>
    <w:rsid w:val="00BB6461"/>
    <w:rsid w:val="00BC0D5A"/>
    <w:rsid w:val="00BC0E99"/>
    <w:rsid w:val="00BC44D3"/>
    <w:rsid w:val="00BD21AC"/>
    <w:rsid w:val="00BD2C67"/>
    <w:rsid w:val="00BD380E"/>
    <w:rsid w:val="00BD425F"/>
    <w:rsid w:val="00BD6D8F"/>
    <w:rsid w:val="00BD7922"/>
    <w:rsid w:val="00BE1458"/>
    <w:rsid w:val="00BE384D"/>
    <w:rsid w:val="00BF2854"/>
    <w:rsid w:val="00BF6C55"/>
    <w:rsid w:val="00C02B88"/>
    <w:rsid w:val="00C046CF"/>
    <w:rsid w:val="00C04CDD"/>
    <w:rsid w:val="00C06763"/>
    <w:rsid w:val="00C10938"/>
    <w:rsid w:val="00C121B8"/>
    <w:rsid w:val="00C13AAB"/>
    <w:rsid w:val="00C153A9"/>
    <w:rsid w:val="00C1619D"/>
    <w:rsid w:val="00C17028"/>
    <w:rsid w:val="00C2028A"/>
    <w:rsid w:val="00C212C6"/>
    <w:rsid w:val="00C21EF4"/>
    <w:rsid w:val="00C2218F"/>
    <w:rsid w:val="00C23A3E"/>
    <w:rsid w:val="00C277D2"/>
    <w:rsid w:val="00C27B01"/>
    <w:rsid w:val="00C335EF"/>
    <w:rsid w:val="00C337FE"/>
    <w:rsid w:val="00C34578"/>
    <w:rsid w:val="00C3486D"/>
    <w:rsid w:val="00C378EB"/>
    <w:rsid w:val="00C4088C"/>
    <w:rsid w:val="00C51F43"/>
    <w:rsid w:val="00C5253D"/>
    <w:rsid w:val="00C533F6"/>
    <w:rsid w:val="00C5494B"/>
    <w:rsid w:val="00C5577F"/>
    <w:rsid w:val="00C576C1"/>
    <w:rsid w:val="00C60925"/>
    <w:rsid w:val="00C63A07"/>
    <w:rsid w:val="00C664E4"/>
    <w:rsid w:val="00C6750D"/>
    <w:rsid w:val="00C7049D"/>
    <w:rsid w:val="00C71B8D"/>
    <w:rsid w:val="00C73652"/>
    <w:rsid w:val="00C7527D"/>
    <w:rsid w:val="00C752CF"/>
    <w:rsid w:val="00C81AC8"/>
    <w:rsid w:val="00C81BDE"/>
    <w:rsid w:val="00C81E56"/>
    <w:rsid w:val="00C8265C"/>
    <w:rsid w:val="00C864E0"/>
    <w:rsid w:val="00C87943"/>
    <w:rsid w:val="00C9217E"/>
    <w:rsid w:val="00C943E6"/>
    <w:rsid w:val="00C9469E"/>
    <w:rsid w:val="00CA1036"/>
    <w:rsid w:val="00CA109B"/>
    <w:rsid w:val="00CA11E8"/>
    <w:rsid w:val="00CA2002"/>
    <w:rsid w:val="00CA21B6"/>
    <w:rsid w:val="00CA3086"/>
    <w:rsid w:val="00CB1BB7"/>
    <w:rsid w:val="00CB3EEA"/>
    <w:rsid w:val="00CB722F"/>
    <w:rsid w:val="00CB7611"/>
    <w:rsid w:val="00CC262B"/>
    <w:rsid w:val="00CC437E"/>
    <w:rsid w:val="00CC462A"/>
    <w:rsid w:val="00CD002B"/>
    <w:rsid w:val="00CD36D9"/>
    <w:rsid w:val="00CD462D"/>
    <w:rsid w:val="00CD4F46"/>
    <w:rsid w:val="00CD5B8B"/>
    <w:rsid w:val="00CD5FEB"/>
    <w:rsid w:val="00CD6EA0"/>
    <w:rsid w:val="00CE2FF1"/>
    <w:rsid w:val="00CE3947"/>
    <w:rsid w:val="00CE6F95"/>
    <w:rsid w:val="00CF07B0"/>
    <w:rsid w:val="00CF423B"/>
    <w:rsid w:val="00CF4CF5"/>
    <w:rsid w:val="00CF509F"/>
    <w:rsid w:val="00CF555C"/>
    <w:rsid w:val="00CF60D1"/>
    <w:rsid w:val="00D018B3"/>
    <w:rsid w:val="00D0334D"/>
    <w:rsid w:val="00D06E20"/>
    <w:rsid w:val="00D10217"/>
    <w:rsid w:val="00D11878"/>
    <w:rsid w:val="00D1362F"/>
    <w:rsid w:val="00D14F22"/>
    <w:rsid w:val="00D154B7"/>
    <w:rsid w:val="00D1693A"/>
    <w:rsid w:val="00D17644"/>
    <w:rsid w:val="00D20110"/>
    <w:rsid w:val="00D2244A"/>
    <w:rsid w:val="00D24873"/>
    <w:rsid w:val="00D24EB5"/>
    <w:rsid w:val="00D269A0"/>
    <w:rsid w:val="00D3003A"/>
    <w:rsid w:val="00D32D3F"/>
    <w:rsid w:val="00D33BF0"/>
    <w:rsid w:val="00D340FF"/>
    <w:rsid w:val="00D37FCC"/>
    <w:rsid w:val="00D41229"/>
    <w:rsid w:val="00D4506B"/>
    <w:rsid w:val="00D46F27"/>
    <w:rsid w:val="00D52B65"/>
    <w:rsid w:val="00D60CF5"/>
    <w:rsid w:val="00D61AF5"/>
    <w:rsid w:val="00D625F8"/>
    <w:rsid w:val="00D64644"/>
    <w:rsid w:val="00D72ABE"/>
    <w:rsid w:val="00D72C41"/>
    <w:rsid w:val="00D74439"/>
    <w:rsid w:val="00D76296"/>
    <w:rsid w:val="00D8027A"/>
    <w:rsid w:val="00D80D6E"/>
    <w:rsid w:val="00D818D5"/>
    <w:rsid w:val="00D81ABB"/>
    <w:rsid w:val="00D82D3F"/>
    <w:rsid w:val="00D84986"/>
    <w:rsid w:val="00D86596"/>
    <w:rsid w:val="00D8799F"/>
    <w:rsid w:val="00D87CBD"/>
    <w:rsid w:val="00D908FC"/>
    <w:rsid w:val="00D90F24"/>
    <w:rsid w:val="00D9278B"/>
    <w:rsid w:val="00D93222"/>
    <w:rsid w:val="00D94171"/>
    <w:rsid w:val="00D94A93"/>
    <w:rsid w:val="00D94D57"/>
    <w:rsid w:val="00D950F1"/>
    <w:rsid w:val="00D97927"/>
    <w:rsid w:val="00DA038C"/>
    <w:rsid w:val="00DA18C0"/>
    <w:rsid w:val="00DA3654"/>
    <w:rsid w:val="00DA55BA"/>
    <w:rsid w:val="00DB0662"/>
    <w:rsid w:val="00DB1D6C"/>
    <w:rsid w:val="00DB29F1"/>
    <w:rsid w:val="00DB2B96"/>
    <w:rsid w:val="00DB2CA5"/>
    <w:rsid w:val="00DB3063"/>
    <w:rsid w:val="00DB378A"/>
    <w:rsid w:val="00DB3BC3"/>
    <w:rsid w:val="00DB4603"/>
    <w:rsid w:val="00DB5E77"/>
    <w:rsid w:val="00DB7E3F"/>
    <w:rsid w:val="00DC1A35"/>
    <w:rsid w:val="00DC4382"/>
    <w:rsid w:val="00DC62DA"/>
    <w:rsid w:val="00DD3831"/>
    <w:rsid w:val="00DD55AA"/>
    <w:rsid w:val="00DD56A5"/>
    <w:rsid w:val="00DD60A6"/>
    <w:rsid w:val="00DD60D1"/>
    <w:rsid w:val="00DE4DF9"/>
    <w:rsid w:val="00DE5445"/>
    <w:rsid w:val="00DE79E5"/>
    <w:rsid w:val="00DF0C24"/>
    <w:rsid w:val="00DF27AE"/>
    <w:rsid w:val="00DF2956"/>
    <w:rsid w:val="00DF2C66"/>
    <w:rsid w:val="00E001B3"/>
    <w:rsid w:val="00E036BA"/>
    <w:rsid w:val="00E03E11"/>
    <w:rsid w:val="00E10B85"/>
    <w:rsid w:val="00E10F8F"/>
    <w:rsid w:val="00E14F1D"/>
    <w:rsid w:val="00E152AC"/>
    <w:rsid w:val="00E167EA"/>
    <w:rsid w:val="00E213B1"/>
    <w:rsid w:val="00E24BAF"/>
    <w:rsid w:val="00E24ED4"/>
    <w:rsid w:val="00E33ED6"/>
    <w:rsid w:val="00E35CDA"/>
    <w:rsid w:val="00E43800"/>
    <w:rsid w:val="00E450EB"/>
    <w:rsid w:val="00E45111"/>
    <w:rsid w:val="00E459D1"/>
    <w:rsid w:val="00E46A9E"/>
    <w:rsid w:val="00E50244"/>
    <w:rsid w:val="00E54300"/>
    <w:rsid w:val="00E56424"/>
    <w:rsid w:val="00E565D3"/>
    <w:rsid w:val="00E61830"/>
    <w:rsid w:val="00E6424D"/>
    <w:rsid w:val="00E65184"/>
    <w:rsid w:val="00E651F7"/>
    <w:rsid w:val="00E71B9F"/>
    <w:rsid w:val="00E746A5"/>
    <w:rsid w:val="00E74DAB"/>
    <w:rsid w:val="00E75CE0"/>
    <w:rsid w:val="00E801DD"/>
    <w:rsid w:val="00E801E4"/>
    <w:rsid w:val="00E81B8C"/>
    <w:rsid w:val="00E84DD5"/>
    <w:rsid w:val="00E864BB"/>
    <w:rsid w:val="00E870C3"/>
    <w:rsid w:val="00E873D4"/>
    <w:rsid w:val="00E87998"/>
    <w:rsid w:val="00E924A7"/>
    <w:rsid w:val="00E943E5"/>
    <w:rsid w:val="00E94DED"/>
    <w:rsid w:val="00E9671A"/>
    <w:rsid w:val="00EA044A"/>
    <w:rsid w:val="00EA0951"/>
    <w:rsid w:val="00EA113E"/>
    <w:rsid w:val="00EA1D6B"/>
    <w:rsid w:val="00EA5B38"/>
    <w:rsid w:val="00EA717C"/>
    <w:rsid w:val="00EA724F"/>
    <w:rsid w:val="00EB0FA6"/>
    <w:rsid w:val="00EB20A1"/>
    <w:rsid w:val="00EB402F"/>
    <w:rsid w:val="00EB44EC"/>
    <w:rsid w:val="00EB4D48"/>
    <w:rsid w:val="00EB4F10"/>
    <w:rsid w:val="00EB5094"/>
    <w:rsid w:val="00EB607B"/>
    <w:rsid w:val="00EB6638"/>
    <w:rsid w:val="00EB777E"/>
    <w:rsid w:val="00EC285C"/>
    <w:rsid w:val="00EC4510"/>
    <w:rsid w:val="00EC4834"/>
    <w:rsid w:val="00EC5930"/>
    <w:rsid w:val="00EC5E05"/>
    <w:rsid w:val="00EC6202"/>
    <w:rsid w:val="00EC7090"/>
    <w:rsid w:val="00ED0F1C"/>
    <w:rsid w:val="00ED2FDB"/>
    <w:rsid w:val="00ED3AEF"/>
    <w:rsid w:val="00EE001E"/>
    <w:rsid w:val="00EE0090"/>
    <w:rsid w:val="00EE03D8"/>
    <w:rsid w:val="00EE2463"/>
    <w:rsid w:val="00EE43C1"/>
    <w:rsid w:val="00EE445E"/>
    <w:rsid w:val="00EE497A"/>
    <w:rsid w:val="00EE4E04"/>
    <w:rsid w:val="00EE5009"/>
    <w:rsid w:val="00EF24B9"/>
    <w:rsid w:val="00EF2A7D"/>
    <w:rsid w:val="00EF2C21"/>
    <w:rsid w:val="00EF3596"/>
    <w:rsid w:val="00EF461F"/>
    <w:rsid w:val="00F01A08"/>
    <w:rsid w:val="00F03595"/>
    <w:rsid w:val="00F06C58"/>
    <w:rsid w:val="00F1243A"/>
    <w:rsid w:val="00F13448"/>
    <w:rsid w:val="00F1568D"/>
    <w:rsid w:val="00F23111"/>
    <w:rsid w:val="00F231DB"/>
    <w:rsid w:val="00F23258"/>
    <w:rsid w:val="00F23323"/>
    <w:rsid w:val="00F26E26"/>
    <w:rsid w:val="00F3051E"/>
    <w:rsid w:val="00F30D99"/>
    <w:rsid w:val="00F31B09"/>
    <w:rsid w:val="00F32A68"/>
    <w:rsid w:val="00F33CAC"/>
    <w:rsid w:val="00F35B3A"/>
    <w:rsid w:val="00F36C1F"/>
    <w:rsid w:val="00F406E0"/>
    <w:rsid w:val="00F40BFE"/>
    <w:rsid w:val="00F40CEC"/>
    <w:rsid w:val="00F42F5A"/>
    <w:rsid w:val="00F4678F"/>
    <w:rsid w:val="00F54072"/>
    <w:rsid w:val="00F57614"/>
    <w:rsid w:val="00F6011D"/>
    <w:rsid w:val="00F61006"/>
    <w:rsid w:val="00F63735"/>
    <w:rsid w:val="00F63A52"/>
    <w:rsid w:val="00F646B9"/>
    <w:rsid w:val="00F64A72"/>
    <w:rsid w:val="00F718B6"/>
    <w:rsid w:val="00F71D34"/>
    <w:rsid w:val="00F72965"/>
    <w:rsid w:val="00F7404C"/>
    <w:rsid w:val="00F7659F"/>
    <w:rsid w:val="00F82DE1"/>
    <w:rsid w:val="00F83E51"/>
    <w:rsid w:val="00F86EF2"/>
    <w:rsid w:val="00F9219A"/>
    <w:rsid w:val="00F946FC"/>
    <w:rsid w:val="00F95D12"/>
    <w:rsid w:val="00F970F2"/>
    <w:rsid w:val="00F97D4A"/>
    <w:rsid w:val="00FA3D3F"/>
    <w:rsid w:val="00FA4E41"/>
    <w:rsid w:val="00FA54CB"/>
    <w:rsid w:val="00FB16CB"/>
    <w:rsid w:val="00FB1C3E"/>
    <w:rsid w:val="00FB1D27"/>
    <w:rsid w:val="00FB29A6"/>
    <w:rsid w:val="00FB33A2"/>
    <w:rsid w:val="00FB388D"/>
    <w:rsid w:val="00FC1BF2"/>
    <w:rsid w:val="00FC28FE"/>
    <w:rsid w:val="00FC2A9C"/>
    <w:rsid w:val="00FC408E"/>
    <w:rsid w:val="00FC57E4"/>
    <w:rsid w:val="00FC6215"/>
    <w:rsid w:val="00FC6E70"/>
    <w:rsid w:val="00FC737B"/>
    <w:rsid w:val="00FD08A6"/>
    <w:rsid w:val="00FD1253"/>
    <w:rsid w:val="00FD445A"/>
    <w:rsid w:val="00FD4D51"/>
    <w:rsid w:val="00FD6479"/>
    <w:rsid w:val="00FD6EFE"/>
    <w:rsid w:val="00FE0DF7"/>
    <w:rsid w:val="00FE11E0"/>
    <w:rsid w:val="00FE1CC9"/>
    <w:rsid w:val="00FE6EAD"/>
    <w:rsid w:val="00FE7A38"/>
    <w:rsid w:val="00FF0538"/>
    <w:rsid w:val="00FF1E84"/>
    <w:rsid w:val="00FF34D4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4C"/>
    <w:pPr>
      <w:spacing w:after="200"/>
      <w:ind w:firstLine="567"/>
      <w:jc w:val="both"/>
    </w:pPr>
    <w:rPr>
      <w:rFonts w:ascii="Times New Roman" w:hAnsi="Times New Roman" w:cs="Times New Roman"/>
      <w:spacing w:val="-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49D"/>
    <w:rPr>
      <w:rFonts w:ascii="Tahoma" w:hAnsi="Tahoma" w:cs="Tahoma"/>
      <w:spacing w:val="-3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95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5092"/>
    <w:rPr>
      <w:rFonts w:ascii="Times New Roman" w:hAnsi="Times New Roman" w:cs="Times New Roman"/>
      <w:spacing w:val="-3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195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5092"/>
    <w:rPr>
      <w:rFonts w:ascii="Times New Roman" w:hAnsi="Times New Roman" w:cs="Times New Roman"/>
      <w:spacing w:val="-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4C"/>
    <w:pPr>
      <w:spacing w:after="200"/>
      <w:ind w:firstLine="567"/>
      <w:jc w:val="both"/>
    </w:pPr>
    <w:rPr>
      <w:rFonts w:ascii="Times New Roman" w:hAnsi="Times New Roman" w:cs="Times New Roman"/>
      <w:spacing w:val="-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49D"/>
    <w:rPr>
      <w:rFonts w:ascii="Tahoma" w:hAnsi="Tahoma" w:cs="Tahoma"/>
      <w:spacing w:val="-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1443.100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 Мария Сергеевна</dc:creator>
  <cp:lastModifiedBy>Lenovo User</cp:lastModifiedBy>
  <cp:revision>2</cp:revision>
  <cp:lastPrinted>2013-01-29T09:34:00Z</cp:lastPrinted>
  <dcterms:created xsi:type="dcterms:W3CDTF">2013-01-29T11:33:00Z</dcterms:created>
  <dcterms:modified xsi:type="dcterms:W3CDTF">2013-01-29T11:33:00Z</dcterms:modified>
</cp:coreProperties>
</file>