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2B" w:rsidRDefault="008B62FD" w:rsidP="00C65564">
      <w:pPr>
        <w:jc w:val="right"/>
      </w:pPr>
      <w:r>
        <w:rPr>
          <w:szCs w:val="28"/>
        </w:rPr>
        <w:t xml:space="preserve">     Проект</w:t>
      </w:r>
    </w:p>
    <w:p w:rsidR="000A4C64" w:rsidRDefault="000A4C64"/>
    <w:p w:rsidR="0002122B" w:rsidRDefault="0002122B" w:rsidP="0002122B">
      <w:pPr>
        <w:pStyle w:val="31"/>
      </w:pPr>
      <w:r>
        <w:rPr>
          <w:szCs w:val="36"/>
        </w:rPr>
        <w:t>ПРАВИТЕЛЬСТВО   РОССИЙСКОЙ   ФЕДЕРАЦИИ</w:t>
      </w:r>
    </w:p>
    <w:p w:rsidR="0002122B" w:rsidRDefault="0002122B" w:rsidP="0002122B">
      <w:pPr>
        <w:pStyle w:val="2"/>
      </w:pPr>
    </w:p>
    <w:p w:rsidR="0002122B" w:rsidRDefault="0002122B" w:rsidP="0002122B">
      <w:pPr>
        <w:pStyle w:val="a3"/>
      </w:pPr>
      <w:r>
        <w:rPr>
          <w:szCs w:val="30"/>
        </w:rPr>
        <w:t>П О С Т А Н О В Л Е Н И Е</w:t>
      </w:r>
    </w:p>
    <w:p w:rsidR="0002122B" w:rsidRPr="00657F81" w:rsidRDefault="0002122B" w:rsidP="0002122B">
      <w:pPr>
        <w:pStyle w:val="a5"/>
        <w:rPr>
          <w:lang w:val="ru-RU"/>
        </w:rPr>
      </w:pPr>
    </w:p>
    <w:p w:rsidR="0002122B" w:rsidRPr="00620BF8" w:rsidRDefault="0002122B" w:rsidP="0002122B">
      <w:pPr>
        <w:pStyle w:val="a4"/>
      </w:pPr>
      <w:r>
        <w:rPr>
          <w:szCs w:val="28"/>
        </w:rPr>
        <w:t>от</w:t>
      </w:r>
      <w:bookmarkStart w:id="0" w:name="From"/>
      <w:bookmarkEnd w:id="0"/>
      <w:r>
        <w:rPr>
          <w:szCs w:val="28"/>
        </w:rPr>
        <w:t>___________ 20__ г. №</w:t>
      </w:r>
      <w:bookmarkStart w:id="1" w:name="SignNumber"/>
      <w:bookmarkEnd w:id="1"/>
      <w:r>
        <w:rPr>
          <w:szCs w:val="28"/>
        </w:rPr>
        <w:t xml:space="preserve"> _____</w:t>
      </w:r>
    </w:p>
    <w:p w:rsidR="0002122B" w:rsidRDefault="0002122B" w:rsidP="0002122B">
      <w:pPr>
        <w:pStyle w:val="10"/>
      </w:pPr>
    </w:p>
    <w:p w:rsidR="0002122B" w:rsidRPr="00657F81" w:rsidRDefault="0002122B" w:rsidP="0002122B">
      <w:pPr>
        <w:pStyle w:val="a5"/>
        <w:rPr>
          <w:lang w:val="ru-RU"/>
        </w:rPr>
      </w:pPr>
    </w:p>
    <w:p w:rsidR="00FA2846" w:rsidRPr="00657F81" w:rsidRDefault="006148D8" w:rsidP="0002122B">
      <w:pPr>
        <w:pStyle w:val="a5"/>
        <w:rPr>
          <w:b/>
          <w:lang w:val="ru-RU"/>
        </w:rPr>
      </w:pPr>
      <w:r>
        <w:rPr>
          <w:b/>
          <w:szCs w:val="28"/>
          <w:lang w:val="ru-RU"/>
        </w:rPr>
        <w:t>О П</w:t>
      </w:r>
      <w:r w:rsidR="00013176" w:rsidRPr="00657F81">
        <w:rPr>
          <w:b/>
          <w:szCs w:val="28"/>
          <w:lang w:val="ru-RU"/>
        </w:rPr>
        <w:t>равилах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</w:r>
    </w:p>
    <w:p w:rsidR="0002122B" w:rsidRPr="00657F81" w:rsidRDefault="0002122B" w:rsidP="0002122B">
      <w:pPr>
        <w:pStyle w:val="a5"/>
        <w:rPr>
          <w:lang w:val="ru-RU"/>
        </w:rPr>
      </w:pPr>
    </w:p>
    <w:p w:rsidR="004A4B13" w:rsidRPr="00657F81" w:rsidRDefault="004A4B13" w:rsidP="0002122B">
      <w:pPr>
        <w:pStyle w:val="a5"/>
        <w:rPr>
          <w:lang w:val="ru-RU"/>
        </w:rPr>
      </w:pPr>
    </w:p>
    <w:p w:rsidR="004A4B13" w:rsidRPr="00657F81" w:rsidRDefault="004A4B13" w:rsidP="0002122B">
      <w:pPr>
        <w:pStyle w:val="a5"/>
        <w:rPr>
          <w:lang w:val="ru-RU"/>
        </w:rPr>
      </w:pPr>
    </w:p>
    <w:p w:rsidR="0002122B" w:rsidRDefault="0002122B" w:rsidP="0002122B">
      <w:pPr>
        <w:ind w:firstLine="709"/>
      </w:pPr>
      <w:r>
        <w:rPr>
          <w:rFonts w:ascii="Times New Roman" w:hAnsi="Times New Roman"/>
          <w:szCs w:val="28"/>
        </w:rPr>
        <w:t xml:space="preserve">Правительство Российской Федерации </w:t>
      </w:r>
      <w:r>
        <w:rPr>
          <w:b/>
          <w:szCs w:val="28"/>
        </w:rPr>
        <w:t>п о с т а н о в л я е т</w:t>
      </w:r>
      <w:r>
        <w:rPr>
          <w:szCs w:val="28"/>
        </w:rPr>
        <w:t>:</w:t>
      </w:r>
    </w:p>
    <w:p w:rsidR="004A4B13" w:rsidRDefault="0017350F" w:rsidP="004A4B13">
      <w:pPr>
        <w:ind w:firstLine="709"/>
      </w:pPr>
      <w:r>
        <w:rPr>
          <w:szCs w:val="28"/>
        </w:rPr>
        <w:t>1. Утвердить прилагаемые Правила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эффективности.</w:t>
      </w:r>
    </w:p>
    <w:p w:rsidR="004A4B13" w:rsidRDefault="008B62FD" w:rsidP="004A4B13">
      <w:pPr>
        <w:ind w:firstLine="709"/>
      </w:pPr>
      <w:r>
        <w:rPr>
          <w:szCs w:val="28"/>
        </w:rPr>
        <w:t>2. Министерству энергетики Российской Федерации</w:t>
      </w:r>
      <w:r w:rsidR="00B46183">
        <w:rPr>
          <w:szCs w:val="28"/>
        </w:rPr>
        <w:t xml:space="preserve"> </w:t>
      </w:r>
      <w:r>
        <w:rPr>
          <w:szCs w:val="28"/>
        </w:rPr>
        <w:t>в течение</w:t>
      </w:r>
      <w:r w:rsidR="004C01CB">
        <w:rPr>
          <w:szCs w:val="28"/>
        </w:rPr>
        <w:br/>
      </w:r>
      <w:r w:rsidR="00CA76CE">
        <w:rPr>
          <w:szCs w:val="28"/>
        </w:rPr>
        <w:t>6 месяцев со дн</w:t>
      </w:r>
      <w:r>
        <w:rPr>
          <w:szCs w:val="28"/>
        </w:rPr>
        <w:t>я официального опубликования настоящего постановления утвердить:</w:t>
      </w:r>
    </w:p>
    <w:p w:rsidR="004A4B13" w:rsidRDefault="008B62FD" w:rsidP="004A4B13">
      <w:pPr>
        <w:ind w:firstLine="709"/>
      </w:pPr>
      <w:r>
        <w:rPr>
          <w:rFonts w:ascii="Times New Roman" w:hAnsi="Times New Roman"/>
          <w:bCs/>
          <w:szCs w:val="28"/>
        </w:rPr>
        <w:t>порядок конкурсного отбора субъектов Российской Федерации, бюджетам которых предоставляются субсидии</w:t>
      </w:r>
      <w:r w:rsidR="00F762EA">
        <w:rPr>
          <w:rFonts w:ascii="Times New Roman" w:hAnsi="Times New Roman"/>
          <w:bCs/>
          <w:szCs w:val="28"/>
        </w:rPr>
        <w:t xml:space="preserve">, в том числе </w:t>
      </w:r>
      <w:r w:rsidR="00F762EA">
        <w:rPr>
          <w:rFonts w:ascii="Times New Roman" w:eastAsiaTheme="minorHAnsi" w:hAnsi="Times New Roman"/>
          <w:szCs w:val="28"/>
        </w:rPr>
        <w:t xml:space="preserve">перечень, формы и </w:t>
      </w:r>
      <w:hyperlink r:id="rId8">
        <w:r w:rsidR="00F762EA">
          <w:rPr>
            <w:rFonts w:ascii="Times New Roman" w:eastAsiaTheme="minorHAnsi" w:hAnsi="Times New Roman"/>
            <w:szCs w:val="28"/>
          </w:rPr>
          <w:t>сроки</w:t>
        </w:r>
      </w:hyperlink>
      <w:r w:rsidR="00F762EA">
        <w:rPr>
          <w:rFonts w:ascii="Times New Roman" w:eastAsiaTheme="minorHAnsi" w:hAnsi="Times New Roman"/>
          <w:szCs w:val="28"/>
        </w:rPr>
        <w:t xml:space="preserve"> представления документов, необходимых для получения субсидии, </w:t>
      </w:r>
      <w:r w:rsidR="00F762EA" w:rsidRPr="0003207A">
        <w:rPr>
          <w:rFonts w:ascii="Times New Roman" w:eastAsiaTheme="minorHAnsi" w:hAnsi="Times New Roman"/>
          <w:szCs w:val="28"/>
        </w:rPr>
        <w:t>расчет значений показателей, определяющих возможность субъектов Российской Федерации к получению субсидии</w:t>
      </w:r>
      <w:r w:rsidR="00F762EA">
        <w:rPr>
          <w:rFonts w:ascii="Times New Roman" w:eastAsiaTheme="minorHAnsi" w:hAnsi="Times New Roman"/>
          <w:szCs w:val="28"/>
        </w:rPr>
        <w:t xml:space="preserve">, состав и </w:t>
      </w:r>
      <w:hyperlink r:id="rId9">
        <w:r w:rsidR="00F762EA">
          <w:rPr>
            <w:rFonts w:ascii="Times New Roman" w:eastAsiaTheme="minorHAnsi" w:hAnsi="Times New Roman"/>
            <w:szCs w:val="28"/>
          </w:rPr>
          <w:t>положение</w:t>
        </w:r>
      </w:hyperlink>
      <w:r w:rsidR="00F762EA">
        <w:rPr>
          <w:rFonts w:ascii="Times New Roman" w:eastAsiaTheme="minorHAnsi" w:hAnsi="Times New Roman"/>
          <w:szCs w:val="28"/>
        </w:rPr>
        <w:t xml:space="preserve"> о конкурсной комиссии по отбору субъектов Российской Федерации, бюджетам которых предоставляются субсидии</w:t>
      </w:r>
      <w:r>
        <w:rPr>
          <w:rFonts w:ascii="Times New Roman" w:hAnsi="Times New Roman"/>
          <w:bCs/>
          <w:szCs w:val="28"/>
        </w:rPr>
        <w:t>;</w:t>
      </w:r>
    </w:p>
    <w:p w:rsidR="004A4B13" w:rsidRDefault="00B14CA3" w:rsidP="004A4B13">
      <w:pPr>
        <w:ind w:firstLine="709"/>
      </w:pPr>
      <w:r>
        <w:rPr>
          <w:rFonts w:ascii="Times New Roman" w:eastAsiaTheme="minorHAnsi" w:hAnsi="Times New Roman"/>
          <w:szCs w:val="28"/>
        </w:rPr>
        <w:t>порядок, формы и сроки представления субъектами Российской Федерации отчетности о расходах бюджета субъекта Российской Федерации, источником финансового обеспечения которых является субсидия, достижении значений показателей результативности предоставления субсиди</w:t>
      </w:r>
      <w:r w:rsidR="006148D8">
        <w:rPr>
          <w:rFonts w:ascii="Times New Roman" w:eastAsiaTheme="minorHAnsi" w:hAnsi="Times New Roman"/>
          <w:szCs w:val="28"/>
        </w:rPr>
        <w:t>и</w:t>
      </w:r>
      <w:r>
        <w:rPr>
          <w:rFonts w:ascii="Times New Roman" w:eastAsiaTheme="minorHAnsi" w:hAnsi="Times New Roman"/>
          <w:szCs w:val="28"/>
        </w:rPr>
        <w:t xml:space="preserve">, </w:t>
      </w:r>
      <w:r>
        <w:rPr>
          <w:rFonts w:eastAsiaTheme="minorHAnsi" w:cs="Times New Roman CYR"/>
          <w:szCs w:val="28"/>
        </w:rPr>
        <w:t xml:space="preserve">выполнении </w:t>
      </w:r>
      <w:r w:rsidR="007B02BD">
        <w:rPr>
          <w:rFonts w:eastAsiaTheme="minorHAnsi" w:cs="Times New Roman CYR"/>
          <w:szCs w:val="28"/>
        </w:rPr>
        <w:t>объема</w:t>
      </w:r>
      <w:r>
        <w:rPr>
          <w:rFonts w:eastAsiaTheme="minorHAnsi" w:cs="Times New Roman CYR"/>
          <w:szCs w:val="28"/>
        </w:rPr>
        <w:t xml:space="preserve"> софинансирования расходного обязательства субъекта Российской Федерации на реализацию региональной программы в области энергосбережения и повышения энергетической эффективности</w:t>
      </w:r>
      <w:r w:rsidR="007B02BD">
        <w:rPr>
          <w:rFonts w:eastAsiaTheme="minorHAnsi" w:cs="Times New Roman CYR"/>
          <w:szCs w:val="28"/>
        </w:rPr>
        <w:t xml:space="preserve"> за счет </w:t>
      </w:r>
      <w:r w:rsidR="00E60FA5">
        <w:rPr>
          <w:rFonts w:eastAsiaTheme="minorHAnsi" w:cs="Times New Roman CYR"/>
          <w:szCs w:val="28"/>
        </w:rPr>
        <w:t>бюджета</w:t>
      </w:r>
      <w:r w:rsidR="007B02BD">
        <w:rPr>
          <w:rFonts w:eastAsiaTheme="minorHAnsi" w:cs="Times New Roman CYR"/>
          <w:szCs w:val="28"/>
        </w:rPr>
        <w:t xml:space="preserve"> субъекта Российской Федерации</w:t>
      </w:r>
      <w:r w:rsidR="00F762EA">
        <w:rPr>
          <w:rFonts w:eastAsiaTheme="minorHAnsi" w:cs="Times New Roman CYR"/>
          <w:szCs w:val="28"/>
        </w:rPr>
        <w:t xml:space="preserve">, в том числе </w:t>
      </w:r>
      <w:r w:rsidR="00CA76CE">
        <w:rPr>
          <w:rFonts w:eastAsiaTheme="minorHAnsi" w:cs="Times New Roman CYR"/>
          <w:szCs w:val="28"/>
        </w:rPr>
        <w:t xml:space="preserve">порядок </w:t>
      </w:r>
      <w:r w:rsidR="004835D9">
        <w:rPr>
          <w:rFonts w:ascii="Times New Roman" w:hAnsi="Times New Roman"/>
          <w:bCs/>
          <w:szCs w:val="28"/>
        </w:rPr>
        <w:t>проверк</w:t>
      </w:r>
      <w:r w:rsidR="00CA76CE">
        <w:rPr>
          <w:rFonts w:ascii="Times New Roman" w:hAnsi="Times New Roman"/>
          <w:bCs/>
          <w:szCs w:val="28"/>
        </w:rPr>
        <w:t>и</w:t>
      </w:r>
      <w:r w:rsidR="004835D9">
        <w:rPr>
          <w:rFonts w:ascii="Times New Roman" w:hAnsi="Times New Roman"/>
          <w:bCs/>
          <w:szCs w:val="28"/>
        </w:rPr>
        <w:t xml:space="preserve"> выполнения субъектом Российской Федерации достижения значений </w:t>
      </w:r>
      <w:r w:rsidR="004835D9">
        <w:rPr>
          <w:rFonts w:eastAsiaTheme="minorHAnsi" w:cs="Times New Roman CYR"/>
          <w:szCs w:val="28"/>
        </w:rPr>
        <w:t xml:space="preserve">показателей результативности предоставления субсидии или </w:t>
      </w:r>
      <w:r w:rsidR="007B02BD">
        <w:rPr>
          <w:rFonts w:eastAsiaTheme="minorHAnsi" w:cs="Times New Roman CYR"/>
          <w:szCs w:val="28"/>
        </w:rPr>
        <w:t>объема</w:t>
      </w:r>
      <w:r w:rsidR="004835D9">
        <w:rPr>
          <w:rFonts w:eastAsiaTheme="minorHAnsi" w:cs="Times New Roman CYR"/>
          <w:szCs w:val="28"/>
        </w:rPr>
        <w:t xml:space="preserve"> софинансирования расходного обязательства субъекта Российской </w:t>
      </w:r>
      <w:r w:rsidR="004835D9">
        <w:rPr>
          <w:rFonts w:eastAsiaTheme="minorHAnsi" w:cs="Times New Roman CYR"/>
          <w:szCs w:val="28"/>
        </w:rPr>
        <w:lastRenderedPageBreak/>
        <w:t>Федерации на реализацию региональной программы в области энергосбережения и повышения энергетической эффективности</w:t>
      </w:r>
      <w:r w:rsidR="007B02BD">
        <w:rPr>
          <w:rFonts w:eastAsiaTheme="minorHAnsi" w:cs="Times New Roman CYR"/>
          <w:szCs w:val="28"/>
        </w:rPr>
        <w:t xml:space="preserve"> за счет бюджета субъекта Российской Федерации</w:t>
      </w:r>
      <w:r w:rsidR="004835D9">
        <w:rPr>
          <w:rFonts w:eastAsiaTheme="minorHAnsi" w:cs="Times New Roman CYR"/>
          <w:szCs w:val="28"/>
        </w:rPr>
        <w:t>;</w:t>
      </w:r>
    </w:p>
    <w:p w:rsidR="004835D9" w:rsidRDefault="0057013B" w:rsidP="004835D9">
      <w:pPr>
        <w:ind w:firstLine="709"/>
      </w:pPr>
      <w:hyperlink r:id="rId10">
        <w:r w:rsidR="00D7239A">
          <w:rPr>
            <w:rFonts w:ascii="Times New Roman" w:eastAsiaTheme="minorHAnsi" w:hAnsi="Times New Roman"/>
            <w:szCs w:val="28"/>
          </w:rPr>
          <w:t>форму</w:t>
        </w:r>
      </w:hyperlink>
      <w:r w:rsidR="00D7239A">
        <w:rPr>
          <w:rFonts w:ascii="Times New Roman" w:eastAsiaTheme="minorHAnsi" w:hAnsi="Times New Roman"/>
          <w:szCs w:val="28"/>
        </w:rPr>
        <w:t xml:space="preserve"> соглашения между Министерством энергетики Российской Федерации и высшим исполнительным органом государственной власти субъекта Российской Федерации о предоставлении субсидии;</w:t>
      </w:r>
    </w:p>
    <w:p w:rsidR="004835D9" w:rsidRDefault="00942F96" w:rsidP="004835D9">
      <w:pPr>
        <w:ind w:firstLine="709"/>
      </w:pPr>
      <w:r>
        <w:t xml:space="preserve">порядок, </w:t>
      </w:r>
      <w:hyperlink r:id="rId11">
        <w:r w:rsidR="00D7239A">
          <w:rPr>
            <w:rFonts w:ascii="Times New Roman" w:eastAsiaTheme="minorHAnsi" w:hAnsi="Times New Roman"/>
            <w:szCs w:val="28"/>
          </w:rPr>
          <w:t>форму</w:t>
        </w:r>
      </w:hyperlink>
      <w:r w:rsidR="00D7239A">
        <w:rPr>
          <w:rFonts w:ascii="Times New Roman" w:eastAsiaTheme="minorHAnsi" w:hAnsi="Times New Roman"/>
          <w:szCs w:val="28"/>
        </w:rPr>
        <w:t xml:space="preserve"> и </w:t>
      </w:r>
      <w:hyperlink r:id="rId12">
        <w:r w:rsidR="00D7239A">
          <w:rPr>
            <w:rFonts w:ascii="Times New Roman" w:eastAsiaTheme="minorHAnsi" w:hAnsi="Times New Roman"/>
            <w:szCs w:val="28"/>
          </w:rPr>
          <w:t>срок</w:t>
        </w:r>
      </w:hyperlink>
      <w:r w:rsidR="00D7239A">
        <w:rPr>
          <w:rFonts w:ascii="Times New Roman" w:eastAsiaTheme="minorHAnsi" w:hAnsi="Times New Roman"/>
          <w:szCs w:val="28"/>
        </w:rPr>
        <w:t>и представления в Министерство энергетики Российской Федерации заявки на перечисление субсидии, предусмотренной субъекту Российской Федерации</w:t>
      </w:r>
      <w:r w:rsidR="00F762EA">
        <w:rPr>
          <w:rFonts w:ascii="Times New Roman" w:eastAsiaTheme="minorHAnsi" w:hAnsi="Times New Roman"/>
          <w:szCs w:val="28"/>
        </w:rPr>
        <w:t>.</w:t>
      </w:r>
    </w:p>
    <w:p w:rsidR="00372D7F" w:rsidRPr="004835D9" w:rsidRDefault="008B62FD" w:rsidP="004835D9">
      <w:pPr>
        <w:ind w:firstLine="709"/>
      </w:pPr>
      <w:r>
        <w:rPr>
          <w:rFonts w:ascii="Times New Roman" w:hAnsi="Times New Roman"/>
          <w:szCs w:val="28"/>
        </w:rPr>
        <w:t>3. Признать утратившими силу:</w:t>
      </w:r>
    </w:p>
    <w:p w:rsidR="007B3452" w:rsidRDefault="00372D7F" w:rsidP="0002122B">
      <w:pPr>
        <w:ind w:firstLine="709"/>
      </w:pPr>
      <w:r>
        <w:rPr>
          <w:szCs w:val="28"/>
        </w:rPr>
        <w:t xml:space="preserve">постановление Правительства Российской Федерации </w:t>
      </w:r>
      <w:r w:rsidR="006148D8">
        <w:rPr>
          <w:szCs w:val="28"/>
        </w:rPr>
        <w:br/>
      </w:r>
      <w:r>
        <w:rPr>
          <w:szCs w:val="28"/>
        </w:rPr>
        <w:t>от 5 сентября 2011 г. № 746 «Об утверждении Правил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эффективности» (Собрание законодательства Российской Федерации, 2011, № 37, ст. 5258; 2012, № 20, ст. 2529; 2013, № 15, ст. 1794, № 24, ст. 3002);</w:t>
      </w:r>
    </w:p>
    <w:p w:rsidR="007B3452" w:rsidRDefault="007B3452" w:rsidP="0002122B">
      <w:pPr>
        <w:ind w:firstLine="709"/>
      </w:pPr>
      <w:r>
        <w:rPr>
          <w:szCs w:val="28"/>
        </w:rPr>
        <w:t>постановление Правительства Российской Федерации от 2 мая 2012 г. № 419 «О внесении изменений в Правила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эффективности» (Собрание законодательства Российской Федерации, 2012, № 20, ст. 2529);</w:t>
      </w:r>
    </w:p>
    <w:p w:rsidR="007B3452" w:rsidRDefault="007B3452" w:rsidP="007B3452">
      <w:pPr>
        <w:ind w:firstLine="709"/>
      </w:pPr>
      <w:r>
        <w:rPr>
          <w:szCs w:val="28"/>
        </w:rPr>
        <w:t xml:space="preserve">постановление Правительства Российской Федерации </w:t>
      </w:r>
      <w:r w:rsidR="006148D8">
        <w:rPr>
          <w:szCs w:val="28"/>
        </w:rPr>
        <w:br/>
      </w:r>
      <w:r>
        <w:rPr>
          <w:szCs w:val="28"/>
        </w:rPr>
        <w:t>от 6 апреля 2013 г. № 308 «О внесении изменений в Правила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эффективности» (Собрание законодательства Российской Федерации, 2013, № 15, ст. 1794);</w:t>
      </w:r>
    </w:p>
    <w:p w:rsidR="007B3452" w:rsidRDefault="007B3452" w:rsidP="007B3452">
      <w:pPr>
        <w:ind w:firstLine="709"/>
      </w:pPr>
      <w:r>
        <w:rPr>
          <w:szCs w:val="28"/>
        </w:rPr>
        <w:t>пункт 2 изменений, которые вносятся в акты Правительства Российской Федерации, утвержденны</w:t>
      </w:r>
      <w:r w:rsidR="006148D8">
        <w:rPr>
          <w:szCs w:val="28"/>
        </w:rPr>
        <w:t>х</w:t>
      </w:r>
      <w:r>
        <w:rPr>
          <w:szCs w:val="28"/>
        </w:rPr>
        <w:t xml:space="preserve"> постановлением Правительства Российской Федерации от 6 июня 2013 г. № 479 (Собрание законодательства Российской Федерации, 2013, № 24, ст. 3002).</w:t>
      </w:r>
    </w:p>
    <w:p w:rsidR="00394C6E" w:rsidRDefault="004835D9" w:rsidP="007B3452">
      <w:pPr>
        <w:ind w:firstLine="709"/>
      </w:pPr>
      <w:r>
        <w:rPr>
          <w:szCs w:val="28"/>
        </w:rPr>
        <w:t>4. Настоящее постановление вступает в силу с 1 января 2015</w:t>
      </w:r>
      <w:r w:rsidR="006148D8">
        <w:rPr>
          <w:szCs w:val="28"/>
        </w:rPr>
        <w:t xml:space="preserve"> г.</w:t>
      </w:r>
    </w:p>
    <w:p w:rsidR="007B3452" w:rsidRDefault="007B3452" w:rsidP="0002122B">
      <w:pPr>
        <w:ind w:firstLine="709"/>
      </w:pPr>
    </w:p>
    <w:p w:rsidR="00431923" w:rsidRDefault="00431923" w:rsidP="0002122B">
      <w:pPr>
        <w:ind w:firstLine="709"/>
        <w:rPr>
          <w:rFonts w:ascii="Times New Roman" w:hAnsi="Times New Roman"/>
        </w:rPr>
      </w:pPr>
    </w:p>
    <w:p w:rsidR="00E862C0" w:rsidRDefault="00E862C0" w:rsidP="0002122B">
      <w:pPr>
        <w:rPr>
          <w:rFonts w:ascii="Times New Roman" w:hAnsi="Times New Roman"/>
        </w:rPr>
      </w:pPr>
    </w:p>
    <w:p w:rsidR="0002122B" w:rsidRDefault="0002122B" w:rsidP="0002122B">
      <w:pPr>
        <w:tabs>
          <w:tab w:val="center" w:pos="1758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>Председатель Правительства</w:t>
      </w:r>
    </w:p>
    <w:p w:rsidR="0002122B" w:rsidRDefault="0002122B" w:rsidP="0002122B">
      <w:pPr>
        <w:tabs>
          <w:tab w:val="center" w:pos="1758"/>
          <w:tab w:val="right" w:pos="9072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>Российской Федерации</w:t>
      </w:r>
      <w:r>
        <w:rPr>
          <w:rFonts w:ascii="Times New Roman" w:hAnsi="Times New Roman"/>
          <w:szCs w:val="28"/>
        </w:rPr>
        <w:tab/>
        <w:t>Д. Медведев</w:t>
      </w:r>
    </w:p>
    <w:p w:rsidR="007B02BD" w:rsidRDefault="00FA2846" w:rsidP="007B02BD">
      <w:pPr>
        <w:spacing w:line="276" w:lineRule="auto"/>
        <w:ind w:left="4956" w:firstLine="708"/>
        <w:jc w:val="left"/>
        <w:rPr>
          <w:szCs w:val="28"/>
        </w:rPr>
      </w:pPr>
      <w:r>
        <w:rPr>
          <w:szCs w:val="28"/>
        </w:rPr>
        <w:br w:type="page"/>
      </w:r>
      <w:r w:rsidR="007B02BD">
        <w:rPr>
          <w:szCs w:val="28"/>
        </w:rPr>
        <w:lastRenderedPageBreak/>
        <w:t xml:space="preserve">   УТВЕРЖДЕНЫ</w:t>
      </w:r>
    </w:p>
    <w:p w:rsidR="006A3458" w:rsidRPr="007521FF" w:rsidRDefault="006A3458" w:rsidP="007B02BD">
      <w:pPr>
        <w:ind w:left="4536"/>
        <w:jc w:val="center"/>
        <w:rPr>
          <w:szCs w:val="28"/>
        </w:rPr>
      </w:pPr>
      <w:r>
        <w:rPr>
          <w:szCs w:val="28"/>
        </w:rPr>
        <w:t>постановлением Правительства</w:t>
      </w:r>
    </w:p>
    <w:p w:rsidR="006A3458" w:rsidRPr="007521FF" w:rsidRDefault="006A3458" w:rsidP="007B02BD">
      <w:pPr>
        <w:ind w:left="4536"/>
        <w:jc w:val="center"/>
        <w:rPr>
          <w:szCs w:val="28"/>
        </w:rPr>
      </w:pPr>
      <w:r>
        <w:rPr>
          <w:szCs w:val="28"/>
        </w:rPr>
        <w:t>Российской Федерации</w:t>
      </w:r>
    </w:p>
    <w:p w:rsidR="006A3458" w:rsidRPr="007521FF" w:rsidRDefault="006A3458" w:rsidP="007B02BD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 г. № _______</w:t>
      </w:r>
    </w:p>
    <w:p w:rsidR="006A3458" w:rsidRDefault="006A3458" w:rsidP="00DA018D">
      <w:pPr>
        <w:jc w:val="center"/>
        <w:rPr>
          <w:b/>
          <w:szCs w:val="28"/>
        </w:rPr>
      </w:pPr>
    </w:p>
    <w:p w:rsidR="006A3458" w:rsidRDefault="006A3458" w:rsidP="00DA018D">
      <w:pPr>
        <w:jc w:val="center"/>
        <w:rPr>
          <w:b/>
          <w:szCs w:val="28"/>
        </w:rPr>
      </w:pPr>
    </w:p>
    <w:p w:rsidR="006A3458" w:rsidRDefault="006A3458" w:rsidP="00DA018D">
      <w:pPr>
        <w:jc w:val="center"/>
        <w:rPr>
          <w:b/>
          <w:szCs w:val="28"/>
        </w:rPr>
      </w:pPr>
    </w:p>
    <w:p w:rsidR="006A3458" w:rsidRDefault="006A3458" w:rsidP="00DA018D">
      <w:pPr>
        <w:jc w:val="center"/>
        <w:rPr>
          <w:b/>
          <w:szCs w:val="28"/>
        </w:rPr>
      </w:pPr>
    </w:p>
    <w:p w:rsidR="00203694" w:rsidRPr="00203694" w:rsidRDefault="00203694" w:rsidP="006148D8">
      <w:pPr>
        <w:ind w:firstLine="709"/>
        <w:jc w:val="center"/>
        <w:rPr>
          <w:b/>
        </w:rPr>
      </w:pPr>
      <w:r>
        <w:rPr>
          <w:b/>
          <w:szCs w:val="28"/>
        </w:rPr>
        <w:t>Правила</w:t>
      </w:r>
    </w:p>
    <w:p w:rsidR="00FA2846" w:rsidRPr="00203694" w:rsidRDefault="00203694" w:rsidP="006148D8">
      <w:pPr>
        <w:ind w:firstLine="709"/>
        <w:jc w:val="center"/>
        <w:rPr>
          <w:b/>
        </w:rPr>
      </w:pPr>
      <w:r>
        <w:rPr>
          <w:b/>
          <w:szCs w:val="28"/>
        </w:rPr>
        <w:t>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</w:r>
    </w:p>
    <w:p w:rsidR="00203694" w:rsidRDefault="00203694" w:rsidP="00FA2846">
      <w:pPr>
        <w:ind w:firstLine="709"/>
      </w:pPr>
    </w:p>
    <w:p w:rsidR="00203694" w:rsidRDefault="00203694" w:rsidP="00FA2846">
      <w:pPr>
        <w:ind w:firstLine="709"/>
      </w:pPr>
    </w:p>
    <w:p w:rsidR="00203694" w:rsidRDefault="00203694" w:rsidP="00FA2846">
      <w:pPr>
        <w:ind w:firstLine="709"/>
        <w:rPr>
          <w:szCs w:val="28"/>
        </w:rPr>
      </w:pPr>
    </w:p>
    <w:p w:rsidR="004835D9" w:rsidRPr="00D31DCC" w:rsidRDefault="00EC0A42" w:rsidP="004835D9">
      <w:pPr>
        <w:tabs>
          <w:tab w:val="left" w:pos="426"/>
        </w:tabs>
        <w:ind w:left="-142" w:firstLine="568"/>
      </w:pPr>
      <w:r w:rsidRPr="00D31DCC">
        <w:rPr>
          <w:szCs w:val="28"/>
        </w:rPr>
        <w:t>1. Настоящие Правила устанавливают порядок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(далее – р</w:t>
      </w:r>
      <w:r w:rsidR="006148D8">
        <w:rPr>
          <w:szCs w:val="28"/>
        </w:rPr>
        <w:t>егиональная программа, субсидия</w:t>
      </w:r>
      <w:r w:rsidRPr="00D31DCC">
        <w:rPr>
          <w:szCs w:val="28"/>
        </w:rPr>
        <w:t>).</w:t>
      </w:r>
    </w:p>
    <w:p w:rsidR="004F03F4" w:rsidRPr="00D31DCC" w:rsidRDefault="00317404" w:rsidP="004835D9">
      <w:pPr>
        <w:tabs>
          <w:tab w:val="left" w:pos="426"/>
        </w:tabs>
        <w:ind w:left="-142" w:firstLine="568"/>
      </w:pPr>
      <w:r w:rsidRPr="00D31DCC">
        <w:rPr>
          <w:rFonts w:ascii="Times New Roman" w:hAnsi="Times New Roman"/>
          <w:bCs/>
          <w:szCs w:val="28"/>
        </w:rPr>
        <w:t>Для целей настоящих Правил субсидия предоставляется для:</w:t>
      </w:r>
    </w:p>
    <w:p w:rsidR="00461C4A" w:rsidRPr="00D31DCC" w:rsidRDefault="007416A7" w:rsidP="009A284E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>а) возмещения части затрат на приобретение оборудования, в том числе организациям, реализующим энергосервисные договоры (контракты);</w:t>
      </w:r>
    </w:p>
    <w:p w:rsidR="009F5677" w:rsidRPr="00D31DCC" w:rsidRDefault="007416A7" w:rsidP="009A284E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>б) возмещения части затрат на уплату процентов по кредитам (займам), полученным в кредитных организациях с целью реализации мероприятия в области энергосбережения и повышения энергетической эффективности, в том числе организациям, реализующим энергосервисные договоры (контракты);</w:t>
      </w:r>
    </w:p>
    <w:p w:rsidR="009F5677" w:rsidRPr="00D31DCC" w:rsidRDefault="007416A7" w:rsidP="009A284E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>в) возмещения части затрат на уплату лизинговых платежей на приобретение оборудования, в том числе организациям, реализующим энергосервисные договоры (контракты);</w:t>
      </w:r>
    </w:p>
    <w:p w:rsidR="00461C4A" w:rsidRPr="00D31DCC" w:rsidRDefault="007416A7" w:rsidP="009A284E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 xml:space="preserve">г) разработки муниципальными образованиями схем теплоснабжения, проектно-сметной документации с целью реализации мероприятий (проектов) в области энергосбережения и повышения энергетической эффективности; </w:t>
      </w:r>
    </w:p>
    <w:p w:rsidR="00461C4A" w:rsidRPr="00D31DCC" w:rsidRDefault="007416A7" w:rsidP="009A284E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>д) приобретения услуг (работ), связанных с проведением научно-исследовательских работ в рамках реализации мероприятий (проектов) в области энергосбережения и повышения энергетической эффективности;</w:t>
      </w:r>
    </w:p>
    <w:p w:rsidR="009F5677" w:rsidRPr="00D31DCC" w:rsidRDefault="007416A7" w:rsidP="009A284E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>е) приобретения товаров, работ и услуг, необходимых для создания информационных систем в области энергосбережения и повышени</w:t>
      </w:r>
      <w:r w:rsidR="006C2FAB" w:rsidRPr="00D31DCC">
        <w:rPr>
          <w:rFonts w:ascii="Times New Roman" w:hAnsi="Times New Roman"/>
          <w:bCs/>
          <w:szCs w:val="28"/>
        </w:rPr>
        <w:t>я энергетической эффективности.</w:t>
      </w:r>
    </w:p>
    <w:p w:rsidR="004C1B60" w:rsidRPr="00D31DCC" w:rsidRDefault="004D7474" w:rsidP="004C1B60">
      <w:pPr>
        <w:tabs>
          <w:tab w:val="left" w:pos="426"/>
        </w:tabs>
        <w:ind w:left="-142" w:firstLine="568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8"/>
        </w:rPr>
        <w:lastRenderedPageBreak/>
        <w:t>2</w:t>
      </w:r>
      <w:r w:rsidR="00250F60" w:rsidRPr="00D31DCC">
        <w:rPr>
          <w:rFonts w:ascii="Times New Roman" w:hAnsi="Times New Roman"/>
          <w:bCs/>
          <w:szCs w:val="28"/>
        </w:rPr>
        <w:t xml:space="preserve">. Субсидия предоставляется в пределах бюджетных ассигнований, предусмотренных в федеральном </w:t>
      </w:r>
      <w:hyperlink r:id="rId13">
        <w:r w:rsidR="00250F60" w:rsidRPr="00D31DCC">
          <w:rPr>
            <w:rFonts w:ascii="Times New Roman" w:hAnsi="Times New Roman"/>
            <w:bCs/>
            <w:szCs w:val="28"/>
          </w:rPr>
          <w:t>законе</w:t>
        </w:r>
      </w:hyperlink>
      <w:r w:rsidR="00250F60" w:rsidRPr="00D31DCC">
        <w:rPr>
          <w:rFonts w:ascii="Times New Roman" w:hAnsi="Times New Roman"/>
          <w:bCs/>
          <w:szCs w:val="28"/>
        </w:rPr>
        <w:t xml:space="preserve"> о федеральном бюджете на соответствующий финансовый год и плановый период, и лимитов бюджетных обязательств, утвержденных в установленном порядке Министерству энергетики Российской Федерации, </w:t>
      </w:r>
      <w:r w:rsidR="00250F60" w:rsidRPr="004F266B">
        <w:rPr>
          <w:rFonts w:ascii="Times New Roman" w:hAnsi="Times New Roman"/>
          <w:bCs/>
          <w:szCs w:val="28"/>
        </w:rPr>
        <w:t>на цел</w:t>
      </w:r>
      <w:r w:rsidR="004F266B" w:rsidRPr="004F266B">
        <w:rPr>
          <w:rFonts w:ascii="Times New Roman" w:hAnsi="Times New Roman"/>
          <w:bCs/>
          <w:szCs w:val="28"/>
        </w:rPr>
        <w:t>ь</w:t>
      </w:r>
      <w:r w:rsidR="00250F60" w:rsidRPr="004F266B">
        <w:rPr>
          <w:rFonts w:ascii="Times New Roman" w:hAnsi="Times New Roman"/>
          <w:bCs/>
          <w:szCs w:val="28"/>
        </w:rPr>
        <w:t>, указанн</w:t>
      </w:r>
      <w:r w:rsidR="004F266B" w:rsidRPr="004F266B">
        <w:rPr>
          <w:rFonts w:ascii="Times New Roman" w:hAnsi="Times New Roman"/>
          <w:bCs/>
          <w:szCs w:val="28"/>
        </w:rPr>
        <w:t>ую</w:t>
      </w:r>
      <w:r w:rsidR="00250F60" w:rsidRPr="004F266B">
        <w:rPr>
          <w:rFonts w:ascii="Times New Roman" w:hAnsi="Times New Roman"/>
          <w:bCs/>
          <w:szCs w:val="28"/>
        </w:rPr>
        <w:t xml:space="preserve"> в </w:t>
      </w:r>
      <w:hyperlink w:anchor="Par40">
        <w:r w:rsidR="00250F60" w:rsidRPr="004F266B">
          <w:rPr>
            <w:rFonts w:ascii="Times New Roman" w:hAnsi="Times New Roman"/>
            <w:bCs/>
            <w:szCs w:val="28"/>
          </w:rPr>
          <w:t>пункте 1</w:t>
        </w:r>
      </w:hyperlink>
      <w:r w:rsidR="00250F60" w:rsidRPr="004F266B">
        <w:rPr>
          <w:rFonts w:ascii="Times New Roman" w:hAnsi="Times New Roman"/>
          <w:bCs/>
          <w:szCs w:val="28"/>
        </w:rPr>
        <w:t xml:space="preserve"> настоящих Правил.</w:t>
      </w:r>
    </w:p>
    <w:p w:rsidR="001E430F" w:rsidRPr="00D31DCC" w:rsidRDefault="004D7474" w:rsidP="004C1B60">
      <w:pPr>
        <w:tabs>
          <w:tab w:val="left" w:pos="426"/>
        </w:tabs>
        <w:ind w:left="-142" w:firstLine="568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8"/>
        </w:rPr>
        <w:t>3</w:t>
      </w:r>
      <w:r w:rsidR="00250F60" w:rsidRPr="00D31DCC">
        <w:rPr>
          <w:rFonts w:ascii="Times New Roman" w:hAnsi="Times New Roman"/>
          <w:bCs/>
          <w:szCs w:val="28"/>
        </w:rPr>
        <w:t>. Субсидии предоставляются субъектам Российской Федерации, прошедшим конкурсный отбор.</w:t>
      </w:r>
    </w:p>
    <w:p w:rsidR="006C5220" w:rsidRPr="00D31DCC" w:rsidRDefault="006C5220" w:rsidP="004C1B60">
      <w:pPr>
        <w:tabs>
          <w:tab w:val="left" w:pos="426"/>
        </w:tabs>
        <w:ind w:left="-142" w:firstLine="568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>Для участия в конкурсном отборе субъект Российской Федерации представляет заявку</w:t>
      </w:r>
      <w:r w:rsidR="00B46183">
        <w:rPr>
          <w:rFonts w:ascii="Times New Roman" w:hAnsi="Times New Roman"/>
          <w:bCs/>
          <w:szCs w:val="28"/>
        </w:rPr>
        <w:t xml:space="preserve"> </w:t>
      </w:r>
      <w:r w:rsidRPr="00D31DCC">
        <w:rPr>
          <w:rFonts w:ascii="Times New Roman" w:hAnsi="Times New Roman"/>
          <w:bCs/>
          <w:szCs w:val="28"/>
        </w:rPr>
        <w:t>в порядке,</w:t>
      </w:r>
      <w:r w:rsidR="007B02BD">
        <w:rPr>
          <w:rFonts w:ascii="Times New Roman" w:hAnsi="Times New Roman"/>
          <w:bCs/>
          <w:szCs w:val="28"/>
        </w:rPr>
        <w:t xml:space="preserve"> по форме и </w:t>
      </w:r>
      <w:r w:rsidR="001F3914">
        <w:rPr>
          <w:rFonts w:ascii="Times New Roman" w:hAnsi="Times New Roman"/>
          <w:bCs/>
          <w:szCs w:val="28"/>
        </w:rPr>
        <w:t xml:space="preserve">в </w:t>
      </w:r>
      <w:r w:rsidR="007B02BD">
        <w:rPr>
          <w:rFonts w:ascii="Times New Roman" w:hAnsi="Times New Roman"/>
          <w:bCs/>
          <w:szCs w:val="28"/>
        </w:rPr>
        <w:t>сроки,</w:t>
      </w:r>
      <w:r w:rsidRPr="00D31DCC">
        <w:rPr>
          <w:rFonts w:ascii="Times New Roman" w:hAnsi="Times New Roman"/>
          <w:bCs/>
          <w:szCs w:val="28"/>
        </w:rPr>
        <w:t xml:space="preserve"> установленн</w:t>
      </w:r>
      <w:r w:rsidR="007B02BD">
        <w:rPr>
          <w:rFonts w:ascii="Times New Roman" w:hAnsi="Times New Roman"/>
          <w:bCs/>
          <w:szCs w:val="28"/>
        </w:rPr>
        <w:t>ые</w:t>
      </w:r>
      <w:r w:rsidRPr="00D31DCC">
        <w:rPr>
          <w:rFonts w:ascii="Times New Roman" w:hAnsi="Times New Roman"/>
          <w:bCs/>
          <w:szCs w:val="28"/>
        </w:rPr>
        <w:t xml:space="preserve"> Министерством энергетики Российской Федерации.</w:t>
      </w:r>
    </w:p>
    <w:p w:rsidR="006C5220" w:rsidRPr="00D31DCC" w:rsidRDefault="006C5220" w:rsidP="004C1B60">
      <w:pPr>
        <w:tabs>
          <w:tab w:val="left" w:pos="426"/>
        </w:tabs>
        <w:ind w:left="-142" w:firstLine="568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 xml:space="preserve">Конкурсный отбор субъектов Российской Федерации осуществляет конкурсная комиссия, состав и положение о которой утверждается Министерством энергетики Российской Федерации.    </w:t>
      </w:r>
    </w:p>
    <w:p w:rsidR="00C53B08" w:rsidRPr="00D31DCC" w:rsidRDefault="004D7474" w:rsidP="00C53B08">
      <w:pPr>
        <w:tabs>
          <w:tab w:val="left" w:pos="426"/>
        </w:tabs>
        <w:ind w:left="-142" w:firstLine="568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8"/>
        </w:rPr>
        <w:t>4</w:t>
      </w:r>
      <w:r w:rsidR="00250F60" w:rsidRPr="00D31DCC">
        <w:rPr>
          <w:rFonts w:ascii="Times New Roman" w:hAnsi="Times New Roman"/>
          <w:bCs/>
          <w:szCs w:val="28"/>
        </w:rPr>
        <w:t>. Распределение субсидий между субъектами Российской Федерации, прошедшими конкурсный отбор, утверждается Правительством Российской Федерации.</w:t>
      </w:r>
    </w:p>
    <w:p w:rsidR="00C53B08" w:rsidRPr="00D31DCC" w:rsidRDefault="004D7474" w:rsidP="004C1B60">
      <w:pPr>
        <w:tabs>
          <w:tab w:val="left" w:pos="426"/>
        </w:tabs>
        <w:ind w:left="-142" w:firstLine="568"/>
      </w:pPr>
      <w:r>
        <w:rPr>
          <w:szCs w:val="28"/>
        </w:rPr>
        <w:t>5</w:t>
      </w:r>
      <w:r w:rsidR="00250F60" w:rsidRPr="00D31DCC">
        <w:rPr>
          <w:szCs w:val="28"/>
        </w:rPr>
        <w:t xml:space="preserve">. </w:t>
      </w:r>
      <w:r w:rsidR="00F9616C">
        <w:rPr>
          <w:szCs w:val="28"/>
        </w:rPr>
        <w:t>Субсидия предоставляется при соблюдении субъектом Российской Федерации следующих условий</w:t>
      </w:r>
      <w:r w:rsidR="00250F60" w:rsidRPr="00D31DCC">
        <w:rPr>
          <w:szCs w:val="28"/>
        </w:rPr>
        <w:t>:</w:t>
      </w:r>
    </w:p>
    <w:p w:rsidR="00E47F1B" w:rsidRPr="00D31DCC" w:rsidRDefault="004C1B60" w:rsidP="004C1B60">
      <w:pPr>
        <w:tabs>
          <w:tab w:val="left" w:pos="426"/>
        </w:tabs>
        <w:ind w:left="-142" w:firstLine="568"/>
        <w:rPr>
          <w:rFonts w:ascii="Times New Roman" w:hAnsi="Times New Roman"/>
          <w:bCs/>
        </w:rPr>
      </w:pPr>
      <w:r w:rsidRPr="00D31DCC">
        <w:rPr>
          <w:rFonts w:ascii="Times New Roman" w:hAnsi="Times New Roman"/>
          <w:bCs/>
          <w:szCs w:val="28"/>
        </w:rPr>
        <w:t xml:space="preserve">а) наличие акта субъекта Российской Федерации, устанавливающего расходное обязательство и утверждающего региональную программу (далее </w:t>
      </w:r>
      <w:r w:rsidR="001F3914" w:rsidRPr="00A67296">
        <w:rPr>
          <w:rFonts w:ascii="Times New Roman" w:eastAsiaTheme="minorHAnsi" w:hAnsi="Times New Roman"/>
          <w:szCs w:val="28"/>
          <w:lang w:eastAsia="en-US"/>
        </w:rPr>
        <w:t>–</w:t>
      </w:r>
      <w:r w:rsidRPr="00D31DCC">
        <w:rPr>
          <w:rFonts w:ascii="Times New Roman" w:hAnsi="Times New Roman"/>
          <w:bCs/>
          <w:szCs w:val="28"/>
        </w:rPr>
        <w:t xml:space="preserve"> расходное обязательство);</w:t>
      </w:r>
    </w:p>
    <w:p w:rsidR="00FD1BBA" w:rsidRDefault="00E47F1B" w:rsidP="004C1B60">
      <w:pPr>
        <w:tabs>
          <w:tab w:val="left" w:pos="426"/>
        </w:tabs>
        <w:ind w:left="-142" w:firstLine="568"/>
        <w:rPr>
          <w:rFonts w:ascii="Times New Roman" w:hAnsi="Times New Roman"/>
          <w:bCs/>
          <w:szCs w:val="28"/>
        </w:rPr>
      </w:pPr>
      <w:r w:rsidRPr="00D31DCC">
        <w:rPr>
          <w:rFonts w:ascii="Times New Roman" w:hAnsi="Times New Roman"/>
          <w:bCs/>
          <w:szCs w:val="28"/>
        </w:rPr>
        <w:t>б) наличие в бюджете субъекта Российской Федерации на текущий финансовый год и на плановый период бюджетных ассигнований на исполнение расходного обязательства</w:t>
      </w:r>
      <w:r w:rsidR="00FD1BBA">
        <w:rPr>
          <w:rFonts w:ascii="Times New Roman" w:hAnsi="Times New Roman"/>
          <w:bCs/>
          <w:szCs w:val="28"/>
        </w:rPr>
        <w:t>;</w:t>
      </w:r>
    </w:p>
    <w:p w:rsidR="00F9616C" w:rsidRDefault="00FD1BBA" w:rsidP="00F9616C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bCs/>
          <w:szCs w:val="28"/>
        </w:rPr>
        <w:t xml:space="preserve">в) </w:t>
      </w:r>
      <w:r>
        <w:rPr>
          <w:rFonts w:ascii="Times New Roman" w:eastAsiaTheme="minorHAnsi" w:hAnsi="Times New Roman"/>
          <w:szCs w:val="28"/>
          <w:lang w:eastAsia="en-US"/>
        </w:rPr>
        <w:t>обязательство субъекта Российской Федерации по обеспечению соответствия значений показателей, устанавливаемых региональн</w:t>
      </w:r>
      <w:r w:rsidR="00FD5895">
        <w:rPr>
          <w:rFonts w:ascii="Times New Roman" w:eastAsiaTheme="minorHAnsi" w:hAnsi="Times New Roman"/>
          <w:szCs w:val="28"/>
          <w:lang w:eastAsia="en-US"/>
        </w:rPr>
        <w:t>ой</w:t>
      </w:r>
      <w:r>
        <w:rPr>
          <w:rFonts w:ascii="Times New Roman" w:eastAsiaTheme="minorHAnsi" w:hAnsi="Times New Roman"/>
          <w:szCs w:val="28"/>
          <w:lang w:eastAsia="en-US"/>
        </w:rPr>
        <w:t xml:space="preserve"> программ</w:t>
      </w:r>
      <w:r w:rsidR="00FD5895">
        <w:rPr>
          <w:rFonts w:ascii="Times New Roman" w:eastAsiaTheme="minorHAnsi" w:hAnsi="Times New Roman"/>
          <w:szCs w:val="28"/>
          <w:lang w:eastAsia="en-US"/>
        </w:rPr>
        <w:t>ой</w:t>
      </w:r>
      <w:r w:rsidR="00D119C7">
        <w:rPr>
          <w:rFonts w:ascii="Times New Roman" w:eastAsiaTheme="minorHAnsi" w:hAnsi="Times New Roman"/>
          <w:szCs w:val="28"/>
          <w:lang w:eastAsia="en-US"/>
        </w:rPr>
        <w:t>,</w:t>
      </w:r>
      <w:r w:rsidR="00B46183">
        <w:rPr>
          <w:rFonts w:ascii="Times New Roman" w:eastAsiaTheme="minorHAnsi" w:hAnsi="Times New Roman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Cs w:val="28"/>
          <w:lang w:eastAsia="en-US"/>
        </w:rPr>
        <w:t xml:space="preserve">значениям показателей </w:t>
      </w:r>
      <w:r w:rsidRPr="00D37DC9">
        <w:rPr>
          <w:rFonts w:ascii="Times New Roman" w:eastAsiaTheme="minorHAnsi" w:hAnsi="Times New Roman"/>
          <w:szCs w:val="28"/>
          <w:lang w:eastAsia="en-US"/>
        </w:rPr>
        <w:t>результативности предоставления субси</w:t>
      </w:r>
      <w:r w:rsidR="00D37DC9" w:rsidRPr="00D37DC9">
        <w:rPr>
          <w:rFonts w:ascii="Times New Roman" w:eastAsiaTheme="minorHAnsi" w:hAnsi="Times New Roman"/>
          <w:szCs w:val="28"/>
          <w:lang w:eastAsia="en-US"/>
        </w:rPr>
        <w:t>ди</w:t>
      </w:r>
      <w:r w:rsidR="00F909B4">
        <w:rPr>
          <w:rFonts w:ascii="Times New Roman" w:eastAsiaTheme="minorHAnsi" w:hAnsi="Times New Roman"/>
          <w:szCs w:val="28"/>
          <w:lang w:eastAsia="en-US"/>
        </w:rPr>
        <w:t>и</w:t>
      </w:r>
      <w:r w:rsidR="00D37DC9" w:rsidRPr="00D37DC9">
        <w:rPr>
          <w:rFonts w:ascii="Times New Roman" w:eastAsiaTheme="minorHAnsi" w:hAnsi="Times New Roman"/>
          <w:szCs w:val="28"/>
          <w:lang w:eastAsia="en-US"/>
        </w:rPr>
        <w:t>, установленным соглашением между Министерством энергетики Российской Федерации и высшим исполнительным органом государственной власти субъекта Российской Федерации</w:t>
      </w:r>
      <w:r w:rsidR="00D37DC9">
        <w:rPr>
          <w:rFonts w:ascii="Times New Roman" w:eastAsiaTheme="minorHAnsi" w:hAnsi="Times New Roman"/>
          <w:szCs w:val="28"/>
          <w:lang w:eastAsia="en-US"/>
        </w:rPr>
        <w:t xml:space="preserve"> о предоставлении субсидии </w:t>
      </w:r>
      <w:r w:rsidR="00D37DC9" w:rsidRPr="00A67296">
        <w:rPr>
          <w:rFonts w:ascii="Times New Roman" w:eastAsiaTheme="minorHAnsi" w:hAnsi="Times New Roman"/>
          <w:szCs w:val="28"/>
          <w:lang w:eastAsia="en-US"/>
        </w:rPr>
        <w:t>(далее – соглашение)</w:t>
      </w:r>
      <w:r w:rsidR="00F9616C" w:rsidRPr="00A67296">
        <w:rPr>
          <w:rFonts w:ascii="Times New Roman" w:eastAsiaTheme="minorHAnsi" w:hAnsi="Times New Roman"/>
          <w:szCs w:val="28"/>
          <w:lang w:eastAsia="en-US"/>
        </w:rPr>
        <w:t>;</w:t>
      </w:r>
    </w:p>
    <w:p w:rsidR="00963567" w:rsidRDefault="00F9616C" w:rsidP="00F9616C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г) отсутств</w:t>
      </w:r>
      <w:r w:rsidR="007B02BD">
        <w:rPr>
          <w:rFonts w:ascii="Times New Roman" w:eastAsiaTheme="minorHAnsi" w:hAnsi="Times New Roman"/>
          <w:szCs w:val="28"/>
          <w:lang w:eastAsia="en-US"/>
        </w:rPr>
        <w:t>ие</w:t>
      </w:r>
      <w:r>
        <w:rPr>
          <w:rFonts w:ascii="Times New Roman" w:eastAsiaTheme="minorHAnsi" w:hAnsi="Times New Roman"/>
          <w:szCs w:val="28"/>
          <w:lang w:eastAsia="en-US"/>
        </w:rPr>
        <w:t xml:space="preserve"> факт</w:t>
      </w:r>
      <w:r w:rsidR="007B02BD">
        <w:rPr>
          <w:rFonts w:ascii="Times New Roman" w:eastAsiaTheme="minorHAnsi" w:hAnsi="Times New Roman"/>
          <w:szCs w:val="28"/>
          <w:lang w:eastAsia="en-US"/>
        </w:rPr>
        <w:t>а</w:t>
      </w:r>
      <w:r>
        <w:rPr>
          <w:rFonts w:ascii="Times New Roman" w:eastAsiaTheme="minorHAnsi" w:hAnsi="Times New Roman"/>
          <w:szCs w:val="28"/>
          <w:lang w:eastAsia="en-US"/>
        </w:rPr>
        <w:t xml:space="preserve"> нецелевого использования субсидии, предоставленной в отчетном финансовом году</w:t>
      </w:r>
      <w:r w:rsidR="00963567">
        <w:rPr>
          <w:rFonts w:ascii="Times New Roman" w:eastAsiaTheme="minorHAnsi" w:hAnsi="Times New Roman"/>
          <w:szCs w:val="28"/>
          <w:lang w:eastAsia="en-US"/>
        </w:rPr>
        <w:t>;</w:t>
      </w:r>
    </w:p>
    <w:p w:rsidR="00F9616C" w:rsidRDefault="00963567" w:rsidP="00F9616C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д) определение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 на взаимодействие с Министерством энергетики Российской Федераци</w:t>
      </w:r>
      <w:r w:rsidR="009D1970">
        <w:rPr>
          <w:rFonts w:ascii="Times New Roman" w:eastAsiaTheme="minorHAnsi" w:hAnsi="Times New Roman"/>
          <w:szCs w:val="28"/>
          <w:lang w:eastAsia="en-US"/>
        </w:rPr>
        <w:t>и</w:t>
      </w:r>
      <w:r>
        <w:rPr>
          <w:rFonts w:ascii="Times New Roman" w:eastAsiaTheme="minorHAnsi" w:hAnsi="Times New Roman"/>
          <w:szCs w:val="28"/>
          <w:lang w:eastAsia="en-US"/>
        </w:rPr>
        <w:t xml:space="preserve"> (далее – уполномоченный орган)</w:t>
      </w:r>
      <w:r w:rsidR="00FD5895" w:rsidRPr="00D37DC9">
        <w:rPr>
          <w:rFonts w:ascii="Times New Roman" w:eastAsiaTheme="minorHAnsi" w:hAnsi="Times New Roman"/>
          <w:szCs w:val="28"/>
          <w:lang w:eastAsia="en-US"/>
        </w:rPr>
        <w:t>.</w:t>
      </w:r>
    </w:p>
    <w:p w:rsidR="00F9616C" w:rsidRDefault="00D37DC9" w:rsidP="00F9616C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lastRenderedPageBreak/>
        <w:t>6. У</w:t>
      </w:r>
      <w:r w:rsidR="00F9616C">
        <w:rPr>
          <w:rFonts w:ascii="Times New Roman" w:eastAsiaTheme="minorHAnsi" w:hAnsi="Times New Roman"/>
          <w:szCs w:val="28"/>
          <w:lang w:eastAsia="en-US"/>
        </w:rPr>
        <w:t>словия предоставления субсиди</w:t>
      </w:r>
      <w:r w:rsidR="00F909B4">
        <w:rPr>
          <w:rFonts w:ascii="Times New Roman" w:eastAsiaTheme="minorHAnsi" w:hAnsi="Times New Roman"/>
          <w:szCs w:val="28"/>
          <w:lang w:eastAsia="en-US"/>
        </w:rPr>
        <w:t>и</w:t>
      </w:r>
      <w:r w:rsidR="00F9616C">
        <w:rPr>
          <w:rFonts w:ascii="Times New Roman" w:eastAsiaTheme="minorHAnsi" w:hAnsi="Times New Roman"/>
          <w:szCs w:val="28"/>
          <w:lang w:eastAsia="en-US"/>
        </w:rPr>
        <w:t>, установленные пунктом 5 настоящих Правил, долж</w:t>
      </w:r>
      <w:r w:rsidR="007B02BD">
        <w:rPr>
          <w:rFonts w:ascii="Times New Roman" w:eastAsiaTheme="minorHAnsi" w:hAnsi="Times New Roman"/>
          <w:szCs w:val="28"/>
          <w:lang w:eastAsia="en-US"/>
        </w:rPr>
        <w:t>н</w:t>
      </w:r>
      <w:r w:rsidR="00F9616C">
        <w:rPr>
          <w:rFonts w:ascii="Times New Roman" w:eastAsiaTheme="minorHAnsi" w:hAnsi="Times New Roman"/>
          <w:szCs w:val="28"/>
          <w:lang w:eastAsia="en-US"/>
        </w:rPr>
        <w:t>ы быть исполнены субъектом Российской Федерации в полном объеме до момента заключения соглашения.</w:t>
      </w:r>
    </w:p>
    <w:p w:rsidR="004835D9" w:rsidRPr="00F9616C" w:rsidRDefault="00F9616C" w:rsidP="00F9616C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Cs w:val="28"/>
          <w:lang w:eastAsia="en-US"/>
        </w:rPr>
      </w:pPr>
      <w:r>
        <w:rPr>
          <w:rFonts w:eastAsiaTheme="minorHAnsi" w:cs="Times New Roman CYR"/>
          <w:szCs w:val="28"/>
        </w:rPr>
        <w:t>7</w:t>
      </w:r>
      <w:r w:rsidR="00250F60" w:rsidRPr="00D31DCC">
        <w:rPr>
          <w:rFonts w:eastAsiaTheme="minorHAnsi" w:cs="Times New Roman CYR"/>
          <w:szCs w:val="28"/>
        </w:rPr>
        <w:t>. В целях определения размера субсидии Министерство энергетики Российской Федерации группирует субъект</w:t>
      </w:r>
      <w:r w:rsidR="00657F81" w:rsidRPr="00D31DCC">
        <w:rPr>
          <w:rFonts w:eastAsiaTheme="minorHAnsi" w:cs="Times New Roman CYR"/>
          <w:szCs w:val="28"/>
        </w:rPr>
        <w:t>ы</w:t>
      </w:r>
      <w:r w:rsidR="00250F60" w:rsidRPr="00D31DCC">
        <w:rPr>
          <w:rFonts w:eastAsiaTheme="minorHAnsi" w:cs="Times New Roman CYR"/>
          <w:szCs w:val="28"/>
        </w:rPr>
        <w:t xml:space="preserve"> Российской Федерации, прошедши</w:t>
      </w:r>
      <w:r w:rsidR="00CA76CE">
        <w:rPr>
          <w:rFonts w:eastAsiaTheme="minorHAnsi" w:cs="Times New Roman CYR"/>
          <w:szCs w:val="28"/>
        </w:rPr>
        <w:t>е</w:t>
      </w:r>
      <w:r w:rsidR="00250F60" w:rsidRPr="00D31DCC">
        <w:rPr>
          <w:rFonts w:eastAsiaTheme="minorHAnsi" w:cs="Times New Roman CYR"/>
          <w:szCs w:val="28"/>
        </w:rPr>
        <w:t xml:space="preserve"> конкурсный отбор, в зависимости от уровня расчетной бюджетной обеспеченности субъектов Российской Федерации на очередной финансовый год, определяемого в соответствии с </w:t>
      </w:r>
      <w:hyperlink r:id="rId14">
        <w:r w:rsidR="00250F60" w:rsidRPr="00D31DCC">
          <w:rPr>
            <w:rFonts w:eastAsiaTheme="minorHAnsi" w:cs="Times New Roman CYR"/>
            <w:szCs w:val="28"/>
          </w:rPr>
          <w:t>методикой</w:t>
        </w:r>
      </w:hyperlink>
      <w:r w:rsidR="00250F60" w:rsidRPr="00D31DCC">
        <w:rPr>
          <w:rFonts w:eastAsiaTheme="minorHAnsi" w:cs="Times New Roman CYR"/>
          <w:szCs w:val="28"/>
        </w:rPr>
        <w:t xml:space="preserve"> распределения дотаций на выравнивание бюджетной обеспеченности субъектов Российской Федерации, </w:t>
      </w:r>
      <w:r w:rsidR="00657F81" w:rsidRPr="00D31DCC">
        <w:rPr>
          <w:rFonts w:eastAsiaTheme="minorHAnsi" w:cs="Times New Roman CYR"/>
          <w:szCs w:val="28"/>
        </w:rPr>
        <w:t xml:space="preserve">утвержденной постановлением Правительства Российской Федерации от 22 ноября 2004 г. № 670 </w:t>
      </w:r>
      <w:r w:rsidR="00657F81" w:rsidRPr="00D31DCC">
        <w:rPr>
          <w:szCs w:val="28"/>
        </w:rPr>
        <w:t>(Собрание законодательства Российской Федерации, 2004, № 48, ст. 4797)</w:t>
      </w:r>
      <w:r w:rsidR="00DF674A">
        <w:rPr>
          <w:szCs w:val="28"/>
        </w:rPr>
        <w:t xml:space="preserve"> </w:t>
      </w:r>
      <w:r w:rsidR="00250F60" w:rsidRPr="00D31DCC">
        <w:rPr>
          <w:rFonts w:eastAsiaTheme="minorHAnsi" w:cs="Times New Roman CYR"/>
          <w:szCs w:val="28"/>
        </w:rPr>
        <w:t>и уровня софинансирования расходных обязательств субъектов Российской Федерации на реализацию региональной программы за счет субсидий в следующем порядке:</w:t>
      </w:r>
    </w:p>
    <w:p w:rsidR="006C4575" w:rsidRPr="00D31DCC" w:rsidRDefault="006C4575" w:rsidP="004835D9">
      <w:pPr>
        <w:tabs>
          <w:tab w:val="left" w:pos="426"/>
        </w:tabs>
        <w:ind w:left="-142" w:firstLine="568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 xml:space="preserve">а) субъекты Российской Федерации распределяются по 3 категориям в зависимости от уровня расчетной бюджетной обеспеченности (далее </w:t>
      </w:r>
      <w:r w:rsidR="006148D8" w:rsidRPr="00D31DCC">
        <w:rPr>
          <w:szCs w:val="28"/>
        </w:rPr>
        <w:t>–</w:t>
      </w:r>
      <w:r w:rsidRPr="00D31DCC">
        <w:rPr>
          <w:rFonts w:eastAsiaTheme="minorHAnsi" w:cs="Times New Roman CYR"/>
          <w:szCs w:val="28"/>
        </w:rPr>
        <w:t xml:space="preserve"> категория):</w:t>
      </w:r>
    </w:p>
    <w:p w:rsidR="006C4575" w:rsidRPr="00D31DCC" w:rsidRDefault="006148D8" w:rsidP="006C4575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 xml:space="preserve">первая категория </w:t>
      </w:r>
      <w:r w:rsidRPr="00D31DCC">
        <w:rPr>
          <w:szCs w:val="28"/>
        </w:rPr>
        <w:t>–</w:t>
      </w:r>
      <w:r w:rsidR="006C4575" w:rsidRPr="00D31DCC">
        <w:rPr>
          <w:rFonts w:eastAsiaTheme="minorHAnsi" w:cs="Times New Roman CYR"/>
          <w:szCs w:val="28"/>
        </w:rPr>
        <w:t xml:space="preserve"> субъекты Российской Федерации с уровнем расчетной бюджетной обеспеченности равным или больше 1;</w:t>
      </w:r>
    </w:p>
    <w:p w:rsidR="006C4575" w:rsidRPr="00D31DCC" w:rsidRDefault="006C4575" w:rsidP="006C4575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 xml:space="preserve">вторая категория </w:t>
      </w:r>
      <w:r w:rsidR="00E06367" w:rsidRPr="00D31DCC">
        <w:rPr>
          <w:szCs w:val="28"/>
        </w:rPr>
        <w:t>–</w:t>
      </w:r>
      <w:r w:rsidRPr="00D31DCC">
        <w:rPr>
          <w:rFonts w:eastAsiaTheme="minorHAnsi" w:cs="Times New Roman CYR"/>
          <w:szCs w:val="28"/>
        </w:rPr>
        <w:t xml:space="preserve"> субъекты Российской Федерации с уровнем расчетной бюджетной обеспеченности от 0,7 до 1;</w:t>
      </w:r>
    </w:p>
    <w:p w:rsidR="006C4575" w:rsidRPr="00D31DCC" w:rsidRDefault="006C4575" w:rsidP="006C4575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 xml:space="preserve">третья категория </w:t>
      </w:r>
      <w:r w:rsidR="00E06367" w:rsidRPr="00D31DCC">
        <w:rPr>
          <w:szCs w:val="28"/>
        </w:rPr>
        <w:t>–</w:t>
      </w:r>
      <w:r w:rsidRPr="00D31DCC">
        <w:rPr>
          <w:rFonts w:eastAsiaTheme="minorHAnsi" w:cs="Times New Roman CYR"/>
          <w:szCs w:val="28"/>
        </w:rPr>
        <w:t xml:space="preserve"> субъекты Российской Федерации с уровнем расчетной бюджетной обеспеченности до 0,7;</w:t>
      </w:r>
    </w:p>
    <w:p w:rsidR="006C4575" w:rsidRPr="00D31DCC" w:rsidRDefault="006C4575" w:rsidP="006C4575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б) субъекты Российской Федерации распределяются внутри каждой категории в зависимости от уровня софинансирования расходных обязательств субъектов Российской Федерации на реализацию региональной программы за счет субсидии. Более высокий рейтинг (место) в каждой категории получают субъекты Российской Федерации с более высоким значением этого показателя.</w:t>
      </w:r>
    </w:p>
    <w:p w:rsidR="006C4575" w:rsidRPr="00D31DCC" w:rsidRDefault="00F9616C" w:rsidP="006C4575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8</w:t>
      </w:r>
      <w:r w:rsidR="00250F60" w:rsidRPr="00D31DCC">
        <w:rPr>
          <w:rFonts w:eastAsiaTheme="minorHAnsi" w:cs="Times New Roman CYR"/>
          <w:szCs w:val="28"/>
        </w:rPr>
        <w:t>. Общий объем субсидии, предусмотренный в федеральном законе о федеральном бюджете на текущий финансовый год и на плановый период, распределяется по категориям в следующем процентном соотношении:</w:t>
      </w:r>
    </w:p>
    <w:p w:rsidR="006C4575" w:rsidRPr="00D31DCC" w:rsidRDefault="006C4575" w:rsidP="006C4575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а) первая категория – 20 процентов;</w:t>
      </w:r>
    </w:p>
    <w:p w:rsidR="006C4575" w:rsidRPr="00D31DCC" w:rsidRDefault="006C4575" w:rsidP="006C4575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б) вторая категория – 50 процентов;</w:t>
      </w:r>
    </w:p>
    <w:p w:rsidR="006C4575" w:rsidRPr="00D31DCC" w:rsidRDefault="006C4575" w:rsidP="002845A4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в) третья категория – 30 процентов.</w:t>
      </w:r>
    </w:p>
    <w:p w:rsidR="00D765DE" w:rsidRPr="00D31DCC" w:rsidRDefault="00F9616C" w:rsidP="002845A4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9</w:t>
      </w:r>
      <w:r w:rsidR="00250F60" w:rsidRPr="00D31DCC">
        <w:rPr>
          <w:rFonts w:eastAsiaTheme="minorHAnsi" w:cs="Times New Roman CYR"/>
          <w:szCs w:val="28"/>
        </w:rPr>
        <w:t>. Уровень софинансирования расходного обязательства субъекта Российской Федерации за счет субсидии</w:t>
      </w:r>
      <w:r w:rsidR="00B46183">
        <w:rPr>
          <w:rFonts w:eastAsiaTheme="minorHAnsi" w:cs="Times New Roman CYR"/>
          <w:szCs w:val="28"/>
        </w:rPr>
        <w:t xml:space="preserve"> </w:t>
      </w:r>
      <w:r w:rsidR="00250F60" w:rsidRPr="00D31DCC">
        <w:rPr>
          <w:rFonts w:eastAsiaTheme="minorHAnsi" w:cs="Times New Roman CYR"/>
          <w:szCs w:val="28"/>
        </w:rPr>
        <w:t>определяется по формуле:</w:t>
      </w:r>
    </w:p>
    <w:p w:rsidR="00D765DE" w:rsidRPr="00D31DCC" w:rsidRDefault="00D765DE" w:rsidP="002845A4">
      <w:pPr>
        <w:spacing w:line="240" w:lineRule="auto"/>
        <w:ind w:firstLine="540"/>
        <w:rPr>
          <w:rFonts w:eastAsiaTheme="minorHAnsi" w:cs="Times New Roman CYR"/>
          <w:szCs w:val="28"/>
        </w:rPr>
      </w:pPr>
    </w:p>
    <w:p w:rsidR="004C1296" w:rsidRPr="00ED5B98" w:rsidRDefault="004C1296" w:rsidP="004C1296">
      <w:pPr>
        <w:spacing w:line="240" w:lineRule="auto"/>
        <w:ind w:firstLine="540"/>
        <w:jc w:val="center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У</w:t>
      </w:r>
      <w:r w:rsidRPr="00D31DCC">
        <w:rPr>
          <w:rFonts w:eastAsiaTheme="minorHAnsi" w:cs="Times New Roman CYR"/>
          <w:szCs w:val="28"/>
          <w:vertAlign w:val="subscript"/>
        </w:rPr>
        <w:t>сро</w:t>
      </w:r>
      <w:r w:rsidRPr="00D31DCC">
        <w:rPr>
          <w:rFonts w:eastAsiaTheme="minorHAnsi" w:cs="Times New Roman CYR"/>
          <w:szCs w:val="28"/>
        </w:rPr>
        <w:t>=(</w:t>
      </w:r>
      <w:r w:rsidRPr="00ED5B98">
        <w:rPr>
          <w:rFonts w:eastAsiaTheme="minorHAnsi" w:cs="Times New Roman CYR"/>
          <w:szCs w:val="28"/>
        </w:rPr>
        <w:t>E</w:t>
      </w:r>
      <w:r w:rsidRPr="00ED5B98">
        <w:rPr>
          <w:rFonts w:eastAsiaTheme="minorHAnsi" w:cs="Times New Roman CYR"/>
          <w:szCs w:val="28"/>
          <w:vertAlign w:val="subscript"/>
        </w:rPr>
        <w:t>i</w:t>
      </w:r>
      <w:r w:rsidRPr="00ED5B98">
        <w:rPr>
          <w:rFonts w:eastAsiaTheme="minorHAnsi" w:cs="Times New Roman CYR"/>
          <w:szCs w:val="28"/>
        </w:rPr>
        <w:t>*0,</w:t>
      </w:r>
      <w:r w:rsidR="006C3610" w:rsidRPr="00ED5B98">
        <w:rPr>
          <w:rFonts w:eastAsiaTheme="minorHAnsi" w:cs="Times New Roman CYR"/>
          <w:szCs w:val="28"/>
        </w:rPr>
        <w:t>7</w:t>
      </w:r>
      <w:r w:rsidRPr="00ED5B98">
        <w:rPr>
          <w:rFonts w:eastAsiaTheme="minorHAnsi" w:cs="Times New Roman CYR"/>
          <w:szCs w:val="28"/>
        </w:rPr>
        <w:t>)/(E</w:t>
      </w:r>
      <w:r w:rsidRPr="00ED5B98">
        <w:rPr>
          <w:rFonts w:eastAsiaTheme="minorHAnsi" w:cs="Times New Roman CYR"/>
          <w:szCs w:val="28"/>
          <w:vertAlign w:val="subscript"/>
        </w:rPr>
        <w:t>max</w:t>
      </w:r>
      <w:r w:rsidRPr="00ED5B98">
        <w:rPr>
          <w:rFonts w:eastAsiaTheme="minorHAnsi" w:cs="Times New Roman CYR"/>
          <w:szCs w:val="28"/>
        </w:rPr>
        <w:t>*РБО</w:t>
      </w:r>
      <w:r w:rsidRPr="00ED5B98">
        <w:rPr>
          <w:rFonts w:eastAsiaTheme="minorHAnsi" w:cs="Times New Roman CYR"/>
          <w:szCs w:val="28"/>
          <w:vertAlign w:val="subscript"/>
        </w:rPr>
        <w:t>i</w:t>
      </w:r>
      <w:r w:rsidRPr="00ED5B98">
        <w:rPr>
          <w:rFonts w:eastAsiaTheme="minorHAnsi" w:cs="Times New Roman CYR"/>
          <w:szCs w:val="28"/>
        </w:rPr>
        <w:t>),</w:t>
      </w:r>
    </w:p>
    <w:p w:rsidR="004C1296" w:rsidRPr="00ED5B98" w:rsidRDefault="004C1296" w:rsidP="004C1296">
      <w:pPr>
        <w:spacing w:line="240" w:lineRule="auto"/>
        <w:ind w:firstLine="540"/>
        <w:jc w:val="center"/>
        <w:rPr>
          <w:rFonts w:eastAsiaTheme="minorHAnsi" w:cs="Times New Roman CYR"/>
          <w:szCs w:val="28"/>
        </w:rPr>
      </w:pPr>
    </w:p>
    <w:p w:rsidR="00C6015C" w:rsidRPr="00ED5B98" w:rsidRDefault="004C1296" w:rsidP="00C6015C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ED5B98">
        <w:rPr>
          <w:rFonts w:eastAsiaTheme="minorHAnsi" w:cs="Times New Roman CYR"/>
          <w:szCs w:val="28"/>
        </w:rPr>
        <w:t>где:</w:t>
      </w:r>
    </w:p>
    <w:p w:rsidR="00C6015C" w:rsidRPr="00ED5B98" w:rsidRDefault="004C1296" w:rsidP="00C6015C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ED5B98">
        <w:rPr>
          <w:rFonts w:eastAsiaTheme="minorHAnsi" w:cs="Times New Roman CYR"/>
          <w:szCs w:val="28"/>
        </w:rPr>
        <w:t>E</w:t>
      </w:r>
      <w:r w:rsidRPr="00ED5B98">
        <w:rPr>
          <w:rFonts w:eastAsiaTheme="minorHAnsi" w:cs="Times New Roman CYR"/>
          <w:szCs w:val="28"/>
          <w:vertAlign w:val="subscript"/>
        </w:rPr>
        <w:t xml:space="preserve">i </w:t>
      </w:r>
      <w:r w:rsidRPr="00ED5B98">
        <w:rPr>
          <w:rFonts w:eastAsiaTheme="minorHAnsi" w:cs="Times New Roman CYR"/>
          <w:szCs w:val="28"/>
        </w:rPr>
        <w:t xml:space="preserve">– значение показателя, </w:t>
      </w:r>
      <w:r w:rsidRPr="00ED5B98">
        <w:rPr>
          <w:rFonts w:ascii="Times New Roman" w:hAnsi="Times New Roman"/>
          <w:bCs/>
          <w:szCs w:val="28"/>
        </w:rPr>
        <w:t>определяющего возможность субъекта Российской Федерации к получению субсидии</w:t>
      </w:r>
      <w:r w:rsidR="000E0B44" w:rsidRPr="00ED5B98">
        <w:rPr>
          <w:rFonts w:ascii="Times New Roman" w:hAnsi="Times New Roman"/>
          <w:bCs/>
          <w:szCs w:val="28"/>
        </w:rPr>
        <w:t>, рассчит</w:t>
      </w:r>
      <w:r w:rsidR="008712AF" w:rsidRPr="00ED5B98">
        <w:rPr>
          <w:rFonts w:ascii="Times New Roman" w:hAnsi="Times New Roman"/>
          <w:bCs/>
          <w:szCs w:val="28"/>
        </w:rPr>
        <w:t>ываемого в порядке, установленно</w:t>
      </w:r>
      <w:r w:rsidR="000E0B44" w:rsidRPr="00ED5B98">
        <w:rPr>
          <w:rFonts w:ascii="Times New Roman" w:hAnsi="Times New Roman"/>
          <w:bCs/>
          <w:szCs w:val="28"/>
        </w:rPr>
        <w:t>м Минэнерго России</w:t>
      </w:r>
      <w:r w:rsidRPr="00ED5B98">
        <w:rPr>
          <w:rFonts w:eastAsiaTheme="minorHAnsi" w:cs="Times New Roman CYR"/>
          <w:szCs w:val="28"/>
        </w:rPr>
        <w:t>;</w:t>
      </w:r>
    </w:p>
    <w:p w:rsidR="00D765DE" w:rsidRPr="00ED5B98" w:rsidRDefault="004C1296" w:rsidP="00C6015C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ED5B98">
        <w:rPr>
          <w:rFonts w:eastAsiaTheme="minorHAnsi" w:cs="Times New Roman CYR"/>
          <w:szCs w:val="28"/>
        </w:rPr>
        <w:lastRenderedPageBreak/>
        <w:t>0,</w:t>
      </w:r>
      <w:r w:rsidR="006C3610" w:rsidRPr="00ED5B98">
        <w:rPr>
          <w:rFonts w:eastAsiaTheme="minorHAnsi" w:cs="Times New Roman CYR"/>
          <w:szCs w:val="28"/>
        </w:rPr>
        <w:t xml:space="preserve">7 </w:t>
      </w:r>
      <w:r w:rsidRPr="00ED5B98">
        <w:rPr>
          <w:rFonts w:eastAsiaTheme="minorHAnsi" w:cs="Times New Roman CYR"/>
          <w:szCs w:val="28"/>
        </w:rPr>
        <w:t>– средний уровень софинансирования расходн</w:t>
      </w:r>
      <w:r w:rsidR="00F01B00" w:rsidRPr="00ED5B98">
        <w:rPr>
          <w:rFonts w:eastAsiaTheme="minorHAnsi" w:cs="Times New Roman CYR"/>
          <w:szCs w:val="28"/>
        </w:rPr>
        <w:t>ого</w:t>
      </w:r>
      <w:r w:rsidRPr="00ED5B98">
        <w:rPr>
          <w:rFonts w:eastAsiaTheme="minorHAnsi" w:cs="Times New Roman CYR"/>
          <w:szCs w:val="28"/>
        </w:rPr>
        <w:t xml:space="preserve"> обязательств</w:t>
      </w:r>
      <w:r w:rsidR="00F01B00" w:rsidRPr="00ED5B98">
        <w:rPr>
          <w:rFonts w:eastAsiaTheme="minorHAnsi" w:cs="Times New Roman CYR"/>
          <w:szCs w:val="28"/>
        </w:rPr>
        <w:t>а</w:t>
      </w:r>
      <w:r w:rsidR="00B46183">
        <w:rPr>
          <w:rFonts w:eastAsiaTheme="minorHAnsi" w:cs="Times New Roman CYR"/>
          <w:szCs w:val="28"/>
        </w:rPr>
        <w:t xml:space="preserve"> </w:t>
      </w:r>
      <w:r w:rsidR="00F01B00" w:rsidRPr="00ED5B98">
        <w:rPr>
          <w:rFonts w:eastAsiaTheme="minorHAnsi" w:cs="Times New Roman CYR"/>
          <w:szCs w:val="28"/>
        </w:rPr>
        <w:t>субъекта Российской Федерации</w:t>
      </w:r>
      <w:r w:rsidRPr="00ED5B98">
        <w:rPr>
          <w:rFonts w:eastAsiaTheme="minorHAnsi" w:cs="Times New Roman CYR"/>
          <w:szCs w:val="28"/>
        </w:rPr>
        <w:t xml:space="preserve"> за счет субсидии;</w:t>
      </w:r>
    </w:p>
    <w:p w:rsidR="004C1296" w:rsidRPr="00D31DCC" w:rsidRDefault="004C1296" w:rsidP="002845A4">
      <w:pPr>
        <w:spacing w:line="240" w:lineRule="auto"/>
        <w:ind w:firstLine="540"/>
        <w:rPr>
          <w:rFonts w:ascii="Times New Roman" w:hAnsi="Times New Roman"/>
          <w:bCs/>
        </w:rPr>
      </w:pPr>
      <w:r w:rsidRPr="00ED5B98">
        <w:rPr>
          <w:rFonts w:eastAsiaTheme="minorHAnsi" w:cs="Times New Roman CYR"/>
          <w:szCs w:val="28"/>
        </w:rPr>
        <w:t>E</w:t>
      </w:r>
      <w:r w:rsidRPr="00ED5B98">
        <w:rPr>
          <w:rFonts w:eastAsiaTheme="minorHAnsi" w:cs="Times New Roman CYR"/>
          <w:szCs w:val="28"/>
          <w:vertAlign w:val="subscript"/>
        </w:rPr>
        <w:t>max</w:t>
      </w:r>
      <w:r w:rsidRPr="00ED5B98">
        <w:rPr>
          <w:rFonts w:eastAsiaTheme="minorHAnsi" w:cs="Times New Roman CYR"/>
          <w:szCs w:val="28"/>
        </w:rPr>
        <w:t xml:space="preserve"> – максимальное значение суммарного показателя, </w:t>
      </w:r>
      <w:r w:rsidRPr="00ED5B98">
        <w:rPr>
          <w:rFonts w:ascii="Times New Roman" w:hAnsi="Times New Roman"/>
          <w:bCs/>
          <w:szCs w:val="28"/>
        </w:rPr>
        <w:t>определяющего возможность субъекта Российской Федерации</w:t>
      </w:r>
      <w:r w:rsidRPr="0003207A">
        <w:rPr>
          <w:rFonts w:ascii="Times New Roman" w:hAnsi="Times New Roman"/>
          <w:bCs/>
          <w:szCs w:val="28"/>
        </w:rPr>
        <w:t xml:space="preserve"> к получению субсидии</w:t>
      </w:r>
      <w:r w:rsidR="000E0B44" w:rsidRPr="0003207A">
        <w:rPr>
          <w:rFonts w:ascii="Times New Roman" w:hAnsi="Times New Roman"/>
          <w:bCs/>
          <w:szCs w:val="28"/>
        </w:rPr>
        <w:t>,  рассчит</w:t>
      </w:r>
      <w:r w:rsidR="008712AF" w:rsidRPr="0003207A">
        <w:rPr>
          <w:rFonts w:ascii="Times New Roman" w:hAnsi="Times New Roman"/>
          <w:bCs/>
          <w:szCs w:val="28"/>
        </w:rPr>
        <w:t>ываемого в порядке, установленно</w:t>
      </w:r>
      <w:r w:rsidR="000E0B44" w:rsidRPr="0003207A">
        <w:rPr>
          <w:rFonts w:ascii="Times New Roman" w:hAnsi="Times New Roman"/>
          <w:bCs/>
          <w:szCs w:val="28"/>
        </w:rPr>
        <w:t>м Минэнерго России</w:t>
      </w:r>
      <w:r w:rsidRPr="0003207A">
        <w:rPr>
          <w:rFonts w:ascii="Times New Roman" w:hAnsi="Times New Roman"/>
          <w:bCs/>
          <w:szCs w:val="28"/>
        </w:rPr>
        <w:t>;</w:t>
      </w:r>
    </w:p>
    <w:p w:rsidR="006C4575" w:rsidRPr="00D31DCC" w:rsidRDefault="004C1296" w:rsidP="002845A4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РБО</w:t>
      </w:r>
      <w:r w:rsidRPr="00D31DCC">
        <w:rPr>
          <w:rFonts w:eastAsiaTheme="minorHAnsi" w:cs="Times New Roman CYR"/>
          <w:szCs w:val="28"/>
          <w:vertAlign w:val="subscript"/>
        </w:rPr>
        <w:t xml:space="preserve">i </w:t>
      </w:r>
      <w:r w:rsidRPr="00D31DCC">
        <w:rPr>
          <w:rFonts w:eastAsiaTheme="minorHAnsi" w:cs="Times New Roman CYR"/>
          <w:szCs w:val="28"/>
        </w:rPr>
        <w:t xml:space="preserve">– уровень расчетной бюджетной обеспеченности субъектов Российской Федерации на очередной финансовый год, определяемый в соответствии с </w:t>
      </w:r>
      <w:hyperlink r:id="rId15">
        <w:r w:rsidRPr="00D31DCC">
          <w:rPr>
            <w:rFonts w:eastAsiaTheme="minorHAnsi" w:cs="Times New Roman CYR"/>
            <w:szCs w:val="28"/>
          </w:rPr>
          <w:t>методикой</w:t>
        </w:r>
      </w:hyperlink>
      <w:r w:rsidRPr="00D31DCC">
        <w:rPr>
          <w:rFonts w:eastAsiaTheme="minorHAnsi" w:cs="Times New Roman CYR"/>
          <w:szCs w:val="28"/>
        </w:rPr>
        <w:t xml:space="preserve"> распределения дотаций на выравнивание бюджетной обеспеченности субъектов Российской Федерации.</w:t>
      </w:r>
    </w:p>
    <w:p w:rsidR="00D06C66" w:rsidRPr="00D31DCC" w:rsidRDefault="00D06C66" w:rsidP="00D06C66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 xml:space="preserve">Уровень софинансирования расходного обязательства субъекта Российской Федерации, предусмотренного на реализацию региональной программы за счет субсидии, не может быть менее </w:t>
      </w:r>
      <w:r w:rsidR="00F01B00" w:rsidRPr="006C3610">
        <w:rPr>
          <w:rFonts w:eastAsiaTheme="minorHAnsi" w:cs="Times New Roman CYR"/>
          <w:szCs w:val="28"/>
        </w:rPr>
        <w:t>70</w:t>
      </w:r>
      <w:r w:rsidRPr="00D31DCC">
        <w:rPr>
          <w:rFonts w:eastAsiaTheme="minorHAnsi" w:cs="Times New Roman CYR"/>
          <w:szCs w:val="28"/>
        </w:rPr>
        <w:t xml:space="preserve"> и более 95 процентов расходного обязательства, предусмотренного на реализацию региональной программы.</w:t>
      </w:r>
    </w:p>
    <w:p w:rsidR="00906ED2" w:rsidRDefault="00F01B00" w:rsidP="002845A4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10</w:t>
      </w:r>
      <w:r w:rsidR="00250F60" w:rsidRPr="00D31DCC">
        <w:rPr>
          <w:rFonts w:eastAsiaTheme="minorHAnsi" w:cs="Times New Roman CYR"/>
          <w:szCs w:val="28"/>
        </w:rPr>
        <w:t xml:space="preserve">. </w:t>
      </w:r>
      <w:r>
        <w:rPr>
          <w:rFonts w:eastAsiaTheme="minorHAnsi" w:cs="Times New Roman CYR"/>
          <w:szCs w:val="28"/>
        </w:rPr>
        <w:t>Р</w:t>
      </w:r>
      <w:r w:rsidR="00E56346">
        <w:rPr>
          <w:rFonts w:eastAsiaTheme="minorHAnsi" w:cs="Times New Roman CYR"/>
          <w:szCs w:val="28"/>
        </w:rPr>
        <w:t>азмер субсидии, предоставляемой бюджету субъекта Российской Федерации</w:t>
      </w:r>
      <w:r w:rsidR="00906ED2">
        <w:rPr>
          <w:rFonts w:eastAsiaTheme="minorHAnsi" w:cs="Times New Roman CYR"/>
          <w:szCs w:val="28"/>
        </w:rPr>
        <w:t>,</w:t>
      </w:r>
      <w:r>
        <w:rPr>
          <w:rFonts w:eastAsiaTheme="minorHAnsi" w:cs="Times New Roman CYR"/>
          <w:szCs w:val="28"/>
        </w:rPr>
        <w:t xml:space="preserve"> рассчитывается</w:t>
      </w:r>
      <w:r w:rsidR="00906ED2">
        <w:rPr>
          <w:rFonts w:eastAsiaTheme="minorHAnsi" w:cs="Times New Roman CYR"/>
          <w:szCs w:val="28"/>
        </w:rPr>
        <w:t xml:space="preserve"> по следующей формуле:</w:t>
      </w:r>
    </w:p>
    <w:p w:rsidR="00906ED2" w:rsidRDefault="00906ED2" w:rsidP="002845A4">
      <w:pPr>
        <w:spacing w:line="240" w:lineRule="auto"/>
        <w:ind w:firstLine="540"/>
        <w:rPr>
          <w:rFonts w:eastAsiaTheme="minorHAnsi" w:cs="Times New Roman CYR"/>
          <w:szCs w:val="28"/>
        </w:rPr>
      </w:pPr>
    </w:p>
    <w:p w:rsidR="00906ED2" w:rsidRPr="00D31DCC" w:rsidRDefault="00906ED2" w:rsidP="00906ED2">
      <w:pPr>
        <w:spacing w:line="240" w:lineRule="auto"/>
        <w:ind w:firstLine="540"/>
        <w:jc w:val="center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P</w:t>
      </w:r>
      <w:r w:rsidRPr="00D31DCC">
        <w:rPr>
          <w:rFonts w:eastAsiaTheme="minorHAnsi" w:cs="Times New Roman CYR"/>
          <w:szCs w:val="28"/>
          <w:vertAlign w:val="subscript"/>
        </w:rPr>
        <w:t>i</w:t>
      </w:r>
      <w:r w:rsidRPr="00D31DCC">
        <w:rPr>
          <w:rFonts w:eastAsiaTheme="minorHAnsi" w:cs="Times New Roman CYR"/>
          <w:szCs w:val="28"/>
        </w:rPr>
        <w:t>= Р</w:t>
      </w:r>
      <w:r w:rsidRPr="00D31DCC">
        <w:rPr>
          <w:rFonts w:eastAsiaTheme="minorHAnsi" w:cs="Times New Roman CYR"/>
          <w:szCs w:val="28"/>
          <w:vertAlign w:val="subscript"/>
        </w:rPr>
        <w:t>бi</w:t>
      </w:r>
      <w:r w:rsidRPr="00D31DCC">
        <w:rPr>
          <w:rFonts w:eastAsiaTheme="minorHAnsi" w:cs="Times New Roman CYR"/>
          <w:szCs w:val="28"/>
        </w:rPr>
        <w:t>/K</w:t>
      </w:r>
      <w:r w:rsidRPr="00D31DCC">
        <w:rPr>
          <w:rFonts w:eastAsiaTheme="minorHAnsi" w:cs="Times New Roman CYR"/>
          <w:szCs w:val="28"/>
          <w:vertAlign w:val="subscript"/>
        </w:rPr>
        <w:t>r</w:t>
      </w:r>
      <w:r w:rsidRPr="00D31DCC">
        <w:rPr>
          <w:rFonts w:eastAsiaTheme="minorHAnsi" w:cs="Times New Roman CYR"/>
          <w:szCs w:val="28"/>
        </w:rPr>
        <w:t>,</w:t>
      </w:r>
    </w:p>
    <w:p w:rsidR="00906ED2" w:rsidRPr="00D31DCC" w:rsidRDefault="00906ED2" w:rsidP="00906ED2">
      <w:pPr>
        <w:spacing w:line="240" w:lineRule="auto"/>
        <w:ind w:firstLine="540"/>
        <w:rPr>
          <w:rFonts w:eastAsiaTheme="minorHAnsi" w:cs="Times New Roman CYR"/>
          <w:szCs w:val="28"/>
        </w:rPr>
      </w:pPr>
    </w:p>
    <w:p w:rsidR="00906ED2" w:rsidRPr="00D31DCC" w:rsidRDefault="00906ED2" w:rsidP="00906ED2">
      <w:pPr>
        <w:spacing w:line="240" w:lineRule="auto"/>
        <w:ind w:firstLine="540"/>
        <w:rPr>
          <w:rFonts w:eastAsiaTheme="minorHAnsi" w:cs="Times New Roman CYR"/>
          <w:szCs w:val="28"/>
        </w:rPr>
      </w:pPr>
    </w:p>
    <w:p w:rsidR="00906ED2" w:rsidRPr="00D31DCC" w:rsidRDefault="00906ED2" w:rsidP="00906ED2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где:</w:t>
      </w:r>
    </w:p>
    <w:p w:rsidR="00906ED2" w:rsidRPr="00D31DCC" w:rsidRDefault="00906ED2" w:rsidP="00906ED2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Р</w:t>
      </w:r>
      <w:r w:rsidRPr="00D31DCC">
        <w:rPr>
          <w:rFonts w:eastAsiaTheme="minorHAnsi" w:cs="Times New Roman CYR"/>
          <w:szCs w:val="28"/>
          <w:vertAlign w:val="subscript"/>
        </w:rPr>
        <w:t xml:space="preserve">бi </w:t>
      </w:r>
      <w:r w:rsidRPr="00D31DCC">
        <w:rPr>
          <w:rFonts w:eastAsiaTheme="minorHAnsi" w:cs="Times New Roman CYR"/>
          <w:szCs w:val="28"/>
        </w:rPr>
        <w:t>– базовый размер субсидии, предоставляемой бюджету субъекта Российской Федерации</w:t>
      </w:r>
      <w:r w:rsidR="00F01B00">
        <w:rPr>
          <w:rFonts w:eastAsiaTheme="minorHAnsi" w:cs="Times New Roman CYR"/>
          <w:szCs w:val="28"/>
        </w:rPr>
        <w:t>;</w:t>
      </w:r>
    </w:p>
    <w:p w:rsidR="00906ED2" w:rsidRDefault="00906ED2" w:rsidP="00906ED2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K</w:t>
      </w:r>
      <w:r w:rsidRPr="00D31DCC">
        <w:rPr>
          <w:rFonts w:eastAsiaTheme="minorHAnsi" w:cs="Times New Roman CYR"/>
          <w:szCs w:val="28"/>
          <w:vertAlign w:val="subscript"/>
        </w:rPr>
        <w:t xml:space="preserve">r </w:t>
      </w:r>
      <w:r w:rsidRPr="00D31DCC">
        <w:rPr>
          <w:rFonts w:eastAsiaTheme="minorHAnsi" w:cs="Times New Roman CYR"/>
          <w:szCs w:val="28"/>
        </w:rPr>
        <w:t>– коэффициент приведения размера предоставляемых бюджетам субъектов Российской Федерации субсидий к объему средств федерального бюджета, предусмотренному на софинансирование расходных обязательств, относящемуся к соответствующей группе уровня расчетной бюджетной обеспеченности.</w:t>
      </w:r>
    </w:p>
    <w:p w:rsidR="00F01B00" w:rsidRDefault="006C3610" w:rsidP="00F01B00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 xml:space="preserve">11. </w:t>
      </w:r>
      <w:r w:rsidR="00F01B00" w:rsidRPr="00A67296">
        <w:rPr>
          <w:rFonts w:eastAsiaTheme="minorHAnsi" w:cs="Times New Roman CYR"/>
          <w:szCs w:val="28"/>
        </w:rPr>
        <w:t xml:space="preserve">При распределении субсидии </w:t>
      </w:r>
      <w:r w:rsidR="00F53C71">
        <w:rPr>
          <w:rFonts w:eastAsiaTheme="minorHAnsi" w:cs="Times New Roman CYR"/>
          <w:szCs w:val="28"/>
        </w:rPr>
        <w:t>размер</w:t>
      </w:r>
      <w:r w:rsidR="00F01B00" w:rsidRPr="00A67296">
        <w:rPr>
          <w:rFonts w:eastAsiaTheme="minorHAnsi" w:cs="Times New Roman CYR"/>
          <w:szCs w:val="28"/>
        </w:rPr>
        <w:t xml:space="preserve"> ежегодного софинансирования расходного обязательства, предусмотренного на реализацию региональной программы за счет субсидии, в отношении </w:t>
      </w:r>
      <w:r w:rsidR="00F909B4">
        <w:rPr>
          <w:rFonts w:eastAsiaTheme="minorHAnsi" w:cs="Times New Roman CYR"/>
          <w:szCs w:val="28"/>
        </w:rPr>
        <w:t>одного</w:t>
      </w:r>
      <w:r w:rsidR="00F01B00" w:rsidRPr="00A67296">
        <w:rPr>
          <w:rFonts w:eastAsiaTheme="minorHAnsi" w:cs="Times New Roman CYR"/>
          <w:szCs w:val="28"/>
        </w:rPr>
        <w:t xml:space="preserve"> субъекта Российской Федерации, не может быть менее 35 и более 350 млн. рублей.</w:t>
      </w:r>
    </w:p>
    <w:p w:rsidR="007C2224" w:rsidRPr="00353108" w:rsidRDefault="007C2224" w:rsidP="007C2224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353108">
        <w:rPr>
          <w:rFonts w:eastAsiaTheme="minorHAnsi" w:cs="Times New Roman CYR"/>
          <w:szCs w:val="28"/>
        </w:rPr>
        <w:t xml:space="preserve">Остаток субсидии, образовавшейся в результате применения </w:t>
      </w:r>
      <w:r w:rsidR="00F53C71" w:rsidRPr="00353108">
        <w:rPr>
          <w:rFonts w:eastAsiaTheme="minorHAnsi" w:cs="Times New Roman CYR"/>
          <w:szCs w:val="28"/>
        </w:rPr>
        <w:t>абзаца</w:t>
      </w:r>
      <w:r w:rsidR="003C3388" w:rsidRPr="00353108">
        <w:rPr>
          <w:rFonts w:eastAsiaTheme="minorHAnsi" w:cs="Times New Roman CYR"/>
          <w:szCs w:val="28"/>
        </w:rPr>
        <w:t xml:space="preserve"> первого</w:t>
      </w:r>
      <w:r w:rsidR="00B46183">
        <w:rPr>
          <w:rFonts w:eastAsiaTheme="minorHAnsi" w:cs="Times New Roman CYR"/>
          <w:szCs w:val="28"/>
        </w:rPr>
        <w:t xml:space="preserve"> </w:t>
      </w:r>
      <w:r w:rsidRPr="00353108">
        <w:rPr>
          <w:rFonts w:eastAsiaTheme="minorHAnsi" w:cs="Times New Roman CYR"/>
          <w:szCs w:val="28"/>
        </w:rPr>
        <w:t>пункта 11 настоящих Правил, перераспределяется между субъектами Российской Федерации, имеющими право на получение субсидии в соответствии с настоящим Порядком, в следующем порядке:</w:t>
      </w:r>
    </w:p>
    <w:p w:rsidR="007C2224" w:rsidRPr="00353108" w:rsidRDefault="007C2224" w:rsidP="007C2224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353108">
        <w:rPr>
          <w:rFonts w:eastAsiaTheme="minorHAnsi" w:cs="Times New Roman CYR"/>
          <w:szCs w:val="28"/>
        </w:rPr>
        <w:t>а) остаток субсидий распределяется среди категорий субъектов Российской Федерации пропорционально доле объема невостребованных субсидий среди субъектов Российской Федерации каждой категории в суммарном объеме невостребованных субсидий;</w:t>
      </w:r>
    </w:p>
    <w:p w:rsidR="007C2224" w:rsidRPr="00D31DCC" w:rsidRDefault="007C2224" w:rsidP="007C2224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353108">
        <w:rPr>
          <w:rFonts w:eastAsiaTheme="minorHAnsi" w:cs="Times New Roman CYR"/>
          <w:szCs w:val="28"/>
        </w:rPr>
        <w:t xml:space="preserve">б) остаток субсидий распределяется среди субъектов Российской Федерации одной категории пропорционально доле размера субсидии, предоставляемой бюджету субъекта Российской Федерации, в суммарном </w:t>
      </w:r>
      <w:r w:rsidRPr="00353108">
        <w:rPr>
          <w:rFonts w:eastAsiaTheme="minorHAnsi" w:cs="Times New Roman CYR"/>
          <w:szCs w:val="28"/>
        </w:rPr>
        <w:lastRenderedPageBreak/>
        <w:t>объеме субсидий, предоставляемых бюджетам субъектов Российской Федерации соответствующей категории.</w:t>
      </w:r>
      <w:bookmarkStart w:id="2" w:name="_GoBack"/>
      <w:bookmarkEnd w:id="2"/>
    </w:p>
    <w:p w:rsidR="00906ED2" w:rsidRPr="00D31DCC" w:rsidRDefault="006C3610" w:rsidP="00906ED2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12</w:t>
      </w:r>
      <w:r w:rsidR="00906ED2" w:rsidRPr="00A67296">
        <w:rPr>
          <w:rFonts w:eastAsiaTheme="minorHAnsi" w:cs="Times New Roman CYR"/>
          <w:szCs w:val="28"/>
        </w:rPr>
        <w:t>. Базовый размер предоставляемой бюджету субъекта Российской</w:t>
      </w:r>
      <w:r w:rsidR="00906ED2" w:rsidRPr="00D31DCC">
        <w:rPr>
          <w:rFonts w:eastAsiaTheme="minorHAnsi" w:cs="Times New Roman CYR"/>
          <w:szCs w:val="28"/>
        </w:rPr>
        <w:t xml:space="preserve"> Федерации субсидии</w:t>
      </w:r>
      <w:r w:rsidR="00B46183">
        <w:rPr>
          <w:rFonts w:eastAsiaTheme="minorHAnsi" w:cs="Times New Roman CYR"/>
          <w:szCs w:val="28"/>
        </w:rPr>
        <w:t xml:space="preserve"> </w:t>
      </w:r>
      <w:r w:rsidR="00906ED2" w:rsidRPr="00D31DCC">
        <w:rPr>
          <w:rFonts w:eastAsiaTheme="minorHAnsi" w:cs="Times New Roman CYR"/>
          <w:szCs w:val="28"/>
        </w:rPr>
        <w:t>определяется по формуле:</w:t>
      </w:r>
    </w:p>
    <w:p w:rsidR="00906ED2" w:rsidRPr="00D31DCC" w:rsidRDefault="00906ED2" w:rsidP="00906ED2">
      <w:pPr>
        <w:spacing w:line="240" w:lineRule="auto"/>
        <w:ind w:firstLine="540"/>
        <w:rPr>
          <w:rFonts w:eastAsiaTheme="minorHAnsi" w:cs="Times New Roman CYR"/>
          <w:szCs w:val="28"/>
        </w:rPr>
      </w:pPr>
    </w:p>
    <w:p w:rsidR="00906ED2" w:rsidRPr="00D31DCC" w:rsidRDefault="00906ED2" w:rsidP="00906ED2">
      <w:pPr>
        <w:spacing w:line="240" w:lineRule="auto"/>
        <w:ind w:firstLine="540"/>
        <w:jc w:val="center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Р</w:t>
      </w:r>
      <w:r w:rsidRPr="00D31DCC">
        <w:rPr>
          <w:rFonts w:eastAsiaTheme="minorHAnsi" w:cs="Times New Roman CYR"/>
          <w:szCs w:val="28"/>
          <w:vertAlign w:val="subscript"/>
        </w:rPr>
        <w:t>бi</w:t>
      </w:r>
      <w:r w:rsidRPr="00D31DCC">
        <w:rPr>
          <w:rFonts w:eastAsiaTheme="minorHAnsi" w:cs="Times New Roman CYR"/>
          <w:szCs w:val="28"/>
        </w:rPr>
        <w:t>=У</w:t>
      </w:r>
      <w:r w:rsidRPr="00D31DCC">
        <w:rPr>
          <w:rFonts w:eastAsiaTheme="minorHAnsi" w:cs="Times New Roman CYR"/>
          <w:szCs w:val="28"/>
          <w:vertAlign w:val="subscript"/>
        </w:rPr>
        <w:t>сро</w:t>
      </w:r>
      <w:r w:rsidRPr="00D31DCC">
        <w:rPr>
          <w:rFonts w:eastAsiaTheme="minorHAnsi" w:cs="Times New Roman CYR"/>
          <w:szCs w:val="28"/>
        </w:rPr>
        <w:t>*Б</w:t>
      </w:r>
      <w:r w:rsidRPr="00D31DCC">
        <w:rPr>
          <w:rFonts w:eastAsiaTheme="minorHAnsi" w:cs="Times New Roman CYR"/>
          <w:szCs w:val="28"/>
          <w:vertAlign w:val="subscript"/>
        </w:rPr>
        <w:t>i</w:t>
      </w:r>
      <w:r w:rsidRPr="00D31DCC">
        <w:rPr>
          <w:rFonts w:eastAsiaTheme="minorHAnsi" w:cs="Times New Roman CYR"/>
          <w:szCs w:val="28"/>
        </w:rPr>
        <w:t>,</w:t>
      </w:r>
    </w:p>
    <w:p w:rsidR="00004AB6" w:rsidRPr="00D31DCC" w:rsidRDefault="00004AB6" w:rsidP="00004AB6">
      <w:pPr>
        <w:spacing w:line="240" w:lineRule="auto"/>
        <w:ind w:firstLine="540"/>
        <w:jc w:val="center"/>
        <w:rPr>
          <w:rFonts w:eastAsiaTheme="minorHAnsi" w:cs="Times New Roman CYR"/>
          <w:szCs w:val="28"/>
        </w:rPr>
      </w:pPr>
    </w:p>
    <w:p w:rsidR="00004AB6" w:rsidRPr="00D31DCC" w:rsidRDefault="00004AB6" w:rsidP="00004AB6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 xml:space="preserve">где: </w:t>
      </w:r>
    </w:p>
    <w:p w:rsidR="00BD6EAF" w:rsidRPr="00D31DCC" w:rsidRDefault="00BD6EAF" w:rsidP="00004AB6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У</w:t>
      </w:r>
      <w:r w:rsidRPr="00D31DCC">
        <w:rPr>
          <w:rFonts w:eastAsiaTheme="minorHAnsi" w:cs="Times New Roman CYR"/>
          <w:szCs w:val="28"/>
          <w:vertAlign w:val="subscript"/>
        </w:rPr>
        <w:t>сро</w:t>
      </w:r>
      <w:r w:rsidRPr="00D31DCC">
        <w:rPr>
          <w:rFonts w:eastAsiaTheme="minorHAnsi" w:cs="Times New Roman CYR"/>
          <w:szCs w:val="28"/>
        </w:rPr>
        <w:t xml:space="preserve"> – уровень софинансирования расходного обязательства субъекта Российской Федерации за счет субсидии;</w:t>
      </w:r>
    </w:p>
    <w:p w:rsidR="009A38C1" w:rsidRPr="00D31DCC" w:rsidRDefault="00BD6EAF" w:rsidP="009A38C1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Б</w:t>
      </w:r>
      <w:r w:rsidRPr="00D31DCC">
        <w:rPr>
          <w:rFonts w:eastAsiaTheme="minorHAnsi" w:cs="Times New Roman CYR"/>
          <w:szCs w:val="28"/>
          <w:vertAlign w:val="subscript"/>
        </w:rPr>
        <w:t>i</w:t>
      </w:r>
      <w:r w:rsidRPr="00D31DCC">
        <w:rPr>
          <w:rFonts w:eastAsiaTheme="minorHAnsi" w:cs="Times New Roman CYR"/>
          <w:szCs w:val="28"/>
        </w:rPr>
        <w:t xml:space="preserve"> – объем </w:t>
      </w:r>
      <w:r w:rsidR="00F909B4">
        <w:rPr>
          <w:rFonts w:eastAsiaTheme="minorHAnsi" w:cs="Times New Roman CYR"/>
          <w:szCs w:val="28"/>
        </w:rPr>
        <w:t>бюджетных ассигнований</w:t>
      </w:r>
      <w:r w:rsidRPr="00D31DCC">
        <w:rPr>
          <w:rFonts w:eastAsiaTheme="minorHAnsi" w:cs="Times New Roman CYR"/>
          <w:szCs w:val="28"/>
        </w:rPr>
        <w:t xml:space="preserve">, </w:t>
      </w:r>
      <w:r w:rsidR="00F909B4">
        <w:rPr>
          <w:rFonts w:eastAsiaTheme="minorHAnsi" w:cs="Times New Roman CYR"/>
          <w:szCs w:val="28"/>
        </w:rPr>
        <w:t>предусмотренных в</w:t>
      </w:r>
      <w:r w:rsidRPr="00D31DCC">
        <w:rPr>
          <w:rFonts w:eastAsiaTheme="minorHAnsi" w:cs="Times New Roman CYR"/>
          <w:szCs w:val="28"/>
        </w:rPr>
        <w:t xml:space="preserve"> бюджет</w:t>
      </w:r>
      <w:r w:rsidR="00F909B4">
        <w:rPr>
          <w:rFonts w:eastAsiaTheme="minorHAnsi" w:cs="Times New Roman CYR"/>
          <w:szCs w:val="28"/>
        </w:rPr>
        <w:t>е</w:t>
      </w:r>
      <w:r w:rsidR="00B46183">
        <w:rPr>
          <w:rFonts w:eastAsiaTheme="minorHAnsi" w:cs="Times New Roman CYR"/>
          <w:szCs w:val="28"/>
        </w:rPr>
        <w:t xml:space="preserve"> </w:t>
      </w:r>
      <w:r w:rsidR="00F01B00">
        <w:rPr>
          <w:rFonts w:eastAsiaTheme="minorHAnsi" w:cs="Times New Roman CYR"/>
          <w:szCs w:val="28"/>
        </w:rPr>
        <w:t>с</w:t>
      </w:r>
      <w:r w:rsidRPr="00D31DCC">
        <w:rPr>
          <w:rFonts w:eastAsiaTheme="minorHAnsi" w:cs="Times New Roman CYR"/>
          <w:szCs w:val="28"/>
        </w:rPr>
        <w:t>убъекта Российской Федерации на реализацию региональной программы.</w:t>
      </w:r>
    </w:p>
    <w:p w:rsidR="009A38C1" w:rsidRPr="00D31DCC" w:rsidRDefault="008806AA" w:rsidP="009A38C1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13</w:t>
      </w:r>
      <w:r w:rsidR="005E4342" w:rsidRPr="00D31DCC">
        <w:rPr>
          <w:rFonts w:eastAsiaTheme="minorHAnsi" w:cs="Times New Roman CYR"/>
          <w:szCs w:val="28"/>
        </w:rPr>
        <w:t>. Коэффициент приведения размера предоставляемых бюджетам субъектов Российской Федерации субсидий к объему средств федерального бюджета, предусмотренному на софинансирование расходных обязательств, относящемуся к соответствующей группе уровня расчетной бюджетной обеспеченности (K</w:t>
      </w:r>
      <w:r w:rsidR="005E4342" w:rsidRPr="00D31DCC">
        <w:rPr>
          <w:rFonts w:eastAsiaTheme="minorHAnsi" w:cs="Times New Roman CYR"/>
          <w:szCs w:val="28"/>
          <w:vertAlign w:val="subscript"/>
        </w:rPr>
        <w:t>r</w:t>
      </w:r>
      <w:r w:rsidR="005E4342" w:rsidRPr="00D31DCC">
        <w:rPr>
          <w:rFonts w:eastAsiaTheme="minorHAnsi" w:cs="Times New Roman CYR"/>
          <w:szCs w:val="28"/>
        </w:rPr>
        <w:t>), определяется по формуле:</w:t>
      </w:r>
    </w:p>
    <w:p w:rsidR="001C6898" w:rsidRPr="00D31DCC" w:rsidRDefault="001C6898" w:rsidP="009A38C1">
      <w:pPr>
        <w:spacing w:line="240" w:lineRule="auto"/>
        <w:ind w:firstLine="540"/>
        <w:rPr>
          <w:rFonts w:eastAsiaTheme="minorHAnsi" w:cs="Times New Roman CYR"/>
          <w:szCs w:val="28"/>
        </w:rPr>
      </w:pPr>
    </w:p>
    <w:p w:rsidR="001C6898" w:rsidRPr="00D31DCC" w:rsidRDefault="001C6898" w:rsidP="001C6898">
      <w:pPr>
        <w:spacing w:line="240" w:lineRule="auto"/>
        <w:ind w:firstLine="540"/>
        <w:jc w:val="center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K</w:t>
      </w:r>
      <w:r w:rsidRPr="00D31DCC">
        <w:rPr>
          <w:rFonts w:eastAsiaTheme="minorHAnsi" w:cs="Times New Roman CYR"/>
          <w:szCs w:val="28"/>
          <w:vertAlign w:val="subscript"/>
        </w:rPr>
        <w:t>r</w:t>
      </w:r>
      <w:r w:rsidRPr="00D31DCC">
        <w:rPr>
          <w:rFonts w:eastAsiaTheme="minorHAnsi" w:cs="Times New Roman CYR"/>
          <w:szCs w:val="28"/>
        </w:rPr>
        <w:t>=P</w:t>
      </w:r>
      <w:r w:rsidRPr="00D31DCC">
        <w:rPr>
          <w:rFonts w:eastAsiaTheme="minorHAnsi" w:cs="Times New Roman CYR"/>
          <w:szCs w:val="28"/>
          <w:vertAlign w:val="subscript"/>
        </w:rPr>
        <w:t>суммбr</w:t>
      </w:r>
      <w:r w:rsidRPr="00D31DCC">
        <w:rPr>
          <w:rFonts w:eastAsiaTheme="minorHAnsi" w:cs="Times New Roman CYR"/>
          <w:szCs w:val="28"/>
        </w:rPr>
        <w:t>/C</w:t>
      </w:r>
      <w:r w:rsidRPr="00D31DCC">
        <w:rPr>
          <w:rFonts w:eastAsiaTheme="minorHAnsi" w:cs="Times New Roman CYR"/>
          <w:szCs w:val="28"/>
          <w:vertAlign w:val="subscript"/>
        </w:rPr>
        <w:t>i</w:t>
      </w:r>
      <w:r w:rsidRPr="00D31DCC">
        <w:rPr>
          <w:rFonts w:eastAsiaTheme="minorHAnsi" w:cs="Times New Roman CYR"/>
          <w:szCs w:val="28"/>
        </w:rPr>
        <w:t>,</w:t>
      </w:r>
    </w:p>
    <w:p w:rsidR="00906ED2" w:rsidRDefault="009A38C1" w:rsidP="009A38C1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где:</w:t>
      </w:r>
    </w:p>
    <w:p w:rsidR="009A38C1" w:rsidRPr="00D31DCC" w:rsidRDefault="00356443" w:rsidP="009A38C1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P</w:t>
      </w:r>
      <w:r w:rsidRPr="00D31DCC">
        <w:rPr>
          <w:rFonts w:eastAsiaTheme="minorHAnsi" w:cs="Times New Roman CYR"/>
          <w:szCs w:val="28"/>
          <w:vertAlign w:val="subscript"/>
        </w:rPr>
        <w:t xml:space="preserve">суммбr </w:t>
      </w:r>
      <w:r w:rsidRPr="00D31DCC">
        <w:rPr>
          <w:rFonts w:eastAsiaTheme="minorHAnsi" w:cs="Times New Roman CYR"/>
          <w:szCs w:val="28"/>
        </w:rPr>
        <w:t>– сумма базовых размеров субсидий в бюджеты субъектов Российской Федерации, относящихся к соответствующей группе уровня расчетной бюджетной обеспеченности;</w:t>
      </w:r>
    </w:p>
    <w:p w:rsidR="009A38C1" w:rsidRPr="00ED5B98" w:rsidRDefault="00356443" w:rsidP="009A38C1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C</w:t>
      </w:r>
      <w:r w:rsidRPr="00D31DCC">
        <w:rPr>
          <w:rFonts w:eastAsiaTheme="minorHAnsi" w:cs="Times New Roman CYR"/>
          <w:szCs w:val="28"/>
          <w:vertAlign w:val="subscript"/>
        </w:rPr>
        <w:t xml:space="preserve">i </w:t>
      </w:r>
      <w:r w:rsidRPr="00ED5B98">
        <w:rPr>
          <w:rFonts w:eastAsiaTheme="minorHAnsi" w:cs="Times New Roman CYR"/>
          <w:szCs w:val="28"/>
        </w:rPr>
        <w:t xml:space="preserve">– объем средств федерального бюджета, предусмотренный на софинансирование расходных обязательств, включенных в </w:t>
      </w:r>
      <w:r w:rsidR="00E60FA5" w:rsidRPr="00ED5B98">
        <w:rPr>
          <w:rFonts w:eastAsiaTheme="minorHAnsi" w:cs="Times New Roman CYR"/>
          <w:szCs w:val="28"/>
        </w:rPr>
        <w:t>соответствующую</w:t>
      </w:r>
      <w:r w:rsidRPr="00ED5B98">
        <w:rPr>
          <w:rFonts w:eastAsiaTheme="minorHAnsi" w:cs="Times New Roman CYR"/>
          <w:szCs w:val="28"/>
        </w:rPr>
        <w:t xml:space="preserve"> группу уровня расчетной бюджетной обеспеченности в соответствии с пунктом </w:t>
      </w:r>
      <w:r w:rsidR="00F5289F" w:rsidRPr="00ED5B98">
        <w:rPr>
          <w:rFonts w:eastAsiaTheme="minorHAnsi" w:cs="Times New Roman CYR"/>
          <w:szCs w:val="28"/>
        </w:rPr>
        <w:t>8</w:t>
      </w:r>
      <w:r w:rsidRPr="00ED5B98">
        <w:rPr>
          <w:rFonts w:eastAsiaTheme="minorHAnsi" w:cs="Times New Roman CYR"/>
          <w:szCs w:val="28"/>
        </w:rPr>
        <w:t xml:space="preserve"> настоящих Правил.</w:t>
      </w:r>
    </w:p>
    <w:p w:rsidR="009B418A" w:rsidRPr="00D31DCC" w:rsidRDefault="008806AA" w:rsidP="0078704F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1</w:t>
      </w:r>
      <w:r w:rsidR="007C2224">
        <w:rPr>
          <w:rFonts w:eastAsiaTheme="minorHAnsi" w:cs="Times New Roman CYR"/>
          <w:szCs w:val="28"/>
        </w:rPr>
        <w:t>4</w:t>
      </w:r>
      <w:r w:rsidR="00D121E6" w:rsidRPr="00D31DCC">
        <w:rPr>
          <w:rFonts w:eastAsiaTheme="minorHAnsi" w:cs="Times New Roman CYR"/>
          <w:szCs w:val="28"/>
        </w:rPr>
        <w:t>. Предоставление субсидии бюджету субъекта Российской Федерации осуществляется на основании соглашения, предусматривающего:</w:t>
      </w:r>
    </w:p>
    <w:p w:rsidR="009B418A" w:rsidRPr="00D31DCC" w:rsidRDefault="003840FB" w:rsidP="009B418A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szCs w:val="28"/>
        </w:rPr>
        <w:t xml:space="preserve">а) размер предоставляемой субсидии, </w:t>
      </w:r>
      <w:r w:rsidR="00D119C7">
        <w:rPr>
          <w:szCs w:val="28"/>
        </w:rPr>
        <w:t xml:space="preserve">размер уровня софинансирования расходного обязательства за счет субсидии и условия </w:t>
      </w:r>
      <w:r w:rsidRPr="00D31DCC">
        <w:rPr>
          <w:szCs w:val="28"/>
        </w:rPr>
        <w:t>расходования субсидии;</w:t>
      </w:r>
    </w:p>
    <w:p w:rsidR="006D76E6" w:rsidRPr="00D31DCC" w:rsidRDefault="003840FB" w:rsidP="009B418A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 xml:space="preserve">б) сведения (наименование акта и органа, </w:t>
      </w:r>
      <w:r w:rsidR="00E06367">
        <w:rPr>
          <w:rFonts w:eastAsiaTheme="minorHAnsi" w:cs="Times New Roman CYR"/>
          <w:szCs w:val="28"/>
        </w:rPr>
        <w:t>п</w:t>
      </w:r>
      <w:r w:rsidRPr="00D31DCC">
        <w:rPr>
          <w:rFonts w:eastAsiaTheme="minorHAnsi" w:cs="Times New Roman CYR"/>
          <w:szCs w:val="28"/>
        </w:rPr>
        <w:t>ринявшего</w:t>
      </w:r>
      <w:r w:rsidR="00E06367">
        <w:rPr>
          <w:rFonts w:eastAsiaTheme="minorHAnsi" w:cs="Times New Roman CYR"/>
          <w:szCs w:val="28"/>
        </w:rPr>
        <w:t xml:space="preserve"> его</w:t>
      </w:r>
      <w:r w:rsidRPr="00D31DCC">
        <w:rPr>
          <w:rFonts w:eastAsiaTheme="minorHAnsi" w:cs="Times New Roman CYR"/>
          <w:szCs w:val="28"/>
        </w:rPr>
        <w:t xml:space="preserve">, дата утверждения (принятия), номер) </w:t>
      </w:r>
      <w:r w:rsidR="00CA76CE">
        <w:rPr>
          <w:rFonts w:eastAsiaTheme="minorHAnsi" w:cs="Times New Roman CYR"/>
          <w:szCs w:val="28"/>
        </w:rPr>
        <w:t xml:space="preserve">об </w:t>
      </w:r>
      <w:r w:rsidRPr="00D31DCC">
        <w:rPr>
          <w:rFonts w:eastAsiaTheme="minorHAnsi" w:cs="Times New Roman CYR"/>
          <w:szCs w:val="28"/>
        </w:rPr>
        <w:t>акт</w:t>
      </w:r>
      <w:r w:rsidR="00CA76CE">
        <w:rPr>
          <w:rFonts w:eastAsiaTheme="minorHAnsi" w:cs="Times New Roman CYR"/>
          <w:szCs w:val="28"/>
        </w:rPr>
        <w:t>е</w:t>
      </w:r>
      <w:r w:rsidRPr="00D31DCC">
        <w:rPr>
          <w:rFonts w:eastAsiaTheme="minorHAnsi" w:cs="Times New Roman CYR"/>
          <w:szCs w:val="28"/>
        </w:rPr>
        <w:t xml:space="preserve"> субъекта Р</w:t>
      </w:r>
      <w:r w:rsidR="00CA76CE">
        <w:rPr>
          <w:rFonts w:eastAsiaTheme="minorHAnsi" w:cs="Times New Roman CYR"/>
          <w:szCs w:val="28"/>
        </w:rPr>
        <w:t>оссийской Федерации, утверждающем</w:t>
      </w:r>
      <w:r w:rsidRPr="00D31DCC">
        <w:rPr>
          <w:rFonts w:eastAsiaTheme="minorHAnsi" w:cs="Times New Roman CYR"/>
          <w:szCs w:val="28"/>
        </w:rPr>
        <w:t xml:space="preserve"> региональную программу и устанавливающе</w:t>
      </w:r>
      <w:r w:rsidR="00CA76CE">
        <w:rPr>
          <w:rFonts w:eastAsiaTheme="minorHAnsi" w:cs="Times New Roman CYR"/>
          <w:szCs w:val="28"/>
        </w:rPr>
        <w:t>м</w:t>
      </w:r>
      <w:r w:rsidRPr="00D31DCC">
        <w:rPr>
          <w:rFonts w:eastAsiaTheme="minorHAnsi" w:cs="Times New Roman CYR"/>
          <w:szCs w:val="28"/>
        </w:rPr>
        <w:t xml:space="preserve"> расходное обязательство, на исполнение которого предоставляется субсидия;</w:t>
      </w:r>
    </w:p>
    <w:p w:rsidR="00942F96" w:rsidRDefault="003840FB" w:rsidP="00942F96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 xml:space="preserve">в) формы использования субсидии, установленные в пункте 1 настоящих Правил. </w:t>
      </w:r>
    </w:p>
    <w:p w:rsidR="000A4C64" w:rsidRPr="00942F96" w:rsidRDefault="00CA76CE" w:rsidP="00942F96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szCs w:val="28"/>
        </w:rPr>
        <w:t>При этом</w:t>
      </w:r>
      <w:r w:rsidR="006C2FAB" w:rsidRPr="00D31DCC">
        <w:rPr>
          <w:rFonts w:ascii="Times New Roman" w:hAnsi="Times New Roman"/>
          <w:bCs/>
          <w:szCs w:val="28"/>
        </w:rPr>
        <w:t>:</w:t>
      </w:r>
    </w:p>
    <w:p w:rsidR="000A4C64" w:rsidRPr="00D31DCC" w:rsidRDefault="00E06367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szCs w:val="28"/>
        </w:rPr>
        <w:t>–</w:t>
      </w:r>
      <w:r w:rsidR="00B46183">
        <w:rPr>
          <w:szCs w:val="28"/>
        </w:rPr>
        <w:t xml:space="preserve"> </w:t>
      </w:r>
      <w:r w:rsidR="006C2FAB" w:rsidRPr="00D31DCC">
        <w:rPr>
          <w:rFonts w:ascii="Times New Roman" w:hAnsi="Times New Roman"/>
          <w:bCs/>
          <w:szCs w:val="28"/>
        </w:rPr>
        <w:t xml:space="preserve">для  цели, указанной в подпункте «а» пункта 1 настоящих Правил, </w:t>
      </w:r>
      <w:r w:rsidRPr="00D31DCC">
        <w:rPr>
          <w:szCs w:val="28"/>
        </w:rPr>
        <w:t>–</w:t>
      </w:r>
      <w:r w:rsidR="006C2FAB" w:rsidRPr="00D31DCC">
        <w:rPr>
          <w:rFonts w:ascii="Times New Roman" w:hAnsi="Times New Roman"/>
          <w:bCs/>
          <w:szCs w:val="28"/>
        </w:rPr>
        <w:t xml:space="preserve"> не более 30 процентов от стоимости оборудования, приобретенного в рамках реализации мероприятия (проекта) в области энергосбережения и повышения энергетической эффективности;</w:t>
      </w:r>
    </w:p>
    <w:p w:rsidR="000A4C64" w:rsidRPr="00D31DCC" w:rsidRDefault="00E06367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szCs w:val="28"/>
        </w:rPr>
        <w:lastRenderedPageBreak/>
        <w:t>–</w:t>
      </w:r>
      <w:r w:rsidR="006C2FAB" w:rsidRPr="00D31DCC">
        <w:rPr>
          <w:rFonts w:ascii="Times New Roman" w:hAnsi="Times New Roman"/>
          <w:bCs/>
          <w:szCs w:val="28"/>
        </w:rPr>
        <w:t xml:space="preserve"> для  цели, указанной в подпункте «б» пункта 1 настоящих Правил,</w:t>
      </w:r>
      <w:r w:rsidR="00B46183">
        <w:rPr>
          <w:rFonts w:ascii="Times New Roman" w:hAnsi="Times New Roman"/>
          <w:bCs/>
          <w:szCs w:val="28"/>
        </w:rPr>
        <w:t xml:space="preserve"> </w:t>
      </w:r>
      <w:r w:rsidRPr="00D31DCC">
        <w:rPr>
          <w:szCs w:val="28"/>
        </w:rPr>
        <w:t>–</w:t>
      </w:r>
      <w:r w:rsidR="006C2FAB" w:rsidRPr="00D31DCC">
        <w:rPr>
          <w:rFonts w:ascii="Times New Roman" w:hAnsi="Times New Roman"/>
          <w:bCs/>
          <w:szCs w:val="28"/>
        </w:rPr>
        <w:t xml:space="preserve"> не более 30 процентов от суммы основного долга по кредиту (займу), полученному в кредитных организациях с целью реализации мероприятия (проекта) в области энергосбережения и повышения энергетической эффективности;</w:t>
      </w:r>
    </w:p>
    <w:p w:rsidR="000A4C64" w:rsidRPr="00D31DCC" w:rsidRDefault="00E06367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szCs w:val="28"/>
        </w:rPr>
        <w:t>–</w:t>
      </w:r>
      <w:r w:rsidR="006C2FAB" w:rsidRPr="00D31DCC">
        <w:rPr>
          <w:rFonts w:ascii="Times New Roman" w:hAnsi="Times New Roman"/>
          <w:bCs/>
          <w:szCs w:val="28"/>
        </w:rPr>
        <w:t xml:space="preserve"> для  цели, указанной в  подпункте «в» пункта 1 настоящих Правил,</w:t>
      </w:r>
      <w:r w:rsidR="00B46183">
        <w:rPr>
          <w:rFonts w:ascii="Times New Roman" w:hAnsi="Times New Roman"/>
          <w:bCs/>
          <w:szCs w:val="28"/>
        </w:rPr>
        <w:t xml:space="preserve"> </w:t>
      </w:r>
      <w:r w:rsidRPr="00D31DCC">
        <w:rPr>
          <w:szCs w:val="28"/>
        </w:rPr>
        <w:t>–</w:t>
      </w:r>
      <w:r w:rsidR="006C2FAB" w:rsidRPr="00D31DCC">
        <w:rPr>
          <w:rFonts w:ascii="Times New Roman" w:hAnsi="Times New Roman"/>
          <w:bCs/>
          <w:szCs w:val="28"/>
        </w:rPr>
        <w:t xml:space="preserve"> не более 30 процентов от стоимости оборудования, приобретенного по договору лизинга в рамках реализации мероприятия (проекта) в области энергосбережения и повышения энергетической эффективности;</w:t>
      </w:r>
    </w:p>
    <w:p w:rsidR="000A4C64" w:rsidRPr="00D31DCC" w:rsidRDefault="00E06367">
      <w:pPr>
        <w:spacing w:line="240" w:lineRule="auto"/>
        <w:ind w:firstLine="426"/>
        <w:rPr>
          <w:rFonts w:ascii="Times New Roman" w:hAnsi="Times New Roman"/>
          <w:bCs/>
        </w:rPr>
      </w:pPr>
      <w:r w:rsidRPr="00D31DCC">
        <w:rPr>
          <w:szCs w:val="28"/>
        </w:rPr>
        <w:t>–</w:t>
      </w:r>
      <w:r w:rsidR="006C2FAB" w:rsidRPr="00D31DCC">
        <w:rPr>
          <w:rFonts w:ascii="Times New Roman" w:hAnsi="Times New Roman"/>
          <w:bCs/>
          <w:szCs w:val="28"/>
        </w:rPr>
        <w:t xml:space="preserve"> для  целей, указанных в подпунктах «г», «д», «е» пункта 1 настоящих Правил,</w:t>
      </w:r>
      <w:r w:rsidR="00B46183">
        <w:rPr>
          <w:rFonts w:ascii="Times New Roman" w:hAnsi="Times New Roman"/>
          <w:bCs/>
          <w:szCs w:val="28"/>
        </w:rPr>
        <w:t xml:space="preserve"> </w:t>
      </w:r>
      <w:r w:rsidRPr="00D31DCC">
        <w:rPr>
          <w:szCs w:val="28"/>
        </w:rPr>
        <w:t>–</w:t>
      </w:r>
      <w:r w:rsidR="006C2FAB" w:rsidRPr="00D31DCC">
        <w:rPr>
          <w:rFonts w:ascii="Times New Roman" w:hAnsi="Times New Roman"/>
          <w:bCs/>
          <w:szCs w:val="28"/>
        </w:rPr>
        <w:t xml:space="preserve"> не более 20 процентов от </w:t>
      </w:r>
      <w:r w:rsidR="00F5289F">
        <w:rPr>
          <w:rFonts w:ascii="Times New Roman" w:hAnsi="Times New Roman"/>
          <w:bCs/>
          <w:szCs w:val="28"/>
        </w:rPr>
        <w:t xml:space="preserve">совокупного </w:t>
      </w:r>
      <w:r w:rsidR="006C2FAB" w:rsidRPr="00D31DCC">
        <w:rPr>
          <w:rFonts w:ascii="Times New Roman" w:hAnsi="Times New Roman"/>
          <w:bCs/>
          <w:szCs w:val="28"/>
        </w:rPr>
        <w:t>объема предоставленной субсидии;</w:t>
      </w:r>
    </w:p>
    <w:p w:rsidR="00E71177" w:rsidRPr="00D31DCC" w:rsidRDefault="003840FB" w:rsidP="009B418A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 xml:space="preserve">г) </w:t>
      </w:r>
      <w:r w:rsidR="006B417B">
        <w:rPr>
          <w:rFonts w:eastAsiaTheme="minorHAnsi" w:cs="Times New Roman CYR"/>
          <w:szCs w:val="28"/>
        </w:rPr>
        <w:t>размер</w:t>
      </w:r>
      <w:r w:rsidRPr="00D31DCC">
        <w:rPr>
          <w:rFonts w:eastAsiaTheme="minorHAnsi" w:cs="Times New Roman CYR"/>
          <w:szCs w:val="28"/>
        </w:rPr>
        <w:t xml:space="preserve"> софинансирования расходного обязательства</w:t>
      </w:r>
      <w:r w:rsidR="00F5289F">
        <w:rPr>
          <w:rFonts w:eastAsiaTheme="minorHAnsi" w:cs="Times New Roman CYR"/>
          <w:szCs w:val="28"/>
        </w:rPr>
        <w:t xml:space="preserve"> за счет бюджета субъекта Российской Федерации</w:t>
      </w:r>
      <w:r w:rsidRPr="00D31DCC">
        <w:rPr>
          <w:rFonts w:eastAsiaTheme="minorHAnsi" w:cs="Times New Roman CYR"/>
          <w:szCs w:val="28"/>
        </w:rPr>
        <w:t>, а также отв</w:t>
      </w:r>
      <w:r w:rsidR="00FB0F65">
        <w:rPr>
          <w:rFonts w:eastAsiaTheme="minorHAnsi" w:cs="Times New Roman CYR"/>
          <w:szCs w:val="28"/>
        </w:rPr>
        <w:t>етственность за его недостижение</w:t>
      </w:r>
      <w:r w:rsidRPr="00D31DCC">
        <w:rPr>
          <w:rFonts w:eastAsiaTheme="minorHAnsi" w:cs="Times New Roman CYR"/>
          <w:szCs w:val="28"/>
        </w:rPr>
        <w:t>;</w:t>
      </w:r>
    </w:p>
    <w:p w:rsidR="006D76E6" w:rsidRPr="00D31DCC" w:rsidRDefault="0065262C" w:rsidP="009B418A">
      <w:pPr>
        <w:spacing w:line="240" w:lineRule="auto"/>
        <w:ind w:firstLine="540"/>
        <w:rPr>
          <w:rFonts w:ascii="Times New Roman" w:eastAsiaTheme="minorHAnsi" w:hAnsi="Times New Roman"/>
          <w:szCs w:val="28"/>
        </w:rPr>
      </w:pPr>
      <w:r w:rsidRPr="00D31DCC">
        <w:rPr>
          <w:rFonts w:eastAsiaTheme="minorHAnsi" w:cs="Times New Roman CYR"/>
          <w:szCs w:val="28"/>
        </w:rPr>
        <w:t>д) сроки представления субъектом Российской Федерации заявки о перечислении субсидии;</w:t>
      </w:r>
    </w:p>
    <w:p w:rsidR="006D76E6" w:rsidRDefault="0065262C" w:rsidP="006D76E6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е) значения показателей результативности предоставления субсидии;</w:t>
      </w:r>
    </w:p>
    <w:p w:rsidR="00D119C7" w:rsidRPr="00D31DCC" w:rsidRDefault="00D119C7" w:rsidP="006D76E6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ж) сроки и порядок пред</w:t>
      </w:r>
      <w:r w:rsidR="00DC2696">
        <w:rPr>
          <w:rFonts w:eastAsiaTheme="minorHAnsi" w:cs="Times New Roman CYR"/>
          <w:szCs w:val="28"/>
        </w:rPr>
        <w:t>о</w:t>
      </w:r>
      <w:r>
        <w:rPr>
          <w:rFonts w:eastAsiaTheme="minorHAnsi" w:cs="Times New Roman CYR"/>
          <w:szCs w:val="28"/>
        </w:rPr>
        <w:t xml:space="preserve">ставления </w:t>
      </w:r>
      <w:r w:rsidRPr="00D31DCC">
        <w:rPr>
          <w:rFonts w:ascii="Times New Roman" w:eastAsiaTheme="minorHAnsi" w:hAnsi="Times New Roman"/>
          <w:szCs w:val="28"/>
        </w:rPr>
        <w:t xml:space="preserve">отчетности о расходах бюджета субъекта Российской Федерации, источником финансового обеспечения которых является субсидия,  достижении значений показателей результативности предоставления субсидии, </w:t>
      </w:r>
      <w:r w:rsidRPr="00D31DCC">
        <w:rPr>
          <w:rFonts w:eastAsiaTheme="minorHAnsi" w:cs="Times New Roman CYR"/>
          <w:szCs w:val="28"/>
        </w:rPr>
        <w:t xml:space="preserve">выполнении </w:t>
      </w:r>
      <w:r w:rsidR="00F925A2">
        <w:rPr>
          <w:rFonts w:eastAsiaTheme="minorHAnsi" w:cs="Times New Roman CYR"/>
          <w:szCs w:val="28"/>
        </w:rPr>
        <w:t>размера</w:t>
      </w:r>
      <w:r w:rsidRPr="00D31DCC">
        <w:rPr>
          <w:rFonts w:eastAsiaTheme="minorHAnsi" w:cs="Times New Roman CYR"/>
          <w:szCs w:val="28"/>
        </w:rPr>
        <w:t xml:space="preserve"> софинансирования расходного обязательства</w:t>
      </w:r>
      <w:r w:rsidR="006B417B">
        <w:rPr>
          <w:rFonts w:eastAsiaTheme="minorHAnsi" w:cs="Times New Roman CYR"/>
          <w:szCs w:val="28"/>
        </w:rPr>
        <w:t xml:space="preserve"> за счет бюджета</w:t>
      </w:r>
      <w:r w:rsidRPr="00D31DCC">
        <w:rPr>
          <w:rFonts w:eastAsiaTheme="minorHAnsi" w:cs="Times New Roman CYR"/>
          <w:szCs w:val="28"/>
        </w:rPr>
        <w:t xml:space="preserve"> субъекта Российской Федерации</w:t>
      </w:r>
      <w:r>
        <w:rPr>
          <w:rFonts w:eastAsiaTheme="minorHAnsi" w:cs="Times New Roman CYR"/>
          <w:szCs w:val="28"/>
        </w:rPr>
        <w:t xml:space="preserve">; </w:t>
      </w:r>
    </w:p>
    <w:p w:rsidR="0065262C" w:rsidRDefault="00D119C7" w:rsidP="0065262C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з</w:t>
      </w:r>
      <w:r w:rsidR="0065262C" w:rsidRPr="00D31DCC">
        <w:rPr>
          <w:rFonts w:eastAsiaTheme="minorHAnsi" w:cs="Times New Roman CYR"/>
          <w:szCs w:val="28"/>
        </w:rPr>
        <w:t xml:space="preserve">) ответственность субъекта Российской Федерации за непредставление </w:t>
      </w:r>
      <w:r w:rsidR="0065262C" w:rsidRPr="00D31DCC">
        <w:rPr>
          <w:rFonts w:ascii="Times New Roman" w:eastAsiaTheme="minorHAnsi" w:hAnsi="Times New Roman"/>
          <w:szCs w:val="28"/>
        </w:rPr>
        <w:t xml:space="preserve">отчетности о расходах бюджета субъекта Российской Федерации, источником финансового обеспечения которых является субсидия,  достижении значений показателей результативности предоставления субсидии, </w:t>
      </w:r>
      <w:r w:rsidR="0065262C" w:rsidRPr="00D31DCC">
        <w:rPr>
          <w:rFonts w:eastAsiaTheme="minorHAnsi" w:cs="Times New Roman CYR"/>
          <w:szCs w:val="28"/>
        </w:rPr>
        <w:t xml:space="preserve">выполнении </w:t>
      </w:r>
      <w:r w:rsidR="00F925A2">
        <w:rPr>
          <w:rFonts w:eastAsiaTheme="minorHAnsi" w:cs="Times New Roman CYR"/>
          <w:szCs w:val="28"/>
        </w:rPr>
        <w:t>размера</w:t>
      </w:r>
      <w:r w:rsidR="0065262C" w:rsidRPr="00D31DCC">
        <w:rPr>
          <w:rFonts w:eastAsiaTheme="minorHAnsi" w:cs="Times New Roman CYR"/>
          <w:szCs w:val="28"/>
        </w:rPr>
        <w:t xml:space="preserve"> софинансирования расходного обязательства</w:t>
      </w:r>
      <w:r w:rsidR="00F925A2">
        <w:rPr>
          <w:rFonts w:eastAsiaTheme="minorHAnsi" w:cs="Times New Roman CYR"/>
          <w:szCs w:val="28"/>
        </w:rPr>
        <w:t xml:space="preserve"> за счет бюджета</w:t>
      </w:r>
      <w:r w:rsidR="0065262C" w:rsidRPr="00D31DCC">
        <w:rPr>
          <w:rFonts w:eastAsiaTheme="minorHAnsi" w:cs="Times New Roman CYR"/>
          <w:szCs w:val="28"/>
        </w:rPr>
        <w:t xml:space="preserve"> субъекта Российской Федерации</w:t>
      </w:r>
      <w:r w:rsidR="00E06367">
        <w:rPr>
          <w:rFonts w:eastAsiaTheme="minorHAnsi" w:cs="Times New Roman CYR"/>
          <w:szCs w:val="28"/>
        </w:rPr>
        <w:t>,</w:t>
      </w:r>
      <w:r w:rsidR="00963567">
        <w:rPr>
          <w:rFonts w:eastAsiaTheme="minorHAnsi" w:cs="Times New Roman CYR"/>
          <w:szCs w:val="28"/>
        </w:rPr>
        <w:t xml:space="preserve"> а также</w:t>
      </w:r>
      <w:r w:rsidR="00E06367">
        <w:rPr>
          <w:rFonts w:eastAsiaTheme="minorHAnsi" w:cs="Times New Roman CYR"/>
          <w:szCs w:val="28"/>
        </w:rPr>
        <w:t xml:space="preserve"> за не</w:t>
      </w:r>
      <w:r w:rsidR="0065262C" w:rsidRPr="00D31DCC">
        <w:rPr>
          <w:rFonts w:eastAsiaTheme="minorHAnsi" w:cs="Times New Roman CYR"/>
          <w:szCs w:val="28"/>
        </w:rPr>
        <w:t xml:space="preserve">выполнение </w:t>
      </w:r>
      <w:r w:rsidR="0065262C" w:rsidRPr="00D31DCC">
        <w:rPr>
          <w:rFonts w:ascii="Times New Roman" w:hAnsi="Times New Roman"/>
          <w:bCs/>
          <w:szCs w:val="28"/>
        </w:rPr>
        <w:t xml:space="preserve">достижения значений </w:t>
      </w:r>
      <w:r w:rsidR="0065262C" w:rsidRPr="00D31DCC">
        <w:rPr>
          <w:rFonts w:eastAsiaTheme="minorHAnsi" w:cs="Times New Roman CYR"/>
          <w:szCs w:val="28"/>
        </w:rPr>
        <w:t>показателей результативности предоставления субсидии;</w:t>
      </w:r>
    </w:p>
    <w:p w:rsidR="006D76E6" w:rsidRPr="00D31DCC" w:rsidRDefault="00D119C7" w:rsidP="006D76E6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и</w:t>
      </w:r>
      <w:r w:rsidR="0065262C" w:rsidRPr="00D31DCC">
        <w:rPr>
          <w:rFonts w:eastAsiaTheme="minorHAnsi" w:cs="Times New Roman CYR"/>
          <w:szCs w:val="28"/>
        </w:rPr>
        <w:t>) осуществление контроля за соблюдением субъектом Российской Федерации условий, установленных при предоставлении субсидии;</w:t>
      </w:r>
    </w:p>
    <w:p w:rsidR="006D76E6" w:rsidRPr="00D31DCC" w:rsidRDefault="00D119C7" w:rsidP="007F3E55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к</w:t>
      </w:r>
      <w:r w:rsidR="0065262C" w:rsidRPr="00D31DCC">
        <w:rPr>
          <w:rFonts w:eastAsiaTheme="minorHAnsi" w:cs="Times New Roman CYR"/>
          <w:szCs w:val="28"/>
        </w:rPr>
        <w:t>) порядок возврата сумм, использованных субъектом Российской Федерации, в случае установления фактов нарушения условий настоящих Правил и</w:t>
      </w:r>
      <w:r w:rsidR="00963567">
        <w:rPr>
          <w:rFonts w:eastAsiaTheme="minorHAnsi" w:cs="Times New Roman CYR"/>
          <w:szCs w:val="28"/>
        </w:rPr>
        <w:t xml:space="preserve"> (или)</w:t>
      </w:r>
      <w:r w:rsidR="0065262C" w:rsidRPr="00D31DCC">
        <w:rPr>
          <w:rFonts w:eastAsiaTheme="minorHAnsi" w:cs="Times New Roman CYR"/>
          <w:szCs w:val="28"/>
        </w:rPr>
        <w:t xml:space="preserve"> соглашения;</w:t>
      </w:r>
    </w:p>
    <w:p w:rsidR="00224C90" w:rsidRPr="00D31DCC" w:rsidRDefault="00D119C7" w:rsidP="007F3E55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л</w:t>
      </w:r>
      <w:r w:rsidR="0065262C" w:rsidRPr="00D31DCC">
        <w:rPr>
          <w:rFonts w:eastAsiaTheme="minorHAnsi" w:cs="Times New Roman CYR"/>
          <w:szCs w:val="28"/>
        </w:rPr>
        <w:t>) форма предоставления субсидии из федерального бюджета бюджету субъекта Российской Федерации</w:t>
      </w:r>
      <w:r w:rsidR="00F925A2">
        <w:rPr>
          <w:rFonts w:eastAsiaTheme="minorHAnsi" w:cs="Times New Roman CYR"/>
          <w:szCs w:val="28"/>
        </w:rPr>
        <w:t xml:space="preserve"> (авансировани</w:t>
      </w:r>
      <w:r w:rsidR="00963567">
        <w:rPr>
          <w:rFonts w:eastAsiaTheme="minorHAnsi" w:cs="Times New Roman CYR"/>
          <w:szCs w:val="28"/>
        </w:rPr>
        <w:t>е</w:t>
      </w:r>
      <w:r w:rsidR="00F925A2">
        <w:rPr>
          <w:rFonts w:eastAsiaTheme="minorHAnsi" w:cs="Times New Roman CYR"/>
          <w:szCs w:val="28"/>
        </w:rPr>
        <w:t xml:space="preserve"> или компенсаци</w:t>
      </w:r>
      <w:r w:rsidR="00963567">
        <w:rPr>
          <w:rFonts w:eastAsiaTheme="minorHAnsi" w:cs="Times New Roman CYR"/>
          <w:szCs w:val="28"/>
        </w:rPr>
        <w:t>я</w:t>
      </w:r>
      <w:r w:rsidR="00F925A2">
        <w:rPr>
          <w:rFonts w:eastAsiaTheme="minorHAnsi" w:cs="Times New Roman CYR"/>
          <w:szCs w:val="28"/>
        </w:rPr>
        <w:t xml:space="preserve"> произведенных расходов)</w:t>
      </w:r>
      <w:r w:rsidR="0065262C" w:rsidRPr="00D31DCC">
        <w:rPr>
          <w:rFonts w:eastAsiaTheme="minorHAnsi" w:cs="Times New Roman CYR"/>
          <w:szCs w:val="28"/>
        </w:rPr>
        <w:t>;</w:t>
      </w:r>
    </w:p>
    <w:p w:rsidR="006D76E6" w:rsidRDefault="00D119C7" w:rsidP="006D76E6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м</w:t>
      </w:r>
      <w:r w:rsidR="0065262C" w:rsidRPr="00D31DCC">
        <w:rPr>
          <w:rFonts w:eastAsiaTheme="minorHAnsi" w:cs="Times New Roman CYR"/>
          <w:szCs w:val="28"/>
        </w:rPr>
        <w:t>) иные условия,  относящиеся к предмету соглашения.</w:t>
      </w:r>
    </w:p>
    <w:p w:rsidR="00942F96" w:rsidRPr="00D31DCC" w:rsidRDefault="00942F96" w:rsidP="00AC47E5">
      <w:pPr>
        <w:autoSpaceDE w:val="0"/>
        <w:autoSpaceDN w:val="0"/>
        <w:adjustRightInd w:val="0"/>
        <w:spacing w:line="240" w:lineRule="auto"/>
        <w:ind w:firstLine="540"/>
        <w:rPr>
          <w:rFonts w:eastAsiaTheme="minorHAnsi" w:cs="Times New Roman CYR"/>
          <w:szCs w:val="28"/>
        </w:rPr>
      </w:pPr>
      <w:r w:rsidRPr="00435E09">
        <w:rPr>
          <w:rFonts w:eastAsiaTheme="minorHAnsi" w:cs="Times New Roman CYR"/>
          <w:szCs w:val="28"/>
          <w:lang w:eastAsia="en-US"/>
        </w:rPr>
        <w:t>1</w:t>
      </w:r>
      <w:r w:rsidR="007C2224">
        <w:rPr>
          <w:rFonts w:eastAsiaTheme="minorHAnsi" w:cs="Times New Roman CYR"/>
          <w:szCs w:val="28"/>
          <w:lang w:eastAsia="en-US"/>
        </w:rPr>
        <w:t>5</w:t>
      </w:r>
      <w:r w:rsidRPr="00435E09">
        <w:rPr>
          <w:rFonts w:eastAsiaTheme="minorHAnsi" w:cs="Times New Roman CYR"/>
          <w:szCs w:val="28"/>
          <w:lang w:eastAsia="en-US"/>
        </w:rPr>
        <w:t xml:space="preserve">. В целях определения объема перечисления субсидии высший исполнительный орган государственной власти субъекта Российской Федерации представляет в Министерство энергетики Российской Федерации </w:t>
      </w:r>
      <w:r w:rsidRPr="00435E09">
        <w:rPr>
          <w:rFonts w:ascii="Times New Roman" w:eastAsiaTheme="minorHAnsi" w:hAnsi="Times New Roman"/>
          <w:szCs w:val="28"/>
        </w:rPr>
        <w:lastRenderedPageBreak/>
        <w:t xml:space="preserve">заявку на перечисление субсидии, предусмотренной субъекту Российской Федерации, в порядке, по форме и </w:t>
      </w:r>
      <w:r w:rsidR="00FB0F65">
        <w:rPr>
          <w:rFonts w:ascii="Times New Roman" w:eastAsiaTheme="minorHAnsi" w:hAnsi="Times New Roman"/>
          <w:szCs w:val="28"/>
        </w:rPr>
        <w:t xml:space="preserve">в </w:t>
      </w:r>
      <w:r w:rsidRPr="00435E09">
        <w:rPr>
          <w:rFonts w:ascii="Times New Roman" w:eastAsiaTheme="minorHAnsi" w:hAnsi="Times New Roman"/>
          <w:szCs w:val="28"/>
        </w:rPr>
        <w:t>сроки, установленные Министерством энергетики Российской Федерации</w:t>
      </w:r>
      <w:r w:rsidR="00AC47E5" w:rsidRPr="00435E09">
        <w:rPr>
          <w:rFonts w:ascii="Times New Roman" w:eastAsiaTheme="minorHAnsi" w:hAnsi="Times New Roman"/>
          <w:szCs w:val="28"/>
        </w:rPr>
        <w:t>.</w:t>
      </w:r>
    </w:p>
    <w:p w:rsidR="0055705C" w:rsidRPr="00D31DCC" w:rsidRDefault="008806AA" w:rsidP="0055705C">
      <w:pPr>
        <w:spacing w:line="240" w:lineRule="auto"/>
        <w:ind w:firstLine="540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1</w:t>
      </w:r>
      <w:r w:rsidR="007C2224">
        <w:rPr>
          <w:rFonts w:ascii="Times New Roman" w:eastAsiaTheme="minorHAnsi" w:hAnsi="Times New Roman"/>
          <w:szCs w:val="28"/>
        </w:rPr>
        <w:t>6</w:t>
      </w:r>
      <w:r w:rsidR="0055705C" w:rsidRPr="00D31DCC">
        <w:rPr>
          <w:rFonts w:ascii="Times New Roman" w:eastAsiaTheme="minorHAnsi" w:hAnsi="Times New Roman"/>
          <w:szCs w:val="28"/>
        </w:rPr>
        <w:t xml:space="preserve">. </w:t>
      </w:r>
      <w:r w:rsidR="00963567">
        <w:rPr>
          <w:rFonts w:ascii="Times New Roman" w:eastAsiaTheme="minorHAnsi" w:hAnsi="Times New Roman"/>
          <w:szCs w:val="28"/>
        </w:rPr>
        <w:t>У</w:t>
      </w:r>
      <w:r w:rsidR="0055705C" w:rsidRPr="00D31DCC">
        <w:rPr>
          <w:rFonts w:ascii="Times New Roman" w:eastAsiaTheme="minorHAnsi" w:hAnsi="Times New Roman"/>
          <w:szCs w:val="28"/>
        </w:rPr>
        <w:t xml:space="preserve">полномоченный орган представляет в Министерство энергетики Российской Федерации отчетность о расходах бюджета субъекта Российской Федерации, источником финансового обеспечения которых является субсидия, достижении значений показателей результативности предоставления субсидии, </w:t>
      </w:r>
      <w:r w:rsidR="0055705C" w:rsidRPr="00D31DCC">
        <w:rPr>
          <w:rFonts w:eastAsiaTheme="minorHAnsi" w:cs="Times New Roman CYR"/>
          <w:szCs w:val="28"/>
        </w:rPr>
        <w:t xml:space="preserve">выполнении </w:t>
      </w:r>
      <w:r w:rsidR="004C478E">
        <w:rPr>
          <w:rFonts w:eastAsiaTheme="minorHAnsi" w:cs="Times New Roman CYR"/>
          <w:szCs w:val="28"/>
        </w:rPr>
        <w:t>размера</w:t>
      </w:r>
      <w:r w:rsidR="0055705C" w:rsidRPr="00D31DCC">
        <w:rPr>
          <w:rFonts w:eastAsiaTheme="minorHAnsi" w:cs="Times New Roman CYR"/>
          <w:szCs w:val="28"/>
        </w:rPr>
        <w:t xml:space="preserve"> софинансирования расходного обязательства</w:t>
      </w:r>
      <w:r w:rsidR="004C478E">
        <w:rPr>
          <w:rFonts w:eastAsiaTheme="minorHAnsi" w:cs="Times New Roman CYR"/>
          <w:szCs w:val="28"/>
        </w:rPr>
        <w:t xml:space="preserve"> за счет бюджета</w:t>
      </w:r>
      <w:r w:rsidR="0055705C" w:rsidRPr="00D31DCC">
        <w:rPr>
          <w:rFonts w:eastAsiaTheme="minorHAnsi" w:cs="Times New Roman CYR"/>
          <w:szCs w:val="28"/>
        </w:rPr>
        <w:t xml:space="preserve"> субъекта Российской Федерации в </w:t>
      </w:r>
      <w:r w:rsidR="0055705C" w:rsidRPr="00D31DCC">
        <w:rPr>
          <w:rFonts w:ascii="Times New Roman" w:eastAsiaTheme="minorHAnsi" w:hAnsi="Times New Roman"/>
          <w:szCs w:val="28"/>
        </w:rPr>
        <w:t xml:space="preserve">порядке, по формам и </w:t>
      </w:r>
      <w:r w:rsidR="00FB0F65">
        <w:rPr>
          <w:rFonts w:ascii="Times New Roman" w:eastAsiaTheme="minorHAnsi" w:hAnsi="Times New Roman"/>
          <w:szCs w:val="28"/>
        </w:rPr>
        <w:t xml:space="preserve">в </w:t>
      </w:r>
      <w:r w:rsidR="0055705C" w:rsidRPr="00D31DCC">
        <w:rPr>
          <w:rFonts w:ascii="Times New Roman" w:eastAsiaTheme="minorHAnsi" w:hAnsi="Times New Roman"/>
          <w:szCs w:val="28"/>
        </w:rPr>
        <w:t>срок</w:t>
      </w:r>
      <w:r w:rsidR="00FB0F65">
        <w:rPr>
          <w:rFonts w:ascii="Times New Roman" w:eastAsiaTheme="minorHAnsi" w:hAnsi="Times New Roman"/>
          <w:szCs w:val="28"/>
        </w:rPr>
        <w:t>и</w:t>
      </w:r>
      <w:r w:rsidR="00E06367">
        <w:rPr>
          <w:rFonts w:ascii="Times New Roman" w:eastAsiaTheme="minorHAnsi" w:hAnsi="Times New Roman"/>
          <w:szCs w:val="28"/>
        </w:rPr>
        <w:t>,</w:t>
      </w:r>
      <w:r w:rsidR="0055705C" w:rsidRPr="00D31DCC">
        <w:rPr>
          <w:rFonts w:ascii="Times New Roman" w:eastAsiaTheme="minorHAnsi" w:hAnsi="Times New Roman"/>
          <w:szCs w:val="28"/>
        </w:rPr>
        <w:t xml:space="preserve"> установленны</w:t>
      </w:r>
      <w:r w:rsidR="00FB0F65">
        <w:rPr>
          <w:rFonts w:ascii="Times New Roman" w:eastAsiaTheme="minorHAnsi" w:hAnsi="Times New Roman"/>
          <w:szCs w:val="28"/>
        </w:rPr>
        <w:t>е</w:t>
      </w:r>
      <w:r w:rsidR="0055705C" w:rsidRPr="00D31DCC">
        <w:rPr>
          <w:rFonts w:ascii="Times New Roman" w:eastAsiaTheme="minorHAnsi" w:hAnsi="Times New Roman"/>
          <w:szCs w:val="28"/>
        </w:rPr>
        <w:t xml:space="preserve"> Министерством энергетики Российской Федерации.</w:t>
      </w:r>
    </w:p>
    <w:p w:rsidR="000F729C" w:rsidRDefault="008806AA" w:rsidP="00E978A8">
      <w:pPr>
        <w:spacing w:line="240" w:lineRule="auto"/>
        <w:ind w:firstLine="540"/>
        <w:rPr>
          <w:szCs w:val="28"/>
        </w:rPr>
      </w:pPr>
      <w:r>
        <w:rPr>
          <w:szCs w:val="28"/>
        </w:rPr>
        <w:t>1</w:t>
      </w:r>
      <w:r w:rsidR="007C2224">
        <w:rPr>
          <w:szCs w:val="28"/>
        </w:rPr>
        <w:t>7</w:t>
      </w:r>
      <w:r w:rsidR="00E10E33" w:rsidRPr="00D31DCC">
        <w:rPr>
          <w:szCs w:val="28"/>
        </w:rPr>
        <w:t xml:space="preserve">. </w:t>
      </w:r>
      <w:r w:rsidR="00E978A8" w:rsidRPr="00D31DCC">
        <w:rPr>
          <w:szCs w:val="28"/>
        </w:rPr>
        <w:t xml:space="preserve">Оценка </w:t>
      </w:r>
      <w:r w:rsidR="000F729C">
        <w:rPr>
          <w:szCs w:val="28"/>
        </w:rPr>
        <w:t xml:space="preserve">эффективности использования субсидии субъектом Российской Федерации в отчетном финансовом году </w:t>
      </w:r>
      <w:r w:rsidR="00E978A8" w:rsidRPr="00D31DCC">
        <w:rPr>
          <w:szCs w:val="28"/>
        </w:rPr>
        <w:t>осуществляется</w:t>
      </w:r>
      <w:r w:rsidR="000F729C">
        <w:rPr>
          <w:szCs w:val="28"/>
        </w:rPr>
        <w:t xml:space="preserve"> ежегодно</w:t>
      </w:r>
      <w:r w:rsidR="00E978A8" w:rsidRPr="00D31DCC">
        <w:rPr>
          <w:szCs w:val="28"/>
        </w:rPr>
        <w:t xml:space="preserve"> Министерством энергетики Российской Федерации</w:t>
      </w:r>
      <w:r w:rsidR="000F729C">
        <w:rPr>
          <w:szCs w:val="28"/>
        </w:rPr>
        <w:t xml:space="preserve"> на основании показателя результативности предоставления субсидии - </w:t>
      </w:r>
      <w:r w:rsidR="000F729C" w:rsidRPr="00D31DCC">
        <w:rPr>
          <w:szCs w:val="28"/>
        </w:rPr>
        <w:t xml:space="preserve">соотношения объема внебюджетных инвестиций, привлеченных субъектом Российской Федерации на реализацию мероприятий (проектов) в области энергосбережения и повышения энергетической эффективности, </w:t>
      </w:r>
      <w:r w:rsidR="00DC2696">
        <w:rPr>
          <w:szCs w:val="28"/>
        </w:rPr>
        <w:t>к</w:t>
      </w:r>
      <w:r w:rsidR="000F729C" w:rsidRPr="00D31DCC">
        <w:rPr>
          <w:szCs w:val="28"/>
        </w:rPr>
        <w:t xml:space="preserve"> объем</w:t>
      </w:r>
      <w:r w:rsidR="00DC2696">
        <w:rPr>
          <w:szCs w:val="28"/>
        </w:rPr>
        <w:t>у</w:t>
      </w:r>
      <w:r w:rsidR="000F729C" w:rsidRPr="00D31DCC">
        <w:rPr>
          <w:szCs w:val="28"/>
        </w:rPr>
        <w:t xml:space="preserve"> предоставленной в т</w:t>
      </w:r>
      <w:r w:rsidR="000F729C">
        <w:rPr>
          <w:szCs w:val="28"/>
        </w:rPr>
        <w:t>екущем финансовом году субсидии и определяется по формуле:</w:t>
      </w:r>
    </w:p>
    <w:p w:rsidR="000F729C" w:rsidRDefault="000F729C" w:rsidP="00E978A8">
      <w:pPr>
        <w:spacing w:line="240" w:lineRule="auto"/>
        <w:ind w:firstLine="540"/>
        <w:rPr>
          <w:szCs w:val="28"/>
        </w:rPr>
      </w:pPr>
    </w:p>
    <w:p w:rsidR="000F729C" w:rsidRPr="00D31DCC" w:rsidRDefault="000F729C" w:rsidP="000F729C">
      <w:pPr>
        <w:spacing w:line="240" w:lineRule="auto"/>
        <w:ind w:firstLine="540"/>
        <w:jc w:val="center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Э</w:t>
      </w:r>
      <w:r>
        <w:rPr>
          <w:rFonts w:eastAsiaTheme="minorHAnsi" w:cs="Times New Roman CYR"/>
          <w:szCs w:val="28"/>
          <w:vertAlign w:val="subscript"/>
          <w:lang w:val="en-US"/>
        </w:rPr>
        <w:t>i</w:t>
      </w:r>
      <w:r w:rsidRPr="00D31DCC">
        <w:rPr>
          <w:rFonts w:eastAsiaTheme="minorHAnsi" w:cs="Times New Roman CYR"/>
          <w:szCs w:val="28"/>
        </w:rPr>
        <w:t>=</w:t>
      </w:r>
      <w:r w:rsidR="00C4049B">
        <w:rPr>
          <w:rFonts w:eastAsiaTheme="minorHAnsi" w:cs="Times New Roman CYR"/>
          <w:szCs w:val="28"/>
        </w:rPr>
        <w:t>ВИ/С</w:t>
      </w:r>
      <w:r w:rsidRPr="00D31DCC">
        <w:rPr>
          <w:rFonts w:eastAsiaTheme="minorHAnsi" w:cs="Times New Roman CYR"/>
          <w:szCs w:val="28"/>
        </w:rPr>
        <w:t>,</w:t>
      </w:r>
    </w:p>
    <w:p w:rsidR="000F729C" w:rsidRDefault="000F729C" w:rsidP="000F729C">
      <w:pPr>
        <w:spacing w:line="240" w:lineRule="auto"/>
        <w:ind w:firstLine="540"/>
        <w:jc w:val="center"/>
        <w:rPr>
          <w:szCs w:val="28"/>
        </w:rPr>
      </w:pPr>
    </w:p>
    <w:p w:rsidR="00C4049B" w:rsidRDefault="00C4049B" w:rsidP="00C4049B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eastAsiaTheme="minorHAnsi" w:cs="Times New Roman CYR"/>
          <w:szCs w:val="28"/>
        </w:rPr>
        <w:t>где:</w:t>
      </w:r>
    </w:p>
    <w:p w:rsidR="00C4049B" w:rsidRDefault="00C4049B" w:rsidP="00C4049B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ВИ</w:t>
      </w:r>
      <w:r w:rsidRPr="00D31DCC">
        <w:rPr>
          <w:rFonts w:eastAsiaTheme="minorHAnsi" w:cs="Times New Roman CYR"/>
          <w:szCs w:val="28"/>
        </w:rPr>
        <w:t>–</w:t>
      </w:r>
      <w:r>
        <w:rPr>
          <w:rFonts w:eastAsiaTheme="minorHAnsi" w:cs="Times New Roman CYR"/>
          <w:szCs w:val="28"/>
        </w:rPr>
        <w:t xml:space="preserve"> фактический объем внебюджетных инвестиций, привлеченных в отчетном финансовом году субъектом Российской Федерации на реализацию мероприятий (проектов) в области энергосбережения и повышения энергетической эффективности;</w:t>
      </w:r>
    </w:p>
    <w:p w:rsidR="00C4049B" w:rsidRDefault="00C4049B" w:rsidP="00C4049B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 xml:space="preserve">С – объем субсидии, предоставленной в отчетном финансовом году бюджету субъекта Российской Федерации. </w:t>
      </w:r>
    </w:p>
    <w:p w:rsidR="00C4049B" w:rsidRDefault="00C4049B" w:rsidP="00C4049B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Значение показателя результативности предоставления субсидии для субъекта Российской Федерации ежегодно устанавливается Министерством энергетики Российской Федерации и включается в соглашение.</w:t>
      </w:r>
    </w:p>
    <w:p w:rsidR="00E7247E" w:rsidRPr="00D31DCC" w:rsidRDefault="007C3696" w:rsidP="004C478E">
      <w:pPr>
        <w:spacing w:line="240" w:lineRule="auto"/>
        <w:ind w:firstLine="540"/>
        <w:rPr>
          <w:szCs w:val="28"/>
        </w:rPr>
      </w:pPr>
      <w:r>
        <w:rPr>
          <w:szCs w:val="28"/>
        </w:rPr>
        <w:t>1</w:t>
      </w:r>
      <w:r w:rsidR="007C2224">
        <w:rPr>
          <w:szCs w:val="28"/>
        </w:rPr>
        <w:t>8</w:t>
      </w:r>
      <w:r w:rsidR="003C5748" w:rsidRPr="00D31DCC">
        <w:rPr>
          <w:szCs w:val="28"/>
        </w:rPr>
        <w:t>. Субъект Российской Федерации, получивший в текущем финансовом году субсидию, обязан исполнить в текущем финансо</w:t>
      </w:r>
      <w:r w:rsidR="00913BFD">
        <w:rPr>
          <w:szCs w:val="28"/>
        </w:rPr>
        <w:t>в</w:t>
      </w:r>
      <w:r w:rsidR="003C5748" w:rsidRPr="00D31DCC">
        <w:rPr>
          <w:szCs w:val="28"/>
        </w:rPr>
        <w:t xml:space="preserve">ом году </w:t>
      </w:r>
      <w:r w:rsidR="004C478E">
        <w:rPr>
          <w:szCs w:val="28"/>
        </w:rPr>
        <w:t>размер</w:t>
      </w:r>
      <w:r w:rsidR="003C5748" w:rsidRPr="00D31DCC">
        <w:rPr>
          <w:szCs w:val="28"/>
        </w:rPr>
        <w:t xml:space="preserve"> софинансирования расходного обязательства</w:t>
      </w:r>
      <w:r w:rsidR="004C478E">
        <w:rPr>
          <w:szCs w:val="28"/>
        </w:rPr>
        <w:t xml:space="preserve"> за счет бюджета субъекта Российской Федерации, установленный соглашением</w:t>
      </w:r>
      <w:r w:rsidR="003C5748" w:rsidRPr="00D31DCC">
        <w:rPr>
          <w:szCs w:val="28"/>
        </w:rPr>
        <w:t xml:space="preserve">.  </w:t>
      </w:r>
    </w:p>
    <w:p w:rsidR="00E7247E" w:rsidRDefault="007C2224" w:rsidP="00E7247E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ascii="Times New Roman" w:hAnsi="Times New Roman"/>
          <w:bCs/>
          <w:szCs w:val="28"/>
        </w:rPr>
        <w:t>19</w:t>
      </w:r>
      <w:r w:rsidR="003C5748" w:rsidRPr="00E76F14">
        <w:rPr>
          <w:rFonts w:ascii="Times New Roman" w:hAnsi="Times New Roman"/>
          <w:bCs/>
          <w:szCs w:val="28"/>
        </w:rPr>
        <w:t xml:space="preserve">. </w:t>
      </w:r>
      <w:r w:rsidR="003C5748" w:rsidRPr="00E76F14">
        <w:rPr>
          <w:rFonts w:eastAsiaTheme="minorHAnsi" w:cs="Times New Roman CYR"/>
          <w:szCs w:val="28"/>
        </w:rPr>
        <w:t xml:space="preserve">В случае если в отчетном финансовом году субъектом Российской Федерации не достигнуты установленные в соглашении значения показателей результативности предоставления субсидии </w:t>
      </w:r>
      <w:r w:rsidR="001971F9" w:rsidRPr="00E76F14">
        <w:rPr>
          <w:rFonts w:eastAsiaTheme="minorHAnsi" w:cs="Times New Roman CYR"/>
          <w:szCs w:val="28"/>
        </w:rPr>
        <w:t>и (</w:t>
      </w:r>
      <w:r w:rsidR="00FD0173" w:rsidRPr="00E76F14">
        <w:rPr>
          <w:rFonts w:eastAsiaTheme="minorHAnsi" w:cs="Times New Roman CYR"/>
          <w:szCs w:val="28"/>
        </w:rPr>
        <w:t>или</w:t>
      </w:r>
      <w:r w:rsidR="001971F9" w:rsidRPr="00E76F14">
        <w:rPr>
          <w:rFonts w:eastAsiaTheme="minorHAnsi" w:cs="Times New Roman CYR"/>
          <w:szCs w:val="28"/>
        </w:rPr>
        <w:t>)</w:t>
      </w:r>
      <w:r w:rsidR="00B46183">
        <w:rPr>
          <w:rFonts w:eastAsiaTheme="minorHAnsi" w:cs="Times New Roman CYR"/>
          <w:szCs w:val="28"/>
        </w:rPr>
        <w:t xml:space="preserve"> </w:t>
      </w:r>
      <w:r w:rsidR="00963567" w:rsidRPr="00E76F14">
        <w:rPr>
          <w:rFonts w:eastAsiaTheme="minorHAnsi" w:cs="Times New Roman CYR"/>
          <w:szCs w:val="28"/>
        </w:rPr>
        <w:t>не</w:t>
      </w:r>
      <w:r w:rsidR="00B46183">
        <w:rPr>
          <w:rFonts w:eastAsiaTheme="minorHAnsi" w:cs="Times New Roman CYR"/>
          <w:szCs w:val="28"/>
        </w:rPr>
        <w:t xml:space="preserve"> </w:t>
      </w:r>
      <w:r w:rsidR="00963567" w:rsidRPr="00E76F14">
        <w:rPr>
          <w:rFonts w:eastAsiaTheme="minorHAnsi" w:cs="Times New Roman CYR"/>
          <w:szCs w:val="28"/>
        </w:rPr>
        <w:t xml:space="preserve">выполнен </w:t>
      </w:r>
      <w:r w:rsidR="004C478E" w:rsidRPr="00E76F14">
        <w:rPr>
          <w:szCs w:val="28"/>
        </w:rPr>
        <w:t>размер софинансирования расходного обязательства за счет бюджета субъекта Российской Федерации, установленный соглашением,</w:t>
      </w:r>
      <w:r w:rsidR="003C5748" w:rsidRPr="00E76F14">
        <w:rPr>
          <w:rFonts w:eastAsiaTheme="minorHAnsi" w:cs="Times New Roman CYR"/>
          <w:szCs w:val="28"/>
        </w:rPr>
        <w:t xml:space="preserve"> объем субсидии, предоставленный бюджету субъекта Российской Федерации в отчетном финансовом году, подлежит сокращению пропорционально </w:t>
      </w:r>
      <w:r w:rsidR="003C5748" w:rsidRPr="00E76F14">
        <w:rPr>
          <w:rFonts w:eastAsiaTheme="minorHAnsi" w:cs="Times New Roman CYR"/>
          <w:szCs w:val="28"/>
        </w:rPr>
        <w:lastRenderedPageBreak/>
        <w:t xml:space="preserve">недостигнутым </w:t>
      </w:r>
      <w:r w:rsidR="001971F9" w:rsidRPr="00E76F14">
        <w:rPr>
          <w:rFonts w:eastAsiaTheme="minorHAnsi" w:cs="Times New Roman CYR"/>
          <w:szCs w:val="28"/>
        </w:rPr>
        <w:t>значениям показателей результативности пре</w:t>
      </w:r>
      <w:r w:rsidR="009D1970" w:rsidRPr="00E76F14">
        <w:rPr>
          <w:rFonts w:eastAsiaTheme="minorHAnsi" w:cs="Times New Roman CYR"/>
          <w:szCs w:val="28"/>
        </w:rPr>
        <w:t>доставления субсидии или не</w:t>
      </w:r>
      <w:r w:rsidR="001971F9" w:rsidRPr="00E76F14">
        <w:rPr>
          <w:rFonts w:eastAsiaTheme="minorHAnsi" w:cs="Times New Roman CYR"/>
          <w:szCs w:val="28"/>
        </w:rPr>
        <w:t xml:space="preserve">выполнению </w:t>
      </w:r>
      <w:r w:rsidR="001971F9" w:rsidRPr="00E76F14">
        <w:rPr>
          <w:szCs w:val="28"/>
        </w:rPr>
        <w:t>размера софинансирования расходного обязательства за счет бюджета субъекта Российской Федерации, установленного соглашением</w:t>
      </w:r>
      <w:r w:rsidR="007C3696" w:rsidRPr="00E76F14">
        <w:rPr>
          <w:szCs w:val="28"/>
        </w:rPr>
        <w:t xml:space="preserve"> соответственно</w:t>
      </w:r>
      <w:r w:rsidR="003C5748" w:rsidRPr="00E76F14">
        <w:rPr>
          <w:rFonts w:eastAsiaTheme="minorHAnsi" w:cs="Times New Roman CYR"/>
          <w:szCs w:val="28"/>
        </w:rPr>
        <w:t>.</w:t>
      </w:r>
    </w:p>
    <w:p w:rsidR="00963567" w:rsidRDefault="00963567" w:rsidP="00E7247E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Сокращение объема субсидии осуществляется за счет:</w:t>
      </w:r>
    </w:p>
    <w:p w:rsidR="00963567" w:rsidRDefault="00963567" w:rsidP="00E7247E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а) остатка неиспользованной в текущем финансовом году субсидии;</w:t>
      </w:r>
    </w:p>
    <w:p w:rsidR="00963567" w:rsidRDefault="00963567" w:rsidP="00E7247E">
      <w:pPr>
        <w:spacing w:line="240" w:lineRule="auto"/>
        <w:ind w:firstLine="540"/>
        <w:rPr>
          <w:rFonts w:eastAsiaTheme="minorHAnsi" w:cs="Times New Roman CYR"/>
          <w:szCs w:val="28"/>
        </w:rPr>
      </w:pPr>
      <w:r>
        <w:rPr>
          <w:rFonts w:eastAsiaTheme="minorHAnsi" w:cs="Times New Roman CYR"/>
          <w:szCs w:val="28"/>
        </w:rPr>
        <w:t>б) субсидии, предоставленной в текущем финансовом году;</w:t>
      </w:r>
    </w:p>
    <w:p w:rsidR="00963567" w:rsidRPr="00D31DCC" w:rsidRDefault="00963567" w:rsidP="00E7247E">
      <w:pPr>
        <w:spacing w:line="240" w:lineRule="auto"/>
        <w:ind w:firstLine="540"/>
        <w:rPr>
          <w:szCs w:val="28"/>
        </w:rPr>
      </w:pPr>
      <w:r>
        <w:rPr>
          <w:rFonts w:eastAsiaTheme="minorHAnsi" w:cs="Times New Roman CYR"/>
          <w:szCs w:val="28"/>
        </w:rPr>
        <w:t xml:space="preserve">в) </w:t>
      </w:r>
      <w:r w:rsidR="00E978A8">
        <w:rPr>
          <w:rFonts w:eastAsiaTheme="minorHAnsi" w:cs="Times New Roman CYR"/>
          <w:szCs w:val="28"/>
        </w:rPr>
        <w:t>доходов, распределяемых в бюджет субъекта Российской Федерации.</w:t>
      </w:r>
    </w:p>
    <w:p w:rsidR="001C3706" w:rsidRPr="00D31DCC" w:rsidRDefault="00FE23AC" w:rsidP="001C3706">
      <w:pPr>
        <w:spacing w:line="240" w:lineRule="auto"/>
        <w:ind w:firstLine="540"/>
        <w:rPr>
          <w:rFonts w:eastAsiaTheme="minorHAnsi" w:cs="Times New Roman CYR"/>
          <w:szCs w:val="28"/>
        </w:rPr>
      </w:pPr>
      <w:r w:rsidRPr="00D31DCC">
        <w:rPr>
          <w:rFonts w:ascii="Times New Roman" w:hAnsi="Times New Roman"/>
          <w:bCs/>
          <w:szCs w:val="28"/>
        </w:rPr>
        <w:t xml:space="preserve">Порядок проверки выполнения субъектом Российской Федерации достижения </w:t>
      </w:r>
      <w:r w:rsidRPr="00D31DCC">
        <w:rPr>
          <w:rFonts w:eastAsiaTheme="minorHAnsi" w:cs="Times New Roman CYR"/>
          <w:szCs w:val="28"/>
        </w:rPr>
        <w:t xml:space="preserve">показателей результативности предоставления субсидии или </w:t>
      </w:r>
      <w:r w:rsidR="00E978A8">
        <w:rPr>
          <w:rFonts w:eastAsiaTheme="minorHAnsi" w:cs="Times New Roman CYR"/>
          <w:szCs w:val="28"/>
        </w:rPr>
        <w:t>размера</w:t>
      </w:r>
      <w:r w:rsidRPr="00D31DCC">
        <w:rPr>
          <w:rFonts w:eastAsiaTheme="minorHAnsi" w:cs="Times New Roman CYR"/>
          <w:szCs w:val="28"/>
        </w:rPr>
        <w:t xml:space="preserve"> софинансирования расходного обязательства</w:t>
      </w:r>
      <w:r w:rsidR="00E978A8">
        <w:rPr>
          <w:rFonts w:eastAsiaTheme="minorHAnsi" w:cs="Times New Roman CYR"/>
          <w:szCs w:val="28"/>
        </w:rPr>
        <w:t xml:space="preserve"> за счет бюджета субъекта Российской Федерации устанавливается Министерством энергетики Российской Федерации</w:t>
      </w:r>
      <w:r w:rsidRPr="00D31DCC">
        <w:rPr>
          <w:rFonts w:eastAsiaTheme="minorHAnsi" w:cs="Times New Roman CYR"/>
          <w:szCs w:val="28"/>
        </w:rPr>
        <w:t>.</w:t>
      </w:r>
    </w:p>
    <w:p w:rsidR="001C3706" w:rsidRPr="00D31DCC" w:rsidRDefault="008806AA" w:rsidP="001C3706">
      <w:pPr>
        <w:spacing w:line="240" w:lineRule="auto"/>
        <w:ind w:firstLine="540"/>
        <w:rPr>
          <w:szCs w:val="28"/>
        </w:rPr>
      </w:pPr>
      <w:r>
        <w:rPr>
          <w:szCs w:val="28"/>
        </w:rPr>
        <w:t>2</w:t>
      </w:r>
      <w:r w:rsidR="007C2224">
        <w:rPr>
          <w:szCs w:val="28"/>
        </w:rPr>
        <w:t>0</w:t>
      </w:r>
      <w:r w:rsidR="00836D82" w:rsidRPr="00D31DCC">
        <w:rPr>
          <w:szCs w:val="28"/>
        </w:rPr>
        <w:t xml:space="preserve">. Перечисление субсидий бюджетам субъектов Российской Федерации осуществляется в установленном порядке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</w:t>
      </w:r>
      <w:hyperlink r:id="rId16">
        <w:r w:rsidR="00836D82" w:rsidRPr="00D31DCC">
          <w:rPr>
            <w:rFonts w:eastAsiaTheme="minorHAnsi" w:cs="Times New Roman CYR"/>
            <w:szCs w:val="28"/>
          </w:rPr>
          <w:t>порядке</w:t>
        </w:r>
      </w:hyperlink>
      <w:r w:rsidR="00836D82" w:rsidRPr="00D31DCC">
        <w:rPr>
          <w:rFonts w:eastAsiaTheme="minorHAnsi" w:cs="Times New Roman CYR"/>
          <w:szCs w:val="28"/>
        </w:rPr>
        <w:t xml:space="preserve"> в бюджеты субъектов Российской Федерации.</w:t>
      </w:r>
    </w:p>
    <w:p w:rsidR="001C3706" w:rsidRPr="00D31DCC" w:rsidRDefault="008806AA" w:rsidP="001C3706">
      <w:pPr>
        <w:spacing w:line="240" w:lineRule="auto"/>
        <w:ind w:firstLine="540"/>
        <w:rPr>
          <w:szCs w:val="28"/>
        </w:rPr>
      </w:pPr>
      <w:r>
        <w:rPr>
          <w:rFonts w:eastAsiaTheme="minorHAnsi" w:cs="Times New Roman CYR"/>
          <w:szCs w:val="28"/>
        </w:rPr>
        <w:t>2</w:t>
      </w:r>
      <w:r w:rsidR="007C2224">
        <w:rPr>
          <w:rFonts w:eastAsiaTheme="minorHAnsi" w:cs="Times New Roman CYR"/>
          <w:szCs w:val="28"/>
        </w:rPr>
        <w:t>1</w:t>
      </w:r>
      <w:r w:rsidR="004575CF" w:rsidRPr="00D31DCC">
        <w:rPr>
          <w:rFonts w:eastAsiaTheme="minorHAnsi" w:cs="Times New Roman CYR"/>
          <w:szCs w:val="28"/>
        </w:rPr>
        <w:t>. В случае несоблюдения субъектом Российской Федерации условий предоставления субсидии</w:t>
      </w:r>
      <w:r w:rsidR="00FB0F65">
        <w:rPr>
          <w:rFonts w:eastAsiaTheme="minorHAnsi" w:cs="Times New Roman CYR"/>
          <w:szCs w:val="28"/>
        </w:rPr>
        <w:t>,</w:t>
      </w:r>
      <w:r w:rsidR="004575CF" w:rsidRPr="00D31DCC">
        <w:rPr>
          <w:rFonts w:eastAsiaTheme="minorHAnsi" w:cs="Times New Roman CYR"/>
          <w:szCs w:val="28"/>
        </w:rPr>
        <w:t xml:space="preserve"> перечисление субсидии приостанавливается</w:t>
      </w:r>
      <w:r w:rsidR="00C4049B">
        <w:rPr>
          <w:rFonts w:eastAsiaTheme="minorHAnsi" w:cs="Times New Roman CYR"/>
          <w:szCs w:val="28"/>
        </w:rPr>
        <w:t xml:space="preserve"> Министерством финансов Российской Федерации в установленном им порядке</w:t>
      </w:r>
      <w:r w:rsidR="004575CF" w:rsidRPr="00D31DCC">
        <w:rPr>
          <w:rFonts w:eastAsiaTheme="minorHAnsi" w:cs="Times New Roman CYR"/>
          <w:szCs w:val="28"/>
        </w:rPr>
        <w:t>.</w:t>
      </w:r>
    </w:p>
    <w:p w:rsidR="001C3706" w:rsidRPr="00D31DCC" w:rsidRDefault="008806AA" w:rsidP="001C3706">
      <w:pPr>
        <w:spacing w:line="240" w:lineRule="auto"/>
        <w:ind w:firstLine="540"/>
        <w:rPr>
          <w:szCs w:val="28"/>
        </w:rPr>
      </w:pPr>
      <w:r>
        <w:rPr>
          <w:rFonts w:eastAsiaTheme="minorHAnsi" w:cs="Times New Roman CYR"/>
          <w:szCs w:val="28"/>
        </w:rPr>
        <w:t>2</w:t>
      </w:r>
      <w:r w:rsidR="007C2224">
        <w:rPr>
          <w:rFonts w:eastAsiaTheme="minorHAnsi" w:cs="Times New Roman CYR"/>
          <w:szCs w:val="28"/>
        </w:rPr>
        <w:t>2</w:t>
      </w:r>
      <w:r w:rsidR="003F1B68" w:rsidRPr="00D31DCC">
        <w:rPr>
          <w:rFonts w:eastAsiaTheme="minorHAnsi" w:cs="Times New Roman CYR"/>
          <w:szCs w:val="28"/>
        </w:rPr>
        <w:t xml:space="preserve">. Не использованный по состоянию на 1 января текущего финансового года остаток субсидии подлежит возврату в доход федерального бюджета уполномоченным органом государственной власти субъекта Российской Федерации,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средств, в соответствии с требованиями, установленными бюджетным </w:t>
      </w:r>
      <w:hyperlink r:id="rId17">
        <w:r w:rsidR="003F1B68" w:rsidRPr="00D31DCC">
          <w:rPr>
            <w:rFonts w:eastAsiaTheme="minorHAnsi" w:cs="Times New Roman CYR"/>
            <w:szCs w:val="28"/>
          </w:rPr>
          <w:t>законодательством</w:t>
        </w:r>
      </w:hyperlink>
      <w:r w:rsidR="003F1B68" w:rsidRPr="00D31DCC">
        <w:rPr>
          <w:rFonts w:eastAsiaTheme="minorHAnsi" w:cs="Times New Roman CYR"/>
          <w:szCs w:val="28"/>
        </w:rPr>
        <w:t xml:space="preserve"> Российской Федерации.</w:t>
      </w:r>
    </w:p>
    <w:p w:rsidR="001C3706" w:rsidRPr="00D31DCC" w:rsidRDefault="008806AA" w:rsidP="001C3706">
      <w:pPr>
        <w:spacing w:line="240" w:lineRule="auto"/>
        <w:ind w:firstLine="540"/>
        <w:rPr>
          <w:szCs w:val="28"/>
        </w:rPr>
      </w:pPr>
      <w:r>
        <w:rPr>
          <w:rFonts w:eastAsiaTheme="minorHAnsi" w:cs="Times New Roman CYR"/>
          <w:szCs w:val="28"/>
        </w:rPr>
        <w:t>2</w:t>
      </w:r>
      <w:r w:rsidR="007C2224">
        <w:rPr>
          <w:rFonts w:eastAsiaTheme="minorHAnsi" w:cs="Times New Roman CYR"/>
          <w:szCs w:val="28"/>
        </w:rPr>
        <w:t>3</w:t>
      </w:r>
      <w:r w:rsidR="0055705C" w:rsidRPr="00D31DCC">
        <w:rPr>
          <w:rFonts w:eastAsiaTheme="minorHAnsi" w:cs="Times New Roman CYR"/>
          <w:szCs w:val="28"/>
        </w:rPr>
        <w:t xml:space="preserve">. При наличии потребности в не использованном по состоянию </w:t>
      </w:r>
      <w:r w:rsidR="00FD0173">
        <w:rPr>
          <w:rFonts w:eastAsiaTheme="minorHAnsi" w:cs="Times New Roman CYR"/>
          <w:szCs w:val="28"/>
        </w:rPr>
        <w:br/>
      </w:r>
      <w:r w:rsidR="0055705C" w:rsidRPr="00D31DCC">
        <w:rPr>
          <w:rFonts w:eastAsiaTheme="minorHAnsi" w:cs="Times New Roman CYR"/>
          <w:szCs w:val="28"/>
        </w:rPr>
        <w:t xml:space="preserve">на 1 января текущего финансового года остатке субсидии указанный остаток в соответствии с решением Министерства энергетики Российской Федерации может быть использован субъектом Российской Федерации в текущем финансовом году на те же цели в порядке, установленном бюджетным </w:t>
      </w:r>
      <w:hyperlink r:id="rId18">
        <w:r w:rsidR="0055705C" w:rsidRPr="00D31DCC">
          <w:rPr>
            <w:rFonts w:eastAsiaTheme="minorHAnsi" w:cs="Times New Roman CYR"/>
            <w:szCs w:val="28"/>
          </w:rPr>
          <w:t>законодательством</w:t>
        </w:r>
      </w:hyperlink>
      <w:r w:rsidR="0055705C" w:rsidRPr="00D31DCC">
        <w:rPr>
          <w:rFonts w:eastAsiaTheme="minorHAnsi" w:cs="Times New Roman CYR"/>
          <w:szCs w:val="28"/>
        </w:rPr>
        <w:t xml:space="preserve"> Российской Федерации.</w:t>
      </w:r>
    </w:p>
    <w:p w:rsidR="001C3706" w:rsidRDefault="0091025E" w:rsidP="001C3706">
      <w:pPr>
        <w:spacing w:line="240" w:lineRule="auto"/>
        <w:ind w:firstLine="540"/>
        <w:rPr>
          <w:rFonts w:ascii="Times New Roman" w:eastAsiaTheme="minorHAnsi" w:hAnsi="Times New Roman"/>
          <w:szCs w:val="28"/>
        </w:rPr>
      </w:pPr>
      <w:r w:rsidRPr="00D31DCC">
        <w:rPr>
          <w:rFonts w:ascii="Times New Roman" w:eastAsiaTheme="minorHAnsi" w:hAnsi="Times New Roman"/>
          <w:szCs w:val="28"/>
        </w:rPr>
        <w:t xml:space="preserve">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</w:t>
      </w:r>
      <w:hyperlink r:id="rId19">
        <w:r w:rsidRPr="00D31DCC">
          <w:rPr>
            <w:rFonts w:ascii="Times New Roman" w:eastAsiaTheme="minorHAnsi" w:hAnsi="Times New Roman"/>
            <w:szCs w:val="28"/>
          </w:rPr>
          <w:t>порядке</w:t>
        </w:r>
      </w:hyperlink>
      <w:r w:rsidRPr="00D31DCC">
        <w:rPr>
          <w:rFonts w:ascii="Times New Roman" w:eastAsiaTheme="minorHAnsi" w:hAnsi="Times New Roman"/>
          <w:szCs w:val="28"/>
        </w:rPr>
        <w:t xml:space="preserve">, установленном </w:t>
      </w:r>
      <w:r w:rsidR="0003207A">
        <w:rPr>
          <w:rFonts w:ascii="Times New Roman" w:eastAsiaTheme="minorHAnsi" w:hAnsi="Times New Roman"/>
          <w:szCs w:val="28"/>
        </w:rPr>
        <w:t>законодательством Российской Федерации</w:t>
      </w:r>
      <w:r w:rsidR="00FD0173">
        <w:rPr>
          <w:rFonts w:ascii="Times New Roman" w:eastAsiaTheme="minorHAnsi" w:hAnsi="Times New Roman"/>
          <w:szCs w:val="28"/>
        </w:rPr>
        <w:t>.</w:t>
      </w:r>
    </w:p>
    <w:p w:rsidR="00F4733E" w:rsidRDefault="008806AA" w:rsidP="00F4733E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2</w:t>
      </w:r>
      <w:r w:rsidR="007C2224">
        <w:rPr>
          <w:rFonts w:ascii="Times New Roman" w:eastAsiaTheme="minorHAnsi" w:hAnsi="Times New Roman"/>
          <w:szCs w:val="28"/>
          <w:lang w:eastAsia="en-US"/>
        </w:rPr>
        <w:t>4</w:t>
      </w:r>
      <w:r w:rsidR="00F4733E">
        <w:rPr>
          <w:rFonts w:ascii="Times New Roman" w:eastAsiaTheme="minorHAnsi" w:hAnsi="Times New Roman"/>
          <w:szCs w:val="28"/>
          <w:lang w:eastAsia="en-US"/>
        </w:rPr>
        <w:t>. Субсидия</w:t>
      </w:r>
      <w:r w:rsidR="00FB0F65">
        <w:rPr>
          <w:rFonts w:ascii="Times New Roman" w:eastAsiaTheme="minorHAnsi" w:hAnsi="Times New Roman"/>
          <w:szCs w:val="28"/>
          <w:lang w:eastAsia="en-US"/>
        </w:rPr>
        <w:t>,</w:t>
      </w:r>
      <w:r w:rsidR="00F4733E">
        <w:rPr>
          <w:rFonts w:ascii="Times New Roman" w:eastAsiaTheme="minorHAnsi" w:hAnsi="Times New Roman"/>
          <w:szCs w:val="28"/>
          <w:lang w:eastAsia="en-US"/>
        </w:rPr>
        <w:t xml:space="preserve"> в случае ее нецелевого использования</w:t>
      </w:r>
      <w:r w:rsidR="00FB0F65">
        <w:rPr>
          <w:rFonts w:ascii="Times New Roman" w:eastAsiaTheme="minorHAnsi" w:hAnsi="Times New Roman"/>
          <w:szCs w:val="28"/>
          <w:lang w:eastAsia="en-US"/>
        </w:rPr>
        <w:t>,</w:t>
      </w:r>
      <w:r w:rsidR="00F4733E">
        <w:rPr>
          <w:rFonts w:ascii="Times New Roman" w:eastAsiaTheme="minorHAnsi" w:hAnsi="Times New Roman"/>
          <w:szCs w:val="28"/>
          <w:lang w:eastAsia="en-US"/>
        </w:rPr>
        <w:t xml:space="preserve"> подлежит </w:t>
      </w:r>
      <w:r w:rsidR="00F4733E" w:rsidRPr="00F4733E">
        <w:rPr>
          <w:rFonts w:ascii="Times New Roman" w:eastAsiaTheme="minorHAnsi" w:hAnsi="Times New Roman"/>
          <w:szCs w:val="28"/>
          <w:lang w:eastAsia="en-US"/>
        </w:rPr>
        <w:t xml:space="preserve">взысканию в доход федерального бюджета в соответствии с бюджетным </w:t>
      </w:r>
      <w:hyperlink r:id="rId20" w:history="1">
        <w:r w:rsidR="00F4733E" w:rsidRPr="00F4733E">
          <w:rPr>
            <w:rFonts w:ascii="Times New Roman" w:eastAsiaTheme="minorHAnsi" w:hAnsi="Times New Roman"/>
            <w:szCs w:val="28"/>
            <w:lang w:eastAsia="en-US"/>
          </w:rPr>
          <w:t>законодательством</w:t>
        </w:r>
      </w:hyperlink>
      <w:r w:rsidR="00F4733E" w:rsidRPr="00F4733E">
        <w:rPr>
          <w:rFonts w:ascii="Times New Roman" w:eastAsiaTheme="minorHAnsi" w:hAnsi="Times New Roman"/>
          <w:szCs w:val="28"/>
          <w:lang w:eastAsia="en-US"/>
        </w:rPr>
        <w:t xml:space="preserve"> Российской Федерации</w:t>
      </w:r>
      <w:r w:rsidR="00F4733E">
        <w:rPr>
          <w:rFonts w:ascii="Times New Roman" w:eastAsiaTheme="minorHAnsi" w:hAnsi="Times New Roman"/>
          <w:szCs w:val="28"/>
          <w:lang w:eastAsia="en-US"/>
        </w:rPr>
        <w:t>.</w:t>
      </w:r>
    </w:p>
    <w:p w:rsidR="00F4733E" w:rsidRPr="00F4733E" w:rsidRDefault="008806AA" w:rsidP="00F4733E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lastRenderedPageBreak/>
        <w:t>2</w:t>
      </w:r>
      <w:r w:rsidR="007C2224">
        <w:rPr>
          <w:rFonts w:ascii="Times New Roman" w:eastAsiaTheme="minorHAnsi" w:hAnsi="Times New Roman"/>
          <w:szCs w:val="28"/>
          <w:lang w:eastAsia="en-US"/>
        </w:rPr>
        <w:t>5</w:t>
      </w:r>
      <w:r w:rsidR="00F4733E">
        <w:rPr>
          <w:rFonts w:ascii="Times New Roman" w:eastAsiaTheme="minorHAnsi" w:hAnsi="Times New Roman"/>
          <w:szCs w:val="28"/>
          <w:lang w:eastAsia="en-US"/>
        </w:rPr>
        <w:t>. Решения о приостановлении перечисления (сокращения объема) субсидии бюджету субъекта Российской Федерации не принимаются в случае, если условия предоставления субсидий были не выполнены в силу обстоятельств непреодолимой силы.</w:t>
      </w:r>
    </w:p>
    <w:p w:rsidR="00217C11" w:rsidRPr="005B3870" w:rsidRDefault="008806AA" w:rsidP="001C3706">
      <w:pPr>
        <w:spacing w:line="240" w:lineRule="auto"/>
        <w:ind w:firstLine="540"/>
        <w:rPr>
          <w:szCs w:val="28"/>
        </w:rPr>
      </w:pPr>
      <w:r>
        <w:rPr>
          <w:rFonts w:ascii="Times New Roman" w:eastAsiaTheme="minorHAnsi" w:hAnsi="Times New Roman"/>
          <w:szCs w:val="28"/>
        </w:rPr>
        <w:t>2</w:t>
      </w:r>
      <w:r w:rsidR="007C2224">
        <w:rPr>
          <w:rFonts w:ascii="Times New Roman" w:eastAsiaTheme="minorHAnsi" w:hAnsi="Times New Roman"/>
          <w:szCs w:val="28"/>
        </w:rPr>
        <w:t>6</w:t>
      </w:r>
      <w:r w:rsidR="003C5748" w:rsidRPr="00D31DCC">
        <w:rPr>
          <w:rFonts w:ascii="Times New Roman" w:eastAsiaTheme="minorHAnsi" w:hAnsi="Times New Roman"/>
          <w:szCs w:val="28"/>
        </w:rPr>
        <w:t>. Контроль за соблюдением субъектами Российской Федерации условий предоставления субсидий осуществляется Министерством энергетики Российской Федерации и Федеральной службой финансово-бюджетного надзора в пределах компетенции.</w:t>
      </w:r>
    </w:p>
    <w:p w:rsidR="00217C11" w:rsidRPr="005B3870" w:rsidRDefault="00217C11" w:rsidP="00887E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C11" w:rsidRDefault="00217C11" w:rsidP="00887E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17C11" w:rsidSect="007A41A1">
      <w:footerReference w:type="default" r:id="rId21"/>
      <w:pgSz w:w="11906" w:h="16838"/>
      <w:pgMar w:top="1134" w:right="851" w:bottom="851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07" w:rsidRDefault="00944B07" w:rsidP="00D42F9A">
      <w:pPr>
        <w:spacing w:line="240" w:lineRule="auto"/>
      </w:pPr>
      <w:r>
        <w:separator/>
      </w:r>
    </w:p>
  </w:endnote>
  <w:endnote w:type="continuationSeparator" w:id="0">
    <w:p w:rsidR="00944B07" w:rsidRDefault="00944B07" w:rsidP="00D42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9A" w:rsidRDefault="0057013B">
    <w:pPr>
      <w:pStyle w:val="af4"/>
      <w:jc w:val="center"/>
    </w:pPr>
    <w:r>
      <w:fldChar w:fldCharType="begin"/>
    </w:r>
    <w:r w:rsidR="00D42F9A">
      <w:instrText>PAGE   \* MERGEFORMAT</w:instrText>
    </w:r>
    <w:r>
      <w:fldChar w:fldCharType="separate"/>
    </w:r>
    <w:r w:rsidR="00A8324B" w:rsidRPr="00A8324B">
      <w:rPr>
        <w:noProof/>
        <w:szCs w:val="28"/>
      </w:rPr>
      <w:t>11</w:t>
    </w:r>
    <w:r>
      <w:fldChar w:fldCharType="end"/>
    </w:r>
  </w:p>
  <w:p w:rsidR="00D42F9A" w:rsidRDefault="00D42F9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07" w:rsidRDefault="00944B07" w:rsidP="00D42F9A">
      <w:pPr>
        <w:spacing w:line="240" w:lineRule="auto"/>
      </w:pPr>
      <w:r>
        <w:separator/>
      </w:r>
    </w:p>
  </w:footnote>
  <w:footnote w:type="continuationSeparator" w:id="0">
    <w:p w:rsidR="00944B07" w:rsidRDefault="00944B07" w:rsidP="00D42F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5160"/>
    <w:multiLevelType w:val="hybridMultilevel"/>
    <w:tmpl w:val="B49083BC"/>
    <w:lvl w:ilvl="0" w:tplc="16E2547C">
      <w:start w:val="1"/>
      <w:numFmt w:val="decimal"/>
      <w:lvlText w:val="%1."/>
      <w:lvlJc w:val="left"/>
      <w:pPr>
        <w:ind w:left="1441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22B"/>
    <w:rsid w:val="00001234"/>
    <w:rsid w:val="0000468D"/>
    <w:rsid w:val="00004A8E"/>
    <w:rsid w:val="00004AB6"/>
    <w:rsid w:val="000075AA"/>
    <w:rsid w:val="00010A99"/>
    <w:rsid w:val="00013176"/>
    <w:rsid w:val="0001649A"/>
    <w:rsid w:val="00017A03"/>
    <w:rsid w:val="0002122B"/>
    <w:rsid w:val="0003207A"/>
    <w:rsid w:val="000346EB"/>
    <w:rsid w:val="00045001"/>
    <w:rsid w:val="000536A6"/>
    <w:rsid w:val="000627EA"/>
    <w:rsid w:val="00070CE1"/>
    <w:rsid w:val="000731D4"/>
    <w:rsid w:val="00080879"/>
    <w:rsid w:val="00081744"/>
    <w:rsid w:val="00082235"/>
    <w:rsid w:val="00086AD6"/>
    <w:rsid w:val="000A21ED"/>
    <w:rsid w:val="000A3433"/>
    <w:rsid w:val="000A4C64"/>
    <w:rsid w:val="000A513C"/>
    <w:rsid w:val="000C59B0"/>
    <w:rsid w:val="000D1E1E"/>
    <w:rsid w:val="000D5454"/>
    <w:rsid w:val="000D62C7"/>
    <w:rsid w:val="000E0B44"/>
    <w:rsid w:val="000E4487"/>
    <w:rsid w:val="000F1533"/>
    <w:rsid w:val="000F729C"/>
    <w:rsid w:val="00100002"/>
    <w:rsid w:val="00102A64"/>
    <w:rsid w:val="00102BBC"/>
    <w:rsid w:val="001035D5"/>
    <w:rsid w:val="0013129E"/>
    <w:rsid w:val="001315F8"/>
    <w:rsid w:val="00132CA1"/>
    <w:rsid w:val="001337D6"/>
    <w:rsid w:val="001358AA"/>
    <w:rsid w:val="00144EFD"/>
    <w:rsid w:val="00164ED5"/>
    <w:rsid w:val="00173195"/>
    <w:rsid w:val="0017350F"/>
    <w:rsid w:val="00174C30"/>
    <w:rsid w:val="001829EB"/>
    <w:rsid w:val="001971F9"/>
    <w:rsid w:val="001A2586"/>
    <w:rsid w:val="001A5AFF"/>
    <w:rsid w:val="001A5C79"/>
    <w:rsid w:val="001B1BAE"/>
    <w:rsid w:val="001B4A4F"/>
    <w:rsid w:val="001B4ECF"/>
    <w:rsid w:val="001B579B"/>
    <w:rsid w:val="001C3706"/>
    <w:rsid w:val="001C3CED"/>
    <w:rsid w:val="001C6898"/>
    <w:rsid w:val="001C77B9"/>
    <w:rsid w:val="001E29B9"/>
    <w:rsid w:val="001E329A"/>
    <w:rsid w:val="001E430F"/>
    <w:rsid w:val="001F2F20"/>
    <w:rsid w:val="001F3914"/>
    <w:rsid w:val="001F4689"/>
    <w:rsid w:val="00203694"/>
    <w:rsid w:val="002161FF"/>
    <w:rsid w:val="00217C11"/>
    <w:rsid w:val="00223386"/>
    <w:rsid w:val="00224C90"/>
    <w:rsid w:val="00227C25"/>
    <w:rsid w:val="0023704C"/>
    <w:rsid w:val="0024186F"/>
    <w:rsid w:val="00250F60"/>
    <w:rsid w:val="00252373"/>
    <w:rsid w:val="00252A98"/>
    <w:rsid w:val="00252F97"/>
    <w:rsid w:val="00253C87"/>
    <w:rsid w:val="00254316"/>
    <w:rsid w:val="00255577"/>
    <w:rsid w:val="0025634C"/>
    <w:rsid w:val="0026100D"/>
    <w:rsid w:val="00263ECD"/>
    <w:rsid w:val="00266A30"/>
    <w:rsid w:val="00267EDE"/>
    <w:rsid w:val="00270401"/>
    <w:rsid w:val="00276BF8"/>
    <w:rsid w:val="00276E7D"/>
    <w:rsid w:val="002817A4"/>
    <w:rsid w:val="002845A4"/>
    <w:rsid w:val="002869CC"/>
    <w:rsid w:val="00291EA2"/>
    <w:rsid w:val="00297EA0"/>
    <w:rsid w:val="002A2CDB"/>
    <w:rsid w:val="002A3575"/>
    <w:rsid w:val="002B5D57"/>
    <w:rsid w:val="002D011A"/>
    <w:rsid w:val="002D1A6B"/>
    <w:rsid w:val="002D565D"/>
    <w:rsid w:val="002E6B21"/>
    <w:rsid w:val="002E7A2F"/>
    <w:rsid w:val="002F125C"/>
    <w:rsid w:val="002F2BE1"/>
    <w:rsid w:val="002F4171"/>
    <w:rsid w:val="003032E7"/>
    <w:rsid w:val="00312478"/>
    <w:rsid w:val="00317404"/>
    <w:rsid w:val="0032171E"/>
    <w:rsid w:val="00323A5B"/>
    <w:rsid w:val="0032457C"/>
    <w:rsid w:val="00324722"/>
    <w:rsid w:val="00324F98"/>
    <w:rsid w:val="00331976"/>
    <w:rsid w:val="00331C23"/>
    <w:rsid w:val="00336874"/>
    <w:rsid w:val="00341FFE"/>
    <w:rsid w:val="00343E98"/>
    <w:rsid w:val="00345259"/>
    <w:rsid w:val="00347113"/>
    <w:rsid w:val="00347FFD"/>
    <w:rsid w:val="003510E3"/>
    <w:rsid w:val="00353108"/>
    <w:rsid w:val="00353DEA"/>
    <w:rsid w:val="00356443"/>
    <w:rsid w:val="0036133F"/>
    <w:rsid w:val="00363211"/>
    <w:rsid w:val="003656D6"/>
    <w:rsid w:val="00370210"/>
    <w:rsid w:val="00370BE3"/>
    <w:rsid w:val="00371C01"/>
    <w:rsid w:val="0037232A"/>
    <w:rsid w:val="00372D7F"/>
    <w:rsid w:val="00375DC5"/>
    <w:rsid w:val="0038011D"/>
    <w:rsid w:val="003802BB"/>
    <w:rsid w:val="00382F72"/>
    <w:rsid w:val="003840FB"/>
    <w:rsid w:val="0038685E"/>
    <w:rsid w:val="00394C6E"/>
    <w:rsid w:val="00395E02"/>
    <w:rsid w:val="003A59F5"/>
    <w:rsid w:val="003A7670"/>
    <w:rsid w:val="003B3B95"/>
    <w:rsid w:val="003C3388"/>
    <w:rsid w:val="003C5748"/>
    <w:rsid w:val="003D01F9"/>
    <w:rsid w:val="003D381E"/>
    <w:rsid w:val="003E07BC"/>
    <w:rsid w:val="003F1B68"/>
    <w:rsid w:val="003F3982"/>
    <w:rsid w:val="004035B7"/>
    <w:rsid w:val="00403E19"/>
    <w:rsid w:val="00405C18"/>
    <w:rsid w:val="00405DCF"/>
    <w:rsid w:val="0041072E"/>
    <w:rsid w:val="0041235E"/>
    <w:rsid w:val="004149CA"/>
    <w:rsid w:val="00415984"/>
    <w:rsid w:val="00415D49"/>
    <w:rsid w:val="00423F6E"/>
    <w:rsid w:val="00427A2D"/>
    <w:rsid w:val="00430C70"/>
    <w:rsid w:val="00431923"/>
    <w:rsid w:val="00435158"/>
    <w:rsid w:val="00435E09"/>
    <w:rsid w:val="00441505"/>
    <w:rsid w:val="0045098B"/>
    <w:rsid w:val="00456C58"/>
    <w:rsid w:val="004575CF"/>
    <w:rsid w:val="00460E0A"/>
    <w:rsid w:val="00461C4A"/>
    <w:rsid w:val="004726B6"/>
    <w:rsid w:val="00474516"/>
    <w:rsid w:val="00474D9F"/>
    <w:rsid w:val="0047653D"/>
    <w:rsid w:val="004812C7"/>
    <w:rsid w:val="00481E7D"/>
    <w:rsid w:val="004835D9"/>
    <w:rsid w:val="00485078"/>
    <w:rsid w:val="00485ACC"/>
    <w:rsid w:val="00485B4B"/>
    <w:rsid w:val="00490FE8"/>
    <w:rsid w:val="00492EF3"/>
    <w:rsid w:val="00497B92"/>
    <w:rsid w:val="004A4B13"/>
    <w:rsid w:val="004A67B6"/>
    <w:rsid w:val="004C01CB"/>
    <w:rsid w:val="004C1296"/>
    <w:rsid w:val="004C1B60"/>
    <w:rsid w:val="004C433B"/>
    <w:rsid w:val="004C478E"/>
    <w:rsid w:val="004C77A2"/>
    <w:rsid w:val="004D200D"/>
    <w:rsid w:val="004D4604"/>
    <w:rsid w:val="004D7474"/>
    <w:rsid w:val="004D74E3"/>
    <w:rsid w:val="004E3CD6"/>
    <w:rsid w:val="004E4CCD"/>
    <w:rsid w:val="004E590F"/>
    <w:rsid w:val="004F03F4"/>
    <w:rsid w:val="004F266B"/>
    <w:rsid w:val="0050000F"/>
    <w:rsid w:val="00520D2D"/>
    <w:rsid w:val="005225D4"/>
    <w:rsid w:val="00532A2F"/>
    <w:rsid w:val="005336C9"/>
    <w:rsid w:val="00535A80"/>
    <w:rsid w:val="00537F26"/>
    <w:rsid w:val="00541CE7"/>
    <w:rsid w:val="00545469"/>
    <w:rsid w:val="00547498"/>
    <w:rsid w:val="005541B2"/>
    <w:rsid w:val="0055705C"/>
    <w:rsid w:val="005635D3"/>
    <w:rsid w:val="00566546"/>
    <w:rsid w:val="0057013B"/>
    <w:rsid w:val="00570669"/>
    <w:rsid w:val="00572C20"/>
    <w:rsid w:val="005755F4"/>
    <w:rsid w:val="005833FE"/>
    <w:rsid w:val="00585E61"/>
    <w:rsid w:val="00592633"/>
    <w:rsid w:val="00594296"/>
    <w:rsid w:val="005966AF"/>
    <w:rsid w:val="005A0A41"/>
    <w:rsid w:val="005A4842"/>
    <w:rsid w:val="005A6997"/>
    <w:rsid w:val="005B3870"/>
    <w:rsid w:val="005B3B33"/>
    <w:rsid w:val="005C157F"/>
    <w:rsid w:val="005C293B"/>
    <w:rsid w:val="005C3432"/>
    <w:rsid w:val="005C4E9C"/>
    <w:rsid w:val="005D1DE9"/>
    <w:rsid w:val="005D3951"/>
    <w:rsid w:val="005E4342"/>
    <w:rsid w:val="00600712"/>
    <w:rsid w:val="00601C0C"/>
    <w:rsid w:val="00601F62"/>
    <w:rsid w:val="00604395"/>
    <w:rsid w:val="006108FA"/>
    <w:rsid w:val="006148D8"/>
    <w:rsid w:val="00614E8B"/>
    <w:rsid w:val="00616546"/>
    <w:rsid w:val="00617C04"/>
    <w:rsid w:val="00621800"/>
    <w:rsid w:val="0062548E"/>
    <w:rsid w:val="0062603B"/>
    <w:rsid w:val="00636EB7"/>
    <w:rsid w:val="00650D59"/>
    <w:rsid w:val="0065262C"/>
    <w:rsid w:val="006576D9"/>
    <w:rsid w:val="00657F81"/>
    <w:rsid w:val="00660D1C"/>
    <w:rsid w:val="00664EF5"/>
    <w:rsid w:val="00665FC7"/>
    <w:rsid w:val="00667648"/>
    <w:rsid w:val="0067433E"/>
    <w:rsid w:val="00687593"/>
    <w:rsid w:val="0069047C"/>
    <w:rsid w:val="006954F9"/>
    <w:rsid w:val="006955B7"/>
    <w:rsid w:val="0069624E"/>
    <w:rsid w:val="006A018A"/>
    <w:rsid w:val="006A052F"/>
    <w:rsid w:val="006A0C8C"/>
    <w:rsid w:val="006A3458"/>
    <w:rsid w:val="006A4A04"/>
    <w:rsid w:val="006A6A1E"/>
    <w:rsid w:val="006B1E9B"/>
    <w:rsid w:val="006B417B"/>
    <w:rsid w:val="006C1DAC"/>
    <w:rsid w:val="006C2D8E"/>
    <w:rsid w:val="006C2F9F"/>
    <w:rsid w:val="006C2FAB"/>
    <w:rsid w:val="006C3610"/>
    <w:rsid w:val="006C4575"/>
    <w:rsid w:val="006C5220"/>
    <w:rsid w:val="006D71DA"/>
    <w:rsid w:val="006D76E6"/>
    <w:rsid w:val="006E4C82"/>
    <w:rsid w:val="006E4CA5"/>
    <w:rsid w:val="006F40EC"/>
    <w:rsid w:val="0070615C"/>
    <w:rsid w:val="00710BE7"/>
    <w:rsid w:val="00722BEB"/>
    <w:rsid w:val="00723FAC"/>
    <w:rsid w:val="00725635"/>
    <w:rsid w:val="00740276"/>
    <w:rsid w:val="007416A7"/>
    <w:rsid w:val="0074278A"/>
    <w:rsid w:val="00744066"/>
    <w:rsid w:val="007460C6"/>
    <w:rsid w:val="0074613D"/>
    <w:rsid w:val="00762460"/>
    <w:rsid w:val="00770F28"/>
    <w:rsid w:val="00776BA3"/>
    <w:rsid w:val="00777FB1"/>
    <w:rsid w:val="0078008B"/>
    <w:rsid w:val="00786CE5"/>
    <w:rsid w:val="0078704F"/>
    <w:rsid w:val="0078730F"/>
    <w:rsid w:val="00790BDD"/>
    <w:rsid w:val="00791228"/>
    <w:rsid w:val="00796B80"/>
    <w:rsid w:val="007A1A1B"/>
    <w:rsid w:val="007A3C08"/>
    <w:rsid w:val="007A41A1"/>
    <w:rsid w:val="007A4944"/>
    <w:rsid w:val="007A5D59"/>
    <w:rsid w:val="007A71D4"/>
    <w:rsid w:val="007B02BD"/>
    <w:rsid w:val="007B3452"/>
    <w:rsid w:val="007C0007"/>
    <w:rsid w:val="007C09EE"/>
    <w:rsid w:val="007C2224"/>
    <w:rsid w:val="007C3696"/>
    <w:rsid w:val="007C4FF2"/>
    <w:rsid w:val="007C59C3"/>
    <w:rsid w:val="007C628B"/>
    <w:rsid w:val="007C7592"/>
    <w:rsid w:val="007D0644"/>
    <w:rsid w:val="007D1AFE"/>
    <w:rsid w:val="007D4D88"/>
    <w:rsid w:val="007D6424"/>
    <w:rsid w:val="007D7825"/>
    <w:rsid w:val="007E4266"/>
    <w:rsid w:val="007E5FB2"/>
    <w:rsid w:val="007F3E55"/>
    <w:rsid w:val="00805328"/>
    <w:rsid w:val="0081214B"/>
    <w:rsid w:val="00813F86"/>
    <w:rsid w:val="00821640"/>
    <w:rsid w:val="00830E3D"/>
    <w:rsid w:val="00836D82"/>
    <w:rsid w:val="00837DDE"/>
    <w:rsid w:val="0084061E"/>
    <w:rsid w:val="00856F56"/>
    <w:rsid w:val="00861450"/>
    <w:rsid w:val="008643AD"/>
    <w:rsid w:val="00870188"/>
    <w:rsid w:val="00870D9B"/>
    <w:rsid w:val="008710AA"/>
    <w:rsid w:val="008712AF"/>
    <w:rsid w:val="00871812"/>
    <w:rsid w:val="008742A2"/>
    <w:rsid w:val="008806AA"/>
    <w:rsid w:val="008835E4"/>
    <w:rsid w:val="008865A6"/>
    <w:rsid w:val="00887E1D"/>
    <w:rsid w:val="00893DDE"/>
    <w:rsid w:val="00894AE0"/>
    <w:rsid w:val="00894C1E"/>
    <w:rsid w:val="00896F14"/>
    <w:rsid w:val="008A0D41"/>
    <w:rsid w:val="008A32C1"/>
    <w:rsid w:val="008B62FD"/>
    <w:rsid w:val="008C5DE9"/>
    <w:rsid w:val="008D05B0"/>
    <w:rsid w:val="008D147D"/>
    <w:rsid w:val="008D68A3"/>
    <w:rsid w:val="008E45CE"/>
    <w:rsid w:val="008F4DB2"/>
    <w:rsid w:val="008F5613"/>
    <w:rsid w:val="00906ED2"/>
    <w:rsid w:val="009077C8"/>
    <w:rsid w:val="0091025E"/>
    <w:rsid w:val="009120F8"/>
    <w:rsid w:val="00913BFD"/>
    <w:rsid w:val="00917BDC"/>
    <w:rsid w:val="00920D50"/>
    <w:rsid w:val="00935D06"/>
    <w:rsid w:val="00936ACA"/>
    <w:rsid w:val="00942F96"/>
    <w:rsid w:val="00944B07"/>
    <w:rsid w:val="009477E7"/>
    <w:rsid w:val="00952CF5"/>
    <w:rsid w:val="009557B4"/>
    <w:rsid w:val="00963567"/>
    <w:rsid w:val="00970055"/>
    <w:rsid w:val="009738A2"/>
    <w:rsid w:val="00973A27"/>
    <w:rsid w:val="00981161"/>
    <w:rsid w:val="00981492"/>
    <w:rsid w:val="009819D5"/>
    <w:rsid w:val="00981DEF"/>
    <w:rsid w:val="00983CBA"/>
    <w:rsid w:val="009852BB"/>
    <w:rsid w:val="009857D0"/>
    <w:rsid w:val="009968F4"/>
    <w:rsid w:val="009969B8"/>
    <w:rsid w:val="009A1A51"/>
    <w:rsid w:val="009A269A"/>
    <w:rsid w:val="009A284E"/>
    <w:rsid w:val="009A38C1"/>
    <w:rsid w:val="009A3A8B"/>
    <w:rsid w:val="009B418A"/>
    <w:rsid w:val="009B6752"/>
    <w:rsid w:val="009B7393"/>
    <w:rsid w:val="009C0474"/>
    <w:rsid w:val="009C0ACF"/>
    <w:rsid w:val="009C7694"/>
    <w:rsid w:val="009D1970"/>
    <w:rsid w:val="009D6FFF"/>
    <w:rsid w:val="009F34ED"/>
    <w:rsid w:val="009F5677"/>
    <w:rsid w:val="00A04C32"/>
    <w:rsid w:val="00A1291B"/>
    <w:rsid w:val="00A20B51"/>
    <w:rsid w:val="00A2257B"/>
    <w:rsid w:val="00A25234"/>
    <w:rsid w:val="00A26805"/>
    <w:rsid w:val="00A27B43"/>
    <w:rsid w:val="00A30A36"/>
    <w:rsid w:val="00A414D7"/>
    <w:rsid w:val="00A510B2"/>
    <w:rsid w:val="00A51E00"/>
    <w:rsid w:val="00A62363"/>
    <w:rsid w:val="00A640FE"/>
    <w:rsid w:val="00A64762"/>
    <w:rsid w:val="00A65A4D"/>
    <w:rsid w:val="00A67296"/>
    <w:rsid w:val="00A71236"/>
    <w:rsid w:val="00A813CB"/>
    <w:rsid w:val="00A82CBA"/>
    <w:rsid w:val="00A8324B"/>
    <w:rsid w:val="00A87FB1"/>
    <w:rsid w:val="00A95427"/>
    <w:rsid w:val="00AA0B05"/>
    <w:rsid w:val="00AA28CB"/>
    <w:rsid w:val="00AA37B4"/>
    <w:rsid w:val="00AA5490"/>
    <w:rsid w:val="00AB5128"/>
    <w:rsid w:val="00AB60DE"/>
    <w:rsid w:val="00AC47E5"/>
    <w:rsid w:val="00AE174D"/>
    <w:rsid w:val="00AE26DE"/>
    <w:rsid w:val="00AF4C06"/>
    <w:rsid w:val="00AF7567"/>
    <w:rsid w:val="00AF7DDC"/>
    <w:rsid w:val="00B10E12"/>
    <w:rsid w:val="00B11534"/>
    <w:rsid w:val="00B14CA3"/>
    <w:rsid w:val="00B264F6"/>
    <w:rsid w:val="00B274E8"/>
    <w:rsid w:val="00B3336B"/>
    <w:rsid w:val="00B34760"/>
    <w:rsid w:val="00B401B5"/>
    <w:rsid w:val="00B407F8"/>
    <w:rsid w:val="00B42416"/>
    <w:rsid w:val="00B44B66"/>
    <w:rsid w:val="00B46183"/>
    <w:rsid w:val="00B50E51"/>
    <w:rsid w:val="00B53E19"/>
    <w:rsid w:val="00B55514"/>
    <w:rsid w:val="00B61F6A"/>
    <w:rsid w:val="00B6402A"/>
    <w:rsid w:val="00B657A3"/>
    <w:rsid w:val="00B71782"/>
    <w:rsid w:val="00B7647F"/>
    <w:rsid w:val="00B80DF9"/>
    <w:rsid w:val="00B84260"/>
    <w:rsid w:val="00B8596A"/>
    <w:rsid w:val="00B86706"/>
    <w:rsid w:val="00B9680D"/>
    <w:rsid w:val="00B976A1"/>
    <w:rsid w:val="00B97F96"/>
    <w:rsid w:val="00BB3A56"/>
    <w:rsid w:val="00BB418C"/>
    <w:rsid w:val="00BC165D"/>
    <w:rsid w:val="00BC67D6"/>
    <w:rsid w:val="00BD36BD"/>
    <w:rsid w:val="00BD6EAF"/>
    <w:rsid w:val="00BE5A28"/>
    <w:rsid w:val="00BE6813"/>
    <w:rsid w:val="00BE7E51"/>
    <w:rsid w:val="00BF1A71"/>
    <w:rsid w:val="00BF3B2C"/>
    <w:rsid w:val="00C132AC"/>
    <w:rsid w:val="00C23B74"/>
    <w:rsid w:val="00C255AA"/>
    <w:rsid w:val="00C25827"/>
    <w:rsid w:val="00C25CDB"/>
    <w:rsid w:val="00C3085B"/>
    <w:rsid w:val="00C4049B"/>
    <w:rsid w:val="00C42097"/>
    <w:rsid w:val="00C4287D"/>
    <w:rsid w:val="00C43211"/>
    <w:rsid w:val="00C43984"/>
    <w:rsid w:val="00C51954"/>
    <w:rsid w:val="00C53B08"/>
    <w:rsid w:val="00C57120"/>
    <w:rsid w:val="00C6015C"/>
    <w:rsid w:val="00C61252"/>
    <w:rsid w:val="00C63C16"/>
    <w:rsid w:val="00C65527"/>
    <w:rsid w:val="00C65564"/>
    <w:rsid w:val="00C7194C"/>
    <w:rsid w:val="00C8473E"/>
    <w:rsid w:val="00C8607D"/>
    <w:rsid w:val="00CA333A"/>
    <w:rsid w:val="00CA381A"/>
    <w:rsid w:val="00CA76CE"/>
    <w:rsid w:val="00CB1296"/>
    <w:rsid w:val="00CB35A5"/>
    <w:rsid w:val="00CD195E"/>
    <w:rsid w:val="00CE05A2"/>
    <w:rsid w:val="00CE17D6"/>
    <w:rsid w:val="00CF31A6"/>
    <w:rsid w:val="00CF35EB"/>
    <w:rsid w:val="00D01883"/>
    <w:rsid w:val="00D06C66"/>
    <w:rsid w:val="00D07711"/>
    <w:rsid w:val="00D119C7"/>
    <w:rsid w:val="00D11F3E"/>
    <w:rsid w:val="00D121E6"/>
    <w:rsid w:val="00D2558F"/>
    <w:rsid w:val="00D30E18"/>
    <w:rsid w:val="00D31D33"/>
    <w:rsid w:val="00D31DCC"/>
    <w:rsid w:val="00D37670"/>
    <w:rsid w:val="00D37A9A"/>
    <w:rsid w:val="00D37DC9"/>
    <w:rsid w:val="00D42F9A"/>
    <w:rsid w:val="00D47BE3"/>
    <w:rsid w:val="00D518B3"/>
    <w:rsid w:val="00D546AF"/>
    <w:rsid w:val="00D57D52"/>
    <w:rsid w:val="00D57E97"/>
    <w:rsid w:val="00D613E1"/>
    <w:rsid w:val="00D7239A"/>
    <w:rsid w:val="00D765DE"/>
    <w:rsid w:val="00D76955"/>
    <w:rsid w:val="00D77D76"/>
    <w:rsid w:val="00D80BD5"/>
    <w:rsid w:val="00D81796"/>
    <w:rsid w:val="00D81E8F"/>
    <w:rsid w:val="00D830D5"/>
    <w:rsid w:val="00D83115"/>
    <w:rsid w:val="00D83B62"/>
    <w:rsid w:val="00D940F5"/>
    <w:rsid w:val="00D970C3"/>
    <w:rsid w:val="00DA018D"/>
    <w:rsid w:val="00DA70A8"/>
    <w:rsid w:val="00DB0D5D"/>
    <w:rsid w:val="00DB118A"/>
    <w:rsid w:val="00DB655A"/>
    <w:rsid w:val="00DB6EBE"/>
    <w:rsid w:val="00DC2696"/>
    <w:rsid w:val="00DC4CD2"/>
    <w:rsid w:val="00DD2350"/>
    <w:rsid w:val="00DD364E"/>
    <w:rsid w:val="00DD4537"/>
    <w:rsid w:val="00DD4EB0"/>
    <w:rsid w:val="00DE76E7"/>
    <w:rsid w:val="00DE7DD0"/>
    <w:rsid w:val="00DF09AC"/>
    <w:rsid w:val="00DF4C40"/>
    <w:rsid w:val="00DF5B84"/>
    <w:rsid w:val="00DF674A"/>
    <w:rsid w:val="00E00A19"/>
    <w:rsid w:val="00E06367"/>
    <w:rsid w:val="00E10E33"/>
    <w:rsid w:val="00E21879"/>
    <w:rsid w:val="00E22C60"/>
    <w:rsid w:val="00E23A21"/>
    <w:rsid w:val="00E346FC"/>
    <w:rsid w:val="00E40211"/>
    <w:rsid w:val="00E4721E"/>
    <w:rsid w:val="00E47F1B"/>
    <w:rsid w:val="00E530AF"/>
    <w:rsid w:val="00E54263"/>
    <w:rsid w:val="00E55B54"/>
    <w:rsid w:val="00E56346"/>
    <w:rsid w:val="00E574D5"/>
    <w:rsid w:val="00E60FA5"/>
    <w:rsid w:val="00E6700B"/>
    <w:rsid w:val="00E673EC"/>
    <w:rsid w:val="00E71177"/>
    <w:rsid w:val="00E7247E"/>
    <w:rsid w:val="00E73042"/>
    <w:rsid w:val="00E76F14"/>
    <w:rsid w:val="00E770FC"/>
    <w:rsid w:val="00E77ADC"/>
    <w:rsid w:val="00E818DE"/>
    <w:rsid w:val="00E862C0"/>
    <w:rsid w:val="00E911A9"/>
    <w:rsid w:val="00E978A8"/>
    <w:rsid w:val="00EA1597"/>
    <w:rsid w:val="00EA5E13"/>
    <w:rsid w:val="00EB1A96"/>
    <w:rsid w:val="00EB592E"/>
    <w:rsid w:val="00EC0A42"/>
    <w:rsid w:val="00EC3429"/>
    <w:rsid w:val="00EC5D62"/>
    <w:rsid w:val="00ED1C6B"/>
    <w:rsid w:val="00ED2B15"/>
    <w:rsid w:val="00ED5319"/>
    <w:rsid w:val="00ED5B98"/>
    <w:rsid w:val="00ED6308"/>
    <w:rsid w:val="00EE2DA4"/>
    <w:rsid w:val="00EE41E1"/>
    <w:rsid w:val="00EE4433"/>
    <w:rsid w:val="00EF137D"/>
    <w:rsid w:val="00EF147E"/>
    <w:rsid w:val="00F01B00"/>
    <w:rsid w:val="00F10C7C"/>
    <w:rsid w:val="00F10E79"/>
    <w:rsid w:val="00F14823"/>
    <w:rsid w:val="00F15E2F"/>
    <w:rsid w:val="00F17114"/>
    <w:rsid w:val="00F2250C"/>
    <w:rsid w:val="00F23581"/>
    <w:rsid w:val="00F25C89"/>
    <w:rsid w:val="00F426BF"/>
    <w:rsid w:val="00F44031"/>
    <w:rsid w:val="00F4733E"/>
    <w:rsid w:val="00F5289F"/>
    <w:rsid w:val="00F52C18"/>
    <w:rsid w:val="00F53C71"/>
    <w:rsid w:val="00F54A81"/>
    <w:rsid w:val="00F56318"/>
    <w:rsid w:val="00F60EB2"/>
    <w:rsid w:val="00F7033D"/>
    <w:rsid w:val="00F726F8"/>
    <w:rsid w:val="00F7277F"/>
    <w:rsid w:val="00F762EA"/>
    <w:rsid w:val="00F8556D"/>
    <w:rsid w:val="00F86C99"/>
    <w:rsid w:val="00F909B4"/>
    <w:rsid w:val="00F925A2"/>
    <w:rsid w:val="00F9616C"/>
    <w:rsid w:val="00FA2846"/>
    <w:rsid w:val="00FB0F65"/>
    <w:rsid w:val="00FB4C0A"/>
    <w:rsid w:val="00FB4CE6"/>
    <w:rsid w:val="00FC0543"/>
    <w:rsid w:val="00FC35A6"/>
    <w:rsid w:val="00FD0173"/>
    <w:rsid w:val="00FD1BBA"/>
    <w:rsid w:val="00FD5895"/>
    <w:rsid w:val="00FE0113"/>
    <w:rsid w:val="00FE23AC"/>
    <w:rsid w:val="00FE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2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2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"/>
    <w:basedOn w:val="a"/>
    <w:rsid w:val="0002122B"/>
    <w:pPr>
      <w:spacing w:line="240" w:lineRule="auto"/>
      <w:jc w:val="center"/>
    </w:pPr>
    <w:rPr>
      <w:rFonts w:ascii="Times New Roman" w:hAnsi="Times New Roman"/>
      <w:spacing w:val="-14"/>
      <w:sz w:val="30"/>
    </w:rPr>
  </w:style>
  <w:style w:type="paragraph" w:customStyle="1" w:styleId="1">
    <w:name w:val="Вертикальный отступ 1"/>
    <w:basedOn w:val="a"/>
    <w:rsid w:val="0002122B"/>
    <w:pPr>
      <w:spacing w:line="240" w:lineRule="auto"/>
      <w:jc w:val="center"/>
    </w:pPr>
    <w:rPr>
      <w:rFonts w:ascii="Times New Roman" w:hAnsi="Times New Roman"/>
      <w:smallCaps/>
      <w:spacing w:val="14"/>
      <w:sz w:val="20"/>
    </w:rPr>
  </w:style>
  <w:style w:type="paragraph" w:customStyle="1" w:styleId="a4">
    <w:name w:val="Номер"/>
    <w:basedOn w:val="a"/>
    <w:rsid w:val="0002122B"/>
    <w:pPr>
      <w:spacing w:line="240" w:lineRule="auto"/>
      <w:jc w:val="center"/>
    </w:pPr>
    <w:rPr>
      <w:rFonts w:ascii="Times New Roman" w:hAnsi="Times New Roman"/>
    </w:rPr>
  </w:style>
  <w:style w:type="paragraph" w:customStyle="1" w:styleId="a5">
    <w:name w:val="акт правительства вертикальный отступ"/>
    <w:basedOn w:val="a"/>
    <w:rsid w:val="0002122B"/>
    <w:pPr>
      <w:spacing w:line="240" w:lineRule="auto"/>
      <w:jc w:val="center"/>
    </w:pPr>
    <w:rPr>
      <w:rFonts w:ascii="Times New Roman" w:hAnsi="Times New Roman"/>
      <w:lang w:val="en-US"/>
    </w:rPr>
  </w:style>
  <w:style w:type="paragraph" w:customStyle="1" w:styleId="10">
    <w:name w:val="акт правительства вертикальный отступ 1"/>
    <w:basedOn w:val="1"/>
    <w:rsid w:val="0002122B"/>
  </w:style>
  <w:style w:type="paragraph" w:customStyle="1" w:styleId="31">
    <w:name w:val="акт правительства заголовок 3"/>
    <w:basedOn w:val="3"/>
    <w:rsid w:val="0002122B"/>
    <w:pPr>
      <w:keepLines w:val="0"/>
      <w:spacing w:before="0" w:after="60" w:line="240" w:lineRule="auto"/>
      <w:jc w:val="center"/>
    </w:pPr>
    <w:rPr>
      <w:rFonts w:ascii="Times New Roman" w:eastAsia="Times New Roman" w:hAnsi="Times New Roman" w:cs="Times New Roman"/>
      <w:bCs w:val="0"/>
      <w:color w:val="auto"/>
      <w:spacing w:val="-20"/>
      <w:sz w:val="36"/>
    </w:rPr>
  </w:style>
  <w:style w:type="paragraph" w:customStyle="1" w:styleId="2">
    <w:name w:val="акт правительства отступ 2"/>
    <w:basedOn w:val="a"/>
    <w:rsid w:val="0002122B"/>
    <w:pPr>
      <w:spacing w:line="180" w:lineRule="exact"/>
      <w:jc w:val="center"/>
    </w:pPr>
    <w:rPr>
      <w:rFonts w:ascii="Times New Roman" w:hAnsi="Times New Roman"/>
      <w:b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122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80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43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2C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C1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C1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C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C18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F1A71"/>
    <w:pPr>
      <w:spacing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F1A71"/>
    <w:rPr>
      <w:rFonts w:ascii="Lucida Grande CY" w:eastAsia="Times New Roman" w:hAnsi="Lucida Grande CY" w:cs="Lucida Grande CY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83115"/>
    <w:pPr>
      <w:ind w:left="720"/>
      <w:contextualSpacing/>
    </w:pPr>
  </w:style>
  <w:style w:type="table" w:styleId="af0">
    <w:name w:val="Table Grid"/>
    <w:basedOn w:val="a1"/>
    <w:uiPriority w:val="59"/>
    <w:rsid w:val="006A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585E61"/>
    <w:rPr>
      <w:color w:val="808080"/>
    </w:rPr>
  </w:style>
  <w:style w:type="paragraph" w:styleId="af2">
    <w:name w:val="header"/>
    <w:basedOn w:val="a"/>
    <w:link w:val="af3"/>
    <w:uiPriority w:val="99"/>
    <w:unhideWhenUsed/>
    <w:rsid w:val="00D42F9A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42F9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42F9A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42F9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6">
    <w:name w:val="Revision"/>
    <w:hidden/>
    <w:uiPriority w:val="99"/>
    <w:semiHidden/>
    <w:rsid w:val="0025634C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2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2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"/>
    <w:basedOn w:val="a"/>
    <w:rsid w:val="0002122B"/>
    <w:pPr>
      <w:spacing w:line="240" w:lineRule="auto"/>
      <w:jc w:val="center"/>
    </w:pPr>
    <w:rPr>
      <w:rFonts w:ascii="Times New Roman" w:hAnsi="Times New Roman"/>
      <w:spacing w:val="-14"/>
      <w:sz w:val="30"/>
    </w:rPr>
  </w:style>
  <w:style w:type="paragraph" w:customStyle="1" w:styleId="1">
    <w:name w:val="Вертикальный отступ 1"/>
    <w:basedOn w:val="a"/>
    <w:rsid w:val="0002122B"/>
    <w:pPr>
      <w:spacing w:line="240" w:lineRule="auto"/>
      <w:jc w:val="center"/>
    </w:pPr>
    <w:rPr>
      <w:rFonts w:ascii="Times New Roman" w:hAnsi="Times New Roman"/>
      <w:smallCaps/>
      <w:spacing w:val="14"/>
      <w:sz w:val="20"/>
    </w:rPr>
  </w:style>
  <w:style w:type="paragraph" w:customStyle="1" w:styleId="a4">
    <w:name w:val="Номер"/>
    <w:basedOn w:val="a"/>
    <w:rsid w:val="0002122B"/>
    <w:pPr>
      <w:spacing w:line="240" w:lineRule="auto"/>
      <w:jc w:val="center"/>
    </w:pPr>
    <w:rPr>
      <w:rFonts w:ascii="Times New Roman" w:hAnsi="Times New Roman"/>
    </w:rPr>
  </w:style>
  <w:style w:type="paragraph" w:customStyle="1" w:styleId="a5">
    <w:name w:val="акт правительства вертикальный отступ"/>
    <w:basedOn w:val="a"/>
    <w:rsid w:val="0002122B"/>
    <w:pPr>
      <w:spacing w:line="240" w:lineRule="auto"/>
      <w:jc w:val="center"/>
    </w:pPr>
    <w:rPr>
      <w:rFonts w:ascii="Times New Roman" w:hAnsi="Times New Roman"/>
      <w:lang w:val="en-US"/>
    </w:rPr>
  </w:style>
  <w:style w:type="paragraph" w:customStyle="1" w:styleId="10">
    <w:name w:val="акт правительства вертикальный отступ 1"/>
    <w:basedOn w:val="1"/>
    <w:rsid w:val="0002122B"/>
  </w:style>
  <w:style w:type="paragraph" w:customStyle="1" w:styleId="31">
    <w:name w:val="акт правительства заголовок 3"/>
    <w:basedOn w:val="3"/>
    <w:rsid w:val="0002122B"/>
    <w:pPr>
      <w:keepLines w:val="0"/>
      <w:spacing w:before="0" w:after="60" w:line="240" w:lineRule="auto"/>
      <w:jc w:val="center"/>
    </w:pPr>
    <w:rPr>
      <w:rFonts w:ascii="Times New Roman" w:eastAsia="Times New Roman" w:hAnsi="Times New Roman" w:cs="Times New Roman"/>
      <w:bCs w:val="0"/>
      <w:color w:val="auto"/>
      <w:spacing w:val="-20"/>
      <w:sz w:val="36"/>
    </w:rPr>
  </w:style>
  <w:style w:type="paragraph" w:customStyle="1" w:styleId="2">
    <w:name w:val="акт правительства отступ 2"/>
    <w:basedOn w:val="a"/>
    <w:rsid w:val="0002122B"/>
    <w:pPr>
      <w:spacing w:line="180" w:lineRule="exact"/>
      <w:jc w:val="center"/>
    </w:pPr>
    <w:rPr>
      <w:rFonts w:ascii="Times New Roman" w:hAnsi="Times New Roman"/>
      <w:b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122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80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43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2C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C1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C1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C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C18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F1A71"/>
    <w:pPr>
      <w:spacing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F1A71"/>
    <w:rPr>
      <w:rFonts w:ascii="Lucida Grande CY" w:eastAsia="Times New Roman" w:hAnsi="Lucida Grande CY" w:cs="Lucida Grande CY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83115"/>
    <w:pPr>
      <w:ind w:left="720"/>
      <w:contextualSpacing/>
    </w:pPr>
  </w:style>
  <w:style w:type="table" w:styleId="af0">
    <w:name w:val="Table Grid"/>
    <w:basedOn w:val="a1"/>
    <w:uiPriority w:val="59"/>
    <w:rsid w:val="006A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585E61"/>
    <w:rPr>
      <w:color w:val="808080"/>
    </w:rPr>
  </w:style>
  <w:style w:type="paragraph" w:styleId="af2">
    <w:name w:val="header"/>
    <w:basedOn w:val="a"/>
    <w:link w:val="af3"/>
    <w:uiPriority w:val="99"/>
    <w:unhideWhenUsed/>
    <w:rsid w:val="00D42F9A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42F9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42F9A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42F9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6">
    <w:name w:val="Revision"/>
    <w:hidden/>
    <w:uiPriority w:val="99"/>
    <w:semiHidden/>
    <w:rsid w:val="0025634C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D0677E307FC9605EA406441AA4FD44A26D20F7C0B4A96656CAB8E847D982F5826A69F7CAA4133IEy3J" TargetMode="External"/><Relationship Id="rId13" Type="http://schemas.openxmlformats.org/officeDocument/2006/relationships/hyperlink" Target="consultantplus://offline/ref=06F8114A1F5CA28A00986C5B07003DDA2757907085DDA260DC13D5A7LCa9S" TargetMode="External"/><Relationship Id="rId18" Type="http://schemas.openxmlformats.org/officeDocument/2006/relationships/hyperlink" Target="consultantplus://offline/ref=6EA54306950B21609868B5ED9A7FD3240CC0D56AE7B367DFD83F97DE7C6B5A360A8E18C60B0840BElA6B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D4C71C5A5962482295D75C1740794680B55C627A5B589ACC6629BB24AE9F53450288E9F96FCFBEQ008J" TargetMode="External"/><Relationship Id="rId17" Type="http://schemas.openxmlformats.org/officeDocument/2006/relationships/hyperlink" Target="consultantplus://offline/ref=5D0DF4B1482CD82073FA27F9E51340219D58B1E22E0584F0C091A75D1FB6E858CC971CA9F924V5I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14BEDDEF2E230834440FDC361052FF0EBB2CD6EF66EB19D2DF26E9EC5ACD2C0FD80463BCB8DD3Bs5E2J" TargetMode="External"/><Relationship Id="rId20" Type="http://schemas.openxmlformats.org/officeDocument/2006/relationships/hyperlink" Target="consultantplus://offline/ref=F56A0E88831F568E5A501336284CEBF93849887F498E6DA80040A730C03303C39AFB6B00C123Y5z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D4C71C5A5962482295D75C1740794680B55C627A5B589ACC6629BB24AE9F53450288E9F96FCFBFQ00EJ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72E5C584E862B6A5B9EC0F58716DB23B5958486D912B1BB9EF508E99D3325FCEE83CF9F530C6A34Aj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6BF12BF99AF793A3998CBD661D279D33843397339285A4BD8E21ACBFAA6186079D97C730828352Ez2y2J" TargetMode="External"/><Relationship Id="rId19" Type="http://schemas.openxmlformats.org/officeDocument/2006/relationships/hyperlink" Target="consultantplus://offline/ref=37579C62C0F54659137A3041D238379A2A64156C3C78DF5CF3AE4DFBCDCB2D451496B41CB31A68q97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653F51D738517D3C6B260E1B98EB4D574D24256C9BF4C90DFED6DA83387BC899C882219A2D711H51BJ" TargetMode="External"/><Relationship Id="rId14" Type="http://schemas.openxmlformats.org/officeDocument/2006/relationships/hyperlink" Target="consultantplus://offline/ref=DA72E5C584E862B6A5B9EC0F58716DB23B5958486D912B1BB9EF508E99D3325FCEE83CF9F530C6A34Aj8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6757-A8D2-46DF-B3C2-A9137ECA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Владимировна</dc:creator>
  <cp:lastModifiedBy>Shkarbanova</cp:lastModifiedBy>
  <cp:revision>2</cp:revision>
  <cp:lastPrinted>2014-03-31T14:40:00Z</cp:lastPrinted>
  <dcterms:created xsi:type="dcterms:W3CDTF">2014-04-04T07:23:00Z</dcterms:created>
  <dcterms:modified xsi:type="dcterms:W3CDTF">2014-04-04T07:23:00Z</dcterms:modified>
</cp:coreProperties>
</file>